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CF6" w:rsidRPr="00E06A4D" w:rsidRDefault="00511CF6" w:rsidP="00E06A4D"/>
    <w:p w:rsidR="003A57BE" w:rsidRPr="005C54AA" w:rsidRDefault="00BF58DB" w:rsidP="003A57BE">
      <w:pPr>
        <w:jc w:val="both"/>
        <w:rPr>
          <w:rFonts w:ascii="Times New Roman" w:hAnsi="Times New Roman" w:cs="Times New Roman"/>
          <w:b/>
          <w:sz w:val="32"/>
          <w:szCs w:val="24"/>
        </w:rPr>
      </w:pPr>
      <w:r>
        <w:rPr>
          <w:rFonts w:ascii="Times New Roman" w:hAnsi="Times New Roman" w:cs="Times New Roman"/>
          <w:b/>
          <w:sz w:val="32"/>
          <w:szCs w:val="24"/>
        </w:rPr>
        <w:t xml:space="preserve">           </w:t>
      </w:r>
      <w:r>
        <w:rPr>
          <w:rFonts w:ascii="Times New Roman" w:hAnsi="Times New Roman" w:cs="Times New Roman"/>
          <w:b/>
          <w:sz w:val="32"/>
          <w:szCs w:val="24"/>
        </w:rPr>
        <w:tab/>
      </w:r>
      <w:r w:rsidR="003A57BE">
        <w:rPr>
          <w:rFonts w:ascii="Times New Roman" w:hAnsi="Times New Roman" w:cs="Times New Roman"/>
          <w:b/>
          <w:sz w:val="32"/>
          <w:szCs w:val="24"/>
        </w:rPr>
        <w:t xml:space="preserve"> </w:t>
      </w:r>
      <w:r w:rsidR="003A57BE" w:rsidRPr="005C54AA">
        <w:rPr>
          <w:rFonts w:ascii="Times New Roman" w:hAnsi="Times New Roman" w:cs="Times New Roman"/>
          <w:b/>
          <w:sz w:val="32"/>
          <w:szCs w:val="24"/>
        </w:rPr>
        <w:t>Saint Paul</w:t>
      </w:r>
      <w:r w:rsidR="00083CFE">
        <w:rPr>
          <w:rFonts w:ascii="Times New Roman" w:hAnsi="Times New Roman" w:cs="Times New Roman"/>
          <w:b/>
          <w:sz w:val="32"/>
          <w:szCs w:val="24"/>
        </w:rPr>
        <w:t>’</w:t>
      </w:r>
      <w:r w:rsidR="00083CFE" w:rsidRPr="00083CFE">
        <w:rPr>
          <w:rFonts w:ascii="Times New Roman" w:hAnsi="Times New Roman" w:cs="Times New Roman"/>
          <w:b/>
          <w:sz w:val="32"/>
          <w:szCs w:val="32"/>
        </w:rPr>
        <w:t>s</w:t>
      </w:r>
      <w:r w:rsidR="003A57BE" w:rsidRPr="005C54AA">
        <w:rPr>
          <w:rFonts w:ascii="Times New Roman" w:hAnsi="Times New Roman" w:cs="Times New Roman"/>
          <w:b/>
          <w:sz w:val="32"/>
          <w:szCs w:val="24"/>
        </w:rPr>
        <w:t xml:space="preserve"> Hospital Millennium Medical College</w:t>
      </w:r>
    </w:p>
    <w:p w:rsidR="003A57BE" w:rsidRPr="005C54AA" w:rsidRDefault="00BF58DB" w:rsidP="003A57BE">
      <w:pPr>
        <w:jc w:val="both"/>
        <w:rPr>
          <w:rFonts w:ascii="Times New Roman" w:hAnsi="Times New Roman" w:cs="Times New Roman"/>
          <w:b/>
          <w:sz w:val="32"/>
          <w:szCs w:val="24"/>
        </w:rPr>
      </w:pPr>
      <w:r>
        <w:rPr>
          <w:rFonts w:ascii="Times New Roman" w:hAnsi="Times New Roman" w:cs="Times New Roman"/>
          <w:b/>
          <w:sz w:val="32"/>
          <w:szCs w:val="24"/>
        </w:rPr>
        <w:t xml:space="preserve">                     </w:t>
      </w:r>
      <w:r w:rsidR="003A57BE">
        <w:rPr>
          <w:rFonts w:ascii="Times New Roman" w:hAnsi="Times New Roman" w:cs="Times New Roman"/>
          <w:b/>
          <w:sz w:val="32"/>
          <w:szCs w:val="24"/>
        </w:rPr>
        <w:t>Department of Obstetrics and Gynecology</w:t>
      </w:r>
    </w:p>
    <w:p w:rsidR="003A57BE" w:rsidRPr="005C54AA" w:rsidRDefault="003A57BE" w:rsidP="003A57BE">
      <w:pPr>
        <w:jc w:val="both"/>
        <w:rPr>
          <w:rFonts w:ascii="Times New Roman" w:hAnsi="Times New Roman" w:cs="Times New Roman"/>
          <w:b/>
          <w:sz w:val="32"/>
          <w:szCs w:val="24"/>
        </w:rPr>
      </w:pPr>
      <w:r>
        <w:rPr>
          <w:rFonts w:ascii="Times New Roman" w:hAnsi="Times New Roman" w:cs="Times New Roman"/>
          <w:b/>
          <w:sz w:val="32"/>
          <w:szCs w:val="24"/>
        </w:rPr>
        <w:t xml:space="preserve">                        </w:t>
      </w:r>
    </w:p>
    <w:p w:rsidR="003A57BE" w:rsidRPr="005C54AA" w:rsidRDefault="003A57BE" w:rsidP="003A57BE">
      <w:pPr>
        <w:jc w:val="both"/>
        <w:rPr>
          <w:rFonts w:ascii="Times New Roman" w:hAnsi="Times New Roman" w:cs="Times New Roman"/>
          <w:b/>
          <w:sz w:val="32"/>
          <w:szCs w:val="24"/>
        </w:rPr>
      </w:pPr>
      <w:r w:rsidRPr="005C54AA">
        <w:rPr>
          <w:rFonts w:ascii="Times New Roman" w:hAnsi="Times New Roman" w:cs="Times New Roman"/>
          <w:b/>
          <w:noProof/>
          <w:sz w:val="32"/>
          <w:szCs w:val="24"/>
          <w:lang w:bidi="ar-SA"/>
        </w:rPr>
        <w:drawing>
          <wp:inline distT="0" distB="0" distL="0" distR="0">
            <wp:extent cx="5758752" cy="2401556"/>
            <wp:effectExtent l="19050" t="0" r="0" b="0"/>
            <wp:docPr id="3" name="Picture 0" descr="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ew.jpg"/>
                    <pic:cNvPicPr/>
                  </pic:nvPicPr>
                  <pic:blipFill>
                    <a:blip r:embed="rId8" cstate="print"/>
                    <a:stretch>
                      <a:fillRect/>
                    </a:stretch>
                  </pic:blipFill>
                  <pic:spPr>
                    <a:xfrm>
                      <a:off x="0" y="0"/>
                      <a:ext cx="5772877" cy="2407447"/>
                    </a:xfrm>
                    <a:prstGeom prst="rect">
                      <a:avLst/>
                    </a:prstGeom>
                  </pic:spPr>
                </pic:pic>
              </a:graphicData>
            </a:graphic>
          </wp:inline>
        </w:drawing>
      </w:r>
    </w:p>
    <w:p w:rsidR="003A57BE" w:rsidRPr="00850EFD" w:rsidRDefault="003A57BE" w:rsidP="00850EFD">
      <w:pPr>
        <w:jc w:val="both"/>
        <w:rPr>
          <w:rFonts w:ascii="Times New Roman" w:hAnsi="Times New Roman" w:cs="Times New Roman"/>
          <w:b/>
          <w:sz w:val="32"/>
          <w:szCs w:val="24"/>
        </w:rPr>
      </w:pPr>
      <w:r w:rsidRPr="008C5CCD">
        <w:rPr>
          <w:rFonts w:ascii="Times New Roman" w:hAnsi="Times New Roman" w:cs="Times New Roman"/>
          <w:b/>
          <w:sz w:val="32"/>
          <w:szCs w:val="32"/>
        </w:rPr>
        <w:t xml:space="preserve">Perinatal </w:t>
      </w:r>
      <w:r>
        <w:rPr>
          <w:rFonts w:ascii="Times New Roman" w:hAnsi="Times New Roman" w:cs="Times New Roman"/>
          <w:b/>
          <w:sz w:val="32"/>
          <w:szCs w:val="32"/>
        </w:rPr>
        <w:t>Outcome of Meconium Stained Amniotic Fluid at Saint Paul’s H</w:t>
      </w:r>
      <w:r w:rsidRPr="008C5CCD">
        <w:rPr>
          <w:rFonts w:ascii="Times New Roman" w:hAnsi="Times New Roman" w:cs="Times New Roman"/>
          <w:b/>
          <w:sz w:val="32"/>
          <w:szCs w:val="32"/>
        </w:rPr>
        <w:t xml:space="preserve">ospital </w:t>
      </w:r>
      <w:r>
        <w:rPr>
          <w:rFonts w:ascii="Times New Roman" w:hAnsi="Times New Roman" w:cs="Times New Roman"/>
          <w:b/>
          <w:sz w:val="32"/>
          <w:szCs w:val="32"/>
        </w:rPr>
        <w:t>M</w:t>
      </w:r>
      <w:r w:rsidRPr="008C5CCD">
        <w:rPr>
          <w:rFonts w:ascii="Times New Roman" w:hAnsi="Times New Roman" w:cs="Times New Roman"/>
          <w:b/>
          <w:sz w:val="32"/>
          <w:szCs w:val="32"/>
        </w:rPr>
        <w:t>illennium</w:t>
      </w:r>
      <w:r>
        <w:rPr>
          <w:rFonts w:ascii="Times New Roman" w:hAnsi="Times New Roman" w:cs="Times New Roman"/>
          <w:b/>
          <w:sz w:val="32"/>
          <w:szCs w:val="32"/>
        </w:rPr>
        <w:t xml:space="preserve"> Medical College, Addis Ababa, Ethiopia.</w:t>
      </w:r>
    </w:p>
    <w:p w:rsidR="00850EFD" w:rsidRDefault="004D45C2" w:rsidP="00654557">
      <w:pPr>
        <w:jc w:val="both"/>
        <w:rPr>
          <w:rFonts w:ascii="Times New Roman" w:hAnsi="Times New Roman" w:cs="Times New Roman"/>
          <w:b/>
          <w:sz w:val="32"/>
          <w:szCs w:val="32"/>
        </w:rPr>
      </w:pPr>
      <w:r>
        <w:rPr>
          <w:rFonts w:ascii="Times New Roman" w:hAnsi="Times New Roman" w:cs="Times New Roman"/>
          <w:b/>
          <w:sz w:val="28"/>
          <w:szCs w:val="28"/>
        </w:rPr>
        <w:t xml:space="preserve"> A T</w:t>
      </w:r>
      <w:r w:rsidR="00850EFD">
        <w:rPr>
          <w:rFonts w:ascii="Times New Roman" w:hAnsi="Times New Roman" w:cs="Times New Roman"/>
          <w:b/>
          <w:sz w:val="28"/>
          <w:szCs w:val="28"/>
        </w:rPr>
        <w:t xml:space="preserve">hesis </w:t>
      </w:r>
      <w:r w:rsidR="003A57BE" w:rsidRPr="00654557">
        <w:rPr>
          <w:rFonts w:ascii="Times New Roman" w:hAnsi="Times New Roman" w:cs="Times New Roman"/>
          <w:b/>
          <w:sz w:val="28"/>
          <w:szCs w:val="28"/>
        </w:rPr>
        <w:t>Submitted to Saint Paul’s Hospital Millennium Medical College (SPHMM</w:t>
      </w:r>
      <w:r w:rsidR="00850EFD">
        <w:rPr>
          <w:rFonts w:ascii="Times New Roman" w:hAnsi="Times New Roman" w:cs="Times New Roman"/>
          <w:b/>
          <w:sz w:val="28"/>
          <w:szCs w:val="28"/>
        </w:rPr>
        <w:t xml:space="preserve">C) Department of Obstetrics and </w:t>
      </w:r>
      <w:r w:rsidR="00850EFD">
        <w:rPr>
          <w:rFonts w:ascii="Times New Roman" w:hAnsi="Times New Roman"/>
          <w:b/>
          <w:sz w:val="28"/>
          <w:szCs w:val="28"/>
        </w:rPr>
        <w:t>G</w:t>
      </w:r>
      <w:r w:rsidR="00654557" w:rsidRPr="00654557">
        <w:rPr>
          <w:rFonts w:ascii="Times New Roman" w:hAnsi="Times New Roman"/>
          <w:b/>
          <w:sz w:val="28"/>
          <w:szCs w:val="28"/>
        </w:rPr>
        <w:t>ynecology</w:t>
      </w:r>
      <w:r w:rsidR="00654557" w:rsidRPr="00654557">
        <w:rPr>
          <w:b/>
          <w:color w:val="000000"/>
          <w:sz w:val="28"/>
          <w:szCs w:val="28"/>
        </w:rPr>
        <w:t xml:space="preserve"> </w:t>
      </w:r>
      <w:r w:rsidR="00654557" w:rsidRPr="00654557">
        <w:rPr>
          <w:rStyle w:val="MSGENFONTSTYLENAMETEMPLATEROLENUMBERMSGENFONTSTYLENAMEBYROLETEXT4Exact"/>
          <w:b/>
          <w:color w:val="000000"/>
          <w:sz w:val="28"/>
          <w:szCs w:val="28"/>
        </w:rPr>
        <w:t>in partial</w:t>
      </w:r>
      <w:r w:rsidR="00654557" w:rsidRPr="00654557">
        <w:rPr>
          <w:rStyle w:val="MSGENFONTSTYLENAMETEMPLATEROLENUMBERMSGENFONTSTYLENAMEBYROLETEXT4Exact"/>
          <w:b/>
          <w:color w:val="000000"/>
          <w:sz w:val="28"/>
          <w:szCs w:val="28"/>
        </w:rPr>
        <w:br/>
        <w:t>fulfillment of the requirements for postgraduate study in ob-gyn</w:t>
      </w:r>
      <w:r w:rsidR="00083CFE">
        <w:rPr>
          <w:rStyle w:val="MSGENFONTSTYLENAMETEMPLATEROLENUMBERMSGENFONTSTYLENAMEBYROLETEXT4Exact"/>
          <w:b/>
          <w:color w:val="000000"/>
          <w:sz w:val="28"/>
          <w:szCs w:val="28"/>
        </w:rPr>
        <w:t>.</w:t>
      </w:r>
      <w:r w:rsidR="00654557" w:rsidRPr="00654557">
        <w:rPr>
          <w:rFonts w:ascii="Times New Roman" w:hAnsi="Times New Roman" w:cs="Times New Roman"/>
          <w:b/>
          <w:sz w:val="32"/>
          <w:szCs w:val="32"/>
        </w:rPr>
        <w:t xml:space="preserve"> </w:t>
      </w:r>
    </w:p>
    <w:p w:rsidR="00850EFD" w:rsidRDefault="00850EFD" w:rsidP="00654557">
      <w:pPr>
        <w:jc w:val="both"/>
        <w:rPr>
          <w:rFonts w:ascii="Times New Roman" w:hAnsi="Times New Roman" w:cs="Times New Roman"/>
          <w:b/>
          <w:sz w:val="32"/>
          <w:szCs w:val="32"/>
        </w:rPr>
      </w:pPr>
    </w:p>
    <w:p w:rsidR="00654557" w:rsidRPr="00EE10D5" w:rsidRDefault="00654557" w:rsidP="00654557">
      <w:pPr>
        <w:jc w:val="both"/>
        <w:rPr>
          <w:rFonts w:ascii="Times New Roman" w:hAnsi="Times New Roman" w:cs="Times New Roman"/>
          <w:b/>
          <w:sz w:val="32"/>
          <w:szCs w:val="32"/>
        </w:rPr>
      </w:pPr>
      <w:r>
        <w:rPr>
          <w:rFonts w:ascii="Times New Roman" w:hAnsi="Times New Roman" w:cs="Times New Roman"/>
          <w:b/>
          <w:sz w:val="32"/>
          <w:szCs w:val="32"/>
        </w:rPr>
        <w:t>By Lemi Belay (MD, Senior Resident in</w:t>
      </w:r>
      <w:r w:rsidRPr="00EE10D5">
        <w:rPr>
          <w:rFonts w:ascii="Times New Roman" w:hAnsi="Times New Roman" w:cs="Times New Roman"/>
          <w:b/>
          <w:sz w:val="32"/>
          <w:szCs w:val="32"/>
        </w:rPr>
        <w:t xml:space="preserve"> Obs</w:t>
      </w:r>
      <w:r>
        <w:rPr>
          <w:rFonts w:ascii="Times New Roman" w:hAnsi="Times New Roman" w:cs="Times New Roman"/>
          <w:b/>
          <w:sz w:val="32"/>
          <w:szCs w:val="32"/>
        </w:rPr>
        <w:t xml:space="preserve">tetrics and Gynecology </w:t>
      </w:r>
      <w:r w:rsidRPr="00EE10D5">
        <w:rPr>
          <w:rFonts w:ascii="Times New Roman" w:hAnsi="Times New Roman" w:cs="Times New Roman"/>
          <w:b/>
          <w:sz w:val="32"/>
          <w:szCs w:val="32"/>
        </w:rPr>
        <w:t>at SPHMMC)</w:t>
      </w:r>
    </w:p>
    <w:p w:rsidR="003A57BE" w:rsidRPr="00EF64AB" w:rsidRDefault="003A57BE" w:rsidP="00850EFD">
      <w:pPr>
        <w:jc w:val="right"/>
        <w:rPr>
          <w:rFonts w:ascii="Times New Roman" w:hAnsi="Times New Roman" w:cs="Times New Roman"/>
          <w:b/>
          <w:sz w:val="28"/>
          <w:szCs w:val="28"/>
        </w:rPr>
      </w:pPr>
      <w:r>
        <w:rPr>
          <w:rFonts w:ascii="Times New Roman" w:hAnsi="Times New Roman" w:cs="Times New Roman"/>
          <w:b/>
          <w:sz w:val="32"/>
          <w:szCs w:val="24"/>
        </w:rPr>
        <w:t xml:space="preserve"> January 2018</w:t>
      </w:r>
    </w:p>
    <w:p w:rsidR="002C5F80" w:rsidRDefault="003A57BE" w:rsidP="00850EFD">
      <w:pPr>
        <w:jc w:val="right"/>
        <w:rPr>
          <w:rFonts w:ascii="Times New Roman" w:hAnsi="Times New Roman" w:cs="Times New Roman"/>
          <w:b/>
          <w:sz w:val="32"/>
          <w:szCs w:val="24"/>
        </w:rPr>
      </w:pPr>
      <w:r w:rsidRPr="005C54AA">
        <w:rPr>
          <w:rFonts w:ascii="Times New Roman" w:hAnsi="Times New Roman" w:cs="Times New Roman"/>
          <w:b/>
          <w:sz w:val="32"/>
          <w:szCs w:val="24"/>
        </w:rPr>
        <w:t xml:space="preserve">                                                                          Addis Ababa, Ethiopia</w:t>
      </w:r>
    </w:p>
    <w:p w:rsidR="002C5F80" w:rsidRDefault="002C5F80">
      <w:pPr>
        <w:rPr>
          <w:rFonts w:ascii="Times New Roman" w:hAnsi="Times New Roman" w:cs="Times New Roman"/>
          <w:b/>
          <w:sz w:val="32"/>
          <w:szCs w:val="24"/>
        </w:rPr>
      </w:pPr>
      <w:r>
        <w:rPr>
          <w:rFonts w:ascii="Times New Roman" w:hAnsi="Times New Roman" w:cs="Times New Roman"/>
          <w:b/>
          <w:sz w:val="32"/>
          <w:szCs w:val="24"/>
        </w:rPr>
        <w:br w:type="page"/>
      </w:r>
    </w:p>
    <w:p w:rsidR="003A57BE" w:rsidRDefault="003A57BE" w:rsidP="00850EFD">
      <w:pPr>
        <w:jc w:val="right"/>
        <w:rPr>
          <w:rFonts w:ascii="Times New Roman" w:hAnsi="Times New Roman" w:cs="Times New Roman"/>
          <w:b/>
          <w:sz w:val="32"/>
          <w:szCs w:val="24"/>
        </w:rPr>
      </w:pPr>
    </w:p>
    <w:p w:rsidR="003A57BE" w:rsidRPr="005C54AA" w:rsidRDefault="003A57BE" w:rsidP="003A57BE">
      <w:pPr>
        <w:jc w:val="both"/>
        <w:rPr>
          <w:rFonts w:ascii="Times New Roman" w:hAnsi="Times New Roman" w:cs="Times New Roman"/>
          <w:b/>
          <w:sz w:val="32"/>
          <w:szCs w:val="24"/>
        </w:rPr>
      </w:pPr>
      <w:r w:rsidRPr="005C54AA">
        <w:rPr>
          <w:rFonts w:ascii="Times New Roman" w:hAnsi="Times New Roman" w:cs="Times New Roman"/>
          <w:b/>
          <w:sz w:val="32"/>
          <w:szCs w:val="24"/>
        </w:rPr>
        <w:t xml:space="preserve">      </w:t>
      </w:r>
      <w:r>
        <w:rPr>
          <w:rFonts w:ascii="Times New Roman" w:hAnsi="Times New Roman" w:cs="Times New Roman"/>
          <w:b/>
          <w:sz w:val="32"/>
          <w:szCs w:val="24"/>
        </w:rPr>
        <w:t xml:space="preserve">            </w:t>
      </w:r>
      <w:r w:rsidRPr="005C54AA">
        <w:rPr>
          <w:rFonts w:ascii="Times New Roman" w:hAnsi="Times New Roman" w:cs="Times New Roman"/>
          <w:b/>
          <w:sz w:val="32"/>
          <w:szCs w:val="24"/>
        </w:rPr>
        <w:t>Saint Paul</w:t>
      </w:r>
      <w:r w:rsidR="00083CFE">
        <w:rPr>
          <w:rFonts w:ascii="Times New Roman" w:hAnsi="Times New Roman" w:cs="Times New Roman"/>
          <w:b/>
          <w:sz w:val="32"/>
          <w:szCs w:val="24"/>
        </w:rPr>
        <w:t>’s</w:t>
      </w:r>
      <w:r w:rsidRPr="005C54AA">
        <w:rPr>
          <w:rFonts w:ascii="Times New Roman" w:hAnsi="Times New Roman" w:cs="Times New Roman"/>
          <w:b/>
          <w:sz w:val="32"/>
          <w:szCs w:val="24"/>
        </w:rPr>
        <w:t xml:space="preserve"> Hospital Millennium Medical College</w:t>
      </w:r>
    </w:p>
    <w:p w:rsidR="003A57BE" w:rsidRPr="005C54AA" w:rsidRDefault="003A57BE" w:rsidP="003A57BE">
      <w:pPr>
        <w:jc w:val="both"/>
        <w:rPr>
          <w:rFonts w:ascii="Times New Roman" w:hAnsi="Times New Roman" w:cs="Times New Roman"/>
          <w:b/>
          <w:sz w:val="32"/>
          <w:szCs w:val="24"/>
        </w:rPr>
      </w:pPr>
      <w:r w:rsidRPr="005C54AA">
        <w:rPr>
          <w:rFonts w:ascii="Times New Roman" w:hAnsi="Times New Roman" w:cs="Times New Roman"/>
          <w:b/>
          <w:sz w:val="32"/>
          <w:szCs w:val="24"/>
        </w:rPr>
        <w:t xml:space="preserve">   </w:t>
      </w:r>
      <w:r>
        <w:rPr>
          <w:rFonts w:ascii="Times New Roman" w:hAnsi="Times New Roman" w:cs="Times New Roman"/>
          <w:b/>
          <w:sz w:val="32"/>
          <w:szCs w:val="24"/>
        </w:rPr>
        <w:t xml:space="preserve">                    Department of Obstetrics and Gynecology                        </w:t>
      </w:r>
    </w:p>
    <w:p w:rsidR="003A57BE" w:rsidRDefault="003A57BE" w:rsidP="003A57BE">
      <w:pPr>
        <w:jc w:val="both"/>
        <w:rPr>
          <w:rFonts w:ascii="Times New Roman" w:hAnsi="Times New Roman" w:cs="Times New Roman"/>
          <w:b/>
          <w:sz w:val="32"/>
          <w:szCs w:val="24"/>
        </w:rPr>
      </w:pPr>
    </w:p>
    <w:p w:rsidR="003A57BE" w:rsidRPr="005C54AA" w:rsidRDefault="003A57BE" w:rsidP="003A57BE">
      <w:pPr>
        <w:jc w:val="both"/>
        <w:rPr>
          <w:rFonts w:ascii="Times New Roman" w:hAnsi="Times New Roman" w:cs="Times New Roman"/>
          <w:b/>
          <w:sz w:val="32"/>
          <w:szCs w:val="24"/>
        </w:rPr>
      </w:pPr>
    </w:p>
    <w:p w:rsidR="003A57BE" w:rsidRPr="005C54AA" w:rsidRDefault="003A57BE" w:rsidP="003A57BE">
      <w:pPr>
        <w:jc w:val="both"/>
        <w:rPr>
          <w:rFonts w:ascii="Times New Roman" w:hAnsi="Times New Roman" w:cs="Times New Roman"/>
          <w:b/>
          <w:sz w:val="32"/>
          <w:szCs w:val="24"/>
        </w:rPr>
      </w:pPr>
      <w:r w:rsidRPr="005C54AA">
        <w:rPr>
          <w:rFonts w:ascii="Times New Roman" w:hAnsi="Times New Roman" w:cs="Times New Roman"/>
          <w:b/>
          <w:sz w:val="32"/>
          <w:szCs w:val="24"/>
        </w:rPr>
        <w:t xml:space="preserve">                               </w:t>
      </w:r>
      <w:r>
        <w:rPr>
          <w:rFonts w:ascii="Times New Roman" w:hAnsi="Times New Roman" w:cs="Times New Roman"/>
          <w:b/>
          <w:sz w:val="32"/>
          <w:szCs w:val="24"/>
        </w:rPr>
        <w:t>Research Paper On</w:t>
      </w:r>
    </w:p>
    <w:p w:rsidR="003A57BE" w:rsidRPr="008C5CCD" w:rsidRDefault="003A57BE" w:rsidP="003A57BE">
      <w:pPr>
        <w:autoSpaceDE w:val="0"/>
        <w:autoSpaceDN w:val="0"/>
        <w:adjustRightInd w:val="0"/>
        <w:spacing w:line="240" w:lineRule="auto"/>
        <w:jc w:val="both"/>
        <w:rPr>
          <w:rFonts w:ascii="Times New Roman" w:hAnsi="Times New Roman" w:cs="Times New Roman"/>
          <w:b/>
          <w:sz w:val="32"/>
          <w:szCs w:val="32"/>
        </w:rPr>
      </w:pPr>
      <w:r w:rsidRPr="008C5CCD">
        <w:rPr>
          <w:rFonts w:ascii="Times New Roman" w:hAnsi="Times New Roman" w:cs="Times New Roman"/>
          <w:b/>
          <w:sz w:val="32"/>
          <w:szCs w:val="32"/>
        </w:rPr>
        <w:t xml:space="preserve">Perinatal </w:t>
      </w:r>
      <w:r>
        <w:rPr>
          <w:rFonts w:ascii="Times New Roman" w:hAnsi="Times New Roman" w:cs="Times New Roman"/>
          <w:b/>
          <w:sz w:val="32"/>
          <w:szCs w:val="32"/>
        </w:rPr>
        <w:t>Outcome of Meconium S</w:t>
      </w:r>
      <w:r w:rsidRPr="008C5CCD">
        <w:rPr>
          <w:rFonts w:ascii="Times New Roman" w:hAnsi="Times New Roman" w:cs="Times New Roman"/>
          <w:b/>
          <w:sz w:val="32"/>
          <w:szCs w:val="32"/>
        </w:rPr>
        <w:t>tain</w:t>
      </w:r>
      <w:r>
        <w:rPr>
          <w:rFonts w:ascii="Times New Roman" w:hAnsi="Times New Roman" w:cs="Times New Roman"/>
          <w:b/>
          <w:sz w:val="32"/>
          <w:szCs w:val="32"/>
        </w:rPr>
        <w:t>ed Amniotic Fluid at Saint Paul’s H</w:t>
      </w:r>
      <w:r w:rsidRPr="008C5CCD">
        <w:rPr>
          <w:rFonts w:ascii="Times New Roman" w:hAnsi="Times New Roman" w:cs="Times New Roman"/>
          <w:b/>
          <w:sz w:val="32"/>
          <w:szCs w:val="32"/>
        </w:rPr>
        <w:t xml:space="preserve">ospital </w:t>
      </w:r>
      <w:r>
        <w:rPr>
          <w:rFonts w:ascii="Times New Roman" w:hAnsi="Times New Roman" w:cs="Times New Roman"/>
          <w:b/>
          <w:sz w:val="32"/>
          <w:szCs w:val="32"/>
        </w:rPr>
        <w:t>M</w:t>
      </w:r>
      <w:r w:rsidRPr="008C5CCD">
        <w:rPr>
          <w:rFonts w:ascii="Times New Roman" w:hAnsi="Times New Roman" w:cs="Times New Roman"/>
          <w:b/>
          <w:sz w:val="32"/>
          <w:szCs w:val="32"/>
        </w:rPr>
        <w:t>illennium</w:t>
      </w:r>
      <w:r>
        <w:rPr>
          <w:rFonts w:ascii="Times New Roman" w:hAnsi="Times New Roman" w:cs="Times New Roman"/>
          <w:b/>
          <w:sz w:val="32"/>
          <w:szCs w:val="32"/>
        </w:rPr>
        <w:t xml:space="preserve"> Medical College, Addis Ababa, Ethiopia.</w:t>
      </w:r>
    </w:p>
    <w:p w:rsidR="003A57BE" w:rsidRDefault="003A57BE" w:rsidP="003A57BE">
      <w:pPr>
        <w:jc w:val="both"/>
        <w:rPr>
          <w:rFonts w:ascii="Times New Roman" w:hAnsi="Times New Roman" w:cs="Times New Roman"/>
          <w:b/>
          <w:sz w:val="32"/>
          <w:szCs w:val="24"/>
        </w:rPr>
      </w:pPr>
    </w:p>
    <w:p w:rsidR="003A57BE" w:rsidRPr="00EC7E4C" w:rsidRDefault="00D31468" w:rsidP="003A57BE">
      <w:pPr>
        <w:rPr>
          <w:rFonts w:ascii="Times New Roman" w:hAnsi="Times New Roman" w:cs="Times New Roman"/>
          <w:b/>
          <w:sz w:val="32"/>
          <w:szCs w:val="32"/>
        </w:rPr>
      </w:pPr>
      <w:r>
        <w:rPr>
          <w:rFonts w:ascii="Times New Roman" w:hAnsi="Times New Roman" w:cs="Times New Roman"/>
          <w:b/>
          <w:sz w:val="32"/>
          <w:szCs w:val="24"/>
        </w:rPr>
        <w:t xml:space="preserve">By Lemi Belay (MD, Senior Resident in </w:t>
      </w:r>
      <w:r>
        <w:rPr>
          <w:rFonts w:ascii="Times New Roman" w:hAnsi="Times New Roman" w:cs="Times New Roman"/>
          <w:b/>
          <w:sz w:val="32"/>
          <w:szCs w:val="32"/>
        </w:rPr>
        <w:t xml:space="preserve">Obstetrics and </w:t>
      </w:r>
      <w:r w:rsidR="00850EFD">
        <w:rPr>
          <w:rFonts w:ascii="Times New Roman" w:hAnsi="Times New Roman" w:cs="Times New Roman"/>
          <w:b/>
          <w:sz w:val="32"/>
          <w:szCs w:val="32"/>
        </w:rPr>
        <w:t>Gynecology at</w:t>
      </w:r>
      <w:r w:rsidR="003A57BE">
        <w:rPr>
          <w:rFonts w:ascii="Times New Roman" w:hAnsi="Times New Roman" w:cs="Times New Roman"/>
          <w:b/>
          <w:sz w:val="32"/>
          <w:szCs w:val="32"/>
        </w:rPr>
        <w:t xml:space="preserve"> SPHMMC</w:t>
      </w:r>
      <w:r w:rsidR="003A57BE" w:rsidRPr="00EC7E4C">
        <w:rPr>
          <w:rFonts w:ascii="Times New Roman" w:hAnsi="Times New Roman" w:cs="Times New Roman"/>
          <w:b/>
          <w:sz w:val="32"/>
          <w:szCs w:val="32"/>
        </w:rPr>
        <w:t>)</w:t>
      </w:r>
    </w:p>
    <w:p w:rsidR="003A57BE" w:rsidRPr="00596B8E" w:rsidRDefault="00850EFD" w:rsidP="001E4EDA">
      <w:pPr>
        <w:ind w:left="720" w:firstLine="720"/>
        <w:rPr>
          <w:rFonts w:ascii="Times New Roman" w:hAnsi="Times New Roman" w:cs="Times New Roman"/>
          <w:sz w:val="28"/>
          <w:szCs w:val="28"/>
        </w:rPr>
      </w:pPr>
      <w:r w:rsidRPr="00596B8E">
        <w:rPr>
          <w:rFonts w:ascii="Times New Roman" w:hAnsi="Times New Roman" w:cs="Times New Roman"/>
          <w:sz w:val="28"/>
          <w:szCs w:val="28"/>
        </w:rPr>
        <w:t>Phone:</w:t>
      </w:r>
      <w:r w:rsidR="003A57BE" w:rsidRPr="00596B8E">
        <w:rPr>
          <w:rFonts w:ascii="Times New Roman" w:hAnsi="Times New Roman" w:cs="Times New Roman"/>
          <w:sz w:val="28"/>
          <w:szCs w:val="28"/>
        </w:rPr>
        <w:t xml:space="preserve"> +251</w:t>
      </w:r>
      <w:r w:rsidR="003A57BE">
        <w:rPr>
          <w:rFonts w:ascii="Times New Roman" w:hAnsi="Times New Roman" w:cs="Times New Roman"/>
          <w:sz w:val="28"/>
          <w:szCs w:val="28"/>
        </w:rPr>
        <w:t>921173603</w:t>
      </w:r>
    </w:p>
    <w:p w:rsidR="003A57BE" w:rsidRPr="00EE10D5" w:rsidRDefault="00850EFD" w:rsidP="001E4EDA">
      <w:pPr>
        <w:ind w:left="720" w:firstLine="720"/>
        <w:rPr>
          <w:rFonts w:ascii="Times New Roman" w:hAnsi="Times New Roman" w:cs="Times New Roman"/>
          <w:sz w:val="28"/>
          <w:szCs w:val="28"/>
        </w:rPr>
      </w:pPr>
      <w:r w:rsidRPr="00596B8E">
        <w:rPr>
          <w:rFonts w:ascii="Times New Roman" w:hAnsi="Times New Roman" w:cs="Times New Roman"/>
          <w:sz w:val="28"/>
          <w:szCs w:val="28"/>
        </w:rPr>
        <w:t>E-mail</w:t>
      </w:r>
      <w:r w:rsidR="003A57BE" w:rsidRPr="00596B8E">
        <w:rPr>
          <w:rFonts w:ascii="Times New Roman" w:hAnsi="Times New Roman" w:cs="Times New Roman"/>
          <w:sz w:val="28"/>
          <w:szCs w:val="28"/>
        </w:rPr>
        <w:t>: lemi.belay@gmail.com</w:t>
      </w:r>
    </w:p>
    <w:p w:rsidR="003A57BE" w:rsidRPr="005C54AA" w:rsidRDefault="003A57BE" w:rsidP="003A57BE">
      <w:pPr>
        <w:jc w:val="both"/>
        <w:rPr>
          <w:rFonts w:ascii="Times New Roman" w:hAnsi="Times New Roman" w:cs="Times New Roman"/>
          <w:b/>
          <w:sz w:val="32"/>
          <w:szCs w:val="24"/>
        </w:rPr>
      </w:pPr>
      <w:r w:rsidRPr="005C54AA">
        <w:rPr>
          <w:rFonts w:ascii="Times New Roman" w:hAnsi="Times New Roman" w:cs="Times New Roman"/>
          <w:b/>
          <w:sz w:val="32"/>
          <w:szCs w:val="24"/>
        </w:rPr>
        <w:t xml:space="preserve">          </w:t>
      </w:r>
      <w:r>
        <w:rPr>
          <w:rFonts w:ascii="Times New Roman" w:hAnsi="Times New Roman" w:cs="Times New Roman"/>
          <w:b/>
          <w:sz w:val="32"/>
          <w:szCs w:val="24"/>
        </w:rPr>
        <w:t xml:space="preserve">                 </w:t>
      </w:r>
    </w:p>
    <w:p w:rsidR="003A57BE" w:rsidRPr="00596B8E" w:rsidRDefault="003A57BE" w:rsidP="003A57BE">
      <w:pPr>
        <w:jc w:val="both"/>
        <w:rPr>
          <w:rFonts w:ascii="Times New Roman" w:hAnsi="Times New Roman" w:cs="Times New Roman"/>
          <w:b/>
          <w:sz w:val="32"/>
          <w:szCs w:val="24"/>
        </w:rPr>
      </w:pPr>
      <w:r w:rsidRPr="005C54AA">
        <w:rPr>
          <w:rFonts w:ascii="Times New Roman" w:hAnsi="Times New Roman" w:cs="Times New Roman"/>
          <w:b/>
          <w:sz w:val="32"/>
          <w:szCs w:val="24"/>
        </w:rPr>
        <w:t xml:space="preserve">Advisors: </w:t>
      </w:r>
    </w:p>
    <w:p w:rsidR="003A57BE" w:rsidRPr="000914CD" w:rsidRDefault="003A57BE" w:rsidP="003A57BE">
      <w:pPr>
        <w:jc w:val="both"/>
        <w:rPr>
          <w:rFonts w:ascii="Times New Roman" w:hAnsi="Times New Roman" w:cs="Times New Roman"/>
          <w:sz w:val="28"/>
          <w:szCs w:val="28"/>
        </w:rPr>
      </w:pPr>
      <w:r w:rsidRPr="000914CD">
        <w:rPr>
          <w:rFonts w:ascii="Times New Roman" w:hAnsi="Times New Roman" w:cs="Times New Roman"/>
          <w:sz w:val="28"/>
          <w:szCs w:val="28"/>
        </w:rPr>
        <w:t>Malede Birara (MD, MPH, Associate Professor of Obstetrics and Gynecology, SPHMMC)</w:t>
      </w:r>
    </w:p>
    <w:p w:rsidR="003A57BE" w:rsidRPr="000914CD" w:rsidRDefault="003A57BE" w:rsidP="003A57BE">
      <w:pPr>
        <w:jc w:val="both"/>
        <w:rPr>
          <w:rFonts w:ascii="Times New Roman" w:hAnsi="Times New Roman" w:cs="Times New Roman"/>
          <w:sz w:val="28"/>
          <w:szCs w:val="28"/>
        </w:rPr>
      </w:pPr>
      <w:r w:rsidRPr="000914CD">
        <w:rPr>
          <w:rFonts w:ascii="Times New Roman" w:hAnsi="Times New Roman" w:cs="Times New Roman"/>
          <w:sz w:val="28"/>
          <w:szCs w:val="28"/>
        </w:rPr>
        <w:t>Tesfalem Teshome (MSC/AHN), Lecturer, Department of Public Health, SPHMMC)</w:t>
      </w:r>
    </w:p>
    <w:p w:rsidR="003A57BE" w:rsidRPr="002C5F80" w:rsidRDefault="003A57BE" w:rsidP="003A57BE">
      <w:pPr>
        <w:jc w:val="both"/>
        <w:rPr>
          <w:rFonts w:ascii="Times New Roman" w:hAnsi="Times New Roman" w:cs="Times New Roman"/>
          <w:b/>
          <w:sz w:val="28"/>
          <w:szCs w:val="28"/>
        </w:rPr>
      </w:pPr>
      <w:r>
        <w:rPr>
          <w:rFonts w:ascii="Times New Roman" w:hAnsi="Times New Roman" w:cs="Times New Roman"/>
          <w:b/>
          <w:sz w:val="28"/>
          <w:szCs w:val="28"/>
        </w:rPr>
        <w:t xml:space="preserve">                      </w:t>
      </w:r>
      <w:r w:rsidRPr="005C54AA">
        <w:rPr>
          <w:rFonts w:ascii="Times New Roman" w:hAnsi="Times New Roman" w:cs="Times New Roman"/>
          <w:b/>
          <w:sz w:val="32"/>
          <w:szCs w:val="24"/>
        </w:rPr>
        <w:t xml:space="preserve">                                                                          </w:t>
      </w:r>
      <w:r>
        <w:rPr>
          <w:rFonts w:ascii="Times New Roman" w:hAnsi="Times New Roman" w:cs="Times New Roman"/>
          <w:b/>
          <w:sz w:val="32"/>
          <w:szCs w:val="24"/>
        </w:rPr>
        <w:t>January 2018</w:t>
      </w:r>
    </w:p>
    <w:p w:rsidR="003A57BE" w:rsidRPr="005C54AA" w:rsidRDefault="003A57BE" w:rsidP="003A57BE">
      <w:pPr>
        <w:jc w:val="both"/>
        <w:rPr>
          <w:rFonts w:ascii="Times New Roman" w:hAnsi="Times New Roman" w:cs="Times New Roman"/>
          <w:b/>
          <w:sz w:val="32"/>
          <w:szCs w:val="24"/>
        </w:rPr>
      </w:pPr>
      <w:r w:rsidRPr="005C54AA">
        <w:rPr>
          <w:rFonts w:ascii="Times New Roman" w:hAnsi="Times New Roman" w:cs="Times New Roman"/>
          <w:b/>
          <w:sz w:val="32"/>
          <w:szCs w:val="24"/>
        </w:rPr>
        <w:t xml:space="preserve">                                                                          Addis Ababa, Ethiopia</w:t>
      </w:r>
    </w:p>
    <w:p w:rsidR="00F32B34" w:rsidRDefault="00F32B34">
      <w:pPr>
        <w:rPr>
          <w:rFonts w:ascii="Times New Roman" w:hAnsi="Times New Roman" w:cs="Times New Roman"/>
          <w:b/>
          <w:sz w:val="24"/>
          <w:szCs w:val="24"/>
        </w:rPr>
      </w:pPr>
      <w:r>
        <w:rPr>
          <w:rFonts w:ascii="Times New Roman" w:hAnsi="Times New Roman" w:cs="Times New Roman"/>
          <w:b/>
          <w:sz w:val="24"/>
          <w:szCs w:val="24"/>
        </w:rPr>
        <w:br w:type="page"/>
      </w:r>
    </w:p>
    <w:p w:rsidR="003A57BE" w:rsidRPr="005C54AA" w:rsidRDefault="003A57BE" w:rsidP="003A57BE">
      <w:pPr>
        <w:jc w:val="both"/>
        <w:rPr>
          <w:rFonts w:ascii="Times New Roman" w:hAnsi="Times New Roman" w:cs="Times New Roman"/>
          <w:b/>
          <w:sz w:val="24"/>
          <w:szCs w:val="24"/>
        </w:rPr>
        <w:sectPr w:rsidR="003A57BE" w:rsidRPr="005C54AA" w:rsidSect="004E6984">
          <w:footerReference w:type="even" r:id="rId9"/>
          <w:footerReference w:type="default" r:id="rId10"/>
          <w:footerReference w:type="first" r:id="rId11"/>
          <w:pgSz w:w="12240" w:h="15840" w:code="1"/>
          <w:pgMar w:top="1440" w:right="1440" w:bottom="1440" w:left="1440" w:header="720" w:footer="720" w:gutter="0"/>
          <w:pgNumType w:fmt="lowerRoman" w:start="1"/>
          <w:cols w:space="720"/>
          <w:titlePg/>
          <w:docGrid w:linePitch="360"/>
        </w:sectPr>
      </w:pPr>
    </w:p>
    <w:p w:rsidR="003A57BE" w:rsidRDefault="00815F39" w:rsidP="00815F39">
      <w:pPr>
        <w:pStyle w:val="Heading1"/>
        <w:rPr>
          <w:sz w:val="32"/>
          <w:szCs w:val="32"/>
        </w:rPr>
      </w:pPr>
      <w:bookmarkStart w:id="0" w:name="_Toc508620360"/>
      <w:r w:rsidRPr="00815F39">
        <w:rPr>
          <w:sz w:val="32"/>
          <w:szCs w:val="32"/>
        </w:rPr>
        <w:lastRenderedPageBreak/>
        <w:t>Acknowledgement</w:t>
      </w:r>
      <w:bookmarkEnd w:id="0"/>
    </w:p>
    <w:p w:rsidR="00851C53" w:rsidRPr="00851C53" w:rsidRDefault="00851C53" w:rsidP="00851C53"/>
    <w:p w:rsidR="00815F39" w:rsidRDefault="003A57BE" w:rsidP="00851C53">
      <w:pPr>
        <w:pStyle w:val="CommentText"/>
        <w:spacing w:line="480" w:lineRule="auto"/>
        <w:rPr>
          <w:rFonts w:ascii="Times New Roman" w:hAnsi="Times New Roman" w:cs="Times New Roman"/>
          <w:sz w:val="24"/>
          <w:szCs w:val="24"/>
        </w:rPr>
      </w:pPr>
      <w:r w:rsidRPr="004270AB">
        <w:rPr>
          <w:rFonts w:ascii="Times New Roman" w:hAnsi="Times New Roman" w:cs="Times New Roman"/>
          <w:sz w:val="24"/>
          <w:szCs w:val="24"/>
        </w:rPr>
        <w:t>I would like to thank the Almighty God for the strength and guidance he gave me during this postgraduate Program in general and during the development of this document specifically.</w:t>
      </w:r>
      <w:r w:rsidR="00815F39">
        <w:rPr>
          <w:rFonts w:ascii="Times New Roman" w:hAnsi="Times New Roman" w:cs="Times New Roman"/>
          <w:sz w:val="24"/>
          <w:szCs w:val="24"/>
        </w:rPr>
        <w:t xml:space="preserve"> </w:t>
      </w:r>
    </w:p>
    <w:p w:rsidR="003A57BE" w:rsidRPr="00815F39" w:rsidRDefault="003A57BE" w:rsidP="00851C53">
      <w:pPr>
        <w:pStyle w:val="CommentText"/>
        <w:spacing w:line="480" w:lineRule="auto"/>
        <w:rPr>
          <w:sz w:val="24"/>
          <w:szCs w:val="24"/>
        </w:rPr>
      </w:pPr>
      <w:r w:rsidRPr="004270AB">
        <w:rPr>
          <w:rFonts w:ascii="Times New Roman" w:hAnsi="Times New Roman" w:cs="Times New Roman"/>
          <w:sz w:val="24"/>
          <w:szCs w:val="24"/>
        </w:rPr>
        <w:t>I am very grateful to my supervisors Dr.Malede Birara and</w:t>
      </w:r>
      <w:r>
        <w:rPr>
          <w:rFonts w:ascii="Times New Roman" w:hAnsi="Times New Roman" w:cs="Times New Roman"/>
          <w:sz w:val="24"/>
          <w:szCs w:val="24"/>
        </w:rPr>
        <w:t xml:space="preserve"> Mr. Tesfalem Teshome for their </w:t>
      </w:r>
      <w:r w:rsidRPr="004270AB">
        <w:rPr>
          <w:rFonts w:ascii="Times New Roman" w:hAnsi="Times New Roman" w:cs="Times New Roman"/>
          <w:sz w:val="24"/>
          <w:szCs w:val="24"/>
        </w:rPr>
        <w:t xml:space="preserve">valuable mentorship and guidance in both choosing the title and developing this document. </w:t>
      </w:r>
    </w:p>
    <w:p w:rsidR="003A57BE" w:rsidRPr="004270AB" w:rsidRDefault="003A57BE" w:rsidP="00851C53">
      <w:pPr>
        <w:autoSpaceDE w:val="0"/>
        <w:autoSpaceDN w:val="0"/>
        <w:adjustRightInd w:val="0"/>
        <w:spacing w:after="0" w:line="480" w:lineRule="auto"/>
        <w:jc w:val="both"/>
        <w:rPr>
          <w:rFonts w:ascii="Times New Roman" w:hAnsi="Times New Roman" w:cs="Times New Roman"/>
          <w:sz w:val="24"/>
          <w:szCs w:val="24"/>
        </w:rPr>
      </w:pPr>
      <w:r w:rsidRPr="004270AB">
        <w:rPr>
          <w:rFonts w:ascii="Times New Roman" w:hAnsi="Times New Roman" w:cs="Times New Roman"/>
          <w:sz w:val="24"/>
          <w:szCs w:val="24"/>
        </w:rPr>
        <w:t>I do also thank all the consultants and residents in the department of Obstetrics and Gynecology, SPHMMC for their unending guidance during development of this document.</w:t>
      </w:r>
    </w:p>
    <w:p w:rsidR="00F32B34" w:rsidRDefault="003A57BE" w:rsidP="00851C53">
      <w:pPr>
        <w:autoSpaceDE w:val="0"/>
        <w:autoSpaceDN w:val="0"/>
        <w:adjustRightInd w:val="0"/>
        <w:spacing w:after="0" w:line="480" w:lineRule="auto"/>
        <w:jc w:val="both"/>
        <w:rPr>
          <w:rFonts w:ascii="Times New Roman" w:hAnsi="Times New Roman" w:cs="Times New Roman"/>
          <w:sz w:val="24"/>
          <w:szCs w:val="24"/>
        </w:rPr>
      </w:pPr>
      <w:r w:rsidRPr="004270AB">
        <w:rPr>
          <w:rFonts w:ascii="Times New Roman" w:hAnsi="Times New Roman" w:cs="Times New Roman"/>
          <w:sz w:val="24"/>
          <w:szCs w:val="24"/>
        </w:rPr>
        <w:t>Lastly, I would like to give special thanks to SPHMMC Ethics and Research Committee for allowing me in doing this research.</w:t>
      </w:r>
    </w:p>
    <w:p w:rsidR="00F32B34" w:rsidRDefault="00F32B34">
      <w:pPr>
        <w:rPr>
          <w:rFonts w:ascii="Times New Roman" w:hAnsi="Times New Roman" w:cs="Times New Roman"/>
          <w:sz w:val="24"/>
          <w:szCs w:val="24"/>
        </w:rPr>
      </w:pPr>
      <w:r>
        <w:rPr>
          <w:rFonts w:ascii="Times New Roman" w:hAnsi="Times New Roman" w:cs="Times New Roman"/>
          <w:sz w:val="24"/>
          <w:szCs w:val="24"/>
        </w:rPr>
        <w:br w:type="page"/>
      </w:r>
    </w:p>
    <w:p w:rsidR="003A57BE" w:rsidRDefault="003A57BE" w:rsidP="003804A1">
      <w:pPr>
        <w:autoSpaceDE w:val="0"/>
        <w:autoSpaceDN w:val="0"/>
        <w:adjustRightInd w:val="0"/>
        <w:spacing w:after="0" w:line="360" w:lineRule="auto"/>
        <w:rPr>
          <w:rFonts w:ascii="Times New Roman" w:hAnsi="Times New Roman" w:cs="Times New Roman"/>
          <w:b/>
          <w:bCs/>
        </w:rPr>
      </w:pPr>
    </w:p>
    <w:sdt>
      <w:sdtPr>
        <w:rPr>
          <w:rFonts w:asciiTheme="minorHAnsi" w:eastAsiaTheme="minorEastAsia" w:hAnsiTheme="minorHAnsi" w:cstheme="minorBidi"/>
          <w:b w:val="0"/>
          <w:bCs w:val="0"/>
          <w:sz w:val="22"/>
          <w:szCs w:val="22"/>
        </w:rPr>
        <w:id w:val="-572003981"/>
        <w:docPartObj>
          <w:docPartGallery w:val="Table of Contents"/>
          <w:docPartUnique/>
        </w:docPartObj>
      </w:sdtPr>
      <w:sdtContent>
        <w:bookmarkStart w:id="1" w:name="_Toc508620361" w:displacedByCustomXml="prev"/>
        <w:p w:rsidR="00710406" w:rsidRPr="00DC7DE4" w:rsidRDefault="00710406" w:rsidP="00775C6A">
          <w:pPr>
            <w:pStyle w:val="Heading2"/>
            <w:rPr>
              <w:sz w:val="24"/>
              <w:szCs w:val="24"/>
            </w:rPr>
          </w:pPr>
          <w:r>
            <w:t>Contents</w:t>
          </w:r>
          <w:bookmarkEnd w:id="1"/>
        </w:p>
        <w:p w:rsidR="008C68A4" w:rsidRDefault="00741988">
          <w:pPr>
            <w:pStyle w:val="TOC1"/>
            <w:rPr>
              <w:rFonts w:cstheme="minorBidi"/>
              <w:noProof/>
              <w:lang w:bidi="ar-SA"/>
            </w:rPr>
          </w:pPr>
          <w:r>
            <w:fldChar w:fldCharType="begin"/>
          </w:r>
          <w:r w:rsidR="00C356B4">
            <w:instrText xml:space="preserve"> TOC \o "1-3" \h \z \u </w:instrText>
          </w:r>
          <w:r>
            <w:fldChar w:fldCharType="separate"/>
          </w:r>
          <w:hyperlink w:anchor="_Toc508620360" w:history="1">
            <w:r w:rsidR="008C68A4" w:rsidRPr="00BC7461">
              <w:rPr>
                <w:rStyle w:val="Hyperlink"/>
                <w:noProof/>
              </w:rPr>
              <w:t>Acknowledgement</w:t>
            </w:r>
            <w:r w:rsidR="008C68A4">
              <w:rPr>
                <w:noProof/>
                <w:webHidden/>
              </w:rPr>
              <w:tab/>
            </w:r>
            <w:r>
              <w:rPr>
                <w:noProof/>
                <w:webHidden/>
              </w:rPr>
              <w:fldChar w:fldCharType="begin"/>
            </w:r>
            <w:r w:rsidR="008C68A4">
              <w:rPr>
                <w:noProof/>
                <w:webHidden/>
              </w:rPr>
              <w:instrText xml:space="preserve"> PAGEREF _Toc508620360 \h </w:instrText>
            </w:r>
            <w:r>
              <w:rPr>
                <w:noProof/>
                <w:webHidden/>
              </w:rPr>
            </w:r>
            <w:r>
              <w:rPr>
                <w:noProof/>
                <w:webHidden/>
              </w:rPr>
              <w:fldChar w:fldCharType="separate"/>
            </w:r>
            <w:r w:rsidR="008C68A4">
              <w:rPr>
                <w:noProof/>
                <w:webHidden/>
              </w:rPr>
              <w:t>I</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61" w:history="1">
            <w:r w:rsidR="008C68A4" w:rsidRPr="00BC7461">
              <w:rPr>
                <w:rStyle w:val="Hyperlink"/>
                <w:noProof/>
              </w:rPr>
              <w:t>Contents</w:t>
            </w:r>
            <w:r w:rsidR="008C68A4">
              <w:rPr>
                <w:noProof/>
                <w:webHidden/>
              </w:rPr>
              <w:tab/>
            </w:r>
            <w:r>
              <w:rPr>
                <w:noProof/>
                <w:webHidden/>
              </w:rPr>
              <w:fldChar w:fldCharType="begin"/>
            </w:r>
            <w:r w:rsidR="008C68A4">
              <w:rPr>
                <w:noProof/>
                <w:webHidden/>
              </w:rPr>
              <w:instrText xml:space="preserve"> PAGEREF _Toc508620361 \h </w:instrText>
            </w:r>
            <w:r>
              <w:rPr>
                <w:noProof/>
                <w:webHidden/>
              </w:rPr>
            </w:r>
            <w:r>
              <w:rPr>
                <w:noProof/>
                <w:webHidden/>
              </w:rPr>
              <w:fldChar w:fldCharType="separate"/>
            </w:r>
            <w:r w:rsidR="008C68A4">
              <w:rPr>
                <w:noProof/>
                <w:webHidden/>
              </w:rPr>
              <w:t>II</w:t>
            </w:r>
            <w:r>
              <w:rPr>
                <w:noProof/>
                <w:webHidden/>
              </w:rPr>
              <w:fldChar w:fldCharType="end"/>
            </w:r>
          </w:hyperlink>
        </w:p>
        <w:p w:rsidR="008C68A4" w:rsidRDefault="00741988">
          <w:pPr>
            <w:pStyle w:val="TOC1"/>
            <w:rPr>
              <w:rFonts w:cstheme="minorBidi"/>
              <w:noProof/>
              <w:lang w:bidi="ar-SA"/>
            </w:rPr>
          </w:pPr>
          <w:hyperlink w:anchor="_Toc508620362" w:history="1">
            <w:r w:rsidR="008C68A4" w:rsidRPr="00BC7461">
              <w:rPr>
                <w:rStyle w:val="Hyperlink"/>
                <w:noProof/>
              </w:rPr>
              <w:t>List of tables.</w:t>
            </w:r>
            <w:r w:rsidR="008C68A4">
              <w:rPr>
                <w:noProof/>
                <w:webHidden/>
              </w:rPr>
              <w:tab/>
            </w:r>
            <w:r>
              <w:rPr>
                <w:noProof/>
                <w:webHidden/>
              </w:rPr>
              <w:fldChar w:fldCharType="begin"/>
            </w:r>
            <w:r w:rsidR="008C68A4">
              <w:rPr>
                <w:noProof/>
                <w:webHidden/>
              </w:rPr>
              <w:instrText xml:space="preserve"> PAGEREF _Toc508620362 \h </w:instrText>
            </w:r>
            <w:r>
              <w:rPr>
                <w:noProof/>
                <w:webHidden/>
              </w:rPr>
            </w:r>
            <w:r>
              <w:rPr>
                <w:noProof/>
                <w:webHidden/>
              </w:rPr>
              <w:fldChar w:fldCharType="separate"/>
            </w:r>
            <w:r w:rsidR="008C68A4">
              <w:rPr>
                <w:noProof/>
                <w:webHidden/>
              </w:rPr>
              <w:t>IV</w:t>
            </w:r>
            <w:r>
              <w:rPr>
                <w:noProof/>
                <w:webHidden/>
              </w:rPr>
              <w:fldChar w:fldCharType="end"/>
            </w:r>
          </w:hyperlink>
        </w:p>
        <w:p w:rsidR="008C68A4" w:rsidRDefault="00741988">
          <w:pPr>
            <w:pStyle w:val="TOC1"/>
            <w:rPr>
              <w:rFonts w:cstheme="minorBidi"/>
              <w:noProof/>
              <w:lang w:bidi="ar-SA"/>
            </w:rPr>
          </w:pPr>
          <w:hyperlink w:anchor="_Toc508620363" w:history="1">
            <w:r w:rsidR="008C68A4" w:rsidRPr="00BC7461">
              <w:rPr>
                <w:rStyle w:val="Hyperlink"/>
                <w:rFonts w:eastAsia="Calibri"/>
                <w:noProof/>
              </w:rPr>
              <w:t>List of figures.</w:t>
            </w:r>
            <w:r w:rsidR="008C68A4">
              <w:rPr>
                <w:noProof/>
                <w:webHidden/>
              </w:rPr>
              <w:tab/>
            </w:r>
            <w:r>
              <w:rPr>
                <w:noProof/>
                <w:webHidden/>
              </w:rPr>
              <w:fldChar w:fldCharType="begin"/>
            </w:r>
            <w:r w:rsidR="008C68A4">
              <w:rPr>
                <w:noProof/>
                <w:webHidden/>
              </w:rPr>
              <w:instrText xml:space="preserve"> PAGEREF _Toc508620363 \h </w:instrText>
            </w:r>
            <w:r>
              <w:rPr>
                <w:noProof/>
                <w:webHidden/>
              </w:rPr>
            </w:r>
            <w:r>
              <w:rPr>
                <w:noProof/>
                <w:webHidden/>
              </w:rPr>
              <w:fldChar w:fldCharType="separate"/>
            </w:r>
            <w:r w:rsidR="008C68A4">
              <w:rPr>
                <w:noProof/>
                <w:webHidden/>
              </w:rPr>
              <w:t>V</w:t>
            </w:r>
            <w:r>
              <w:rPr>
                <w:noProof/>
                <w:webHidden/>
              </w:rPr>
              <w:fldChar w:fldCharType="end"/>
            </w:r>
          </w:hyperlink>
        </w:p>
        <w:p w:rsidR="008C68A4" w:rsidRDefault="00741988">
          <w:pPr>
            <w:pStyle w:val="TOC1"/>
            <w:rPr>
              <w:rFonts w:cstheme="minorBidi"/>
              <w:noProof/>
              <w:lang w:bidi="ar-SA"/>
            </w:rPr>
          </w:pPr>
          <w:hyperlink w:anchor="_Toc508620364" w:history="1">
            <w:r w:rsidR="008C68A4" w:rsidRPr="00BC7461">
              <w:rPr>
                <w:rStyle w:val="Hyperlink"/>
                <w:noProof/>
              </w:rPr>
              <w:t>List abbreviations.</w:t>
            </w:r>
            <w:r w:rsidR="008C68A4">
              <w:rPr>
                <w:noProof/>
                <w:webHidden/>
              </w:rPr>
              <w:tab/>
            </w:r>
            <w:r>
              <w:rPr>
                <w:noProof/>
                <w:webHidden/>
              </w:rPr>
              <w:fldChar w:fldCharType="begin"/>
            </w:r>
            <w:r w:rsidR="008C68A4">
              <w:rPr>
                <w:noProof/>
                <w:webHidden/>
              </w:rPr>
              <w:instrText xml:space="preserve"> PAGEREF _Toc508620364 \h </w:instrText>
            </w:r>
            <w:r>
              <w:rPr>
                <w:noProof/>
                <w:webHidden/>
              </w:rPr>
            </w:r>
            <w:r>
              <w:rPr>
                <w:noProof/>
                <w:webHidden/>
              </w:rPr>
              <w:fldChar w:fldCharType="separate"/>
            </w:r>
            <w:r w:rsidR="008C68A4">
              <w:rPr>
                <w:noProof/>
                <w:webHidden/>
              </w:rPr>
              <w:t>VI</w:t>
            </w:r>
            <w:r>
              <w:rPr>
                <w:noProof/>
                <w:webHidden/>
              </w:rPr>
              <w:fldChar w:fldCharType="end"/>
            </w:r>
          </w:hyperlink>
        </w:p>
        <w:p w:rsidR="008C68A4" w:rsidRDefault="00741988">
          <w:pPr>
            <w:pStyle w:val="TOC1"/>
            <w:rPr>
              <w:rFonts w:cstheme="minorBidi"/>
              <w:noProof/>
              <w:lang w:bidi="ar-SA"/>
            </w:rPr>
          </w:pPr>
          <w:hyperlink w:anchor="_Toc508620365" w:history="1">
            <w:r w:rsidR="008C68A4" w:rsidRPr="00BC7461">
              <w:rPr>
                <w:rStyle w:val="Hyperlink"/>
                <w:noProof/>
              </w:rPr>
              <w:t>Abstract.</w:t>
            </w:r>
            <w:r w:rsidR="008C68A4">
              <w:rPr>
                <w:noProof/>
                <w:webHidden/>
              </w:rPr>
              <w:tab/>
            </w:r>
            <w:r>
              <w:rPr>
                <w:noProof/>
                <w:webHidden/>
              </w:rPr>
              <w:fldChar w:fldCharType="begin"/>
            </w:r>
            <w:r w:rsidR="008C68A4">
              <w:rPr>
                <w:noProof/>
                <w:webHidden/>
              </w:rPr>
              <w:instrText xml:space="preserve"> PAGEREF _Toc508620365 \h </w:instrText>
            </w:r>
            <w:r>
              <w:rPr>
                <w:noProof/>
                <w:webHidden/>
              </w:rPr>
            </w:r>
            <w:r>
              <w:rPr>
                <w:noProof/>
                <w:webHidden/>
              </w:rPr>
              <w:fldChar w:fldCharType="separate"/>
            </w:r>
            <w:r w:rsidR="008C68A4">
              <w:rPr>
                <w:noProof/>
                <w:webHidden/>
              </w:rPr>
              <w:t>VIII</w:t>
            </w:r>
            <w:r>
              <w:rPr>
                <w:noProof/>
                <w:webHidden/>
              </w:rPr>
              <w:fldChar w:fldCharType="end"/>
            </w:r>
          </w:hyperlink>
        </w:p>
        <w:p w:rsidR="008C68A4" w:rsidRDefault="00741988">
          <w:pPr>
            <w:pStyle w:val="TOC1"/>
            <w:tabs>
              <w:tab w:val="left" w:pos="440"/>
            </w:tabs>
            <w:rPr>
              <w:rFonts w:cstheme="minorBidi"/>
              <w:noProof/>
              <w:lang w:bidi="ar-SA"/>
            </w:rPr>
          </w:pPr>
          <w:hyperlink w:anchor="_Toc508620366" w:history="1">
            <w:r w:rsidR="008C68A4" w:rsidRPr="00BC7461">
              <w:rPr>
                <w:rStyle w:val="Hyperlink"/>
                <w:noProof/>
              </w:rPr>
              <w:t>1.</w:t>
            </w:r>
            <w:r w:rsidR="008C68A4">
              <w:rPr>
                <w:rFonts w:cstheme="minorBidi"/>
                <w:noProof/>
                <w:lang w:bidi="ar-SA"/>
              </w:rPr>
              <w:tab/>
            </w:r>
            <w:r w:rsidR="008C68A4" w:rsidRPr="00BC7461">
              <w:rPr>
                <w:rStyle w:val="Hyperlink"/>
                <w:noProof/>
              </w:rPr>
              <w:t>Introduction.</w:t>
            </w:r>
            <w:r w:rsidR="008C68A4">
              <w:rPr>
                <w:noProof/>
                <w:webHidden/>
              </w:rPr>
              <w:tab/>
            </w:r>
            <w:r>
              <w:rPr>
                <w:noProof/>
                <w:webHidden/>
              </w:rPr>
              <w:fldChar w:fldCharType="begin"/>
            </w:r>
            <w:r w:rsidR="008C68A4">
              <w:rPr>
                <w:noProof/>
                <w:webHidden/>
              </w:rPr>
              <w:instrText xml:space="preserve"> PAGEREF _Toc508620366 \h </w:instrText>
            </w:r>
            <w:r>
              <w:rPr>
                <w:noProof/>
                <w:webHidden/>
              </w:rPr>
            </w:r>
            <w:r>
              <w:rPr>
                <w:noProof/>
                <w:webHidden/>
              </w:rPr>
              <w:fldChar w:fldCharType="separate"/>
            </w:r>
            <w:r w:rsidR="008C68A4">
              <w:rPr>
                <w:noProof/>
                <w:webHidden/>
              </w:rPr>
              <w:t>1</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67" w:history="1">
            <w:r w:rsidR="008C68A4" w:rsidRPr="00BC7461">
              <w:rPr>
                <w:rStyle w:val="Hyperlink"/>
                <w:noProof/>
              </w:rPr>
              <w:t>1.1. Background.</w:t>
            </w:r>
            <w:r w:rsidR="008C68A4">
              <w:rPr>
                <w:noProof/>
                <w:webHidden/>
              </w:rPr>
              <w:tab/>
            </w:r>
            <w:r>
              <w:rPr>
                <w:noProof/>
                <w:webHidden/>
              </w:rPr>
              <w:fldChar w:fldCharType="begin"/>
            </w:r>
            <w:r w:rsidR="008C68A4">
              <w:rPr>
                <w:noProof/>
                <w:webHidden/>
              </w:rPr>
              <w:instrText xml:space="preserve"> PAGEREF _Toc508620367 \h </w:instrText>
            </w:r>
            <w:r>
              <w:rPr>
                <w:noProof/>
                <w:webHidden/>
              </w:rPr>
            </w:r>
            <w:r>
              <w:rPr>
                <w:noProof/>
                <w:webHidden/>
              </w:rPr>
              <w:fldChar w:fldCharType="separate"/>
            </w:r>
            <w:r w:rsidR="008C68A4">
              <w:rPr>
                <w:noProof/>
                <w:webHidden/>
              </w:rPr>
              <w:t>1</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68" w:history="1">
            <w:r w:rsidR="008C68A4" w:rsidRPr="00BC7461">
              <w:rPr>
                <w:rStyle w:val="Hyperlink"/>
                <w:noProof/>
              </w:rPr>
              <w:t>1.2. Statement of the problem.</w:t>
            </w:r>
            <w:r w:rsidR="008C68A4">
              <w:rPr>
                <w:noProof/>
                <w:webHidden/>
              </w:rPr>
              <w:tab/>
            </w:r>
            <w:r>
              <w:rPr>
                <w:noProof/>
                <w:webHidden/>
              </w:rPr>
              <w:fldChar w:fldCharType="begin"/>
            </w:r>
            <w:r w:rsidR="008C68A4">
              <w:rPr>
                <w:noProof/>
                <w:webHidden/>
              </w:rPr>
              <w:instrText xml:space="preserve"> PAGEREF _Toc508620368 \h </w:instrText>
            </w:r>
            <w:r>
              <w:rPr>
                <w:noProof/>
                <w:webHidden/>
              </w:rPr>
            </w:r>
            <w:r>
              <w:rPr>
                <w:noProof/>
                <w:webHidden/>
              </w:rPr>
              <w:fldChar w:fldCharType="separate"/>
            </w:r>
            <w:r w:rsidR="008C68A4">
              <w:rPr>
                <w:noProof/>
                <w:webHidden/>
              </w:rPr>
              <w:t>2</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69" w:history="1">
            <w:r w:rsidR="008C68A4" w:rsidRPr="00BC7461">
              <w:rPr>
                <w:rStyle w:val="Hyperlink"/>
                <w:noProof/>
              </w:rPr>
              <w:t>1.3. Significance of the study</w:t>
            </w:r>
            <w:r w:rsidR="008C68A4">
              <w:rPr>
                <w:noProof/>
                <w:webHidden/>
              </w:rPr>
              <w:tab/>
            </w:r>
            <w:r>
              <w:rPr>
                <w:noProof/>
                <w:webHidden/>
              </w:rPr>
              <w:fldChar w:fldCharType="begin"/>
            </w:r>
            <w:r w:rsidR="008C68A4">
              <w:rPr>
                <w:noProof/>
                <w:webHidden/>
              </w:rPr>
              <w:instrText xml:space="preserve"> PAGEREF _Toc508620369 \h </w:instrText>
            </w:r>
            <w:r>
              <w:rPr>
                <w:noProof/>
                <w:webHidden/>
              </w:rPr>
            </w:r>
            <w:r>
              <w:rPr>
                <w:noProof/>
                <w:webHidden/>
              </w:rPr>
              <w:fldChar w:fldCharType="separate"/>
            </w:r>
            <w:r w:rsidR="008C68A4">
              <w:rPr>
                <w:noProof/>
                <w:webHidden/>
              </w:rPr>
              <w:t>3</w:t>
            </w:r>
            <w:r>
              <w:rPr>
                <w:noProof/>
                <w:webHidden/>
              </w:rPr>
              <w:fldChar w:fldCharType="end"/>
            </w:r>
          </w:hyperlink>
        </w:p>
        <w:p w:rsidR="008C68A4" w:rsidRDefault="00741988">
          <w:pPr>
            <w:pStyle w:val="TOC1"/>
            <w:rPr>
              <w:rFonts w:cstheme="minorBidi"/>
              <w:noProof/>
              <w:lang w:bidi="ar-SA"/>
            </w:rPr>
          </w:pPr>
          <w:hyperlink w:anchor="_Toc508620370" w:history="1">
            <w:r w:rsidR="008C68A4" w:rsidRPr="00BC7461">
              <w:rPr>
                <w:rStyle w:val="Hyperlink"/>
                <w:noProof/>
              </w:rPr>
              <w:t>2. Literature review</w:t>
            </w:r>
            <w:r w:rsidR="008C68A4">
              <w:rPr>
                <w:noProof/>
                <w:webHidden/>
              </w:rPr>
              <w:tab/>
            </w:r>
            <w:r>
              <w:rPr>
                <w:noProof/>
                <w:webHidden/>
              </w:rPr>
              <w:fldChar w:fldCharType="begin"/>
            </w:r>
            <w:r w:rsidR="008C68A4">
              <w:rPr>
                <w:noProof/>
                <w:webHidden/>
              </w:rPr>
              <w:instrText xml:space="preserve"> PAGEREF _Toc508620370 \h </w:instrText>
            </w:r>
            <w:r>
              <w:rPr>
                <w:noProof/>
                <w:webHidden/>
              </w:rPr>
            </w:r>
            <w:r>
              <w:rPr>
                <w:noProof/>
                <w:webHidden/>
              </w:rPr>
              <w:fldChar w:fldCharType="separate"/>
            </w:r>
            <w:r w:rsidR="008C68A4">
              <w:rPr>
                <w:noProof/>
                <w:webHidden/>
              </w:rPr>
              <w:t>5</w:t>
            </w:r>
            <w:r>
              <w:rPr>
                <w:noProof/>
                <w:webHidden/>
              </w:rPr>
              <w:fldChar w:fldCharType="end"/>
            </w:r>
          </w:hyperlink>
        </w:p>
        <w:p w:rsidR="008C68A4" w:rsidRDefault="00741988">
          <w:pPr>
            <w:pStyle w:val="TOC1"/>
            <w:rPr>
              <w:rFonts w:cstheme="minorBidi"/>
              <w:noProof/>
              <w:lang w:bidi="ar-SA"/>
            </w:rPr>
          </w:pPr>
          <w:hyperlink w:anchor="_Toc508620371" w:history="1">
            <w:r w:rsidR="008C68A4" w:rsidRPr="00BC7461">
              <w:rPr>
                <w:rStyle w:val="Hyperlink"/>
                <w:noProof/>
              </w:rPr>
              <w:t>3. Objectives.</w:t>
            </w:r>
            <w:r w:rsidR="008C68A4">
              <w:rPr>
                <w:noProof/>
                <w:webHidden/>
              </w:rPr>
              <w:tab/>
            </w:r>
            <w:r>
              <w:rPr>
                <w:noProof/>
                <w:webHidden/>
              </w:rPr>
              <w:fldChar w:fldCharType="begin"/>
            </w:r>
            <w:r w:rsidR="008C68A4">
              <w:rPr>
                <w:noProof/>
                <w:webHidden/>
              </w:rPr>
              <w:instrText xml:space="preserve"> PAGEREF _Toc508620371 \h </w:instrText>
            </w:r>
            <w:r>
              <w:rPr>
                <w:noProof/>
                <w:webHidden/>
              </w:rPr>
            </w:r>
            <w:r>
              <w:rPr>
                <w:noProof/>
                <w:webHidden/>
              </w:rPr>
              <w:fldChar w:fldCharType="separate"/>
            </w:r>
            <w:r w:rsidR="008C68A4">
              <w:rPr>
                <w:noProof/>
                <w:webHidden/>
              </w:rPr>
              <w:t>7</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72" w:history="1">
            <w:r w:rsidR="008C68A4" w:rsidRPr="00BC7461">
              <w:rPr>
                <w:rStyle w:val="Hyperlink"/>
                <w:noProof/>
              </w:rPr>
              <w:t>3.1. General objective</w:t>
            </w:r>
            <w:r w:rsidR="008C68A4">
              <w:rPr>
                <w:noProof/>
                <w:webHidden/>
              </w:rPr>
              <w:tab/>
            </w:r>
            <w:r>
              <w:rPr>
                <w:noProof/>
                <w:webHidden/>
              </w:rPr>
              <w:fldChar w:fldCharType="begin"/>
            </w:r>
            <w:r w:rsidR="008C68A4">
              <w:rPr>
                <w:noProof/>
                <w:webHidden/>
              </w:rPr>
              <w:instrText xml:space="preserve"> PAGEREF _Toc508620372 \h </w:instrText>
            </w:r>
            <w:r>
              <w:rPr>
                <w:noProof/>
                <w:webHidden/>
              </w:rPr>
            </w:r>
            <w:r>
              <w:rPr>
                <w:noProof/>
                <w:webHidden/>
              </w:rPr>
              <w:fldChar w:fldCharType="separate"/>
            </w:r>
            <w:r w:rsidR="008C68A4">
              <w:rPr>
                <w:noProof/>
                <w:webHidden/>
              </w:rPr>
              <w:t>7</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73" w:history="1">
            <w:r w:rsidR="008C68A4" w:rsidRPr="00BC7461">
              <w:rPr>
                <w:rStyle w:val="Hyperlink"/>
                <w:noProof/>
              </w:rPr>
              <w:t>3.2. Specific objectives</w:t>
            </w:r>
            <w:r w:rsidR="008C68A4">
              <w:rPr>
                <w:noProof/>
                <w:webHidden/>
              </w:rPr>
              <w:tab/>
            </w:r>
            <w:r>
              <w:rPr>
                <w:noProof/>
                <w:webHidden/>
              </w:rPr>
              <w:fldChar w:fldCharType="begin"/>
            </w:r>
            <w:r w:rsidR="008C68A4">
              <w:rPr>
                <w:noProof/>
                <w:webHidden/>
              </w:rPr>
              <w:instrText xml:space="preserve"> PAGEREF _Toc508620373 \h </w:instrText>
            </w:r>
            <w:r>
              <w:rPr>
                <w:noProof/>
                <w:webHidden/>
              </w:rPr>
            </w:r>
            <w:r>
              <w:rPr>
                <w:noProof/>
                <w:webHidden/>
              </w:rPr>
              <w:fldChar w:fldCharType="separate"/>
            </w:r>
            <w:r w:rsidR="008C68A4">
              <w:rPr>
                <w:noProof/>
                <w:webHidden/>
              </w:rPr>
              <w:t>7</w:t>
            </w:r>
            <w:r>
              <w:rPr>
                <w:noProof/>
                <w:webHidden/>
              </w:rPr>
              <w:fldChar w:fldCharType="end"/>
            </w:r>
          </w:hyperlink>
        </w:p>
        <w:p w:rsidR="008C68A4" w:rsidRDefault="00741988">
          <w:pPr>
            <w:pStyle w:val="TOC1"/>
            <w:rPr>
              <w:rFonts w:cstheme="minorBidi"/>
              <w:noProof/>
              <w:lang w:bidi="ar-SA"/>
            </w:rPr>
          </w:pPr>
          <w:hyperlink w:anchor="_Toc508620374" w:history="1">
            <w:r w:rsidR="008C68A4" w:rsidRPr="00BC7461">
              <w:rPr>
                <w:rStyle w:val="Hyperlink"/>
                <w:noProof/>
              </w:rPr>
              <w:t>4. Methods and materials.</w:t>
            </w:r>
            <w:r w:rsidR="008C68A4">
              <w:rPr>
                <w:noProof/>
                <w:webHidden/>
              </w:rPr>
              <w:tab/>
            </w:r>
            <w:r>
              <w:rPr>
                <w:noProof/>
                <w:webHidden/>
              </w:rPr>
              <w:fldChar w:fldCharType="begin"/>
            </w:r>
            <w:r w:rsidR="008C68A4">
              <w:rPr>
                <w:noProof/>
                <w:webHidden/>
              </w:rPr>
              <w:instrText xml:space="preserve"> PAGEREF _Toc508620374 \h </w:instrText>
            </w:r>
            <w:r>
              <w:rPr>
                <w:noProof/>
                <w:webHidden/>
              </w:rPr>
            </w:r>
            <w:r>
              <w:rPr>
                <w:noProof/>
                <w:webHidden/>
              </w:rPr>
              <w:fldChar w:fldCharType="separate"/>
            </w:r>
            <w:r w:rsidR="008C68A4">
              <w:rPr>
                <w:noProof/>
                <w:webHidden/>
              </w:rPr>
              <w:t>8</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75" w:history="1">
            <w:r w:rsidR="008C68A4" w:rsidRPr="00BC7461">
              <w:rPr>
                <w:rStyle w:val="Hyperlink"/>
                <w:noProof/>
              </w:rPr>
              <w:t>4.1. Study area.</w:t>
            </w:r>
            <w:r w:rsidR="008C68A4">
              <w:rPr>
                <w:noProof/>
                <w:webHidden/>
              </w:rPr>
              <w:tab/>
            </w:r>
            <w:r>
              <w:rPr>
                <w:noProof/>
                <w:webHidden/>
              </w:rPr>
              <w:fldChar w:fldCharType="begin"/>
            </w:r>
            <w:r w:rsidR="008C68A4">
              <w:rPr>
                <w:noProof/>
                <w:webHidden/>
              </w:rPr>
              <w:instrText xml:space="preserve"> PAGEREF _Toc508620375 \h </w:instrText>
            </w:r>
            <w:r>
              <w:rPr>
                <w:noProof/>
                <w:webHidden/>
              </w:rPr>
            </w:r>
            <w:r>
              <w:rPr>
                <w:noProof/>
                <w:webHidden/>
              </w:rPr>
              <w:fldChar w:fldCharType="separate"/>
            </w:r>
            <w:r w:rsidR="008C68A4">
              <w:rPr>
                <w:noProof/>
                <w:webHidden/>
              </w:rPr>
              <w:t>8</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76" w:history="1">
            <w:r w:rsidR="008C68A4" w:rsidRPr="00BC7461">
              <w:rPr>
                <w:rStyle w:val="Hyperlink"/>
                <w:rFonts w:eastAsia="Calibri"/>
                <w:caps/>
                <w:noProof/>
              </w:rPr>
              <w:t>4.2.</w:t>
            </w:r>
            <w:r w:rsidR="008C68A4" w:rsidRPr="00BC7461">
              <w:rPr>
                <w:rStyle w:val="Hyperlink"/>
                <w:noProof/>
              </w:rPr>
              <w:t xml:space="preserve"> Study period.</w:t>
            </w:r>
            <w:r w:rsidR="008C68A4">
              <w:rPr>
                <w:noProof/>
                <w:webHidden/>
              </w:rPr>
              <w:tab/>
            </w:r>
            <w:r>
              <w:rPr>
                <w:noProof/>
                <w:webHidden/>
              </w:rPr>
              <w:fldChar w:fldCharType="begin"/>
            </w:r>
            <w:r w:rsidR="008C68A4">
              <w:rPr>
                <w:noProof/>
                <w:webHidden/>
              </w:rPr>
              <w:instrText xml:space="preserve"> PAGEREF _Toc508620376 \h </w:instrText>
            </w:r>
            <w:r>
              <w:rPr>
                <w:noProof/>
                <w:webHidden/>
              </w:rPr>
            </w:r>
            <w:r>
              <w:rPr>
                <w:noProof/>
                <w:webHidden/>
              </w:rPr>
              <w:fldChar w:fldCharType="separate"/>
            </w:r>
            <w:r w:rsidR="008C68A4">
              <w:rPr>
                <w:noProof/>
                <w:webHidden/>
              </w:rPr>
              <w:t>8</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77" w:history="1">
            <w:r w:rsidR="008C68A4" w:rsidRPr="00BC7461">
              <w:rPr>
                <w:rStyle w:val="Hyperlink"/>
                <w:noProof/>
              </w:rPr>
              <w:t>4.3 Study design.</w:t>
            </w:r>
            <w:r w:rsidR="008C68A4">
              <w:rPr>
                <w:noProof/>
                <w:webHidden/>
              </w:rPr>
              <w:tab/>
            </w:r>
            <w:r>
              <w:rPr>
                <w:noProof/>
                <w:webHidden/>
              </w:rPr>
              <w:fldChar w:fldCharType="begin"/>
            </w:r>
            <w:r w:rsidR="008C68A4">
              <w:rPr>
                <w:noProof/>
                <w:webHidden/>
              </w:rPr>
              <w:instrText xml:space="preserve"> PAGEREF _Toc508620377 \h </w:instrText>
            </w:r>
            <w:r>
              <w:rPr>
                <w:noProof/>
                <w:webHidden/>
              </w:rPr>
            </w:r>
            <w:r>
              <w:rPr>
                <w:noProof/>
                <w:webHidden/>
              </w:rPr>
              <w:fldChar w:fldCharType="separate"/>
            </w:r>
            <w:r w:rsidR="008C68A4">
              <w:rPr>
                <w:noProof/>
                <w:webHidden/>
              </w:rPr>
              <w:t>8</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78" w:history="1">
            <w:r w:rsidR="008C68A4" w:rsidRPr="00BC7461">
              <w:rPr>
                <w:rStyle w:val="Hyperlink"/>
                <w:noProof/>
              </w:rPr>
              <w:t>4.4 Populations.</w:t>
            </w:r>
            <w:r w:rsidR="008C68A4">
              <w:rPr>
                <w:noProof/>
                <w:webHidden/>
              </w:rPr>
              <w:tab/>
            </w:r>
            <w:r>
              <w:rPr>
                <w:noProof/>
                <w:webHidden/>
              </w:rPr>
              <w:fldChar w:fldCharType="begin"/>
            </w:r>
            <w:r w:rsidR="008C68A4">
              <w:rPr>
                <w:noProof/>
                <w:webHidden/>
              </w:rPr>
              <w:instrText xml:space="preserve"> PAGEREF _Toc508620378 \h </w:instrText>
            </w:r>
            <w:r>
              <w:rPr>
                <w:noProof/>
                <w:webHidden/>
              </w:rPr>
            </w:r>
            <w:r>
              <w:rPr>
                <w:noProof/>
                <w:webHidden/>
              </w:rPr>
              <w:fldChar w:fldCharType="separate"/>
            </w:r>
            <w:r w:rsidR="008C68A4">
              <w:rPr>
                <w:noProof/>
                <w:webHidden/>
              </w:rPr>
              <w:t>8</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79" w:history="1">
            <w:r w:rsidR="008C68A4" w:rsidRPr="00BC7461">
              <w:rPr>
                <w:rStyle w:val="Hyperlink"/>
                <w:noProof/>
              </w:rPr>
              <w:t>4.5 Inclusion and exclusion criteria.</w:t>
            </w:r>
            <w:r w:rsidR="008C68A4">
              <w:rPr>
                <w:noProof/>
                <w:webHidden/>
              </w:rPr>
              <w:tab/>
            </w:r>
            <w:r>
              <w:rPr>
                <w:noProof/>
                <w:webHidden/>
              </w:rPr>
              <w:fldChar w:fldCharType="begin"/>
            </w:r>
            <w:r w:rsidR="008C68A4">
              <w:rPr>
                <w:noProof/>
                <w:webHidden/>
              </w:rPr>
              <w:instrText xml:space="preserve"> PAGEREF _Toc508620379 \h </w:instrText>
            </w:r>
            <w:r>
              <w:rPr>
                <w:noProof/>
                <w:webHidden/>
              </w:rPr>
            </w:r>
            <w:r>
              <w:rPr>
                <w:noProof/>
                <w:webHidden/>
              </w:rPr>
              <w:fldChar w:fldCharType="separate"/>
            </w:r>
            <w:r w:rsidR="008C68A4">
              <w:rPr>
                <w:noProof/>
                <w:webHidden/>
              </w:rPr>
              <w:t>9</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80" w:history="1">
            <w:r w:rsidR="008C68A4" w:rsidRPr="00BC7461">
              <w:rPr>
                <w:rStyle w:val="Hyperlink"/>
                <w:noProof/>
              </w:rPr>
              <w:t>4.6 Selections of Exposed and None exposed group.</w:t>
            </w:r>
            <w:r w:rsidR="008C68A4">
              <w:rPr>
                <w:noProof/>
                <w:webHidden/>
              </w:rPr>
              <w:tab/>
            </w:r>
            <w:r>
              <w:rPr>
                <w:noProof/>
                <w:webHidden/>
              </w:rPr>
              <w:fldChar w:fldCharType="begin"/>
            </w:r>
            <w:r w:rsidR="008C68A4">
              <w:rPr>
                <w:noProof/>
                <w:webHidden/>
              </w:rPr>
              <w:instrText xml:space="preserve"> PAGEREF _Toc508620380 \h </w:instrText>
            </w:r>
            <w:r>
              <w:rPr>
                <w:noProof/>
                <w:webHidden/>
              </w:rPr>
            </w:r>
            <w:r>
              <w:rPr>
                <w:noProof/>
                <w:webHidden/>
              </w:rPr>
              <w:fldChar w:fldCharType="separate"/>
            </w:r>
            <w:r w:rsidR="008C68A4">
              <w:rPr>
                <w:noProof/>
                <w:webHidden/>
              </w:rPr>
              <w:t>9</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81" w:history="1">
            <w:r w:rsidR="008C68A4" w:rsidRPr="00BC7461">
              <w:rPr>
                <w:rStyle w:val="Hyperlink"/>
                <w:noProof/>
              </w:rPr>
              <w:t>4.7 Sample size and sampling procedure.</w:t>
            </w:r>
            <w:r w:rsidR="008C68A4">
              <w:rPr>
                <w:noProof/>
                <w:webHidden/>
              </w:rPr>
              <w:tab/>
            </w:r>
            <w:r>
              <w:rPr>
                <w:noProof/>
                <w:webHidden/>
              </w:rPr>
              <w:fldChar w:fldCharType="begin"/>
            </w:r>
            <w:r w:rsidR="008C68A4">
              <w:rPr>
                <w:noProof/>
                <w:webHidden/>
              </w:rPr>
              <w:instrText xml:space="preserve"> PAGEREF _Toc508620381 \h </w:instrText>
            </w:r>
            <w:r>
              <w:rPr>
                <w:noProof/>
                <w:webHidden/>
              </w:rPr>
            </w:r>
            <w:r>
              <w:rPr>
                <w:noProof/>
                <w:webHidden/>
              </w:rPr>
              <w:fldChar w:fldCharType="separate"/>
            </w:r>
            <w:r w:rsidR="008C68A4">
              <w:rPr>
                <w:noProof/>
                <w:webHidden/>
              </w:rPr>
              <w:t>9</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82" w:history="1">
            <w:r w:rsidR="008C68A4" w:rsidRPr="00BC7461">
              <w:rPr>
                <w:rStyle w:val="Hyperlink"/>
                <w:noProof/>
              </w:rPr>
              <w:t>4.8. Exposure and outcome variables.</w:t>
            </w:r>
            <w:r w:rsidR="008C68A4">
              <w:rPr>
                <w:noProof/>
                <w:webHidden/>
              </w:rPr>
              <w:tab/>
            </w:r>
            <w:r>
              <w:rPr>
                <w:noProof/>
                <w:webHidden/>
              </w:rPr>
              <w:fldChar w:fldCharType="begin"/>
            </w:r>
            <w:r w:rsidR="008C68A4">
              <w:rPr>
                <w:noProof/>
                <w:webHidden/>
              </w:rPr>
              <w:instrText xml:space="preserve"> PAGEREF _Toc508620382 \h </w:instrText>
            </w:r>
            <w:r>
              <w:rPr>
                <w:noProof/>
                <w:webHidden/>
              </w:rPr>
            </w:r>
            <w:r>
              <w:rPr>
                <w:noProof/>
                <w:webHidden/>
              </w:rPr>
              <w:fldChar w:fldCharType="separate"/>
            </w:r>
            <w:r w:rsidR="008C68A4">
              <w:rPr>
                <w:noProof/>
                <w:webHidden/>
              </w:rPr>
              <w:t>10</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83" w:history="1">
            <w:r w:rsidR="008C68A4" w:rsidRPr="00BC7461">
              <w:rPr>
                <w:rStyle w:val="Hyperlink"/>
                <w:noProof/>
              </w:rPr>
              <w:t>4.9. Data collection</w:t>
            </w:r>
            <w:r w:rsidR="008C68A4">
              <w:rPr>
                <w:noProof/>
                <w:webHidden/>
              </w:rPr>
              <w:tab/>
            </w:r>
            <w:r>
              <w:rPr>
                <w:noProof/>
                <w:webHidden/>
              </w:rPr>
              <w:fldChar w:fldCharType="begin"/>
            </w:r>
            <w:r w:rsidR="008C68A4">
              <w:rPr>
                <w:noProof/>
                <w:webHidden/>
              </w:rPr>
              <w:instrText xml:space="preserve"> PAGEREF _Toc508620383 \h </w:instrText>
            </w:r>
            <w:r>
              <w:rPr>
                <w:noProof/>
                <w:webHidden/>
              </w:rPr>
            </w:r>
            <w:r>
              <w:rPr>
                <w:noProof/>
                <w:webHidden/>
              </w:rPr>
              <w:fldChar w:fldCharType="separate"/>
            </w:r>
            <w:r w:rsidR="008C68A4">
              <w:rPr>
                <w:noProof/>
                <w:webHidden/>
              </w:rPr>
              <w:t>10</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84" w:history="1">
            <w:r w:rsidR="008C68A4" w:rsidRPr="00BC7461">
              <w:rPr>
                <w:rStyle w:val="Hyperlink"/>
                <w:noProof/>
              </w:rPr>
              <w:t>4.10. Data quality assurance.</w:t>
            </w:r>
            <w:r w:rsidR="008C68A4">
              <w:rPr>
                <w:noProof/>
                <w:webHidden/>
              </w:rPr>
              <w:tab/>
            </w:r>
            <w:r>
              <w:rPr>
                <w:noProof/>
                <w:webHidden/>
              </w:rPr>
              <w:fldChar w:fldCharType="begin"/>
            </w:r>
            <w:r w:rsidR="008C68A4">
              <w:rPr>
                <w:noProof/>
                <w:webHidden/>
              </w:rPr>
              <w:instrText xml:space="preserve"> PAGEREF _Toc508620384 \h </w:instrText>
            </w:r>
            <w:r>
              <w:rPr>
                <w:noProof/>
                <w:webHidden/>
              </w:rPr>
            </w:r>
            <w:r>
              <w:rPr>
                <w:noProof/>
                <w:webHidden/>
              </w:rPr>
              <w:fldChar w:fldCharType="separate"/>
            </w:r>
            <w:r w:rsidR="008C68A4">
              <w:rPr>
                <w:noProof/>
                <w:webHidden/>
              </w:rPr>
              <w:t>11</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85" w:history="1">
            <w:r w:rsidR="008C68A4" w:rsidRPr="00BC7461">
              <w:rPr>
                <w:rStyle w:val="Hyperlink"/>
                <w:noProof/>
              </w:rPr>
              <w:t>4.11. Data processing and analysis.</w:t>
            </w:r>
            <w:r w:rsidR="008C68A4">
              <w:rPr>
                <w:noProof/>
                <w:webHidden/>
              </w:rPr>
              <w:tab/>
            </w:r>
            <w:r>
              <w:rPr>
                <w:noProof/>
                <w:webHidden/>
              </w:rPr>
              <w:fldChar w:fldCharType="begin"/>
            </w:r>
            <w:r w:rsidR="008C68A4">
              <w:rPr>
                <w:noProof/>
                <w:webHidden/>
              </w:rPr>
              <w:instrText xml:space="preserve"> PAGEREF _Toc508620385 \h </w:instrText>
            </w:r>
            <w:r>
              <w:rPr>
                <w:noProof/>
                <w:webHidden/>
              </w:rPr>
            </w:r>
            <w:r>
              <w:rPr>
                <w:noProof/>
                <w:webHidden/>
              </w:rPr>
              <w:fldChar w:fldCharType="separate"/>
            </w:r>
            <w:r w:rsidR="008C68A4">
              <w:rPr>
                <w:noProof/>
                <w:webHidden/>
              </w:rPr>
              <w:t>11</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86" w:history="1">
            <w:r w:rsidR="008C68A4" w:rsidRPr="00BC7461">
              <w:rPr>
                <w:rStyle w:val="Hyperlink"/>
                <w:noProof/>
              </w:rPr>
              <w:t>4.12. Ethical consideration.</w:t>
            </w:r>
            <w:r w:rsidR="008C68A4">
              <w:rPr>
                <w:noProof/>
                <w:webHidden/>
              </w:rPr>
              <w:tab/>
            </w:r>
            <w:r>
              <w:rPr>
                <w:noProof/>
                <w:webHidden/>
              </w:rPr>
              <w:fldChar w:fldCharType="begin"/>
            </w:r>
            <w:r w:rsidR="008C68A4">
              <w:rPr>
                <w:noProof/>
                <w:webHidden/>
              </w:rPr>
              <w:instrText xml:space="preserve"> PAGEREF _Toc508620386 \h </w:instrText>
            </w:r>
            <w:r>
              <w:rPr>
                <w:noProof/>
                <w:webHidden/>
              </w:rPr>
            </w:r>
            <w:r>
              <w:rPr>
                <w:noProof/>
                <w:webHidden/>
              </w:rPr>
              <w:fldChar w:fldCharType="separate"/>
            </w:r>
            <w:r w:rsidR="008C68A4">
              <w:rPr>
                <w:noProof/>
                <w:webHidden/>
              </w:rPr>
              <w:t>12</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87" w:history="1">
            <w:r w:rsidR="008C68A4" w:rsidRPr="00BC7461">
              <w:rPr>
                <w:rStyle w:val="Hyperlink"/>
                <w:noProof/>
              </w:rPr>
              <w:t>4.13. Operational definitions.</w:t>
            </w:r>
            <w:r w:rsidR="008C68A4">
              <w:rPr>
                <w:noProof/>
                <w:webHidden/>
              </w:rPr>
              <w:tab/>
            </w:r>
            <w:r>
              <w:rPr>
                <w:noProof/>
                <w:webHidden/>
              </w:rPr>
              <w:fldChar w:fldCharType="begin"/>
            </w:r>
            <w:r w:rsidR="008C68A4">
              <w:rPr>
                <w:noProof/>
                <w:webHidden/>
              </w:rPr>
              <w:instrText xml:space="preserve"> PAGEREF _Toc508620387 \h </w:instrText>
            </w:r>
            <w:r>
              <w:rPr>
                <w:noProof/>
                <w:webHidden/>
              </w:rPr>
            </w:r>
            <w:r>
              <w:rPr>
                <w:noProof/>
                <w:webHidden/>
              </w:rPr>
              <w:fldChar w:fldCharType="separate"/>
            </w:r>
            <w:r w:rsidR="008C68A4">
              <w:rPr>
                <w:noProof/>
                <w:webHidden/>
              </w:rPr>
              <w:t>12</w:t>
            </w:r>
            <w:r>
              <w:rPr>
                <w:noProof/>
                <w:webHidden/>
              </w:rPr>
              <w:fldChar w:fldCharType="end"/>
            </w:r>
          </w:hyperlink>
        </w:p>
        <w:p w:rsidR="008C68A4" w:rsidRDefault="00741988">
          <w:pPr>
            <w:pStyle w:val="TOC1"/>
            <w:rPr>
              <w:rFonts w:cstheme="minorBidi"/>
              <w:noProof/>
              <w:lang w:bidi="ar-SA"/>
            </w:rPr>
          </w:pPr>
          <w:hyperlink w:anchor="_Toc508620388" w:history="1">
            <w:r w:rsidR="008C68A4" w:rsidRPr="00BC7461">
              <w:rPr>
                <w:rStyle w:val="Hyperlink"/>
                <w:noProof/>
              </w:rPr>
              <w:t>5. Results.</w:t>
            </w:r>
            <w:r w:rsidR="008C68A4">
              <w:rPr>
                <w:noProof/>
                <w:webHidden/>
              </w:rPr>
              <w:tab/>
            </w:r>
            <w:r>
              <w:rPr>
                <w:noProof/>
                <w:webHidden/>
              </w:rPr>
              <w:fldChar w:fldCharType="begin"/>
            </w:r>
            <w:r w:rsidR="008C68A4">
              <w:rPr>
                <w:noProof/>
                <w:webHidden/>
              </w:rPr>
              <w:instrText xml:space="preserve"> PAGEREF _Toc508620388 \h </w:instrText>
            </w:r>
            <w:r>
              <w:rPr>
                <w:noProof/>
                <w:webHidden/>
              </w:rPr>
            </w:r>
            <w:r>
              <w:rPr>
                <w:noProof/>
                <w:webHidden/>
              </w:rPr>
              <w:fldChar w:fldCharType="separate"/>
            </w:r>
            <w:r w:rsidR="008C68A4">
              <w:rPr>
                <w:noProof/>
                <w:webHidden/>
              </w:rPr>
              <w:t>14</w:t>
            </w:r>
            <w:r>
              <w:rPr>
                <w:noProof/>
                <w:webHidden/>
              </w:rPr>
              <w:fldChar w:fldCharType="end"/>
            </w:r>
          </w:hyperlink>
        </w:p>
        <w:p w:rsidR="008C68A4" w:rsidRDefault="00741988">
          <w:pPr>
            <w:pStyle w:val="TOC1"/>
            <w:rPr>
              <w:rFonts w:cstheme="minorBidi"/>
              <w:noProof/>
              <w:lang w:bidi="ar-SA"/>
            </w:rPr>
          </w:pPr>
          <w:hyperlink w:anchor="_Toc508620389" w:history="1">
            <w:r w:rsidR="008C68A4" w:rsidRPr="00BC7461">
              <w:rPr>
                <w:rStyle w:val="Hyperlink"/>
                <w:noProof/>
              </w:rPr>
              <w:t>6. Discussion.</w:t>
            </w:r>
            <w:r w:rsidR="008C68A4">
              <w:rPr>
                <w:noProof/>
                <w:webHidden/>
              </w:rPr>
              <w:tab/>
            </w:r>
            <w:r>
              <w:rPr>
                <w:noProof/>
                <w:webHidden/>
              </w:rPr>
              <w:fldChar w:fldCharType="begin"/>
            </w:r>
            <w:r w:rsidR="008C68A4">
              <w:rPr>
                <w:noProof/>
                <w:webHidden/>
              </w:rPr>
              <w:instrText xml:space="preserve"> PAGEREF _Toc508620389 \h </w:instrText>
            </w:r>
            <w:r>
              <w:rPr>
                <w:noProof/>
                <w:webHidden/>
              </w:rPr>
            </w:r>
            <w:r>
              <w:rPr>
                <w:noProof/>
                <w:webHidden/>
              </w:rPr>
              <w:fldChar w:fldCharType="separate"/>
            </w:r>
            <w:r w:rsidR="008C68A4">
              <w:rPr>
                <w:noProof/>
                <w:webHidden/>
              </w:rPr>
              <w:t>22</w:t>
            </w:r>
            <w:r>
              <w:rPr>
                <w:noProof/>
                <w:webHidden/>
              </w:rPr>
              <w:fldChar w:fldCharType="end"/>
            </w:r>
          </w:hyperlink>
        </w:p>
        <w:p w:rsidR="008C68A4" w:rsidRDefault="00741988">
          <w:pPr>
            <w:pStyle w:val="TOC1"/>
            <w:rPr>
              <w:rFonts w:cstheme="minorBidi"/>
              <w:noProof/>
              <w:lang w:bidi="ar-SA"/>
            </w:rPr>
          </w:pPr>
          <w:hyperlink w:anchor="_Toc508620390" w:history="1">
            <w:r w:rsidR="008C68A4" w:rsidRPr="00BC7461">
              <w:rPr>
                <w:rStyle w:val="Hyperlink"/>
                <w:noProof/>
              </w:rPr>
              <w:t>7. Conclusion.</w:t>
            </w:r>
            <w:r w:rsidR="008C68A4">
              <w:rPr>
                <w:noProof/>
                <w:webHidden/>
              </w:rPr>
              <w:tab/>
            </w:r>
            <w:r>
              <w:rPr>
                <w:noProof/>
                <w:webHidden/>
              </w:rPr>
              <w:fldChar w:fldCharType="begin"/>
            </w:r>
            <w:r w:rsidR="008C68A4">
              <w:rPr>
                <w:noProof/>
                <w:webHidden/>
              </w:rPr>
              <w:instrText xml:space="preserve"> PAGEREF _Toc508620390 \h </w:instrText>
            </w:r>
            <w:r>
              <w:rPr>
                <w:noProof/>
                <w:webHidden/>
              </w:rPr>
            </w:r>
            <w:r>
              <w:rPr>
                <w:noProof/>
                <w:webHidden/>
              </w:rPr>
              <w:fldChar w:fldCharType="separate"/>
            </w:r>
            <w:r w:rsidR="008C68A4">
              <w:rPr>
                <w:noProof/>
                <w:webHidden/>
              </w:rPr>
              <w:t>24</w:t>
            </w:r>
            <w:r>
              <w:rPr>
                <w:noProof/>
                <w:webHidden/>
              </w:rPr>
              <w:fldChar w:fldCharType="end"/>
            </w:r>
          </w:hyperlink>
        </w:p>
        <w:p w:rsidR="008C68A4" w:rsidRDefault="00741988">
          <w:pPr>
            <w:pStyle w:val="TOC1"/>
            <w:rPr>
              <w:rFonts w:cstheme="minorBidi"/>
              <w:noProof/>
              <w:lang w:bidi="ar-SA"/>
            </w:rPr>
          </w:pPr>
          <w:hyperlink w:anchor="_Toc508620391" w:history="1">
            <w:r w:rsidR="008C68A4" w:rsidRPr="00BC7461">
              <w:rPr>
                <w:rStyle w:val="Hyperlink"/>
                <w:noProof/>
              </w:rPr>
              <w:t>8. Recommendations</w:t>
            </w:r>
            <w:r w:rsidR="008C68A4">
              <w:rPr>
                <w:noProof/>
                <w:webHidden/>
              </w:rPr>
              <w:tab/>
            </w:r>
            <w:r>
              <w:rPr>
                <w:noProof/>
                <w:webHidden/>
              </w:rPr>
              <w:fldChar w:fldCharType="begin"/>
            </w:r>
            <w:r w:rsidR="008C68A4">
              <w:rPr>
                <w:noProof/>
                <w:webHidden/>
              </w:rPr>
              <w:instrText xml:space="preserve"> PAGEREF _Toc508620391 \h </w:instrText>
            </w:r>
            <w:r>
              <w:rPr>
                <w:noProof/>
                <w:webHidden/>
              </w:rPr>
            </w:r>
            <w:r>
              <w:rPr>
                <w:noProof/>
                <w:webHidden/>
              </w:rPr>
              <w:fldChar w:fldCharType="separate"/>
            </w:r>
            <w:r w:rsidR="008C68A4">
              <w:rPr>
                <w:noProof/>
                <w:webHidden/>
              </w:rPr>
              <w:t>25</w:t>
            </w:r>
            <w:r>
              <w:rPr>
                <w:noProof/>
                <w:webHidden/>
              </w:rPr>
              <w:fldChar w:fldCharType="end"/>
            </w:r>
          </w:hyperlink>
        </w:p>
        <w:p w:rsidR="008C68A4" w:rsidRDefault="00741988">
          <w:pPr>
            <w:pStyle w:val="TOC1"/>
            <w:rPr>
              <w:rFonts w:cstheme="minorBidi"/>
              <w:noProof/>
              <w:lang w:bidi="ar-SA"/>
            </w:rPr>
          </w:pPr>
          <w:hyperlink w:anchor="_Toc508620392" w:history="1">
            <w:r w:rsidR="008C68A4" w:rsidRPr="00BC7461">
              <w:rPr>
                <w:rStyle w:val="Hyperlink"/>
                <w:noProof/>
              </w:rPr>
              <w:t>9. Limitation.</w:t>
            </w:r>
            <w:r w:rsidR="008C68A4">
              <w:rPr>
                <w:noProof/>
                <w:webHidden/>
              </w:rPr>
              <w:tab/>
            </w:r>
            <w:r>
              <w:rPr>
                <w:noProof/>
                <w:webHidden/>
              </w:rPr>
              <w:fldChar w:fldCharType="begin"/>
            </w:r>
            <w:r w:rsidR="008C68A4">
              <w:rPr>
                <w:noProof/>
                <w:webHidden/>
              </w:rPr>
              <w:instrText xml:space="preserve"> PAGEREF _Toc508620392 \h </w:instrText>
            </w:r>
            <w:r>
              <w:rPr>
                <w:noProof/>
                <w:webHidden/>
              </w:rPr>
            </w:r>
            <w:r>
              <w:rPr>
                <w:noProof/>
                <w:webHidden/>
              </w:rPr>
              <w:fldChar w:fldCharType="separate"/>
            </w:r>
            <w:r w:rsidR="008C68A4">
              <w:rPr>
                <w:noProof/>
                <w:webHidden/>
              </w:rPr>
              <w:t>25</w:t>
            </w:r>
            <w:r>
              <w:rPr>
                <w:noProof/>
                <w:webHidden/>
              </w:rPr>
              <w:fldChar w:fldCharType="end"/>
            </w:r>
          </w:hyperlink>
        </w:p>
        <w:p w:rsidR="008C68A4" w:rsidRDefault="00741988">
          <w:pPr>
            <w:pStyle w:val="TOC1"/>
            <w:rPr>
              <w:rFonts w:cstheme="minorBidi"/>
              <w:noProof/>
              <w:lang w:bidi="ar-SA"/>
            </w:rPr>
          </w:pPr>
          <w:hyperlink w:anchor="_Toc508620393" w:history="1">
            <w:r w:rsidR="008C68A4" w:rsidRPr="00BC7461">
              <w:rPr>
                <w:rStyle w:val="Hyperlink"/>
                <w:noProof/>
              </w:rPr>
              <w:t>References.</w:t>
            </w:r>
            <w:r w:rsidR="008C68A4">
              <w:rPr>
                <w:noProof/>
                <w:webHidden/>
              </w:rPr>
              <w:tab/>
            </w:r>
            <w:r>
              <w:rPr>
                <w:noProof/>
                <w:webHidden/>
              </w:rPr>
              <w:fldChar w:fldCharType="begin"/>
            </w:r>
            <w:r w:rsidR="008C68A4">
              <w:rPr>
                <w:noProof/>
                <w:webHidden/>
              </w:rPr>
              <w:instrText xml:space="preserve"> PAGEREF _Toc508620393 \h </w:instrText>
            </w:r>
            <w:r>
              <w:rPr>
                <w:noProof/>
                <w:webHidden/>
              </w:rPr>
            </w:r>
            <w:r>
              <w:rPr>
                <w:noProof/>
                <w:webHidden/>
              </w:rPr>
              <w:fldChar w:fldCharType="separate"/>
            </w:r>
            <w:r w:rsidR="008C68A4">
              <w:rPr>
                <w:noProof/>
                <w:webHidden/>
              </w:rPr>
              <w:t>26</w:t>
            </w:r>
            <w:r>
              <w:rPr>
                <w:noProof/>
                <w:webHidden/>
              </w:rPr>
              <w:fldChar w:fldCharType="end"/>
            </w:r>
          </w:hyperlink>
        </w:p>
        <w:p w:rsidR="008C68A4" w:rsidRDefault="00741988">
          <w:pPr>
            <w:pStyle w:val="TOC1"/>
            <w:rPr>
              <w:rFonts w:cstheme="minorBidi"/>
              <w:noProof/>
              <w:lang w:bidi="ar-SA"/>
            </w:rPr>
          </w:pPr>
          <w:hyperlink w:anchor="_Toc508620394" w:history="1">
            <w:r w:rsidR="008C68A4" w:rsidRPr="00BC7461">
              <w:rPr>
                <w:rStyle w:val="Hyperlink"/>
                <w:noProof/>
              </w:rPr>
              <w:t>Annex</w:t>
            </w:r>
            <w:r w:rsidR="008C68A4">
              <w:rPr>
                <w:noProof/>
                <w:webHidden/>
              </w:rPr>
              <w:tab/>
            </w:r>
            <w:r>
              <w:rPr>
                <w:noProof/>
                <w:webHidden/>
              </w:rPr>
              <w:fldChar w:fldCharType="begin"/>
            </w:r>
            <w:r w:rsidR="008C68A4">
              <w:rPr>
                <w:noProof/>
                <w:webHidden/>
              </w:rPr>
              <w:instrText xml:space="preserve"> PAGEREF _Toc508620394 \h </w:instrText>
            </w:r>
            <w:r>
              <w:rPr>
                <w:noProof/>
                <w:webHidden/>
              </w:rPr>
            </w:r>
            <w:r>
              <w:rPr>
                <w:noProof/>
                <w:webHidden/>
              </w:rPr>
              <w:fldChar w:fldCharType="separate"/>
            </w:r>
            <w:r w:rsidR="008C68A4">
              <w:rPr>
                <w:noProof/>
                <w:webHidden/>
              </w:rPr>
              <w:t>30</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95" w:history="1">
            <w:r w:rsidR="008C68A4" w:rsidRPr="00BC7461">
              <w:rPr>
                <w:rStyle w:val="Hyperlink"/>
                <w:rFonts w:ascii="Times New Roman" w:hAnsi="Times New Roman"/>
                <w:noProof/>
              </w:rPr>
              <w:t>Annex I:</w:t>
            </w:r>
            <w:r w:rsidR="008C68A4" w:rsidRPr="00BC7461">
              <w:rPr>
                <w:rStyle w:val="Hyperlink"/>
                <w:rFonts w:ascii="Times New Roman" w:eastAsia="Calibri" w:hAnsi="Times New Roman"/>
                <w:noProof/>
              </w:rPr>
              <w:t xml:space="preserve"> Apgar score table</w:t>
            </w:r>
            <w:r w:rsidR="008C68A4">
              <w:rPr>
                <w:noProof/>
                <w:webHidden/>
              </w:rPr>
              <w:tab/>
            </w:r>
            <w:r>
              <w:rPr>
                <w:noProof/>
                <w:webHidden/>
              </w:rPr>
              <w:fldChar w:fldCharType="begin"/>
            </w:r>
            <w:r w:rsidR="008C68A4">
              <w:rPr>
                <w:noProof/>
                <w:webHidden/>
              </w:rPr>
              <w:instrText xml:space="preserve"> PAGEREF _Toc508620395 \h </w:instrText>
            </w:r>
            <w:r>
              <w:rPr>
                <w:noProof/>
                <w:webHidden/>
              </w:rPr>
            </w:r>
            <w:r>
              <w:rPr>
                <w:noProof/>
                <w:webHidden/>
              </w:rPr>
              <w:fldChar w:fldCharType="separate"/>
            </w:r>
            <w:r w:rsidR="008C68A4">
              <w:rPr>
                <w:noProof/>
                <w:webHidden/>
              </w:rPr>
              <w:t>30</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96" w:history="1">
            <w:r w:rsidR="008C68A4" w:rsidRPr="00BC7461">
              <w:rPr>
                <w:rStyle w:val="Hyperlink"/>
                <w:noProof/>
              </w:rPr>
              <w:t>Annex 2: Consent form</w:t>
            </w:r>
            <w:r w:rsidR="008C68A4">
              <w:rPr>
                <w:noProof/>
                <w:webHidden/>
              </w:rPr>
              <w:tab/>
            </w:r>
            <w:r>
              <w:rPr>
                <w:noProof/>
                <w:webHidden/>
              </w:rPr>
              <w:fldChar w:fldCharType="begin"/>
            </w:r>
            <w:r w:rsidR="008C68A4">
              <w:rPr>
                <w:noProof/>
                <w:webHidden/>
              </w:rPr>
              <w:instrText xml:space="preserve"> PAGEREF _Toc508620396 \h </w:instrText>
            </w:r>
            <w:r>
              <w:rPr>
                <w:noProof/>
                <w:webHidden/>
              </w:rPr>
            </w:r>
            <w:r>
              <w:rPr>
                <w:noProof/>
                <w:webHidden/>
              </w:rPr>
              <w:fldChar w:fldCharType="separate"/>
            </w:r>
            <w:r w:rsidR="008C68A4">
              <w:rPr>
                <w:noProof/>
                <w:webHidden/>
              </w:rPr>
              <w:t>31</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97" w:history="1">
            <w:r w:rsidR="008C68A4" w:rsidRPr="00BC7461">
              <w:rPr>
                <w:rStyle w:val="Hyperlink"/>
                <w:noProof/>
              </w:rPr>
              <w:t>Annex III: Data collection format.</w:t>
            </w:r>
            <w:r w:rsidR="008C68A4">
              <w:rPr>
                <w:noProof/>
                <w:webHidden/>
              </w:rPr>
              <w:tab/>
            </w:r>
            <w:r>
              <w:rPr>
                <w:noProof/>
                <w:webHidden/>
              </w:rPr>
              <w:fldChar w:fldCharType="begin"/>
            </w:r>
            <w:r w:rsidR="008C68A4">
              <w:rPr>
                <w:noProof/>
                <w:webHidden/>
              </w:rPr>
              <w:instrText xml:space="preserve"> PAGEREF _Toc508620397 \h </w:instrText>
            </w:r>
            <w:r>
              <w:rPr>
                <w:noProof/>
                <w:webHidden/>
              </w:rPr>
            </w:r>
            <w:r>
              <w:rPr>
                <w:noProof/>
                <w:webHidden/>
              </w:rPr>
              <w:fldChar w:fldCharType="separate"/>
            </w:r>
            <w:r w:rsidR="008C68A4">
              <w:rPr>
                <w:noProof/>
                <w:webHidden/>
              </w:rPr>
              <w:t>35</w:t>
            </w:r>
            <w:r>
              <w:rPr>
                <w:noProof/>
                <w:webHidden/>
              </w:rPr>
              <w:fldChar w:fldCharType="end"/>
            </w:r>
          </w:hyperlink>
        </w:p>
        <w:p w:rsidR="008C68A4" w:rsidRDefault="00741988">
          <w:pPr>
            <w:pStyle w:val="TOC2"/>
            <w:tabs>
              <w:tab w:val="right" w:leader="dot" w:pos="9350"/>
            </w:tabs>
            <w:rPr>
              <w:rFonts w:cstheme="minorBidi"/>
              <w:noProof/>
              <w:lang w:bidi="ar-SA"/>
            </w:rPr>
          </w:pPr>
          <w:hyperlink w:anchor="_Toc508620398" w:history="1">
            <w:r w:rsidR="008C68A4" w:rsidRPr="00BC7461">
              <w:rPr>
                <w:rStyle w:val="Hyperlink"/>
                <w:rFonts w:cstheme="minorHAnsi"/>
                <w:noProof/>
                <w:shd w:val="clear" w:color="auto" w:fill="FFFFFF"/>
              </w:rPr>
              <w:t>Declaration</w:t>
            </w:r>
            <w:r w:rsidR="008C68A4">
              <w:rPr>
                <w:noProof/>
                <w:webHidden/>
              </w:rPr>
              <w:tab/>
            </w:r>
            <w:r>
              <w:rPr>
                <w:noProof/>
                <w:webHidden/>
              </w:rPr>
              <w:fldChar w:fldCharType="begin"/>
            </w:r>
            <w:r w:rsidR="008C68A4">
              <w:rPr>
                <w:noProof/>
                <w:webHidden/>
              </w:rPr>
              <w:instrText xml:space="preserve"> PAGEREF _Toc508620398 \h </w:instrText>
            </w:r>
            <w:r>
              <w:rPr>
                <w:noProof/>
                <w:webHidden/>
              </w:rPr>
            </w:r>
            <w:r>
              <w:rPr>
                <w:noProof/>
                <w:webHidden/>
              </w:rPr>
              <w:fldChar w:fldCharType="separate"/>
            </w:r>
            <w:r w:rsidR="008C68A4">
              <w:rPr>
                <w:noProof/>
                <w:webHidden/>
              </w:rPr>
              <w:t>37</w:t>
            </w:r>
            <w:r>
              <w:rPr>
                <w:noProof/>
                <w:webHidden/>
              </w:rPr>
              <w:fldChar w:fldCharType="end"/>
            </w:r>
          </w:hyperlink>
        </w:p>
        <w:p w:rsidR="009067ED" w:rsidRPr="00DC7DE4" w:rsidRDefault="00741988" w:rsidP="00DC7DE4">
          <w:r>
            <w:rPr>
              <w:rFonts w:cs="Times New Roman"/>
            </w:rPr>
            <w:fldChar w:fldCharType="end"/>
          </w:r>
        </w:p>
      </w:sdtContent>
    </w:sdt>
    <w:p w:rsidR="00F32B34" w:rsidRDefault="00F32B34">
      <w:pPr>
        <w:rPr>
          <w:rFonts w:ascii="Times New Roman" w:hAnsi="Times New Roman" w:cs="Times New Roman"/>
          <w:b/>
          <w:bCs/>
        </w:rPr>
      </w:pPr>
      <w:r>
        <w:rPr>
          <w:rFonts w:ascii="Times New Roman" w:hAnsi="Times New Roman" w:cs="Times New Roman"/>
          <w:b/>
          <w:bCs/>
        </w:rPr>
        <w:br w:type="page"/>
      </w:r>
    </w:p>
    <w:p w:rsidR="00511CF6" w:rsidRPr="00E06A4D" w:rsidRDefault="00E06A4D" w:rsidP="00E06A4D">
      <w:pPr>
        <w:pStyle w:val="Heading1"/>
        <w:rPr>
          <w:sz w:val="32"/>
          <w:szCs w:val="32"/>
        </w:rPr>
      </w:pPr>
      <w:bookmarkStart w:id="2" w:name="_Toc508620362"/>
      <w:r w:rsidRPr="00E06A4D">
        <w:rPr>
          <w:sz w:val="32"/>
          <w:szCs w:val="32"/>
        </w:rPr>
        <w:lastRenderedPageBreak/>
        <w:t>List of tables</w:t>
      </w:r>
      <w:r w:rsidR="004C2BBC" w:rsidRPr="00E06A4D">
        <w:rPr>
          <w:sz w:val="32"/>
          <w:szCs w:val="32"/>
        </w:rPr>
        <w:t>.</w:t>
      </w:r>
      <w:bookmarkEnd w:id="2"/>
    </w:p>
    <w:p w:rsidR="00E06A4D" w:rsidRDefault="00E06A4D" w:rsidP="003804A1">
      <w:pPr>
        <w:spacing w:after="0" w:line="360" w:lineRule="auto"/>
        <w:rPr>
          <w:rFonts w:ascii="Times New Roman" w:eastAsia="Calibri" w:hAnsi="Times New Roman" w:cs="Times New Roman"/>
        </w:rPr>
      </w:pPr>
    </w:p>
    <w:p w:rsidR="00DE2A59" w:rsidRPr="00631D89" w:rsidRDefault="00DE2A59" w:rsidP="00851C53">
      <w:pPr>
        <w:autoSpaceDE w:val="0"/>
        <w:autoSpaceDN w:val="0"/>
        <w:adjustRightInd w:val="0"/>
        <w:spacing w:after="0" w:line="480" w:lineRule="auto"/>
        <w:ind w:right="60"/>
        <w:rPr>
          <w:rFonts w:ascii="Times New Roman" w:hAnsi="Times New Roman" w:cs="Times New Roman"/>
          <w:b/>
          <w:bCs/>
          <w:color w:val="000000"/>
          <w:sz w:val="24"/>
          <w:szCs w:val="24"/>
          <w:lang w:bidi="ar-SA"/>
        </w:rPr>
      </w:pPr>
      <w:r w:rsidRPr="00631D89">
        <w:rPr>
          <w:rFonts w:ascii="Times New Roman" w:hAnsi="Times New Roman" w:cs="Times New Roman"/>
          <w:b/>
          <w:bCs/>
          <w:color w:val="000000"/>
          <w:sz w:val="24"/>
          <w:szCs w:val="24"/>
          <w:lang w:bidi="ar-SA"/>
        </w:rPr>
        <w:t>Table 1: Sociodemographic characteristics of study participants.</w:t>
      </w:r>
    </w:p>
    <w:p w:rsidR="00DE2A59" w:rsidRPr="006E3D3A" w:rsidRDefault="00DE2A59" w:rsidP="00851C53">
      <w:pPr>
        <w:spacing w:after="0" w:line="480" w:lineRule="auto"/>
        <w:contextualSpacing/>
        <w:rPr>
          <w:rFonts w:ascii="Times New Roman" w:eastAsia="Calibri" w:hAnsi="Times New Roman" w:cs="Times New Roman"/>
          <w:b/>
          <w:sz w:val="24"/>
          <w:szCs w:val="24"/>
        </w:rPr>
      </w:pPr>
      <w:r w:rsidRPr="006E3D3A">
        <w:rPr>
          <w:rFonts w:ascii="Times New Roman" w:eastAsia="Calibri" w:hAnsi="Times New Roman" w:cs="Times New Roman"/>
          <w:b/>
          <w:sz w:val="24"/>
          <w:szCs w:val="24"/>
        </w:rPr>
        <w:t>Table 2: Parity and gestational age distribution of participants.</w:t>
      </w:r>
    </w:p>
    <w:p w:rsidR="00E6300A" w:rsidRDefault="00E6300A" w:rsidP="00851C53">
      <w:pPr>
        <w:autoSpaceDE w:val="0"/>
        <w:autoSpaceDN w:val="0"/>
        <w:adjustRightInd w:val="0"/>
        <w:spacing w:after="0" w:line="480" w:lineRule="auto"/>
        <w:ind w:left="60" w:right="60"/>
        <w:rPr>
          <w:rFonts w:cstheme="minorHAnsi"/>
          <w:b/>
          <w:bCs/>
          <w:color w:val="000000"/>
          <w:sz w:val="24"/>
          <w:szCs w:val="24"/>
          <w:lang w:bidi="ar-SA"/>
        </w:rPr>
      </w:pPr>
      <w:r w:rsidRPr="006E3D3A">
        <w:rPr>
          <w:rFonts w:cstheme="minorHAnsi"/>
          <w:b/>
          <w:bCs/>
          <w:color w:val="000000"/>
          <w:sz w:val="24"/>
          <w:szCs w:val="24"/>
          <w:lang w:bidi="ar-SA"/>
        </w:rPr>
        <w:t>Table 3: Ante partum and intrapartum events and Meconium stained amniotic fluid association</w:t>
      </w:r>
    </w:p>
    <w:p w:rsidR="00E6300A" w:rsidRPr="006E3D3A" w:rsidRDefault="00E6300A" w:rsidP="00851C53">
      <w:pPr>
        <w:spacing w:after="0" w:line="480" w:lineRule="auto"/>
        <w:contextualSpacing/>
        <w:rPr>
          <w:rFonts w:eastAsia="Calibri" w:cstheme="minorHAnsi"/>
          <w:b/>
          <w:sz w:val="24"/>
          <w:szCs w:val="24"/>
        </w:rPr>
      </w:pPr>
      <w:r w:rsidRPr="006E3D3A">
        <w:rPr>
          <w:rFonts w:eastAsia="Calibri" w:cstheme="minorHAnsi"/>
          <w:b/>
          <w:sz w:val="24"/>
          <w:szCs w:val="24"/>
        </w:rPr>
        <w:t>Table 4: Mode of delivery and indications for operative delivery of participants.</w:t>
      </w:r>
    </w:p>
    <w:p w:rsidR="00E6300A" w:rsidRPr="006E3D3A" w:rsidRDefault="00E6300A" w:rsidP="00851C53">
      <w:pPr>
        <w:spacing w:after="0" w:line="480" w:lineRule="auto"/>
        <w:contextualSpacing/>
        <w:rPr>
          <w:rFonts w:eastAsia="Calibri" w:cstheme="minorHAnsi"/>
          <w:b/>
          <w:sz w:val="24"/>
          <w:szCs w:val="24"/>
        </w:rPr>
      </w:pPr>
      <w:r w:rsidRPr="006E3D3A">
        <w:rPr>
          <w:rFonts w:eastAsia="Calibri" w:cstheme="minorHAnsi"/>
          <w:b/>
          <w:sz w:val="24"/>
          <w:szCs w:val="24"/>
        </w:rPr>
        <w:t>Table 5:  perinatal outcome</w:t>
      </w:r>
    </w:p>
    <w:p w:rsidR="00A2187D" w:rsidRDefault="00E6300A" w:rsidP="00851C53">
      <w:pPr>
        <w:autoSpaceDE w:val="0"/>
        <w:autoSpaceDN w:val="0"/>
        <w:adjustRightInd w:val="0"/>
        <w:spacing w:after="0" w:line="480" w:lineRule="auto"/>
        <w:rPr>
          <w:sz w:val="24"/>
          <w:szCs w:val="24"/>
        </w:rPr>
      </w:pPr>
      <w:r w:rsidRPr="006E3D3A">
        <w:rPr>
          <w:rFonts w:cstheme="minorHAnsi"/>
          <w:b/>
          <w:sz w:val="24"/>
          <w:szCs w:val="24"/>
          <w:lang w:bidi="ar-SA"/>
        </w:rPr>
        <w:t>Table 6: Mothers response on new born status on seventh post natal life.</w:t>
      </w:r>
      <w:r w:rsidR="00A2187D" w:rsidRPr="00A2187D">
        <w:rPr>
          <w:sz w:val="24"/>
          <w:szCs w:val="24"/>
        </w:rPr>
        <w:t xml:space="preserve"> </w:t>
      </w:r>
    </w:p>
    <w:p w:rsidR="00F32B34" w:rsidRPr="00A2187D" w:rsidRDefault="00A2187D" w:rsidP="00851C53">
      <w:pPr>
        <w:autoSpaceDE w:val="0"/>
        <w:autoSpaceDN w:val="0"/>
        <w:adjustRightInd w:val="0"/>
        <w:spacing w:after="0" w:line="480" w:lineRule="auto"/>
        <w:rPr>
          <w:rFonts w:cstheme="minorHAnsi"/>
          <w:b/>
          <w:sz w:val="24"/>
          <w:szCs w:val="24"/>
          <w:lang w:bidi="ar-SA"/>
        </w:rPr>
      </w:pPr>
      <w:r w:rsidRPr="00A2187D">
        <w:rPr>
          <w:b/>
          <w:sz w:val="24"/>
          <w:szCs w:val="24"/>
        </w:rPr>
        <w:t>Table 7: Association between perinatal outcome and gestational age, parity, mode of delivery and onset of labour among laboring mothers with MSAF</w:t>
      </w:r>
      <w:r w:rsidR="008E7749">
        <w:rPr>
          <w:b/>
          <w:sz w:val="24"/>
          <w:szCs w:val="24"/>
        </w:rPr>
        <w:t>.</w:t>
      </w:r>
    </w:p>
    <w:p w:rsidR="00A2187D" w:rsidRDefault="00A2187D" w:rsidP="00851C53">
      <w:pPr>
        <w:autoSpaceDE w:val="0"/>
        <w:autoSpaceDN w:val="0"/>
        <w:adjustRightInd w:val="0"/>
        <w:spacing w:after="0" w:line="480" w:lineRule="auto"/>
        <w:rPr>
          <w:rFonts w:cstheme="minorHAnsi"/>
          <w:b/>
          <w:sz w:val="24"/>
          <w:szCs w:val="24"/>
          <w:lang w:bidi="ar-SA"/>
        </w:rPr>
      </w:pPr>
    </w:p>
    <w:p w:rsidR="00F32B34" w:rsidRDefault="00F32B34" w:rsidP="00851C53">
      <w:pPr>
        <w:spacing w:line="480" w:lineRule="auto"/>
        <w:rPr>
          <w:rFonts w:cstheme="minorHAnsi"/>
          <w:b/>
          <w:sz w:val="24"/>
          <w:szCs w:val="24"/>
          <w:lang w:bidi="ar-SA"/>
        </w:rPr>
      </w:pPr>
      <w:r>
        <w:rPr>
          <w:rFonts w:cstheme="minorHAnsi"/>
          <w:b/>
          <w:sz w:val="24"/>
          <w:szCs w:val="24"/>
          <w:lang w:bidi="ar-SA"/>
        </w:rPr>
        <w:br w:type="page"/>
      </w:r>
    </w:p>
    <w:p w:rsidR="00E06A4D" w:rsidRPr="00815F39" w:rsidRDefault="00E06A4D" w:rsidP="00851C53">
      <w:pPr>
        <w:pStyle w:val="Heading1"/>
        <w:spacing w:line="480" w:lineRule="auto"/>
        <w:rPr>
          <w:rFonts w:eastAsia="Calibri"/>
          <w:sz w:val="32"/>
          <w:szCs w:val="32"/>
        </w:rPr>
      </w:pPr>
      <w:bookmarkStart w:id="3" w:name="_Toc508620363"/>
      <w:r w:rsidRPr="00815F39">
        <w:rPr>
          <w:rFonts w:eastAsia="Calibri"/>
          <w:sz w:val="32"/>
          <w:szCs w:val="32"/>
        </w:rPr>
        <w:lastRenderedPageBreak/>
        <w:t>List of figures.</w:t>
      </w:r>
      <w:bookmarkEnd w:id="3"/>
    </w:p>
    <w:p w:rsidR="007D2627" w:rsidRPr="00023E85" w:rsidRDefault="007D2627" w:rsidP="00851C53">
      <w:pPr>
        <w:spacing w:after="0" w:line="480" w:lineRule="auto"/>
        <w:rPr>
          <w:rFonts w:ascii="Times New Roman" w:eastAsia="Calibri" w:hAnsi="Times New Roman" w:cs="Times New Roman"/>
        </w:rPr>
      </w:pPr>
      <w:r w:rsidRPr="00E6300A">
        <w:rPr>
          <w:rFonts w:ascii="Times New Roman" w:eastAsia="Calibri" w:hAnsi="Times New Roman" w:cs="Times New Roman"/>
          <w:b/>
        </w:rPr>
        <w:t>Figure 1: Flow diagram of study participants</w:t>
      </w:r>
      <w:r w:rsidRPr="00023E85">
        <w:rPr>
          <w:rFonts w:ascii="Times New Roman" w:eastAsia="Calibri" w:hAnsi="Times New Roman" w:cs="Times New Roman"/>
        </w:rPr>
        <w:t>.</w:t>
      </w:r>
    </w:p>
    <w:p w:rsidR="00F32B34" w:rsidRPr="00023E85" w:rsidRDefault="00F32B34" w:rsidP="00F32B34">
      <w:pPr>
        <w:rPr>
          <w:rFonts w:ascii="Times New Roman" w:hAnsi="Times New Roman" w:cs="Times New Roman"/>
          <w:lang w:bidi="ar-SA"/>
        </w:rPr>
        <w:sectPr w:rsidR="00F32B34" w:rsidRPr="00023E85" w:rsidSect="00D46454">
          <w:footerReference w:type="default" r:id="rId12"/>
          <w:pgSz w:w="12240" w:h="15840"/>
          <w:pgMar w:top="1440" w:right="1440" w:bottom="1440" w:left="1440" w:header="720" w:footer="720" w:gutter="0"/>
          <w:pgNumType w:fmt="upperRoman" w:start="1"/>
          <w:cols w:space="720"/>
        </w:sectPr>
      </w:pPr>
      <w:r>
        <w:rPr>
          <w:rFonts w:ascii="Times New Roman" w:hAnsi="Times New Roman" w:cs="Times New Roman"/>
          <w:lang w:bidi="ar-SA"/>
        </w:rPr>
        <w:br w:type="page"/>
      </w:r>
    </w:p>
    <w:p w:rsidR="00511CF6" w:rsidRPr="00573DB2" w:rsidRDefault="00511CF6" w:rsidP="00573DB2">
      <w:pPr>
        <w:pStyle w:val="Heading1"/>
      </w:pPr>
      <w:bookmarkStart w:id="4" w:name="_Toc508620364"/>
      <w:r w:rsidRPr="00573DB2">
        <w:rPr>
          <w:sz w:val="32"/>
          <w:szCs w:val="32"/>
        </w:rPr>
        <w:lastRenderedPageBreak/>
        <w:t>L</w:t>
      </w:r>
      <w:r w:rsidR="00E06A4D" w:rsidRPr="00573DB2">
        <w:rPr>
          <w:sz w:val="32"/>
          <w:szCs w:val="32"/>
        </w:rPr>
        <w:t>ist abbreviations</w:t>
      </w:r>
      <w:r w:rsidR="00E06A4D" w:rsidRPr="00573DB2">
        <w:t>.</w:t>
      </w:r>
      <w:bookmarkEnd w:id="4"/>
    </w:p>
    <w:p w:rsidR="0083074B" w:rsidRPr="00851C53" w:rsidRDefault="0083074B" w:rsidP="00851C53">
      <w:pPr>
        <w:spacing w:after="0" w:line="480" w:lineRule="auto"/>
        <w:rPr>
          <w:rFonts w:cstheme="minorHAnsi"/>
          <w:sz w:val="24"/>
          <w:szCs w:val="24"/>
        </w:rPr>
      </w:pPr>
      <w:r w:rsidRPr="00851C53">
        <w:rPr>
          <w:rFonts w:cstheme="minorHAnsi"/>
          <w:sz w:val="24"/>
          <w:szCs w:val="24"/>
        </w:rPr>
        <w:t>AFSOL-Active first stage of labour.</w:t>
      </w:r>
    </w:p>
    <w:p w:rsidR="00D7266A" w:rsidRPr="00851C53" w:rsidRDefault="00D7266A" w:rsidP="00851C53">
      <w:pPr>
        <w:spacing w:after="0" w:line="480" w:lineRule="auto"/>
        <w:rPr>
          <w:rFonts w:cstheme="minorHAnsi"/>
          <w:sz w:val="24"/>
          <w:szCs w:val="24"/>
        </w:rPr>
      </w:pPr>
      <w:r w:rsidRPr="00851C53">
        <w:rPr>
          <w:rFonts w:cstheme="minorHAnsi"/>
          <w:sz w:val="24"/>
          <w:szCs w:val="24"/>
        </w:rPr>
        <w:t>ANC-Antenatal care.</w:t>
      </w:r>
    </w:p>
    <w:p w:rsidR="00511CF6" w:rsidRPr="00851C53" w:rsidRDefault="00511CF6" w:rsidP="00851C53">
      <w:pPr>
        <w:spacing w:after="0" w:line="480" w:lineRule="auto"/>
        <w:rPr>
          <w:rFonts w:cstheme="minorHAnsi"/>
          <w:sz w:val="24"/>
          <w:szCs w:val="24"/>
        </w:rPr>
      </w:pPr>
      <w:r w:rsidRPr="00851C53">
        <w:rPr>
          <w:rFonts w:cstheme="minorHAnsi"/>
          <w:sz w:val="24"/>
          <w:szCs w:val="24"/>
        </w:rPr>
        <w:t>BSC-Bachelor of Science.</w:t>
      </w:r>
    </w:p>
    <w:p w:rsidR="0083074B" w:rsidRPr="00851C53" w:rsidRDefault="0083074B" w:rsidP="00851C53">
      <w:pPr>
        <w:spacing w:after="0" w:line="480" w:lineRule="auto"/>
        <w:rPr>
          <w:rFonts w:cstheme="minorHAnsi"/>
          <w:sz w:val="24"/>
          <w:szCs w:val="24"/>
        </w:rPr>
      </w:pPr>
      <w:r w:rsidRPr="00851C53">
        <w:rPr>
          <w:rFonts w:cstheme="minorHAnsi"/>
          <w:sz w:val="24"/>
          <w:szCs w:val="24"/>
        </w:rPr>
        <w:t>CTG-Cardiotocography.</w:t>
      </w:r>
    </w:p>
    <w:p w:rsidR="0083074B" w:rsidRPr="00851C53" w:rsidRDefault="0083074B" w:rsidP="00851C53">
      <w:pPr>
        <w:spacing w:after="0" w:line="480" w:lineRule="auto"/>
        <w:rPr>
          <w:rFonts w:cstheme="minorHAnsi"/>
          <w:sz w:val="24"/>
          <w:szCs w:val="24"/>
        </w:rPr>
      </w:pPr>
      <w:r w:rsidRPr="00851C53">
        <w:rPr>
          <w:rFonts w:cstheme="minorHAnsi"/>
          <w:sz w:val="24"/>
          <w:szCs w:val="24"/>
        </w:rPr>
        <w:t>CPD-Cephalopelvicdisproportion.</w:t>
      </w:r>
    </w:p>
    <w:p w:rsidR="00511CF6" w:rsidRPr="00851C53" w:rsidRDefault="00511CF6" w:rsidP="00851C53">
      <w:pPr>
        <w:spacing w:after="0" w:line="480" w:lineRule="auto"/>
        <w:rPr>
          <w:rFonts w:cstheme="minorHAnsi"/>
          <w:sz w:val="24"/>
          <w:szCs w:val="24"/>
        </w:rPr>
      </w:pPr>
      <w:r w:rsidRPr="00851C53">
        <w:rPr>
          <w:rFonts w:cstheme="minorHAnsi"/>
          <w:sz w:val="24"/>
          <w:szCs w:val="24"/>
        </w:rPr>
        <w:t>DM-Diabetes Mellitus.</w:t>
      </w:r>
    </w:p>
    <w:p w:rsidR="00D7266A" w:rsidRPr="00851C53" w:rsidRDefault="00D7266A" w:rsidP="00851C53">
      <w:pPr>
        <w:spacing w:after="0" w:line="480" w:lineRule="auto"/>
        <w:rPr>
          <w:rFonts w:cstheme="minorHAnsi"/>
          <w:sz w:val="24"/>
          <w:szCs w:val="24"/>
        </w:rPr>
      </w:pPr>
      <w:r w:rsidRPr="00851C53">
        <w:rPr>
          <w:rFonts w:cstheme="minorHAnsi"/>
          <w:sz w:val="24"/>
          <w:szCs w:val="24"/>
        </w:rPr>
        <w:t xml:space="preserve">EONS-Early </w:t>
      </w:r>
      <w:r w:rsidR="0083074B" w:rsidRPr="00851C53">
        <w:rPr>
          <w:rFonts w:cstheme="minorHAnsi"/>
          <w:sz w:val="24"/>
          <w:szCs w:val="24"/>
        </w:rPr>
        <w:t>onset neonatal sepsis.</w:t>
      </w:r>
    </w:p>
    <w:p w:rsidR="00511CF6" w:rsidRPr="00851C53" w:rsidRDefault="00511CF6" w:rsidP="00851C53">
      <w:pPr>
        <w:spacing w:after="0" w:line="480" w:lineRule="auto"/>
        <w:rPr>
          <w:rFonts w:cstheme="minorHAnsi"/>
          <w:sz w:val="24"/>
          <w:szCs w:val="24"/>
        </w:rPr>
      </w:pPr>
      <w:r w:rsidRPr="00851C53">
        <w:rPr>
          <w:rFonts w:cstheme="minorHAnsi"/>
          <w:sz w:val="24"/>
          <w:szCs w:val="24"/>
        </w:rPr>
        <w:t>END-Early neonatal death.</w:t>
      </w:r>
    </w:p>
    <w:p w:rsidR="00511CF6" w:rsidRPr="00851C53" w:rsidRDefault="00511CF6" w:rsidP="00851C53">
      <w:pPr>
        <w:spacing w:after="0" w:line="480" w:lineRule="auto"/>
        <w:rPr>
          <w:rFonts w:cstheme="minorHAnsi"/>
          <w:sz w:val="24"/>
          <w:szCs w:val="24"/>
        </w:rPr>
      </w:pPr>
      <w:r w:rsidRPr="00851C53">
        <w:rPr>
          <w:rFonts w:cstheme="minorHAnsi"/>
          <w:sz w:val="24"/>
          <w:szCs w:val="24"/>
        </w:rPr>
        <w:t>IUFD-Intrauterine fetal death.</w:t>
      </w:r>
    </w:p>
    <w:p w:rsidR="0083074B" w:rsidRPr="00851C53" w:rsidRDefault="0083074B" w:rsidP="00851C53">
      <w:pPr>
        <w:spacing w:after="0" w:line="480" w:lineRule="auto"/>
        <w:rPr>
          <w:rFonts w:cstheme="minorHAnsi"/>
          <w:sz w:val="24"/>
          <w:szCs w:val="24"/>
        </w:rPr>
      </w:pPr>
      <w:r w:rsidRPr="00851C53">
        <w:rPr>
          <w:rFonts w:cstheme="minorHAnsi"/>
          <w:sz w:val="24"/>
          <w:szCs w:val="24"/>
        </w:rPr>
        <w:t>FHR-Fetal heart rate.</w:t>
      </w:r>
    </w:p>
    <w:p w:rsidR="00511CF6" w:rsidRPr="00851C53" w:rsidRDefault="00511CF6" w:rsidP="00851C53">
      <w:pPr>
        <w:spacing w:after="0" w:line="480" w:lineRule="auto"/>
        <w:rPr>
          <w:rFonts w:cstheme="minorHAnsi"/>
          <w:sz w:val="24"/>
          <w:szCs w:val="24"/>
        </w:rPr>
      </w:pPr>
      <w:r w:rsidRPr="00851C53">
        <w:rPr>
          <w:rFonts w:cstheme="minorHAnsi"/>
          <w:sz w:val="24"/>
          <w:szCs w:val="24"/>
        </w:rPr>
        <w:t>JUSH-Jimma University Specialized Hospital.</w:t>
      </w:r>
    </w:p>
    <w:p w:rsidR="0083074B" w:rsidRPr="00851C53" w:rsidRDefault="0083074B" w:rsidP="00851C53">
      <w:pPr>
        <w:spacing w:after="0" w:line="480" w:lineRule="auto"/>
        <w:rPr>
          <w:rFonts w:cstheme="minorHAnsi"/>
          <w:sz w:val="24"/>
          <w:szCs w:val="24"/>
        </w:rPr>
      </w:pPr>
      <w:r w:rsidRPr="00851C53">
        <w:rPr>
          <w:rFonts w:cstheme="minorHAnsi"/>
          <w:sz w:val="24"/>
          <w:szCs w:val="24"/>
        </w:rPr>
        <w:t>LFSOL-Latent first stage of labour.</w:t>
      </w:r>
    </w:p>
    <w:p w:rsidR="00511CF6" w:rsidRPr="00851C53" w:rsidRDefault="00511CF6" w:rsidP="00851C53">
      <w:pPr>
        <w:spacing w:after="0" w:line="480" w:lineRule="auto"/>
        <w:rPr>
          <w:rFonts w:cstheme="minorHAnsi"/>
          <w:sz w:val="24"/>
          <w:szCs w:val="24"/>
        </w:rPr>
      </w:pPr>
      <w:r w:rsidRPr="00851C53">
        <w:rPr>
          <w:rFonts w:cstheme="minorHAnsi"/>
          <w:sz w:val="24"/>
          <w:szCs w:val="24"/>
        </w:rPr>
        <w:t>MAS-Meconium aspiration syndrome.</w:t>
      </w:r>
    </w:p>
    <w:p w:rsidR="00511CF6" w:rsidRPr="00851C53" w:rsidRDefault="00511CF6" w:rsidP="00851C53">
      <w:pPr>
        <w:spacing w:after="0" w:line="480" w:lineRule="auto"/>
        <w:rPr>
          <w:rFonts w:cstheme="minorHAnsi"/>
          <w:sz w:val="24"/>
          <w:szCs w:val="24"/>
        </w:rPr>
      </w:pPr>
      <w:r w:rsidRPr="00851C53">
        <w:rPr>
          <w:rFonts w:cstheme="minorHAnsi"/>
          <w:sz w:val="24"/>
          <w:szCs w:val="24"/>
        </w:rPr>
        <w:t>MSAF-Meconium stained amniotic fluid.</w:t>
      </w:r>
    </w:p>
    <w:p w:rsidR="00511CF6" w:rsidRPr="00851C53" w:rsidRDefault="00511CF6" w:rsidP="00851C53">
      <w:pPr>
        <w:spacing w:after="0" w:line="480" w:lineRule="auto"/>
        <w:rPr>
          <w:rFonts w:cstheme="minorHAnsi"/>
          <w:sz w:val="24"/>
          <w:szCs w:val="24"/>
        </w:rPr>
      </w:pPr>
      <w:r w:rsidRPr="00851C53">
        <w:rPr>
          <w:rFonts w:cstheme="minorHAnsi"/>
          <w:sz w:val="24"/>
          <w:szCs w:val="24"/>
        </w:rPr>
        <w:t>NICU-neonatal intensive care unit.</w:t>
      </w:r>
    </w:p>
    <w:p w:rsidR="00511CF6" w:rsidRPr="00851C53" w:rsidRDefault="00511CF6" w:rsidP="00851C53">
      <w:pPr>
        <w:spacing w:after="0" w:line="480" w:lineRule="auto"/>
        <w:rPr>
          <w:rFonts w:cstheme="minorHAnsi"/>
          <w:sz w:val="24"/>
          <w:szCs w:val="24"/>
        </w:rPr>
      </w:pPr>
      <w:r w:rsidRPr="00851C53">
        <w:rPr>
          <w:rFonts w:cstheme="minorHAnsi"/>
          <w:sz w:val="24"/>
          <w:szCs w:val="24"/>
        </w:rPr>
        <w:t>NRFHRP-non reassuring fetal heart rate pattern.</w:t>
      </w:r>
    </w:p>
    <w:p w:rsidR="0083074B" w:rsidRPr="00851C53" w:rsidRDefault="0083074B" w:rsidP="00851C53">
      <w:pPr>
        <w:spacing w:after="0" w:line="480" w:lineRule="auto"/>
        <w:rPr>
          <w:rFonts w:cstheme="minorHAnsi"/>
          <w:sz w:val="24"/>
          <w:szCs w:val="24"/>
        </w:rPr>
      </w:pPr>
      <w:r w:rsidRPr="00851C53">
        <w:rPr>
          <w:rFonts w:cstheme="minorHAnsi"/>
          <w:sz w:val="24"/>
          <w:szCs w:val="24"/>
        </w:rPr>
        <w:t>OL-Obstructed labour.</w:t>
      </w:r>
    </w:p>
    <w:p w:rsidR="00511CF6" w:rsidRPr="00851C53" w:rsidRDefault="0083074B" w:rsidP="00851C53">
      <w:pPr>
        <w:spacing w:after="0" w:line="480" w:lineRule="auto"/>
        <w:rPr>
          <w:rFonts w:cstheme="minorHAnsi"/>
          <w:sz w:val="24"/>
          <w:szCs w:val="24"/>
        </w:rPr>
      </w:pPr>
      <w:r w:rsidRPr="00851C53">
        <w:rPr>
          <w:rFonts w:cstheme="minorHAnsi"/>
          <w:sz w:val="24"/>
          <w:szCs w:val="24"/>
        </w:rPr>
        <w:t>ONPS-Oropharyngeal suctioning.</w:t>
      </w:r>
    </w:p>
    <w:p w:rsidR="0083074B" w:rsidRPr="00851C53" w:rsidRDefault="0083074B" w:rsidP="00851C53">
      <w:pPr>
        <w:spacing w:after="0" w:line="480" w:lineRule="auto"/>
        <w:rPr>
          <w:rFonts w:cstheme="minorHAnsi"/>
          <w:sz w:val="24"/>
          <w:szCs w:val="24"/>
        </w:rPr>
      </w:pPr>
      <w:r w:rsidRPr="00851C53">
        <w:rPr>
          <w:rFonts w:cstheme="minorHAnsi"/>
          <w:sz w:val="24"/>
          <w:szCs w:val="24"/>
        </w:rPr>
        <w:t>PIH-Pregnancy induced hypertension.</w:t>
      </w:r>
    </w:p>
    <w:p w:rsidR="005E60ED" w:rsidRPr="00851C53" w:rsidRDefault="005E60ED" w:rsidP="00851C53">
      <w:pPr>
        <w:spacing w:after="0" w:line="480" w:lineRule="auto"/>
        <w:rPr>
          <w:rFonts w:cstheme="minorHAnsi"/>
          <w:sz w:val="24"/>
          <w:szCs w:val="24"/>
        </w:rPr>
      </w:pPr>
      <w:r w:rsidRPr="00851C53">
        <w:rPr>
          <w:rFonts w:cstheme="minorHAnsi"/>
          <w:sz w:val="24"/>
          <w:szCs w:val="24"/>
        </w:rPr>
        <w:t>PNA-Perinatal asphyxia.</w:t>
      </w:r>
    </w:p>
    <w:p w:rsidR="005E60ED" w:rsidRPr="00851C53" w:rsidRDefault="005E60ED" w:rsidP="00851C53">
      <w:pPr>
        <w:spacing w:after="0" w:line="480" w:lineRule="auto"/>
        <w:rPr>
          <w:rFonts w:cstheme="minorHAnsi"/>
          <w:sz w:val="24"/>
          <w:szCs w:val="24"/>
        </w:rPr>
      </w:pPr>
      <w:r w:rsidRPr="00851C53">
        <w:rPr>
          <w:rFonts w:cstheme="minorHAnsi"/>
          <w:sz w:val="24"/>
          <w:szCs w:val="24"/>
        </w:rPr>
        <w:t>PROM-Premature rupture of membrane.</w:t>
      </w:r>
    </w:p>
    <w:p w:rsidR="007927D8" w:rsidRDefault="005E60ED" w:rsidP="00851C53">
      <w:pPr>
        <w:spacing w:after="0" w:line="480" w:lineRule="auto"/>
        <w:rPr>
          <w:rFonts w:cstheme="minorHAnsi"/>
          <w:sz w:val="24"/>
          <w:szCs w:val="24"/>
        </w:rPr>
      </w:pPr>
      <w:r w:rsidRPr="00851C53">
        <w:rPr>
          <w:rFonts w:cstheme="minorHAnsi"/>
          <w:sz w:val="24"/>
          <w:szCs w:val="24"/>
        </w:rPr>
        <w:t>PSSL-Prolonged second stage of labour.</w:t>
      </w:r>
    </w:p>
    <w:p w:rsidR="0083074B" w:rsidRPr="00851C53" w:rsidRDefault="0083074B" w:rsidP="00851C53">
      <w:pPr>
        <w:spacing w:after="0" w:line="480" w:lineRule="auto"/>
        <w:rPr>
          <w:rFonts w:cstheme="minorHAnsi"/>
          <w:sz w:val="24"/>
          <w:szCs w:val="24"/>
        </w:rPr>
      </w:pPr>
      <w:r w:rsidRPr="00851C53">
        <w:rPr>
          <w:rFonts w:cstheme="minorHAnsi"/>
          <w:sz w:val="24"/>
          <w:szCs w:val="24"/>
        </w:rPr>
        <w:lastRenderedPageBreak/>
        <w:t>RR-Relative risk</w:t>
      </w:r>
    </w:p>
    <w:p w:rsidR="00511CF6" w:rsidRPr="00851C53" w:rsidRDefault="00511CF6" w:rsidP="00851C53">
      <w:pPr>
        <w:spacing w:after="0" w:line="480" w:lineRule="auto"/>
        <w:rPr>
          <w:rFonts w:cstheme="minorHAnsi"/>
          <w:sz w:val="24"/>
          <w:szCs w:val="24"/>
        </w:rPr>
      </w:pPr>
      <w:r w:rsidRPr="00851C53">
        <w:rPr>
          <w:rFonts w:cstheme="minorHAnsi"/>
          <w:sz w:val="24"/>
          <w:szCs w:val="24"/>
        </w:rPr>
        <w:t>SPHMMC-Saint Paulo’s Hospital Millennium Medical College.</w:t>
      </w:r>
    </w:p>
    <w:p w:rsidR="00F32B34" w:rsidRDefault="00511CF6" w:rsidP="00851C53">
      <w:pPr>
        <w:spacing w:line="480" w:lineRule="auto"/>
        <w:rPr>
          <w:rFonts w:ascii="Times New Roman" w:hAnsi="Times New Roman" w:cs="Times New Roman"/>
          <w:sz w:val="24"/>
          <w:szCs w:val="24"/>
        </w:rPr>
      </w:pPr>
      <w:r w:rsidRPr="00851C53">
        <w:rPr>
          <w:rFonts w:cstheme="minorHAnsi"/>
          <w:sz w:val="24"/>
          <w:szCs w:val="24"/>
        </w:rPr>
        <w:t>SPSS-Statistical package of social scienc</w:t>
      </w:r>
      <w:r w:rsidRPr="00815F39">
        <w:rPr>
          <w:rFonts w:ascii="Times New Roman" w:hAnsi="Times New Roman" w:cs="Times New Roman"/>
          <w:sz w:val="24"/>
          <w:szCs w:val="24"/>
        </w:rPr>
        <w:t>e.</w:t>
      </w:r>
    </w:p>
    <w:p w:rsidR="002C5F80" w:rsidRDefault="002C5F80">
      <w:pPr>
        <w:rPr>
          <w:rFonts w:ascii="Times New Roman" w:hAnsi="Times New Roman" w:cs="Times New Roman"/>
        </w:rPr>
      </w:pPr>
      <w:r>
        <w:rPr>
          <w:rFonts w:ascii="Times New Roman" w:hAnsi="Times New Roman" w:cs="Times New Roman"/>
        </w:rPr>
        <w:br w:type="page"/>
      </w:r>
    </w:p>
    <w:p w:rsidR="00511CF6" w:rsidRPr="002C5F80" w:rsidRDefault="00E06A4D" w:rsidP="002C5F80">
      <w:pPr>
        <w:pStyle w:val="Heading1"/>
        <w:rPr>
          <w:rFonts w:ascii="Times New Roman" w:hAnsi="Times New Roman" w:cs="Times New Roman"/>
        </w:rPr>
      </w:pPr>
      <w:bookmarkStart w:id="5" w:name="_Toc508620365"/>
      <w:r w:rsidRPr="00E06A4D">
        <w:lastRenderedPageBreak/>
        <w:t>Abstract</w:t>
      </w:r>
      <w:r w:rsidR="00E56720" w:rsidRPr="00754F24">
        <w:t>.</w:t>
      </w:r>
      <w:bookmarkEnd w:id="5"/>
      <w:r w:rsidR="003B40DC" w:rsidRPr="00754F24">
        <w:tab/>
      </w:r>
    </w:p>
    <w:p w:rsidR="00B776AB" w:rsidRPr="00E06A4D" w:rsidRDefault="00511CF6" w:rsidP="007C3C2E">
      <w:pPr>
        <w:autoSpaceDE w:val="0"/>
        <w:autoSpaceDN w:val="0"/>
        <w:adjustRightInd w:val="0"/>
        <w:spacing w:after="0" w:line="480" w:lineRule="auto"/>
        <w:rPr>
          <w:rFonts w:ascii="Times New Roman" w:hAnsi="Times New Roman" w:cs="Times New Roman"/>
          <w:b/>
          <w:bCs/>
          <w:sz w:val="24"/>
          <w:szCs w:val="24"/>
        </w:rPr>
      </w:pPr>
      <w:r w:rsidRPr="00E06A4D">
        <w:rPr>
          <w:rFonts w:ascii="Times New Roman" w:hAnsi="Times New Roman" w:cs="Times New Roman"/>
          <w:b/>
          <w:bCs/>
          <w:sz w:val="28"/>
          <w:szCs w:val="28"/>
        </w:rPr>
        <w:t>Introduction</w:t>
      </w:r>
      <w:r w:rsidR="00915C7E" w:rsidRPr="00E06A4D">
        <w:rPr>
          <w:rFonts w:ascii="Times New Roman" w:hAnsi="Times New Roman" w:cs="Times New Roman"/>
          <w:b/>
          <w:bCs/>
          <w:sz w:val="24"/>
          <w:szCs w:val="24"/>
        </w:rPr>
        <w:t xml:space="preserve">: </w:t>
      </w:r>
      <w:r w:rsidR="00083CFE">
        <w:rPr>
          <w:rFonts w:ascii="Times New Roman" w:eastAsia="MinionPro-Regular" w:hAnsi="Times New Roman" w:cs="Times New Roman"/>
          <w:sz w:val="24"/>
          <w:szCs w:val="24"/>
        </w:rPr>
        <w:t>m</w:t>
      </w:r>
      <w:r w:rsidRPr="00E06A4D">
        <w:rPr>
          <w:rFonts w:ascii="Times New Roman" w:eastAsia="MinionPro-Regular" w:hAnsi="Times New Roman" w:cs="Times New Roman"/>
          <w:sz w:val="24"/>
          <w:szCs w:val="24"/>
        </w:rPr>
        <w:t>econi</w:t>
      </w:r>
      <w:r w:rsidR="0020430A">
        <w:rPr>
          <w:rFonts w:ascii="Times New Roman" w:eastAsia="MinionPro-Regular" w:hAnsi="Times New Roman" w:cs="Times New Roman"/>
          <w:sz w:val="24"/>
          <w:szCs w:val="24"/>
        </w:rPr>
        <w:t>um stained amniotic fluid</w:t>
      </w:r>
      <w:r w:rsidRPr="00E06A4D">
        <w:rPr>
          <w:rFonts w:ascii="Times New Roman" w:eastAsia="MinionPro-Regular" w:hAnsi="Times New Roman" w:cs="Times New Roman"/>
          <w:sz w:val="24"/>
          <w:szCs w:val="24"/>
        </w:rPr>
        <w:t xml:space="preserve"> occurs in 12 to 20% of laboring mothers</w:t>
      </w:r>
      <w:r w:rsidR="00D22568" w:rsidRPr="00E06A4D">
        <w:rPr>
          <w:rFonts w:ascii="Times New Roman" w:eastAsia="MinionPro-Regular" w:hAnsi="Times New Roman" w:cs="Times New Roman"/>
          <w:sz w:val="24"/>
          <w:szCs w:val="24"/>
        </w:rPr>
        <w:t xml:space="preserve"> </w:t>
      </w:r>
      <w:r w:rsidRPr="00E06A4D">
        <w:rPr>
          <w:rFonts w:ascii="Times New Roman" w:eastAsia="MinionPro-Regular" w:hAnsi="Times New Roman" w:cs="Times New Roman"/>
          <w:sz w:val="24"/>
          <w:szCs w:val="24"/>
        </w:rPr>
        <w:t xml:space="preserve">and it is a confusing issue because it can be due to either physiologic or a hypoxic insult to the fetus. </w:t>
      </w:r>
    </w:p>
    <w:p w:rsidR="00B776AB" w:rsidRPr="00E06A4D" w:rsidRDefault="00511CF6" w:rsidP="007C3C2E">
      <w:pPr>
        <w:autoSpaceDE w:val="0"/>
        <w:autoSpaceDN w:val="0"/>
        <w:adjustRightInd w:val="0"/>
        <w:spacing w:after="0" w:line="480" w:lineRule="auto"/>
        <w:rPr>
          <w:rFonts w:ascii="Times New Roman" w:eastAsia="MinionPro-Regular" w:hAnsi="Times New Roman" w:cs="Times New Roman"/>
          <w:sz w:val="24"/>
          <w:szCs w:val="24"/>
        </w:rPr>
      </w:pPr>
      <w:r w:rsidRPr="00E06A4D">
        <w:rPr>
          <w:rFonts w:ascii="Times New Roman" w:eastAsia="MinionPro-Regular" w:hAnsi="Times New Roman" w:cs="Times New Roman"/>
          <w:b/>
          <w:sz w:val="28"/>
          <w:szCs w:val="28"/>
        </w:rPr>
        <w:t>Objective</w:t>
      </w:r>
      <w:r w:rsidR="00915C7E" w:rsidRPr="00E06A4D">
        <w:rPr>
          <w:rFonts w:ascii="Times New Roman" w:eastAsia="MinionPro-Regular" w:hAnsi="Times New Roman" w:cs="Times New Roman"/>
          <w:sz w:val="24"/>
          <w:szCs w:val="24"/>
        </w:rPr>
        <w:t xml:space="preserve">: </w:t>
      </w:r>
      <w:r w:rsidR="00083CFE">
        <w:rPr>
          <w:rFonts w:ascii="Times New Roman" w:hAnsi="Times New Roman" w:cs="Times New Roman"/>
          <w:sz w:val="24"/>
          <w:szCs w:val="24"/>
        </w:rPr>
        <w:t>t</w:t>
      </w:r>
      <w:r w:rsidR="007076E6" w:rsidRPr="00E06A4D">
        <w:rPr>
          <w:rFonts w:ascii="Times New Roman" w:hAnsi="Times New Roman" w:cs="Times New Roman"/>
          <w:sz w:val="24"/>
          <w:szCs w:val="24"/>
        </w:rPr>
        <w:t xml:space="preserve">he objective of the study was </w:t>
      </w:r>
      <w:r w:rsidRPr="00E06A4D">
        <w:rPr>
          <w:rFonts w:ascii="Times New Roman" w:hAnsi="Times New Roman" w:cs="Times New Roman"/>
          <w:sz w:val="24"/>
          <w:szCs w:val="24"/>
        </w:rPr>
        <w:t xml:space="preserve">to determine </w:t>
      </w:r>
      <w:r w:rsidR="00EA7350">
        <w:rPr>
          <w:rFonts w:ascii="Times New Roman" w:hAnsi="Times New Roman" w:cs="Times New Roman"/>
          <w:sz w:val="24"/>
          <w:szCs w:val="24"/>
        </w:rPr>
        <w:t xml:space="preserve">perinatal </w:t>
      </w:r>
      <w:r w:rsidR="00EA7350" w:rsidRPr="00E06A4D">
        <w:rPr>
          <w:rFonts w:ascii="Times New Roman" w:hAnsi="Times New Roman" w:cs="Times New Roman"/>
          <w:sz w:val="24"/>
          <w:szCs w:val="24"/>
        </w:rPr>
        <w:t>outcome</w:t>
      </w:r>
      <w:r w:rsidRPr="00E06A4D">
        <w:rPr>
          <w:rFonts w:ascii="Times New Roman" w:hAnsi="Times New Roman" w:cs="Times New Roman"/>
          <w:sz w:val="24"/>
          <w:szCs w:val="24"/>
        </w:rPr>
        <w:t xml:space="preserve"> of laboring mothers with MSAF</w:t>
      </w:r>
      <w:r w:rsidR="00483C41">
        <w:rPr>
          <w:rFonts w:ascii="Times New Roman" w:hAnsi="Times New Roman" w:cs="Times New Roman"/>
          <w:sz w:val="24"/>
          <w:szCs w:val="24"/>
        </w:rPr>
        <w:t xml:space="preserve"> compared with clear amniotic fluid</w:t>
      </w:r>
      <w:r w:rsidRPr="00E06A4D">
        <w:rPr>
          <w:rFonts w:ascii="Times New Roman" w:hAnsi="Times New Roman" w:cs="Times New Roman"/>
          <w:sz w:val="24"/>
          <w:szCs w:val="24"/>
        </w:rPr>
        <w:t xml:space="preserve"> at SPHMMC.</w:t>
      </w:r>
    </w:p>
    <w:p w:rsidR="00511CF6" w:rsidRPr="00E06A4D" w:rsidRDefault="00511CF6" w:rsidP="007C3C2E">
      <w:pPr>
        <w:spacing w:after="0" w:line="480" w:lineRule="auto"/>
        <w:rPr>
          <w:rFonts w:ascii="Times New Roman" w:eastAsia="Calibri" w:hAnsi="Times New Roman" w:cs="Times New Roman"/>
          <w:i/>
          <w:sz w:val="24"/>
          <w:szCs w:val="24"/>
        </w:rPr>
      </w:pPr>
      <w:r w:rsidRPr="00E06A4D">
        <w:rPr>
          <w:rFonts w:ascii="Times New Roman" w:hAnsi="Times New Roman" w:cs="Times New Roman"/>
          <w:b/>
          <w:bCs/>
          <w:sz w:val="28"/>
          <w:szCs w:val="28"/>
        </w:rPr>
        <w:t>Methods</w:t>
      </w:r>
      <w:r w:rsidR="00915C7E" w:rsidRPr="00E06A4D">
        <w:rPr>
          <w:rFonts w:ascii="Times New Roman" w:hAnsi="Times New Roman" w:cs="Times New Roman"/>
          <w:sz w:val="24"/>
          <w:szCs w:val="24"/>
        </w:rPr>
        <w:t xml:space="preserve">: </w:t>
      </w:r>
      <w:r w:rsidR="00083CFE">
        <w:rPr>
          <w:rFonts w:ascii="Times New Roman" w:hAnsi="Times New Roman" w:cs="Times New Roman"/>
          <w:bCs/>
          <w:sz w:val="24"/>
          <w:szCs w:val="24"/>
        </w:rPr>
        <w:t>f</w:t>
      </w:r>
      <w:r w:rsidRPr="00E06A4D">
        <w:rPr>
          <w:rFonts w:ascii="Times New Roman" w:hAnsi="Times New Roman" w:cs="Times New Roman"/>
          <w:bCs/>
          <w:sz w:val="24"/>
          <w:szCs w:val="24"/>
        </w:rPr>
        <w:t>acility</w:t>
      </w:r>
      <w:r w:rsidR="00C74A5B" w:rsidRPr="00E06A4D">
        <w:rPr>
          <w:rFonts w:ascii="Times New Roman" w:hAnsi="Times New Roman" w:cs="Times New Roman"/>
          <w:bCs/>
          <w:sz w:val="24"/>
          <w:szCs w:val="24"/>
        </w:rPr>
        <w:t xml:space="preserve"> based prospective cohort </w:t>
      </w:r>
      <w:r w:rsidR="007076E6" w:rsidRPr="00E06A4D">
        <w:rPr>
          <w:rFonts w:ascii="Times New Roman" w:hAnsi="Times New Roman" w:cs="Times New Roman"/>
          <w:bCs/>
          <w:sz w:val="24"/>
          <w:szCs w:val="24"/>
        </w:rPr>
        <w:t>study was</w:t>
      </w:r>
      <w:r w:rsidRPr="00E06A4D">
        <w:rPr>
          <w:rFonts w:ascii="Times New Roman" w:hAnsi="Times New Roman" w:cs="Times New Roman"/>
          <w:bCs/>
          <w:sz w:val="24"/>
          <w:szCs w:val="24"/>
        </w:rPr>
        <w:t xml:space="preserve"> conducted </w:t>
      </w:r>
      <w:r w:rsidR="00B776AB" w:rsidRPr="00E06A4D">
        <w:rPr>
          <w:rFonts w:ascii="Times New Roman" w:hAnsi="Times New Roman" w:cs="Times New Roman"/>
          <w:bCs/>
          <w:sz w:val="24"/>
          <w:szCs w:val="24"/>
        </w:rPr>
        <w:t>among laboring</w:t>
      </w:r>
      <w:r w:rsidRPr="00E06A4D">
        <w:rPr>
          <w:rFonts w:ascii="Times New Roman" w:hAnsi="Times New Roman" w:cs="Times New Roman"/>
          <w:bCs/>
          <w:sz w:val="24"/>
          <w:szCs w:val="24"/>
        </w:rPr>
        <w:t xml:space="preserve"> mothers</w:t>
      </w:r>
      <w:r w:rsidR="00C74A5B" w:rsidRPr="00E06A4D">
        <w:rPr>
          <w:rFonts w:ascii="Times New Roman" w:hAnsi="Times New Roman" w:cs="Times New Roman"/>
          <w:bCs/>
          <w:sz w:val="24"/>
          <w:szCs w:val="24"/>
        </w:rPr>
        <w:t xml:space="preserve"> with MSAF</w:t>
      </w:r>
      <w:r w:rsidR="007076E6" w:rsidRPr="00E06A4D">
        <w:rPr>
          <w:rFonts w:ascii="Times New Roman" w:hAnsi="Times New Roman" w:cs="Times New Roman"/>
          <w:bCs/>
          <w:sz w:val="24"/>
          <w:szCs w:val="24"/>
        </w:rPr>
        <w:t xml:space="preserve"> at SPHMMC from July</w:t>
      </w:r>
      <w:r w:rsidR="00E6300A">
        <w:rPr>
          <w:rFonts w:ascii="Times New Roman" w:hAnsi="Times New Roman" w:cs="Times New Roman"/>
          <w:bCs/>
          <w:sz w:val="24"/>
          <w:szCs w:val="24"/>
        </w:rPr>
        <w:t xml:space="preserve"> 1</w:t>
      </w:r>
      <w:r w:rsidR="007076E6" w:rsidRPr="00E06A4D">
        <w:rPr>
          <w:rFonts w:ascii="Times New Roman" w:hAnsi="Times New Roman" w:cs="Times New Roman"/>
          <w:bCs/>
          <w:sz w:val="24"/>
          <w:szCs w:val="24"/>
        </w:rPr>
        <w:t xml:space="preserve"> to December</w:t>
      </w:r>
      <w:r w:rsidR="00E6300A">
        <w:rPr>
          <w:rFonts w:ascii="Times New Roman" w:hAnsi="Times New Roman" w:cs="Times New Roman"/>
          <w:bCs/>
          <w:sz w:val="24"/>
          <w:szCs w:val="24"/>
        </w:rPr>
        <w:t xml:space="preserve"> 30,</w:t>
      </w:r>
      <w:r w:rsidR="007076E6" w:rsidRPr="00E06A4D">
        <w:rPr>
          <w:rFonts w:ascii="Times New Roman" w:hAnsi="Times New Roman" w:cs="Times New Roman"/>
          <w:bCs/>
          <w:sz w:val="24"/>
          <w:szCs w:val="24"/>
        </w:rPr>
        <w:t xml:space="preserve"> 2017.</w:t>
      </w:r>
      <w:r w:rsidR="00B776AB" w:rsidRPr="00E06A4D">
        <w:rPr>
          <w:rFonts w:ascii="Times New Roman" w:hAnsi="Times New Roman" w:cs="Times New Roman"/>
          <w:bCs/>
          <w:sz w:val="24"/>
          <w:szCs w:val="24"/>
        </w:rPr>
        <w:t xml:space="preserve"> D</w:t>
      </w:r>
      <w:r w:rsidR="007076E6" w:rsidRPr="00E06A4D">
        <w:rPr>
          <w:rFonts w:ascii="Times New Roman" w:hAnsi="Times New Roman" w:cs="Times New Roman"/>
          <w:bCs/>
          <w:sz w:val="24"/>
          <w:szCs w:val="24"/>
        </w:rPr>
        <w:t xml:space="preserve">ata was </w:t>
      </w:r>
      <w:r w:rsidRPr="00E06A4D">
        <w:rPr>
          <w:rFonts w:ascii="Times New Roman" w:hAnsi="Times New Roman" w:cs="Times New Roman"/>
          <w:bCs/>
          <w:sz w:val="24"/>
          <w:szCs w:val="24"/>
        </w:rPr>
        <w:t>collected with pretested structured questi</w:t>
      </w:r>
      <w:r w:rsidR="00E6300A">
        <w:rPr>
          <w:rFonts w:ascii="Times New Roman" w:hAnsi="Times New Roman" w:cs="Times New Roman"/>
          <w:bCs/>
          <w:sz w:val="24"/>
          <w:szCs w:val="24"/>
        </w:rPr>
        <w:t>onnaires</w:t>
      </w:r>
      <w:r w:rsidR="002C5F80">
        <w:rPr>
          <w:rFonts w:ascii="Times New Roman" w:hAnsi="Times New Roman" w:cs="Times New Roman"/>
          <w:bCs/>
          <w:sz w:val="24"/>
          <w:szCs w:val="24"/>
        </w:rPr>
        <w:t xml:space="preserve"> and </w:t>
      </w:r>
      <w:r w:rsidR="007076E6" w:rsidRPr="00E06A4D">
        <w:rPr>
          <w:rStyle w:val="mprimenote1"/>
          <w:rFonts w:ascii="Times New Roman" w:eastAsia="Calibri" w:hAnsi="Times New Roman" w:cs="Times New Roman"/>
          <w:bCs/>
          <w:i w:val="0"/>
          <w:sz w:val="24"/>
          <w:szCs w:val="24"/>
        </w:rPr>
        <w:t>entered</w:t>
      </w:r>
      <w:r w:rsidRPr="00E06A4D">
        <w:rPr>
          <w:rStyle w:val="mprimenote1"/>
          <w:rFonts w:ascii="Times New Roman" w:eastAsia="Calibri" w:hAnsi="Times New Roman" w:cs="Times New Roman"/>
          <w:bCs/>
          <w:i w:val="0"/>
          <w:sz w:val="24"/>
          <w:szCs w:val="24"/>
        </w:rPr>
        <w:t xml:space="preserve"> an</w:t>
      </w:r>
      <w:r w:rsidR="007076E6" w:rsidRPr="00E06A4D">
        <w:rPr>
          <w:rStyle w:val="mprimenote1"/>
          <w:rFonts w:ascii="Times New Roman" w:eastAsia="Calibri" w:hAnsi="Times New Roman" w:cs="Times New Roman"/>
          <w:bCs/>
          <w:i w:val="0"/>
          <w:sz w:val="24"/>
          <w:szCs w:val="24"/>
        </w:rPr>
        <w:t>d analyzed using SPSS version 23</w:t>
      </w:r>
      <w:r w:rsidRPr="00E06A4D">
        <w:rPr>
          <w:rStyle w:val="mprimenote1"/>
          <w:rFonts w:ascii="Times New Roman" w:eastAsia="Calibri" w:hAnsi="Times New Roman" w:cs="Times New Roman"/>
          <w:bCs/>
          <w:i w:val="0"/>
          <w:sz w:val="24"/>
          <w:szCs w:val="24"/>
        </w:rPr>
        <w:t>.</w:t>
      </w:r>
      <w:r w:rsidRPr="00E06A4D">
        <w:rPr>
          <w:rStyle w:val="mprimenote1"/>
          <w:rFonts w:ascii="Times New Roman" w:eastAsia="Calibri" w:hAnsi="Times New Roman" w:cs="Times New Roman"/>
          <w:bCs/>
          <w:sz w:val="24"/>
          <w:szCs w:val="24"/>
        </w:rPr>
        <w:t xml:space="preserve"> </w:t>
      </w:r>
      <w:r w:rsidR="00182743" w:rsidRPr="00E06A4D">
        <w:rPr>
          <w:rFonts w:ascii="Times New Roman" w:hAnsi="Times New Roman" w:cs="Times New Roman"/>
          <w:sz w:val="24"/>
          <w:szCs w:val="24"/>
        </w:rPr>
        <w:t>Chi-square test was used to check statistical associations between varia</w:t>
      </w:r>
      <w:r w:rsidR="0020430A">
        <w:rPr>
          <w:rFonts w:ascii="Times New Roman" w:hAnsi="Times New Roman" w:cs="Times New Roman"/>
          <w:sz w:val="24"/>
          <w:szCs w:val="24"/>
        </w:rPr>
        <w:t>bles and 95% CI</w:t>
      </w:r>
      <w:r w:rsidR="00182743" w:rsidRPr="00E06A4D">
        <w:rPr>
          <w:rFonts w:ascii="Times New Roman" w:hAnsi="Times New Roman" w:cs="Times New Roman"/>
          <w:sz w:val="24"/>
          <w:szCs w:val="24"/>
        </w:rPr>
        <w:t xml:space="preserve"> and p value set at 0.05 was </w:t>
      </w:r>
      <w:r w:rsidR="00EA7350">
        <w:rPr>
          <w:rFonts w:ascii="Times New Roman" w:hAnsi="Times New Roman" w:cs="Times New Roman"/>
          <w:sz w:val="24"/>
          <w:szCs w:val="24"/>
        </w:rPr>
        <w:t xml:space="preserve">used to determine the </w:t>
      </w:r>
      <w:r w:rsidR="00182743" w:rsidRPr="00E06A4D">
        <w:rPr>
          <w:rFonts w:ascii="Times New Roman" w:hAnsi="Times New Roman" w:cs="Times New Roman"/>
          <w:sz w:val="24"/>
          <w:szCs w:val="24"/>
        </w:rPr>
        <w:t xml:space="preserve">significance of the association. </w:t>
      </w:r>
      <w:r w:rsidR="00417EC1">
        <w:rPr>
          <w:rFonts w:ascii="Times New Roman" w:hAnsi="Times New Roman" w:cs="Times New Roman"/>
          <w:sz w:val="24"/>
          <w:szCs w:val="24"/>
        </w:rPr>
        <w:t xml:space="preserve">Cross tabulation was done and RR used to </w:t>
      </w:r>
      <w:r w:rsidR="00182743" w:rsidRPr="00E06A4D">
        <w:rPr>
          <w:rFonts w:ascii="Times New Roman" w:hAnsi="Times New Roman" w:cs="Times New Roman"/>
          <w:sz w:val="24"/>
          <w:szCs w:val="24"/>
        </w:rPr>
        <w:t>determine the strength and direction of association</w:t>
      </w:r>
      <w:r w:rsidR="00417EC1">
        <w:rPr>
          <w:rFonts w:ascii="Times New Roman" w:hAnsi="Times New Roman" w:cs="Times New Roman"/>
          <w:sz w:val="24"/>
          <w:szCs w:val="24"/>
        </w:rPr>
        <w:t>.</w:t>
      </w:r>
    </w:p>
    <w:p w:rsidR="001C7884" w:rsidRPr="00E06A4D" w:rsidRDefault="004C2BBC" w:rsidP="0036081F">
      <w:pPr>
        <w:autoSpaceDE w:val="0"/>
        <w:autoSpaceDN w:val="0"/>
        <w:adjustRightInd w:val="0"/>
        <w:spacing w:after="0" w:line="480" w:lineRule="auto"/>
        <w:rPr>
          <w:rFonts w:ascii="Times New Roman" w:hAnsi="Times New Roman" w:cs="Times New Roman"/>
          <w:b/>
          <w:bCs/>
          <w:sz w:val="24"/>
          <w:szCs w:val="24"/>
        </w:rPr>
      </w:pPr>
      <w:r w:rsidRPr="00E06A4D">
        <w:rPr>
          <w:rFonts w:ascii="Times New Roman" w:hAnsi="Times New Roman" w:cs="Times New Roman"/>
          <w:b/>
          <w:bCs/>
          <w:sz w:val="28"/>
          <w:szCs w:val="28"/>
        </w:rPr>
        <w:t>Result</w:t>
      </w:r>
      <w:r w:rsidR="00915C7E" w:rsidRPr="00E06A4D">
        <w:rPr>
          <w:rFonts w:ascii="Times New Roman" w:hAnsi="Times New Roman" w:cs="Times New Roman"/>
          <w:b/>
          <w:bCs/>
          <w:sz w:val="24"/>
          <w:szCs w:val="24"/>
        </w:rPr>
        <w:t xml:space="preserve">: </w:t>
      </w:r>
      <w:r w:rsidR="002D47F0">
        <w:rPr>
          <w:rFonts w:ascii="Times New Roman" w:hAnsi="Times New Roman" w:cs="Times New Roman"/>
          <w:sz w:val="24"/>
          <w:szCs w:val="24"/>
          <w:lang w:bidi="ar-SA"/>
        </w:rPr>
        <w:t>a</w:t>
      </w:r>
      <w:r w:rsidR="00E6300A">
        <w:rPr>
          <w:rFonts w:ascii="Times New Roman" w:hAnsi="Times New Roman" w:cs="Times New Roman"/>
          <w:sz w:val="24"/>
          <w:szCs w:val="24"/>
          <w:lang w:bidi="ar-SA"/>
        </w:rPr>
        <w:t>mong 438 participants</w:t>
      </w:r>
      <w:r w:rsidR="0036081F">
        <w:rPr>
          <w:rFonts w:ascii="Times New Roman" w:hAnsi="Times New Roman" w:cs="Times New Roman"/>
          <w:sz w:val="24"/>
          <w:szCs w:val="24"/>
          <w:lang w:bidi="ar-SA"/>
        </w:rPr>
        <w:t>, Primigravidas</w:t>
      </w:r>
      <w:r w:rsidR="001C7884" w:rsidRPr="00E06A4D">
        <w:rPr>
          <w:rFonts w:ascii="Times New Roman" w:hAnsi="Times New Roman" w:cs="Times New Roman"/>
          <w:sz w:val="24"/>
          <w:szCs w:val="24"/>
          <w:lang w:bidi="ar-SA"/>
        </w:rPr>
        <w:t xml:space="preserve"> accounted for a majority</w:t>
      </w:r>
      <w:r w:rsidR="00401D13" w:rsidRPr="00E06A4D">
        <w:rPr>
          <w:rFonts w:ascii="Times New Roman" w:hAnsi="Times New Roman" w:cs="Times New Roman"/>
          <w:b/>
          <w:bCs/>
          <w:sz w:val="24"/>
          <w:szCs w:val="24"/>
        </w:rPr>
        <w:t xml:space="preserve"> </w:t>
      </w:r>
      <w:r w:rsidR="0036081F">
        <w:rPr>
          <w:rFonts w:ascii="Times New Roman" w:hAnsi="Times New Roman" w:cs="Times New Roman"/>
          <w:sz w:val="24"/>
          <w:szCs w:val="24"/>
          <w:lang w:bidi="ar-SA"/>
        </w:rPr>
        <w:t>of participants. 91 (</w:t>
      </w:r>
      <w:r w:rsidR="0036081F" w:rsidRPr="00E06A4D">
        <w:rPr>
          <w:rFonts w:ascii="Times New Roman" w:hAnsi="Times New Roman" w:cs="Times New Roman"/>
          <w:sz w:val="24"/>
          <w:szCs w:val="24"/>
          <w:lang w:bidi="ar-SA"/>
        </w:rPr>
        <w:t>63</w:t>
      </w:r>
      <w:r w:rsidR="0036081F">
        <w:rPr>
          <w:rFonts w:ascii="Times New Roman" w:hAnsi="Times New Roman" w:cs="Times New Roman"/>
          <w:sz w:val="24"/>
          <w:szCs w:val="24"/>
          <w:lang w:bidi="ar-SA"/>
        </w:rPr>
        <w:t>%) exposed</w:t>
      </w:r>
      <w:r w:rsidR="00E6300A">
        <w:rPr>
          <w:rFonts w:ascii="Times New Roman" w:hAnsi="Times New Roman" w:cs="Times New Roman"/>
          <w:sz w:val="24"/>
          <w:szCs w:val="24"/>
          <w:lang w:bidi="ar-SA"/>
        </w:rPr>
        <w:t xml:space="preserve"> group </w:t>
      </w:r>
      <w:r w:rsidR="00E6300A" w:rsidRPr="00E06A4D">
        <w:rPr>
          <w:rFonts w:ascii="Times New Roman" w:hAnsi="Times New Roman" w:cs="Times New Roman"/>
          <w:sz w:val="24"/>
          <w:szCs w:val="24"/>
          <w:lang w:bidi="ar-SA"/>
        </w:rPr>
        <w:t>had</w:t>
      </w:r>
      <w:r w:rsidR="001C7884" w:rsidRPr="00E06A4D">
        <w:rPr>
          <w:rFonts w:ascii="Times New Roman" w:hAnsi="Times New Roman" w:cs="Times New Roman"/>
          <w:sz w:val="24"/>
          <w:szCs w:val="24"/>
          <w:lang w:bidi="ar-SA"/>
        </w:rPr>
        <w:t xml:space="preserve"> gestational ages of more than 40 weeks</w:t>
      </w:r>
      <w:r w:rsidR="00401D13" w:rsidRPr="00E06A4D">
        <w:rPr>
          <w:rFonts w:ascii="Times New Roman" w:hAnsi="Times New Roman" w:cs="Times New Roman"/>
          <w:sz w:val="24"/>
          <w:szCs w:val="24"/>
          <w:lang w:bidi="ar-SA"/>
        </w:rPr>
        <w:t xml:space="preserve">. </w:t>
      </w:r>
      <w:r w:rsidR="00182743" w:rsidRPr="00E06A4D">
        <w:rPr>
          <w:rFonts w:ascii="Times New Roman" w:hAnsi="Times New Roman" w:cs="Times New Roman"/>
          <w:sz w:val="24"/>
          <w:szCs w:val="24"/>
          <w:lang w:bidi="ar-SA"/>
        </w:rPr>
        <w:t xml:space="preserve">Labour </w:t>
      </w:r>
      <w:r w:rsidR="00182743" w:rsidRPr="00E06A4D">
        <w:rPr>
          <w:rFonts w:ascii="Times New Roman" w:eastAsia="Calibri" w:hAnsi="Times New Roman" w:cs="Times New Roman"/>
          <w:sz w:val="24"/>
          <w:szCs w:val="24"/>
        </w:rPr>
        <w:t>induced</w:t>
      </w:r>
      <w:r w:rsidR="00E6300A">
        <w:rPr>
          <w:rFonts w:ascii="Times New Roman" w:eastAsia="Calibri" w:hAnsi="Times New Roman" w:cs="Times New Roman"/>
          <w:sz w:val="24"/>
          <w:szCs w:val="24"/>
        </w:rPr>
        <w:t xml:space="preserve"> </w:t>
      </w:r>
      <w:r w:rsidR="0036081F">
        <w:rPr>
          <w:rFonts w:ascii="Times New Roman" w:eastAsia="Calibri" w:hAnsi="Times New Roman" w:cs="Times New Roman"/>
          <w:sz w:val="24"/>
          <w:szCs w:val="24"/>
        </w:rPr>
        <w:t xml:space="preserve">in25 (17.4%) </w:t>
      </w:r>
      <w:r w:rsidR="00E6300A">
        <w:rPr>
          <w:rFonts w:ascii="Times New Roman" w:eastAsia="Calibri" w:hAnsi="Times New Roman" w:cs="Times New Roman"/>
          <w:sz w:val="24"/>
          <w:szCs w:val="24"/>
        </w:rPr>
        <w:t xml:space="preserve">of exposed group compared to </w:t>
      </w:r>
      <w:r w:rsidR="0036081F">
        <w:rPr>
          <w:rFonts w:ascii="Times New Roman" w:eastAsia="Calibri" w:hAnsi="Times New Roman" w:cs="Times New Roman"/>
          <w:sz w:val="24"/>
          <w:szCs w:val="24"/>
        </w:rPr>
        <w:t>25(</w:t>
      </w:r>
      <w:r w:rsidR="00E6300A">
        <w:rPr>
          <w:rFonts w:ascii="Times New Roman" w:eastAsia="Calibri" w:hAnsi="Times New Roman" w:cs="Times New Roman"/>
          <w:sz w:val="24"/>
          <w:szCs w:val="24"/>
        </w:rPr>
        <w:t>8.6 %</w:t>
      </w:r>
      <w:r w:rsidR="0036081F">
        <w:rPr>
          <w:rFonts w:ascii="Times New Roman" w:eastAsia="Calibri" w:hAnsi="Times New Roman" w:cs="Times New Roman"/>
          <w:sz w:val="24"/>
          <w:szCs w:val="24"/>
        </w:rPr>
        <w:t>)</w:t>
      </w:r>
      <w:r w:rsidR="00E6300A">
        <w:rPr>
          <w:rFonts w:ascii="Times New Roman" w:eastAsia="Calibri" w:hAnsi="Times New Roman" w:cs="Times New Roman"/>
          <w:sz w:val="24"/>
          <w:szCs w:val="24"/>
        </w:rPr>
        <w:t xml:space="preserve"> of none exposed group</w:t>
      </w:r>
      <w:r w:rsidR="00401D13" w:rsidRPr="00E06A4D">
        <w:rPr>
          <w:rFonts w:ascii="Times New Roman" w:eastAsia="Calibri" w:hAnsi="Times New Roman" w:cs="Times New Roman"/>
          <w:sz w:val="24"/>
          <w:szCs w:val="24"/>
        </w:rPr>
        <w:t xml:space="preserve"> and induced labour has statistically significant association with meconium staining of amniotic fluid</w:t>
      </w:r>
      <w:r w:rsidR="00182743" w:rsidRPr="00E06A4D">
        <w:rPr>
          <w:rFonts w:ascii="Times New Roman" w:eastAsia="Calibri" w:hAnsi="Times New Roman" w:cs="Times New Roman"/>
          <w:sz w:val="24"/>
          <w:szCs w:val="24"/>
        </w:rPr>
        <w:t>.</w:t>
      </w:r>
      <w:r w:rsidR="00401D13" w:rsidRPr="00E06A4D">
        <w:rPr>
          <w:rFonts w:ascii="Times New Roman" w:hAnsi="Times New Roman" w:cs="Times New Roman"/>
          <w:sz w:val="24"/>
          <w:szCs w:val="24"/>
          <w:lang w:bidi="ar-SA"/>
        </w:rPr>
        <w:t xml:space="preserve"> Caesarean</w:t>
      </w:r>
      <w:r w:rsidR="001C7884" w:rsidRPr="00E06A4D">
        <w:rPr>
          <w:rFonts w:ascii="Times New Roman" w:hAnsi="Times New Roman" w:cs="Times New Roman"/>
          <w:sz w:val="24"/>
          <w:szCs w:val="24"/>
          <w:lang w:bidi="ar-SA"/>
        </w:rPr>
        <w:t xml:space="preserve"> section rates were nearly double </w:t>
      </w:r>
      <w:r w:rsidR="00E6300A">
        <w:rPr>
          <w:rFonts w:ascii="Times New Roman" w:hAnsi="Times New Roman" w:cs="Times New Roman"/>
          <w:sz w:val="24"/>
          <w:szCs w:val="24"/>
          <w:lang w:bidi="ar-SA"/>
        </w:rPr>
        <w:t>in exposed group</w:t>
      </w:r>
      <w:r w:rsidR="002D47F0">
        <w:rPr>
          <w:rFonts w:ascii="Times New Roman" w:hAnsi="Times New Roman" w:cs="Times New Roman"/>
          <w:sz w:val="24"/>
          <w:szCs w:val="24"/>
          <w:lang w:bidi="ar-SA"/>
        </w:rPr>
        <w:t xml:space="preserve"> </w:t>
      </w:r>
      <w:r w:rsidR="0036081F">
        <w:rPr>
          <w:rFonts w:ascii="Times New Roman" w:hAnsi="Times New Roman" w:cs="Times New Roman"/>
          <w:sz w:val="24"/>
          <w:szCs w:val="24"/>
          <w:lang w:bidi="ar-SA"/>
        </w:rPr>
        <w:t>62</w:t>
      </w:r>
      <w:r w:rsidR="00915C7E" w:rsidRPr="00E06A4D">
        <w:rPr>
          <w:rFonts w:ascii="Times New Roman" w:hAnsi="Times New Roman" w:cs="Times New Roman"/>
          <w:sz w:val="24"/>
          <w:szCs w:val="24"/>
          <w:lang w:bidi="ar-SA"/>
        </w:rPr>
        <w:t xml:space="preserve"> (44 </w:t>
      </w:r>
      <w:r w:rsidR="001C7884" w:rsidRPr="00E06A4D">
        <w:rPr>
          <w:rFonts w:ascii="Times New Roman" w:hAnsi="Times New Roman" w:cs="Times New Roman"/>
          <w:sz w:val="24"/>
          <w:szCs w:val="24"/>
          <w:lang w:bidi="ar-SA"/>
        </w:rPr>
        <w:t xml:space="preserve">%). Neonatal outcome was poor in terms of low Apgar score at birth, birth </w:t>
      </w:r>
      <w:r w:rsidR="00F32B34" w:rsidRPr="00E06A4D">
        <w:rPr>
          <w:rFonts w:ascii="Times New Roman" w:hAnsi="Times New Roman" w:cs="Times New Roman"/>
          <w:sz w:val="24"/>
          <w:szCs w:val="24"/>
          <w:lang w:bidi="ar-SA"/>
        </w:rPr>
        <w:t>asphyxia;</w:t>
      </w:r>
      <w:r w:rsidR="002C5F80">
        <w:rPr>
          <w:rFonts w:ascii="Times New Roman" w:hAnsi="Times New Roman" w:cs="Times New Roman"/>
          <w:sz w:val="24"/>
          <w:szCs w:val="24"/>
          <w:lang w:bidi="ar-SA"/>
        </w:rPr>
        <w:t xml:space="preserve"> neonatal sepsis,</w:t>
      </w:r>
      <w:r w:rsidR="002C5F80" w:rsidRPr="00E06A4D">
        <w:rPr>
          <w:rFonts w:ascii="Times New Roman" w:hAnsi="Times New Roman" w:cs="Times New Roman"/>
          <w:sz w:val="24"/>
          <w:szCs w:val="24"/>
          <w:lang w:bidi="ar-SA"/>
        </w:rPr>
        <w:t xml:space="preserve"> </w:t>
      </w:r>
      <w:r w:rsidR="002C5F80">
        <w:rPr>
          <w:rFonts w:ascii="Times New Roman" w:hAnsi="Times New Roman" w:cs="Times New Roman"/>
          <w:sz w:val="24"/>
          <w:szCs w:val="24"/>
          <w:lang w:bidi="ar-SA"/>
        </w:rPr>
        <w:t>M</w:t>
      </w:r>
      <w:r w:rsidR="002C5F80" w:rsidRPr="00E06A4D">
        <w:rPr>
          <w:rFonts w:ascii="Times New Roman" w:hAnsi="Times New Roman" w:cs="Times New Roman"/>
          <w:sz w:val="24"/>
          <w:szCs w:val="24"/>
          <w:lang w:bidi="ar-SA"/>
        </w:rPr>
        <w:t>AS</w:t>
      </w:r>
      <w:r w:rsidR="00915C7E" w:rsidRPr="00E06A4D">
        <w:rPr>
          <w:rFonts w:ascii="Times New Roman" w:hAnsi="Times New Roman" w:cs="Times New Roman"/>
          <w:sz w:val="24"/>
          <w:szCs w:val="24"/>
          <w:lang w:bidi="ar-SA"/>
        </w:rPr>
        <w:t>, neonatal death and increased</w:t>
      </w:r>
      <w:r w:rsidR="00E6300A">
        <w:rPr>
          <w:rFonts w:ascii="Times New Roman" w:hAnsi="Times New Roman" w:cs="Times New Roman"/>
          <w:sz w:val="24"/>
          <w:szCs w:val="24"/>
          <w:lang w:bidi="ar-SA"/>
        </w:rPr>
        <w:t xml:space="preserve"> neonatal admission among exposed </w:t>
      </w:r>
      <w:r w:rsidR="00014D70">
        <w:rPr>
          <w:rFonts w:ascii="Times New Roman" w:hAnsi="Times New Roman" w:cs="Times New Roman"/>
          <w:sz w:val="24"/>
          <w:szCs w:val="24"/>
          <w:lang w:bidi="ar-SA"/>
        </w:rPr>
        <w:t xml:space="preserve">group </w:t>
      </w:r>
      <w:r w:rsidR="00014D70" w:rsidRPr="00E06A4D">
        <w:rPr>
          <w:rFonts w:ascii="Times New Roman" w:hAnsi="Times New Roman" w:cs="Times New Roman"/>
          <w:sz w:val="24"/>
          <w:szCs w:val="24"/>
          <w:lang w:bidi="ar-SA"/>
        </w:rPr>
        <w:t>as</w:t>
      </w:r>
      <w:r w:rsidR="001C7884" w:rsidRPr="00E06A4D">
        <w:rPr>
          <w:rFonts w:ascii="Times New Roman" w:hAnsi="Times New Roman" w:cs="Times New Roman"/>
          <w:sz w:val="24"/>
          <w:szCs w:val="24"/>
          <w:lang w:bidi="ar-SA"/>
        </w:rPr>
        <w:t xml:space="preserve"> compared to</w:t>
      </w:r>
      <w:r w:rsidR="00E6300A">
        <w:rPr>
          <w:rFonts w:ascii="Times New Roman" w:hAnsi="Times New Roman" w:cs="Times New Roman"/>
          <w:sz w:val="24"/>
          <w:szCs w:val="24"/>
          <w:lang w:bidi="ar-SA"/>
        </w:rPr>
        <w:t xml:space="preserve"> none exposed ones.</w:t>
      </w:r>
    </w:p>
    <w:p w:rsidR="00A83099" w:rsidRDefault="00915C7E" w:rsidP="002028BE">
      <w:pPr>
        <w:autoSpaceDE w:val="0"/>
        <w:autoSpaceDN w:val="0"/>
        <w:adjustRightInd w:val="0"/>
        <w:spacing w:after="0" w:line="480" w:lineRule="auto"/>
        <w:rPr>
          <w:rFonts w:ascii="Times New Roman" w:hAnsi="Times New Roman" w:cs="Times New Roman"/>
          <w:sz w:val="24"/>
          <w:szCs w:val="24"/>
        </w:rPr>
        <w:sectPr w:rsidR="00A83099" w:rsidSect="00D46454">
          <w:footerReference w:type="default" r:id="rId13"/>
          <w:footerReference w:type="first" r:id="rId14"/>
          <w:pgSz w:w="12240" w:h="15840"/>
          <w:pgMar w:top="1440" w:right="1440" w:bottom="1440" w:left="1440" w:header="720" w:footer="720" w:gutter="0"/>
          <w:pgNumType w:fmt="upperRoman"/>
          <w:cols w:space="720"/>
          <w:titlePg/>
          <w:docGrid w:linePitch="360"/>
        </w:sectPr>
      </w:pPr>
      <w:r w:rsidRPr="00E06A4D">
        <w:rPr>
          <w:rFonts w:ascii="Times New Roman" w:hAnsi="Times New Roman" w:cs="Times New Roman"/>
          <w:b/>
          <w:bCs/>
          <w:sz w:val="28"/>
          <w:szCs w:val="28"/>
          <w:lang w:bidi="ar-SA"/>
        </w:rPr>
        <w:t>Conclusion</w:t>
      </w:r>
      <w:r w:rsidR="002C5F80">
        <w:rPr>
          <w:rFonts w:ascii="Times New Roman" w:hAnsi="Times New Roman" w:cs="Times New Roman"/>
          <w:b/>
          <w:bCs/>
          <w:sz w:val="28"/>
          <w:szCs w:val="28"/>
          <w:lang w:bidi="ar-SA"/>
        </w:rPr>
        <w:t xml:space="preserve"> and </w:t>
      </w:r>
      <w:r w:rsidR="001621E6">
        <w:rPr>
          <w:rFonts w:ascii="Times New Roman" w:hAnsi="Times New Roman" w:cs="Times New Roman"/>
          <w:b/>
          <w:bCs/>
          <w:sz w:val="28"/>
          <w:szCs w:val="28"/>
          <w:lang w:bidi="ar-SA"/>
        </w:rPr>
        <w:t>recommendations:</w:t>
      </w:r>
      <w:r w:rsidRPr="00E06A4D">
        <w:rPr>
          <w:rFonts w:ascii="Times New Roman" w:hAnsi="Times New Roman" w:cs="Times New Roman"/>
          <w:b/>
          <w:bCs/>
          <w:sz w:val="24"/>
          <w:szCs w:val="24"/>
          <w:lang w:bidi="ar-SA"/>
        </w:rPr>
        <w:t xml:space="preserve"> </w:t>
      </w:r>
      <w:r w:rsidR="002D47F0">
        <w:rPr>
          <w:rFonts w:ascii="Times New Roman" w:hAnsi="Times New Roman" w:cs="Times New Roman"/>
          <w:sz w:val="24"/>
          <w:szCs w:val="24"/>
          <w:lang w:bidi="ar-SA"/>
        </w:rPr>
        <w:t>m</w:t>
      </w:r>
      <w:r w:rsidRPr="00E06A4D">
        <w:rPr>
          <w:rFonts w:ascii="Times New Roman" w:hAnsi="Times New Roman" w:cs="Times New Roman"/>
          <w:sz w:val="24"/>
          <w:szCs w:val="24"/>
          <w:lang w:bidi="ar-SA"/>
        </w:rPr>
        <w:t>econium stained amnioti</w:t>
      </w:r>
      <w:r w:rsidR="001621E6">
        <w:rPr>
          <w:rFonts w:ascii="Times New Roman" w:hAnsi="Times New Roman" w:cs="Times New Roman"/>
          <w:sz w:val="24"/>
          <w:szCs w:val="24"/>
          <w:lang w:bidi="ar-SA"/>
        </w:rPr>
        <w:t xml:space="preserve">c fluid is really worrisome </w:t>
      </w:r>
      <w:r w:rsidRPr="00E06A4D">
        <w:rPr>
          <w:rFonts w:ascii="Times New Roman" w:hAnsi="Times New Roman" w:cs="Times New Roman"/>
          <w:sz w:val="24"/>
          <w:szCs w:val="24"/>
          <w:lang w:bidi="ar-SA"/>
        </w:rPr>
        <w:t>as it increases the caesarean rates, causes birth asph</w:t>
      </w:r>
      <w:r w:rsidR="002C5F80">
        <w:rPr>
          <w:rFonts w:ascii="Times New Roman" w:hAnsi="Times New Roman" w:cs="Times New Roman"/>
          <w:sz w:val="24"/>
          <w:szCs w:val="24"/>
          <w:lang w:bidi="ar-SA"/>
        </w:rPr>
        <w:t xml:space="preserve">yxia, neonatal </w:t>
      </w:r>
      <w:r w:rsidR="001621E6">
        <w:rPr>
          <w:rFonts w:ascii="Times New Roman" w:hAnsi="Times New Roman" w:cs="Times New Roman"/>
          <w:sz w:val="24"/>
          <w:szCs w:val="24"/>
          <w:lang w:bidi="ar-SA"/>
        </w:rPr>
        <w:t>sepsis, MAS</w:t>
      </w:r>
      <w:r w:rsidR="002C5F80">
        <w:rPr>
          <w:rFonts w:ascii="Times New Roman" w:hAnsi="Times New Roman" w:cs="Times New Roman"/>
          <w:sz w:val="24"/>
          <w:szCs w:val="24"/>
          <w:lang w:bidi="ar-SA"/>
        </w:rPr>
        <w:t xml:space="preserve"> and i</w:t>
      </w:r>
      <w:r w:rsidRPr="00E06A4D">
        <w:rPr>
          <w:rFonts w:ascii="Times New Roman" w:hAnsi="Times New Roman" w:cs="Times New Roman"/>
          <w:sz w:val="24"/>
          <w:szCs w:val="24"/>
          <w:lang w:bidi="ar-SA"/>
        </w:rPr>
        <w:t>ncreases neonatal intensive care unit admissions.</w:t>
      </w:r>
      <w:r w:rsidR="002028BE" w:rsidRPr="002028BE">
        <w:rPr>
          <w:rFonts w:ascii="Times New Roman" w:hAnsi="Times New Roman" w:cs="Times New Roman"/>
          <w:sz w:val="24"/>
          <w:szCs w:val="24"/>
        </w:rPr>
        <w:t xml:space="preserve"> </w:t>
      </w:r>
      <w:r w:rsidR="002028BE" w:rsidRPr="0082269A">
        <w:rPr>
          <w:rFonts w:ascii="Times New Roman" w:hAnsi="Times New Roman" w:cs="Times New Roman"/>
          <w:sz w:val="24"/>
          <w:szCs w:val="24"/>
        </w:rPr>
        <w:t>Therefore,</w:t>
      </w:r>
      <w:r w:rsidR="002028BE">
        <w:rPr>
          <w:rFonts w:ascii="Times New Roman" w:hAnsi="Times New Roman" w:cs="Times New Roman"/>
          <w:sz w:val="24"/>
          <w:szCs w:val="24"/>
        </w:rPr>
        <w:t xml:space="preserve"> management requires,</w:t>
      </w:r>
      <w:r w:rsidR="002028BE" w:rsidRPr="0082269A">
        <w:rPr>
          <w:rFonts w:ascii="Times New Roman" w:hAnsi="Times New Roman" w:cs="Times New Roman"/>
          <w:sz w:val="24"/>
          <w:szCs w:val="24"/>
        </w:rPr>
        <w:t xml:space="preserve"> appropriate intrapartum care and a combined obstetric-neon</w:t>
      </w:r>
      <w:r w:rsidR="002028BE">
        <w:rPr>
          <w:rFonts w:ascii="Times New Roman" w:hAnsi="Times New Roman" w:cs="Times New Roman"/>
          <w:sz w:val="24"/>
          <w:szCs w:val="24"/>
        </w:rPr>
        <w:t>atal approach in cases with MSAF</w:t>
      </w:r>
      <w:r w:rsidR="006B08DA">
        <w:rPr>
          <w:rFonts w:ascii="Times New Roman" w:hAnsi="Times New Roman" w:cs="Times New Roman"/>
          <w:sz w:val="24"/>
          <w:szCs w:val="24"/>
        </w:rPr>
        <w:t>.</w:t>
      </w:r>
    </w:p>
    <w:p w:rsidR="000D2718" w:rsidRDefault="00D430C8" w:rsidP="007C3C2E">
      <w:pPr>
        <w:pStyle w:val="Heading1"/>
        <w:numPr>
          <w:ilvl w:val="0"/>
          <w:numId w:val="34"/>
        </w:numPr>
        <w:spacing w:line="480" w:lineRule="auto"/>
        <w:rPr>
          <w:sz w:val="32"/>
          <w:szCs w:val="32"/>
        </w:rPr>
      </w:pPr>
      <w:bookmarkStart w:id="6" w:name="_Toc508620366"/>
      <w:r w:rsidRPr="000825BA">
        <w:rPr>
          <w:sz w:val="32"/>
          <w:szCs w:val="32"/>
        </w:rPr>
        <w:lastRenderedPageBreak/>
        <w:t>I</w:t>
      </w:r>
      <w:r w:rsidR="00E06A4D" w:rsidRPr="000825BA">
        <w:rPr>
          <w:sz w:val="32"/>
          <w:szCs w:val="32"/>
        </w:rPr>
        <w:t>ntroduction.</w:t>
      </w:r>
      <w:bookmarkEnd w:id="6"/>
    </w:p>
    <w:p w:rsidR="00D430C8" w:rsidRPr="000D2718" w:rsidRDefault="005A2F5A" w:rsidP="007C3C2E">
      <w:pPr>
        <w:pStyle w:val="Heading2"/>
        <w:spacing w:line="480" w:lineRule="auto"/>
        <w:rPr>
          <w:sz w:val="32"/>
          <w:szCs w:val="32"/>
        </w:rPr>
      </w:pPr>
      <w:bookmarkStart w:id="7" w:name="_Toc508620367"/>
      <w:r w:rsidRPr="005A60FA">
        <w:rPr>
          <w:sz w:val="28"/>
          <w:szCs w:val="28"/>
        </w:rPr>
        <w:t>1.1</w:t>
      </w:r>
      <w:r w:rsidR="00F32B34" w:rsidRPr="005A60FA">
        <w:rPr>
          <w:sz w:val="28"/>
          <w:szCs w:val="28"/>
        </w:rPr>
        <w:t>. Background</w:t>
      </w:r>
      <w:r w:rsidR="000825BA" w:rsidRPr="00D25ABF">
        <w:t>.</w:t>
      </w:r>
      <w:bookmarkEnd w:id="7"/>
      <w:r w:rsidR="00D430C8" w:rsidRPr="00D25ABF">
        <w:t xml:space="preserve"> </w:t>
      </w:r>
    </w:p>
    <w:p w:rsidR="00D430C8" w:rsidRPr="00815F39"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r w:rsidRPr="00815F39">
        <w:rPr>
          <w:rFonts w:ascii="Times New Roman" w:eastAsia="MinionPro-Regular" w:hAnsi="Times New Roman" w:cs="Times New Roman"/>
          <w:sz w:val="24"/>
          <w:szCs w:val="24"/>
        </w:rPr>
        <w:t>Meconium is a black-green, odorless material first demonstrable in the fetal intestine during the third month of gestation</w:t>
      </w:r>
      <w:sdt>
        <w:sdtPr>
          <w:rPr>
            <w:rFonts w:ascii="Times New Roman" w:eastAsia="MinionPro-Regular" w:hAnsi="Times New Roman" w:cs="Times New Roman"/>
            <w:sz w:val="24"/>
            <w:szCs w:val="24"/>
          </w:rPr>
          <w:id w:val="1840795922"/>
          <w:citation/>
        </w:sdtPr>
        <w:sdtContent>
          <w:r w:rsidR="00741988" w:rsidRPr="00815F39">
            <w:rPr>
              <w:rFonts w:ascii="Times New Roman" w:eastAsia="MinionPro-Regular" w:hAnsi="Times New Roman" w:cs="Times New Roman"/>
              <w:sz w:val="24"/>
              <w:szCs w:val="24"/>
            </w:rPr>
            <w:fldChar w:fldCharType="begin"/>
          </w:r>
          <w:r w:rsidR="00186A4C" w:rsidRPr="00815F39">
            <w:rPr>
              <w:rFonts w:ascii="Times New Roman" w:eastAsia="MinionPro-Regular" w:hAnsi="Times New Roman" w:cs="Times New Roman"/>
              <w:sz w:val="24"/>
              <w:szCs w:val="24"/>
            </w:rPr>
            <w:instrText xml:space="preserve"> CITATION Hut14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 xml:space="preserve"> (1)</w:t>
          </w:r>
          <w:r w:rsidR="00741988" w:rsidRPr="00815F39">
            <w:rPr>
              <w:rFonts w:ascii="Times New Roman" w:eastAsia="MinionPro-Regular" w:hAnsi="Times New Roman" w:cs="Times New Roman"/>
              <w:sz w:val="24"/>
              <w:szCs w:val="24"/>
            </w:rPr>
            <w:fldChar w:fldCharType="end"/>
          </w:r>
        </w:sdtContent>
      </w:sdt>
      <w:r w:rsidR="00186A4C" w:rsidRPr="00815F39">
        <w:rPr>
          <w:rFonts w:ascii="Times New Roman" w:eastAsia="MinionPro-Regular" w:hAnsi="Times New Roman" w:cs="Times New Roman"/>
          <w:sz w:val="24"/>
          <w:szCs w:val="24"/>
        </w:rPr>
        <w:t xml:space="preserve"> </w:t>
      </w:r>
      <w:r w:rsidRPr="00815F39">
        <w:rPr>
          <w:rFonts w:ascii="Times New Roman" w:eastAsia="MinionPro-Regular" w:hAnsi="Times New Roman" w:cs="Times New Roman"/>
          <w:sz w:val="24"/>
          <w:szCs w:val="24"/>
        </w:rPr>
        <w:t>and it results from the accumulation of debris</w:t>
      </w:r>
      <w:sdt>
        <w:sdtPr>
          <w:rPr>
            <w:rFonts w:ascii="Times New Roman" w:eastAsia="MinionPro-Regular" w:hAnsi="Times New Roman" w:cs="Times New Roman"/>
            <w:sz w:val="24"/>
            <w:szCs w:val="24"/>
          </w:rPr>
          <w:id w:val="1840795923"/>
          <w:citation/>
        </w:sdtPr>
        <w:sdtContent>
          <w:r w:rsidR="00741988" w:rsidRPr="00815F39">
            <w:rPr>
              <w:rFonts w:ascii="Times New Roman" w:eastAsia="MinionPro-Regular" w:hAnsi="Times New Roman" w:cs="Times New Roman"/>
              <w:sz w:val="24"/>
              <w:szCs w:val="24"/>
            </w:rPr>
            <w:fldChar w:fldCharType="begin"/>
          </w:r>
          <w:r w:rsidR="00186A4C" w:rsidRPr="00815F39">
            <w:rPr>
              <w:rFonts w:ascii="Times New Roman" w:eastAsia="MinionPro-Regular" w:hAnsi="Times New Roman" w:cs="Times New Roman"/>
              <w:sz w:val="24"/>
              <w:szCs w:val="24"/>
            </w:rPr>
            <w:instrText xml:space="preserve"> CITATION Mon14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 xml:space="preserve"> (2)</w:t>
          </w:r>
          <w:r w:rsidR="00741988" w:rsidRPr="00815F39">
            <w:rPr>
              <w:rFonts w:ascii="Times New Roman" w:eastAsia="MinionPro-Regular" w:hAnsi="Times New Roman" w:cs="Times New Roman"/>
              <w:sz w:val="24"/>
              <w:szCs w:val="24"/>
            </w:rPr>
            <w:fldChar w:fldCharType="end"/>
          </w:r>
        </w:sdtContent>
      </w:sdt>
      <w:r w:rsidRPr="00815F39">
        <w:rPr>
          <w:rFonts w:ascii="Times New Roman" w:eastAsia="MinionPro-Regular" w:hAnsi="Times New Roman" w:cs="Times New Roman"/>
          <w:sz w:val="24"/>
          <w:szCs w:val="24"/>
        </w:rPr>
        <w:t>. Passage of meconium slows down after 16 weeks and cease by 20 weeks of gestation. Almost all new-born infants who pass meconium are mature (term), however, in some cases; meconium passage may be associated with umbilical cord compression or increased sympathetic inflow during hypoxia and is also a potential toxin if the fetus aspirates this particulate matter with a gasping breath in utero or when it takes its first breaths following birth. In addition intrauterine exposure to meconium is associated with inflammation of tissues of the lung, chorionic plate and umbilical vessels and through various mechanisms may contribute to neonatal morbidity, independent of MAS</w:t>
      </w:r>
      <w:sdt>
        <w:sdtPr>
          <w:rPr>
            <w:rFonts w:ascii="Times New Roman" w:eastAsia="MinionPro-Regular" w:hAnsi="Times New Roman" w:cs="Times New Roman"/>
            <w:sz w:val="24"/>
            <w:szCs w:val="24"/>
          </w:rPr>
          <w:id w:val="1840795924"/>
          <w:citation/>
        </w:sdtPr>
        <w:sdtContent>
          <w:r w:rsidR="00741988" w:rsidRPr="00815F39">
            <w:rPr>
              <w:rFonts w:ascii="Times New Roman" w:eastAsia="MinionPro-Regular" w:hAnsi="Times New Roman" w:cs="Times New Roman"/>
              <w:sz w:val="24"/>
              <w:szCs w:val="24"/>
            </w:rPr>
            <w:fldChar w:fldCharType="begin"/>
          </w:r>
          <w:r w:rsidR="00186A4C" w:rsidRPr="00815F39">
            <w:rPr>
              <w:rFonts w:ascii="Times New Roman" w:eastAsia="MinionPro-Regular" w:hAnsi="Times New Roman" w:cs="Times New Roman"/>
              <w:sz w:val="24"/>
              <w:szCs w:val="24"/>
            </w:rPr>
            <w:instrText xml:space="preserve"> CITATION Lee16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 xml:space="preserve"> (3)</w:t>
          </w:r>
          <w:r w:rsidR="00741988" w:rsidRPr="00815F39">
            <w:rPr>
              <w:rFonts w:ascii="Times New Roman" w:eastAsia="MinionPro-Regular" w:hAnsi="Times New Roman" w:cs="Times New Roman"/>
              <w:sz w:val="24"/>
              <w:szCs w:val="24"/>
            </w:rPr>
            <w:fldChar w:fldCharType="end"/>
          </w:r>
        </w:sdtContent>
      </w:sdt>
      <w:sdt>
        <w:sdtPr>
          <w:rPr>
            <w:rFonts w:ascii="Times New Roman" w:eastAsia="MinionPro-Regular" w:hAnsi="Times New Roman" w:cs="Times New Roman"/>
            <w:sz w:val="24"/>
            <w:szCs w:val="24"/>
          </w:rPr>
          <w:id w:val="1840795925"/>
          <w:citation/>
        </w:sdtPr>
        <w:sdtContent>
          <w:r w:rsidR="00741988" w:rsidRPr="00815F39">
            <w:rPr>
              <w:rFonts w:ascii="Times New Roman" w:eastAsia="MinionPro-Regular" w:hAnsi="Times New Roman" w:cs="Times New Roman"/>
              <w:sz w:val="24"/>
              <w:szCs w:val="24"/>
            </w:rPr>
            <w:fldChar w:fldCharType="begin"/>
          </w:r>
          <w:r w:rsidR="00186A4C" w:rsidRPr="00815F39">
            <w:rPr>
              <w:rFonts w:ascii="Times New Roman" w:eastAsia="MinionPro-Regular" w:hAnsi="Times New Roman" w:cs="Times New Roman"/>
              <w:sz w:val="24"/>
              <w:szCs w:val="24"/>
            </w:rPr>
            <w:instrText xml:space="preserve"> CITATION May98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 xml:space="preserve"> (4)</w:t>
          </w:r>
          <w:r w:rsidR="00741988" w:rsidRPr="00815F39">
            <w:rPr>
              <w:rFonts w:ascii="Times New Roman" w:eastAsia="MinionPro-Regular" w:hAnsi="Times New Roman" w:cs="Times New Roman"/>
              <w:sz w:val="24"/>
              <w:szCs w:val="24"/>
            </w:rPr>
            <w:fldChar w:fldCharType="end"/>
          </w:r>
        </w:sdtContent>
      </w:sdt>
      <w:sdt>
        <w:sdtPr>
          <w:rPr>
            <w:rFonts w:ascii="Times New Roman" w:eastAsia="MinionPro-Regular" w:hAnsi="Times New Roman" w:cs="Times New Roman"/>
            <w:sz w:val="24"/>
            <w:szCs w:val="24"/>
          </w:rPr>
          <w:id w:val="1840795926"/>
          <w:citation/>
        </w:sdtPr>
        <w:sdtContent>
          <w:r w:rsidR="00741988" w:rsidRPr="00815F39">
            <w:rPr>
              <w:rFonts w:ascii="Times New Roman" w:eastAsia="MinionPro-Regular" w:hAnsi="Times New Roman" w:cs="Times New Roman"/>
              <w:sz w:val="24"/>
              <w:szCs w:val="24"/>
            </w:rPr>
            <w:fldChar w:fldCharType="begin"/>
          </w:r>
          <w:r w:rsidR="00186A4C" w:rsidRPr="00815F39">
            <w:rPr>
              <w:rFonts w:ascii="Times New Roman" w:eastAsia="MinionPro-Regular" w:hAnsi="Times New Roman" w:cs="Times New Roman"/>
              <w:sz w:val="24"/>
              <w:szCs w:val="24"/>
            </w:rPr>
            <w:instrText xml:space="preserve"> CITATION Ste89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 xml:space="preserve"> (5)</w:t>
          </w:r>
          <w:r w:rsidR="00741988" w:rsidRPr="00815F39">
            <w:rPr>
              <w:rFonts w:ascii="Times New Roman" w:eastAsia="MinionPro-Regular" w:hAnsi="Times New Roman" w:cs="Times New Roman"/>
              <w:sz w:val="24"/>
              <w:szCs w:val="24"/>
            </w:rPr>
            <w:fldChar w:fldCharType="end"/>
          </w:r>
        </w:sdtContent>
      </w:sdt>
      <w:sdt>
        <w:sdtPr>
          <w:rPr>
            <w:rFonts w:ascii="Times New Roman" w:eastAsia="MinionPro-Regular" w:hAnsi="Times New Roman" w:cs="Times New Roman"/>
            <w:sz w:val="24"/>
            <w:szCs w:val="24"/>
          </w:rPr>
          <w:id w:val="1840795927"/>
          <w:citation/>
        </w:sdtPr>
        <w:sdtContent>
          <w:r w:rsidR="00741988" w:rsidRPr="00815F39">
            <w:rPr>
              <w:rFonts w:ascii="Times New Roman" w:eastAsia="MinionPro-Regular" w:hAnsi="Times New Roman" w:cs="Times New Roman"/>
              <w:sz w:val="24"/>
              <w:szCs w:val="24"/>
            </w:rPr>
            <w:fldChar w:fldCharType="begin"/>
          </w:r>
          <w:r w:rsidR="00186A4C" w:rsidRPr="00815F39">
            <w:rPr>
              <w:rFonts w:ascii="Times New Roman" w:eastAsia="MinionPro-Regular" w:hAnsi="Times New Roman" w:cs="Times New Roman"/>
              <w:sz w:val="24"/>
              <w:szCs w:val="24"/>
            </w:rPr>
            <w:instrText xml:space="preserve"> CITATION Sha10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 xml:space="preserve"> (6)</w:t>
          </w:r>
          <w:r w:rsidR="00741988" w:rsidRPr="00815F39">
            <w:rPr>
              <w:rFonts w:ascii="Times New Roman" w:eastAsia="MinionPro-Regular" w:hAnsi="Times New Roman" w:cs="Times New Roman"/>
              <w:sz w:val="24"/>
              <w:szCs w:val="24"/>
            </w:rPr>
            <w:fldChar w:fldCharType="end"/>
          </w:r>
        </w:sdtContent>
      </w:sdt>
      <w:r w:rsidR="00186A4C" w:rsidRPr="00815F39">
        <w:rPr>
          <w:rFonts w:ascii="Times New Roman" w:eastAsia="MinionPro-Regular" w:hAnsi="Times New Roman" w:cs="Times New Roman"/>
          <w:sz w:val="24"/>
          <w:szCs w:val="24"/>
        </w:rPr>
        <w:t>.</w:t>
      </w:r>
    </w:p>
    <w:p w:rsidR="00D430C8" w:rsidRPr="00815F39" w:rsidRDefault="00D430C8" w:rsidP="007C3C2E">
      <w:pPr>
        <w:autoSpaceDE w:val="0"/>
        <w:autoSpaceDN w:val="0"/>
        <w:adjustRightInd w:val="0"/>
        <w:spacing w:after="0" w:line="480" w:lineRule="auto"/>
        <w:rPr>
          <w:rFonts w:ascii="Times New Roman" w:hAnsi="Times New Roman" w:cs="Times New Roman"/>
          <w:sz w:val="24"/>
          <w:szCs w:val="24"/>
        </w:rPr>
      </w:pPr>
      <w:r w:rsidRPr="00815F39">
        <w:rPr>
          <w:rFonts w:ascii="Times New Roman" w:hAnsi="Times New Roman" w:cs="Times New Roman"/>
          <w:sz w:val="24"/>
          <w:szCs w:val="24"/>
        </w:rPr>
        <w:t xml:space="preserve">Presence of meconium stained amniotic fluid is seen in 12-16 % of deliveries </w:t>
      </w:r>
      <w:sdt>
        <w:sdtPr>
          <w:rPr>
            <w:rFonts w:ascii="Times New Roman" w:hAnsi="Times New Roman" w:cs="Times New Roman"/>
            <w:sz w:val="24"/>
            <w:szCs w:val="24"/>
          </w:rPr>
          <w:id w:val="1840795928"/>
          <w:citation/>
        </w:sdtPr>
        <w:sdtContent>
          <w:r w:rsidR="00741988" w:rsidRPr="00815F39">
            <w:rPr>
              <w:rFonts w:ascii="Times New Roman" w:hAnsi="Times New Roman" w:cs="Times New Roman"/>
              <w:sz w:val="24"/>
              <w:szCs w:val="24"/>
            </w:rPr>
            <w:fldChar w:fldCharType="begin"/>
          </w:r>
          <w:r w:rsidR="00186A4C" w:rsidRPr="00815F39">
            <w:rPr>
              <w:rFonts w:ascii="Times New Roman" w:hAnsi="Times New Roman" w:cs="Times New Roman"/>
              <w:sz w:val="24"/>
              <w:szCs w:val="24"/>
            </w:rPr>
            <w:instrText xml:space="preserve"> CITATION Mun13 \l 1033 </w:instrText>
          </w:r>
          <w:r w:rsidR="00741988" w:rsidRPr="00815F39">
            <w:rPr>
              <w:rFonts w:ascii="Times New Roman" w:hAnsi="Times New Roman" w:cs="Times New Roman"/>
              <w:sz w:val="24"/>
              <w:szCs w:val="24"/>
            </w:rPr>
            <w:fldChar w:fldCharType="separate"/>
          </w:r>
          <w:r w:rsidR="001352FB" w:rsidRPr="00815F39">
            <w:rPr>
              <w:rFonts w:ascii="Times New Roman" w:hAnsi="Times New Roman" w:cs="Times New Roman"/>
              <w:noProof/>
              <w:sz w:val="24"/>
              <w:szCs w:val="24"/>
            </w:rPr>
            <w:t>(7)</w:t>
          </w:r>
          <w:r w:rsidR="00741988" w:rsidRPr="00815F39">
            <w:rPr>
              <w:rFonts w:ascii="Times New Roman" w:hAnsi="Times New Roman" w:cs="Times New Roman"/>
              <w:sz w:val="24"/>
              <w:szCs w:val="24"/>
            </w:rPr>
            <w:fldChar w:fldCharType="end"/>
          </w:r>
        </w:sdtContent>
      </w:sdt>
      <w:r w:rsidRPr="00815F39">
        <w:rPr>
          <w:rFonts w:ascii="Times New Roman" w:hAnsi="Times New Roman" w:cs="Times New Roman"/>
          <w:sz w:val="24"/>
          <w:szCs w:val="24"/>
        </w:rPr>
        <w:t xml:space="preserve"> In utero, passage of meconium may simply represent the normal gastrointestinal maturation or it may indicate an acute or chronic hypoxic event, thereby making it a warning sign of a fetal Compromise. Meconium passage is rare before 34 weeks of gestation and incidence increases steadily beyond 37 weeks of gestation </w:t>
      </w:r>
      <w:sdt>
        <w:sdtPr>
          <w:rPr>
            <w:rFonts w:ascii="Times New Roman" w:hAnsi="Times New Roman" w:cs="Times New Roman"/>
            <w:sz w:val="24"/>
            <w:szCs w:val="24"/>
          </w:rPr>
          <w:id w:val="1840795929"/>
          <w:citation/>
        </w:sdtPr>
        <w:sdtContent>
          <w:r w:rsidR="00741988" w:rsidRPr="00815F39">
            <w:rPr>
              <w:rFonts w:ascii="Times New Roman" w:hAnsi="Times New Roman" w:cs="Times New Roman"/>
              <w:sz w:val="24"/>
              <w:szCs w:val="24"/>
            </w:rPr>
            <w:fldChar w:fldCharType="begin"/>
          </w:r>
          <w:r w:rsidR="00186A4C" w:rsidRPr="00815F39">
            <w:rPr>
              <w:rFonts w:ascii="Times New Roman" w:hAnsi="Times New Roman" w:cs="Times New Roman"/>
              <w:sz w:val="24"/>
              <w:szCs w:val="24"/>
            </w:rPr>
            <w:instrText xml:space="preserve"> CITATION Won02 \l 1033 </w:instrText>
          </w:r>
          <w:r w:rsidR="00741988" w:rsidRPr="00815F39">
            <w:rPr>
              <w:rFonts w:ascii="Times New Roman" w:hAnsi="Times New Roman" w:cs="Times New Roman"/>
              <w:sz w:val="24"/>
              <w:szCs w:val="24"/>
            </w:rPr>
            <w:fldChar w:fldCharType="separate"/>
          </w:r>
          <w:r w:rsidR="001352FB" w:rsidRPr="00815F39">
            <w:rPr>
              <w:rFonts w:ascii="Times New Roman" w:hAnsi="Times New Roman" w:cs="Times New Roman"/>
              <w:noProof/>
              <w:sz w:val="24"/>
              <w:szCs w:val="24"/>
            </w:rPr>
            <w:t>(8)</w:t>
          </w:r>
          <w:r w:rsidR="00741988" w:rsidRPr="00815F39">
            <w:rPr>
              <w:rFonts w:ascii="Times New Roman" w:hAnsi="Times New Roman" w:cs="Times New Roman"/>
              <w:sz w:val="24"/>
              <w:szCs w:val="24"/>
            </w:rPr>
            <w:fldChar w:fldCharType="end"/>
          </w:r>
        </w:sdtContent>
      </w:sdt>
      <w:r w:rsidRPr="00815F39">
        <w:rPr>
          <w:rFonts w:ascii="Times New Roman" w:hAnsi="Times New Roman" w:cs="Times New Roman"/>
          <w:sz w:val="24"/>
          <w:szCs w:val="24"/>
        </w:rPr>
        <w:t xml:space="preserve"> Factors such as placental insufficiency, maternal hypertension, pre-eclampsia, oligohydramnios or maternal drug abuse</w:t>
      </w:r>
      <w:r w:rsidR="008F7CA3">
        <w:rPr>
          <w:rFonts w:ascii="Times New Roman" w:hAnsi="Times New Roman" w:cs="Times New Roman"/>
          <w:sz w:val="24"/>
          <w:szCs w:val="24"/>
        </w:rPr>
        <w:t xml:space="preserve"> (tobacco, cocaine) result in</w:t>
      </w:r>
      <w:r w:rsidRPr="00815F39">
        <w:rPr>
          <w:rFonts w:ascii="Times New Roman" w:hAnsi="Times New Roman" w:cs="Times New Roman"/>
          <w:sz w:val="24"/>
          <w:szCs w:val="24"/>
        </w:rPr>
        <w:t>utero passage of meconium</w:t>
      </w:r>
      <w:sdt>
        <w:sdtPr>
          <w:rPr>
            <w:rFonts w:ascii="Times New Roman" w:hAnsi="Times New Roman" w:cs="Times New Roman"/>
            <w:sz w:val="24"/>
            <w:szCs w:val="24"/>
          </w:rPr>
          <w:id w:val="1840795930"/>
          <w:citation/>
        </w:sdtPr>
        <w:sdtContent>
          <w:r w:rsidR="00741988" w:rsidRPr="00815F39">
            <w:rPr>
              <w:rFonts w:ascii="Times New Roman" w:hAnsi="Times New Roman" w:cs="Times New Roman"/>
              <w:sz w:val="24"/>
              <w:szCs w:val="24"/>
            </w:rPr>
            <w:fldChar w:fldCharType="begin"/>
          </w:r>
          <w:r w:rsidR="00186A4C" w:rsidRPr="00815F39">
            <w:rPr>
              <w:rFonts w:ascii="Times New Roman" w:hAnsi="Times New Roman" w:cs="Times New Roman"/>
              <w:sz w:val="24"/>
              <w:szCs w:val="24"/>
            </w:rPr>
            <w:instrText xml:space="preserve"> CITATION Wis93 \l 1033 </w:instrText>
          </w:r>
          <w:r w:rsidR="00741988" w:rsidRPr="00815F39">
            <w:rPr>
              <w:rFonts w:ascii="Times New Roman" w:hAnsi="Times New Roman" w:cs="Times New Roman"/>
              <w:sz w:val="24"/>
              <w:szCs w:val="24"/>
            </w:rPr>
            <w:fldChar w:fldCharType="separate"/>
          </w:r>
          <w:r w:rsidR="001352FB" w:rsidRPr="00815F39">
            <w:rPr>
              <w:rFonts w:ascii="Times New Roman" w:hAnsi="Times New Roman" w:cs="Times New Roman"/>
              <w:noProof/>
              <w:sz w:val="24"/>
              <w:szCs w:val="24"/>
            </w:rPr>
            <w:t xml:space="preserve"> (9)</w:t>
          </w:r>
          <w:r w:rsidR="00741988" w:rsidRPr="00815F39">
            <w:rPr>
              <w:rFonts w:ascii="Times New Roman" w:hAnsi="Times New Roman" w:cs="Times New Roman"/>
              <w:sz w:val="24"/>
              <w:szCs w:val="24"/>
            </w:rPr>
            <w:fldChar w:fldCharType="end"/>
          </w:r>
        </w:sdtContent>
      </w:sdt>
      <w:r w:rsidRPr="00815F39">
        <w:rPr>
          <w:rFonts w:ascii="Times New Roman" w:hAnsi="Times New Roman" w:cs="Times New Roman"/>
          <w:sz w:val="24"/>
          <w:szCs w:val="24"/>
        </w:rPr>
        <w:t>.</w:t>
      </w:r>
    </w:p>
    <w:p w:rsidR="00D430C8" w:rsidRPr="00815F39"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r w:rsidRPr="00815F39">
        <w:rPr>
          <w:rFonts w:ascii="Times New Roman" w:eastAsia="MinionPro-Regular" w:hAnsi="Times New Roman" w:cs="Times New Roman"/>
          <w:sz w:val="24"/>
          <w:szCs w:val="24"/>
        </w:rPr>
        <w:t xml:space="preserve">In healthy, well oxygenated fetuses, meconium is cleared from the lungs by normal physiological mechanisms. The presence of the combination of intra-amniotic inflammation with fetal systemic </w:t>
      </w:r>
      <w:r w:rsidRPr="00815F39">
        <w:rPr>
          <w:rFonts w:ascii="Times New Roman" w:eastAsia="MinionPro-Regular" w:hAnsi="Times New Roman" w:cs="Times New Roman"/>
          <w:sz w:val="24"/>
          <w:szCs w:val="24"/>
        </w:rPr>
        <w:lastRenderedPageBreak/>
        <w:t>inflammation is however, an important antecedent of MAS. Even with therapy, seriously affected infants frequently die or suffer long-term neurological sequelae</w:t>
      </w:r>
      <w:sdt>
        <w:sdtPr>
          <w:rPr>
            <w:rFonts w:ascii="Times New Roman" w:eastAsia="MinionPro-Regular" w:hAnsi="Times New Roman" w:cs="Times New Roman"/>
            <w:sz w:val="24"/>
            <w:szCs w:val="24"/>
          </w:rPr>
          <w:id w:val="1840795931"/>
          <w:citation/>
        </w:sdtPr>
        <w:sdtContent>
          <w:r w:rsidR="00741988" w:rsidRPr="00815F39">
            <w:rPr>
              <w:rFonts w:ascii="Times New Roman" w:eastAsia="MinionPro-Regular" w:hAnsi="Times New Roman" w:cs="Times New Roman"/>
              <w:sz w:val="24"/>
              <w:szCs w:val="24"/>
            </w:rPr>
            <w:fldChar w:fldCharType="begin"/>
          </w:r>
          <w:r w:rsidR="00186A4C" w:rsidRPr="00815F39">
            <w:rPr>
              <w:rFonts w:ascii="Times New Roman" w:eastAsia="MinionPro-Regular" w:hAnsi="Times New Roman" w:cs="Times New Roman"/>
              <w:sz w:val="24"/>
              <w:szCs w:val="24"/>
            </w:rPr>
            <w:instrText xml:space="preserve"> CITATION Sha10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 xml:space="preserve"> (6)</w:t>
          </w:r>
          <w:r w:rsidR="00741988" w:rsidRPr="00815F39">
            <w:rPr>
              <w:rFonts w:ascii="Times New Roman" w:eastAsia="MinionPro-Regular" w:hAnsi="Times New Roman" w:cs="Times New Roman"/>
              <w:sz w:val="24"/>
              <w:szCs w:val="24"/>
            </w:rPr>
            <w:fldChar w:fldCharType="end"/>
          </w:r>
        </w:sdtContent>
      </w:sdt>
      <w:sdt>
        <w:sdtPr>
          <w:rPr>
            <w:rFonts w:ascii="Times New Roman" w:eastAsia="MinionPro-Regular" w:hAnsi="Times New Roman" w:cs="Times New Roman"/>
            <w:sz w:val="24"/>
            <w:szCs w:val="24"/>
          </w:rPr>
          <w:id w:val="1840795932"/>
          <w:citation/>
        </w:sdtPr>
        <w:sdtContent>
          <w:r w:rsidR="00741988" w:rsidRPr="00815F39">
            <w:rPr>
              <w:rFonts w:ascii="Times New Roman" w:eastAsia="MinionPro-Regular" w:hAnsi="Times New Roman" w:cs="Times New Roman"/>
              <w:sz w:val="24"/>
              <w:szCs w:val="24"/>
            </w:rPr>
            <w:fldChar w:fldCharType="begin"/>
          </w:r>
          <w:r w:rsidR="00186A4C" w:rsidRPr="00815F39">
            <w:rPr>
              <w:rFonts w:ascii="Times New Roman" w:eastAsia="MinionPro-Regular" w:hAnsi="Times New Roman" w:cs="Times New Roman"/>
              <w:sz w:val="24"/>
              <w:szCs w:val="24"/>
            </w:rPr>
            <w:instrText xml:space="preserve"> CITATION Kli99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 xml:space="preserve"> (10)</w:t>
          </w:r>
          <w:r w:rsidR="00741988" w:rsidRPr="00815F39">
            <w:rPr>
              <w:rFonts w:ascii="Times New Roman" w:eastAsia="MinionPro-Regular" w:hAnsi="Times New Roman" w:cs="Times New Roman"/>
              <w:sz w:val="24"/>
              <w:szCs w:val="24"/>
            </w:rPr>
            <w:fldChar w:fldCharType="end"/>
          </w:r>
        </w:sdtContent>
      </w:sdt>
      <w:sdt>
        <w:sdtPr>
          <w:rPr>
            <w:rFonts w:ascii="Times New Roman" w:eastAsia="MinionPro-Regular" w:hAnsi="Times New Roman" w:cs="Times New Roman"/>
            <w:sz w:val="24"/>
            <w:szCs w:val="24"/>
          </w:rPr>
          <w:id w:val="1840795933"/>
          <w:citation/>
        </w:sdtPr>
        <w:sdtContent>
          <w:r w:rsidR="00741988" w:rsidRPr="00815F39">
            <w:rPr>
              <w:rFonts w:ascii="Times New Roman" w:eastAsia="MinionPro-Regular" w:hAnsi="Times New Roman" w:cs="Times New Roman"/>
              <w:sz w:val="24"/>
              <w:szCs w:val="24"/>
            </w:rPr>
            <w:fldChar w:fldCharType="begin"/>
          </w:r>
          <w:r w:rsidR="00186A4C" w:rsidRPr="00815F39">
            <w:rPr>
              <w:rFonts w:ascii="Times New Roman" w:eastAsia="MinionPro-Regular" w:hAnsi="Times New Roman" w:cs="Times New Roman"/>
              <w:sz w:val="24"/>
              <w:szCs w:val="24"/>
            </w:rPr>
            <w:instrText xml:space="preserve"> CITATION Cle98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 xml:space="preserve"> (11)</w:t>
          </w:r>
          <w:r w:rsidR="00741988" w:rsidRPr="00815F39">
            <w:rPr>
              <w:rFonts w:ascii="Times New Roman" w:eastAsia="MinionPro-Regular" w:hAnsi="Times New Roman" w:cs="Times New Roman"/>
              <w:sz w:val="24"/>
              <w:szCs w:val="24"/>
            </w:rPr>
            <w:fldChar w:fldCharType="end"/>
          </w:r>
        </w:sdtContent>
      </w:sdt>
      <w:r w:rsidRPr="00815F39">
        <w:rPr>
          <w:rFonts w:ascii="Times New Roman" w:eastAsia="MinionPro-Regular" w:hAnsi="Times New Roman" w:cs="Times New Roman"/>
          <w:sz w:val="24"/>
          <w:szCs w:val="24"/>
        </w:rPr>
        <w:t>.</w:t>
      </w:r>
    </w:p>
    <w:p w:rsidR="007C3C2E" w:rsidRDefault="00D430C8" w:rsidP="007C3C2E">
      <w:pPr>
        <w:autoSpaceDE w:val="0"/>
        <w:autoSpaceDN w:val="0"/>
        <w:adjustRightInd w:val="0"/>
        <w:spacing w:after="0" w:line="480" w:lineRule="auto"/>
        <w:rPr>
          <w:rFonts w:ascii="Times New Roman" w:hAnsi="Times New Roman" w:cs="Times New Roman"/>
          <w:sz w:val="24"/>
          <w:szCs w:val="24"/>
        </w:rPr>
      </w:pPr>
      <w:r w:rsidRPr="00815F39">
        <w:rPr>
          <w:rFonts w:ascii="Times New Roman" w:hAnsi="Times New Roman" w:cs="Times New Roman"/>
          <w:sz w:val="24"/>
          <w:szCs w:val="24"/>
        </w:rPr>
        <w:t>Presence of meconium below vocal cord is known as meconium aspiration and it is seen in around 20-30 % of all infants with meconium-stained amniotic fluid</w:t>
      </w:r>
      <w:sdt>
        <w:sdtPr>
          <w:rPr>
            <w:rFonts w:ascii="Times New Roman" w:hAnsi="Times New Roman" w:cs="Times New Roman"/>
            <w:sz w:val="24"/>
            <w:szCs w:val="24"/>
          </w:rPr>
          <w:id w:val="1840795934"/>
          <w:citation/>
        </w:sdtPr>
        <w:sdtContent>
          <w:r w:rsidR="00741988" w:rsidRPr="00815F39">
            <w:rPr>
              <w:rFonts w:ascii="Times New Roman" w:hAnsi="Times New Roman" w:cs="Times New Roman"/>
              <w:sz w:val="24"/>
              <w:szCs w:val="24"/>
            </w:rPr>
            <w:fldChar w:fldCharType="begin"/>
          </w:r>
          <w:r w:rsidR="00186A4C" w:rsidRPr="00815F39">
            <w:rPr>
              <w:rFonts w:ascii="Times New Roman" w:hAnsi="Times New Roman" w:cs="Times New Roman"/>
              <w:sz w:val="24"/>
              <w:szCs w:val="24"/>
            </w:rPr>
            <w:instrText xml:space="preserve"> CITATION Sip06 \l 1033 </w:instrText>
          </w:r>
          <w:r w:rsidR="00741988" w:rsidRPr="00815F39">
            <w:rPr>
              <w:rFonts w:ascii="Times New Roman" w:hAnsi="Times New Roman" w:cs="Times New Roman"/>
              <w:sz w:val="24"/>
              <w:szCs w:val="24"/>
            </w:rPr>
            <w:fldChar w:fldCharType="separate"/>
          </w:r>
          <w:r w:rsidR="001352FB" w:rsidRPr="00815F39">
            <w:rPr>
              <w:rFonts w:ascii="Times New Roman" w:hAnsi="Times New Roman" w:cs="Times New Roman"/>
              <w:noProof/>
              <w:sz w:val="24"/>
              <w:szCs w:val="24"/>
            </w:rPr>
            <w:t xml:space="preserve"> (12)</w:t>
          </w:r>
          <w:r w:rsidR="00741988" w:rsidRPr="00815F39">
            <w:rPr>
              <w:rFonts w:ascii="Times New Roman" w:hAnsi="Times New Roman" w:cs="Times New Roman"/>
              <w:sz w:val="24"/>
              <w:szCs w:val="24"/>
            </w:rPr>
            <w:fldChar w:fldCharType="end"/>
          </w:r>
        </w:sdtContent>
      </w:sdt>
      <w:r w:rsidRPr="00815F39">
        <w:rPr>
          <w:rFonts w:ascii="Times New Roman" w:hAnsi="Times New Roman" w:cs="Times New Roman"/>
          <w:sz w:val="24"/>
          <w:szCs w:val="24"/>
        </w:rPr>
        <w:t xml:space="preserve">. Aspiration can occur in utero with fetal gasping, or after birth, with the first breaths of life. Meconium aspiration syndrome (MAS) is defined as a respiratory distress that develops shortly after birth, with radiographic evidence of aspiration pneumonitis and presence of meconium stained amniotic fluid </w:t>
      </w:r>
      <w:sdt>
        <w:sdtPr>
          <w:rPr>
            <w:rFonts w:ascii="Times New Roman" w:hAnsi="Times New Roman" w:cs="Times New Roman"/>
            <w:sz w:val="24"/>
            <w:szCs w:val="24"/>
          </w:rPr>
          <w:id w:val="281835653"/>
          <w:citation/>
        </w:sdtPr>
        <w:sdtContent>
          <w:r w:rsidR="00741988" w:rsidRPr="00815F39">
            <w:rPr>
              <w:rFonts w:ascii="Times New Roman" w:hAnsi="Times New Roman" w:cs="Times New Roman"/>
              <w:sz w:val="24"/>
              <w:szCs w:val="24"/>
            </w:rPr>
            <w:fldChar w:fldCharType="begin"/>
          </w:r>
          <w:r w:rsidRPr="00815F39">
            <w:rPr>
              <w:rFonts w:ascii="Times New Roman" w:hAnsi="Times New Roman" w:cs="Times New Roman"/>
              <w:sz w:val="24"/>
              <w:szCs w:val="24"/>
            </w:rPr>
            <w:instrText xml:space="preserve"> CITATION Kli99 \l 1033 </w:instrText>
          </w:r>
          <w:r w:rsidR="00741988" w:rsidRPr="00815F39">
            <w:rPr>
              <w:rFonts w:ascii="Times New Roman" w:hAnsi="Times New Roman" w:cs="Times New Roman"/>
              <w:sz w:val="24"/>
              <w:szCs w:val="24"/>
            </w:rPr>
            <w:fldChar w:fldCharType="separate"/>
          </w:r>
          <w:r w:rsidR="001352FB" w:rsidRPr="00815F39">
            <w:rPr>
              <w:rFonts w:ascii="Times New Roman" w:hAnsi="Times New Roman" w:cs="Times New Roman"/>
              <w:noProof/>
              <w:sz w:val="24"/>
              <w:szCs w:val="24"/>
            </w:rPr>
            <w:t>(10)</w:t>
          </w:r>
          <w:r w:rsidR="00741988" w:rsidRPr="00815F39">
            <w:rPr>
              <w:rFonts w:ascii="Times New Roman" w:hAnsi="Times New Roman" w:cs="Times New Roman"/>
              <w:sz w:val="24"/>
              <w:szCs w:val="24"/>
            </w:rPr>
            <w:fldChar w:fldCharType="end"/>
          </w:r>
        </w:sdtContent>
      </w:sdt>
      <w:r w:rsidRPr="00815F39">
        <w:rPr>
          <w:rFonts w:ascii="Times New Roman" w:hAnsi="Times New Roman" w:cs="Times New Roman"/>
          <w:sz w:val="24"/>
          <w:szCs w:val="24"/>
        </w:rPr>
        <w:t>. MAS occurs in about 5% of deliveries with meconium-stained amniotic fluid</w:t>
      </w:r>
      <w:sdt>
        <w:sdtPr>
          <w:rPr>
            <w:rFonts w:ascii="Times New Roman" w:hAnsi="Times New Roman" w:cs="Times New Roman"/>
            <w:sz w:val="24"/>
            <w:szCs w:val="24"/>
          </w:rPr>
          <w:id w:val="1840795935"/>
          <w:citation/>
        </w:sdtPr>
        <w:sdtContent>
          <w:r w:rsidR="00741988" w:rsidRPr="00815F39">
            <w:rPr>
              <w:rFonts w:ascii="Times New Roman" w:hAnsi="Times New Roman" w:cs="Times New Roman"/>
              <w:sz w:val="24"/>
              <w:szCs w:val="24"/>
            </w:rPr>
            <w:fldChar w:fldCharType="begin"/>
          </w:r>
          <w:r w:rsidR="00186A4C" w:rsidRPr="00815F39">
            <w:rPr>
              <w:rFonts w:ascii="Times New Roman" w:hAnsi="Times New Roman" w:cs="Times New Roman"/>
              <w:sz w:val="24"/>
              <w:szCs w:val="24"/>
            </w:rPr>
            <w:instrText xml:space="preserve"> CITATION Sip06 \l 1033 </w:instrText>
          </w:r>
          <w:r w:rsidR="00741988" w:rsidRPr="00815F39">
            <w:rPr>
              <w:rFonts w:ascii="Times New Roman" w:hAnsi="Times New Roman" w:cs="Times New Roman"/>
              <w:sz w:val="24"/>
              <w:szCs w:val="24"/>
            </w:rPr>
            <w:fldChar w:fldCharType="separate"/>
          </w:r>
          <w:r w:rsidR="001352FB" w:rsidRPr="00815F39">
            <w:rPr>
              <w:rFonts w:ascii="Times New Roman" w:hAnsi="Times New Roman" w:cs="Times New Roman"/>
              <w:noProof/>
              <w:sz w:val="24"/>
              <w:szCs w:val="24"/>
            </w:rPr>
            <w:t xml:space="preserve"> (12)</w:t>
          </w:r>
          <w:r w:rsidR="00741988" w:rsidRPr="00815F39">
            <w:rPr>
              <w:rFonts w:ascii="Times New Roman" w:hAnsi="Times New Roman" w:cs="Times New Roman"/>
              <w:sz w:val="24"/>
              <w:szCs w:val="24"/>
            </w:rPr>
            <w:fldChar w:fldCharType="end"/>
          </w:r>
        </w:sdtContent>
      </w:sdt>
      <w:r w:rsidRPr="00815F39">
        <w:rPr>
          <w:rFonts w:ascii="Times New Roman" w:hAnsi="Times New Roman" w:cs="Times New Roman"/>
          <w:sz w:val="24"/>
          <w:szCs w:val="24"/>
        </w:rPr>
        <w:t xml:space="preserve">and death occurs in about 12% of infants with MAS </w:t>
      </w:r>
      <w:sdt>
        <w:sdtPr>
          <w:rPr>
            <w:rFonts w:ascii="Times New Roman" w:hAnsi="Times New Roman" w:cs="Times New Roman"/>
            <w:sz w:val="24"/>
            <w:szCs w:val="24"/>
          </w:rPr>
          <w:id w:val="1840795936"/>
          <w:citation/>
        </w:sdtPr>
        <w:sdtContent>
          <w:r w:rsidR="00741988" w:rsidRPr="00815F39">
            <w:rPr>
              <w:rFonts w:ascii="Times New Roman" w:hAnsi="Times New Roman" w:cs="Times New Roman"/>
              <w:sz w:val="24"/>
              <w:szCs w:val="24"/>
            </w:rPr>
            <w:fldChar w:fldCharType="begin"/>
          </w:r>
          <w:r w:rsidR="00186A4C" w:rsidRPr="00815F39">
            <w:rPr>
              <w:rFonts w:ascii="Times New Roman" w:hAnsi="Times New Roman" w:cs="Times New Roman"/>
              <w:sz w:val="24"/>
              <w:szCs w:val="24"/>
            </w:rPr>
            <w:instrText xml:space="preserve"> CITATION Dav01 \l 1033 </w:instrText>
          </w:r>
          <w:r w:rsidR="00741988" w:rsidRPr="00815F39">
            <w:rPr>
              <w:rFonts w:ascii="Times New Roman" w:hAnsi="Times New Roman" w:cs="Times New Roman"/>
              <w:sz w:val="24"/>
              <w:szCs w:val="24"/>
            </w:rPr>
            <w:fldChar w:fldCharType="separate"/>
          </w:r>
          <w:r w:rsidR="001352FB" w:rsidRPr="00815F39">
            <w:rPr>
              <w:rFonts w:ascii="Times New Roman" w:hAnsi="Times New Roman" w:cs="Times New Roman"/>
              <w:noProof/>
              <w:sz w:val="24"/>
              <w:szCs w:val="24"/>
            </w:rPr>
            <w:t>(13)</w:t>
          </w:r>
          <w:r w:rsidR="00741988" w:rsidRPr="00815F39">
            <w:rPr>
              <w:rFonts w:ascii="Times New Roman" w:hAnsi="Times New Roman" w:cs="Times New Roman"/>
              <w:sz w:val="24"/>
              <w:szCs w:val="24"/>
            </w:rPr>
            <w:fldChar w:fldCharType="end"/>
          </w:r>
        </w:sdtContent>
      </w:sdt>
    </w:p>
    <w:p w:rsidR="00D430C8" w:rsidRPr="007C3C2E" w:rsidRDefault="000825BA" w:rsidP="007C3C2E">
      <w:pPr>
        <w:pStyle w:val="Heading2"/>
        <w:rPr>
          <w:rFonts w:ascii="Times New Roman" w:hAnsi="Times New Roman" w:cs="Times New Roman"/>
          <w:sz w:val="28"/>
          <w:szCs w:val="28"/>
        </w:rPr>
      </w:pPr>
      <w:bookmarkStart w:id="8" w:name="_Toc508620368"/>
      <w:r w:rsidRPr="007C3C2E">
        <w:rPr>
          <w:sz w:val="28"/>
          <w:szCs w:val="28"/>
        </w:rPr>
        <w:t>1.</w:t>
      </w:r>
      <w:r w:rsidR="00D430C8" w:rsidRPr="007C3C2E">
        <w:rPr>
          <w:sz w:val="28"/>
          <w:szCs w:val="28"/>
        </w:rPr>
        <w:t>2</w:t>
      </w:r>
      <w:r w:rsidR="00FA0E8C" w:rsidRPr="007C3C2E">
        <w:rPr>
          <w:sz w:val="28"/>
          <w:szCs w:val="28"/>
        </w:rPr>
        <w:t>.</w:t>
      </w:r>
      <w:r w:rsidRPr="007C3C2E">
        <w:rPr>
          <w:sz w:val="28"/>
          <w:szCs w:val="28"/>
        </w:rPr>
        <w:t xml:space="preserve"> Statement of the problem</w:t>
      </w:r>
      <w:r w:rsidR="00DC7DE4" w:rsidRPr="007C3C2E">
        <w:rPr>
          <w:sz w:val="28"/>
          <w:szCs w:val="28"/>
        </w:rPr>
        <w:t>.</w:t>
      </w:r>
      <w:bookmarkEnd w:id="8"/>
      <w:r w:rsidR="000D2718" w:rsidRPr="007C3C2E">
        <w:rPr>
          <w:sz w:val="28"/>
          <w:szCs w:val="28"/>
        </w:rPr>
        <w:tab/>
      </w:r>
    </w:p>
    <w:p w:rsidR="00D430C8" w:rsidRDefault="00D430C8" w:rsidP="007C3C2E">
      <w:pPr>
        <w:autoSpaceDE w:val="0"/>
        <w:autoSpaceDN w:val="0"/>
        <w:adjustRightInd w:val="0"/>
        <w:spacing w:after="0" w:line="480" w:lineRule="auto"/>
        <w:rPr>
          <w:rFonts w:ascii="Times New Roman" w:hAnsi="Times New Roman" w:cs="Times New Roman"/>
          <w:sz w:val="24"/>
          <w:szCs w:val="24"/>
        </w:rPr>
      </w:pPr>
      <w:r w:rsidRPr="00815F39">
        <w:rPr>
          <w:rFonts w:ascii="Times New Roman" w:eastAsia="MinionPro-Regular" w:hAnsi="Times New Roman" w:cs="Times New Roman"/>
          <w:sz w:val="24"/>
          <w:szCs w:val="24"/>
        </w:rPr>
        <w:t>Meconium stained amniotic fluid (MSAF) occurs in 12 to 20% of laboring mothers</w:t>
      </w:r>
      <w:sdt>
        <w:sdtPr>
          <w:rPr>
            <w:rFonts w:ascii="Times New Roman" w:eastAsia="MinionPro-Regular" w:hAnsi="Times New Roman" w:cs="Times New Roman"/>
            <w:sz w:val="24"/>
            <w:szCs w:val="24"/>
          </w:rPr>
          <w:id w:val="1840795937"/>
          <w:citation/>
        </w:sdtPr>
        <w:sdtContent>
          <w:r w:rsidR="00741988" w:rsidRPr="00815F39">
            <w:rPr>
              <w:rFonts w:ascii="Times New Roman" w:eastAsia="MinionPro-Regular" w:hAnsi="Times New Roman" w:cs="Times New Roman"/>
              <w:sz w:val="24"/>
              <w:szCs w:val="24"/>
            </w:rPr>
            <w:fldChar w:fldCharType="begin"/>
          </w:r>
          <w:r w:rsidR="00186A4C" w:rsidRPr="00815F39">
            <w:rPr>
              <w:rFonts w:ascii="Times New Roman" w:eastAsia="MinionPro-Regular" w:hAnsi="Times New Roman" w:cs="Times New Roman"/>
              <w:sz w:val="24"/>
              <w:szCs w:val="24"/>
            </w:rPr>
            <w:instrText xml:space="preserve"> CITATION Ant79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 xml:space="preserve"> (14)</w:t>
          </w:r>
          <w:r w:rsidR="00741988" w:rsidRPr="00815F39">
            <w:rPr>
              <w:rFonts w:ascii="Times New Roman" w:eastAsia="MinionPro-Regular" w:hAnsi="Times New Roman" w:cs="Times New Roman"/>
              <w:sz w:val="24"/>
              <w:szCs w:val="24"/>
            </w:rPr>
            <w:fldChar w:fldCharType="end"/>
          </w:r>
        </w:sdtContent>
      </w:sdt>
      <w:r w:rsidRPr="00815F39">
        <w:rPr>
          <w:rFonts w:ascii="Times New Roman" w:eastAsia="MinionPro-Regular" w:hAnsi="Times New Roman" w:cs="Times New Roman"/>
          <w:sz w:val="24"/>
          <w:szCs w:val="24"/>
        </w:rPr>
        <w:t>, and it is a confusing issue because it can be due to either physiologic or a hypoxic insult to the fetus. Birth depression occurs in 20 to 33% of infants born through MSAF and is likely caused by chronic asphyxia and infection that may lead to passage of meconium and fetal gasping</w:t>
      </w:r>
      <w:sdt>
        <w:sdtPr>
          <w:rPr>
            <w:rFonts w:ascii="Times New Roman" w:eastAsia="MinionPro-Regular" w:hAnsi="Times New Roman" w:cs="Times New Roman"/>
            <w:sz w:val="24"/>
            <w:szCs w:val="24"/>
          </w:rPr>
          <w:id w:val="1840795938"/>
          <w:citation/>
        </w:sdtPr>
        <w:sdtContent>
          <w:r w:rsidR="00741988" w:rsidRPr="00815F39">
            <w:rPr>
              <w:rFonts w:ascii="Times New Roman" w:eastAsia="MinionPro-Regular" w:hAnsi="Times New Roman" w:cs="Times New Roman"/>
              <w:sz w:val="24"/>
              <w:szCs w:val="24"/>
            </w:rPr>
            <w:fldChar w:fldCharType="begin"/>
          </w:r>
          <w:r w:rsidR="00E41483" w:rsidRPr="00815F39">
            <w:rPr>
              <w:rFonts w:ascii="Times New Roman" w:eastAsia="MinionPro-Regular" w:hAnsi="Times New Roman" w:cs="Times New Roman"/>
              <w:sz w:val="24"/>
              <w:szCs w:val="24"/>
            </w:rPr>
            <w:instrText xml:space="preserve"> CITATION Côt76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 xml:space="preserve"> (15)</w:t>
          </w:r>
          <w:r w:rsidR="00741988" w:rsidRPr="00815F39">
            <w:rPr>
              <w:rFonts w:ascii="Times New Roman" w:eastAsia="MinionPro-Regular" w:hAnsi="Times New Roman" w:cs="Times New Roman"/>
              <w:sz w:val="24"/>
              <w:szCs w:val="24"/>
            </w:rPr>
            <w:fldChar w:fldCharType="end"/>
          </w:r>
        </w:sdtContent>
      </w:sdt>
      <w:r w:rsidRPr="00815F39">
        <w:rPr>
          <w:rFonts w:ascii="Times New Roman" w:eastAsia="MinionPro-Regular" w:hAnsi="Times New Roman" w:cs="Times New Roman"/>
          <w:sz w:val="24"/>
          <w:szCs w:val="24"/>
        </w:rPr>
        <w:t xml:space="preserve">. This suggest that meconium stained amniotic fluid should be regarded as a symptom rather than a syndrome becoming more prevalent with increasing term and which might be associated with higher levels of infection or asphyxia </w:t>
      </w:r>
      <w:sdt>
        <w:sdtPr>
          <w:rPr>
            <w:rFonts w:ascii="Times New Roman" w:eastAsia="MinionPro-Regular" w:hAnsi="Times New Roman" w:cs="Times New Roman"/>
            <w:sz w:val="24"/>
            <w:szCs w:val="24"/>
          </w:rPr>
          <w:id w:val="1840795939"/>
          <w:citation/>
        </w:sdtPr>
        <w:sdtContent>
          <w:r w:rsidR="00741988" w:rsidRPr="00815F39">
            <w:rPr>
              <w:rFonts w:ascii="Times New Roman" w:eastAsia="MinionPro-Regular" w:hAnsi="Times New Roman" w:cs="Times New Roman"/>
              <w:sz w:val="24"/>
              <w:szCs w:val="24"/>
            </w:rPr>
            <w:fldChar w:fldCharType="begin"/>
          </w:r>
          <w:r w:rsidR="00E41483" w:rsidRPr="00815F39">
            <w:rPr>
              <w:rFonts w:ascii="Times New Roman" w:eastAsia="MinionPro-Regular" w:hAnsi="Times New Roman" w:cs="Times New Roman"/>
              <w:sz w:val="24"/>
              <w:szCs w:val="24"/>
            </w:rPr>
            <w:instrText xml:space="preserve"> CITATION Sie991 \l 1033 </w:instrText>
          </w:r>
          <w:r w:rsidR="00741988" w:rsidRPr="00815F39">
            <w:rPr>
              <w:rFonts w:ascii="Times New Roman" w:eastAsia="MinionPro-Regular" w:hAnsi="Times New Roman" w:cs="Times New Roman"/>
              <w:sz w:val="24"/>
              <w:szCs w:val="24"/>
            </w:rPr>
            <w:fldChar w:fldCharType="separate"/>
          </w:r>
          <w:r w:rsidR="001352FB" w:rsidRPr="00815F39">
            <w:rPr>
              <w:rFonts w:ascii="Times New Roman" w:eastAsia="MinionPro-Regular" w:hAnsi="Times New Roman" w:cs="Times New Roman"/>
              <w:noProof/>
              <w:sz w:val="24"/>
              <w:szCs w:val="24"/>
            </w:rPr>
            <w:t>(16)</w:t>
          </w:r>
          <w:r w:rsidR="00741988" w:rsidRPr="00815F39">
            <w:rPr>
              <w:rFonts w:ascii="Times New Roman" w:eastAsia="MinionPro-Regular" w:hAnsi="Times New Roman" w:cs="Times New Roman"/>
              <w:sz w:val="24"/>
              <w:szCs w:val="24"/>
            </w:rPr>
            <w:fldChar w:fldCharType="end"/>
          </w:r>
        </w:sdtContent>
      </w:sdt>
      <w:r w:rsidRPr="00815F39">
        <w:rPr>
          <w:rFonts w:ascii="Times New Roman" w:hAnsi="Times New Roman" w:cs="Times New Roman"/>
          <w:sz w:val="24"/>
          <w:szCs w:val="24"/>
        </w:rPr>
        <w:t xml:space="preserve"> </w:t>
      </w:r>
    </w:p>
    <w:p w:rsidR="005A2F5A" w:rsidRPr="00815F39" w:rsidRDefault="005A2F5A" w:rsidP="007C3C2E">
      <w:pPr>
        <w:autoSpaceDE w:val="0"/>
        <w:autoSpaceDN w:val="0"/>
        <w:adjustRightInd w:val="0"/>
        <w:spacing w:after="0" w:line="480" w:lineRule="auto"/>
        <w:rPr>
          <w:rFonts w:ascii="Times New Roman" w:eastAsia="MinionPro-Regular" w:hAnsi="Times New Roman" w:cs="Times New Roman"/>
          <w:sz w:val="24"/>
          <w:szCs w:val="24"/>
        </w:rPr>
      </w:pPr>
    </w:p>
    <w:p w:rsidR="005A2F5A" w:rsidRPr="007C3C2E" w:rsidRDefault="00D430C8" w:rsidP="007C3C2E">
      <w:pPr>
        <w:autoSpaceDE w:val="0"/>
        <w:autoSpaceDN w:val="0"/>
        <w:adjustRightInd w:val="0"/>
        <w:spacing w:after="0" w:line="480" w:lineRule="auto"/>
        <w:rPr>
          <w:rFonts w:ascii="Times New Roman" w:hAnsi="Times New Roman" w:cs="Times New Roman"/>
          <w:sz w:val="24"/>
          <w:szCs w:val="24"/>
        </w:rPr>
      </w:pPr>
      <w:r w:rsidRPr="00815F39">
        <w:rPr>
          <w:rFonts w:ascii="Times New Roman" w:hAnsi="Times New Roman" w:cs="Times New Roman"/>
          <w:sz w:val="24"/>
          <w:szCs w:val="24"/>
        </w:rPr>
        <w:t>Infants born through meconium-stained amniotic fluid are about 100</w:t>
      </w:r>
      <w:r w:rsidRPr="00815F39">
        <w:rPr>
          <w:rFonts w:ascii="Times New Roman" w:eastAsia="MinionPro-Regular" w:hAnsi="Times New Roman" w:cs="Times New Roman"/>
          <w:sz w:val="24"/>
          <w:szCs w:val="24"/>
        </w:rPr>
        <w:t xml:space="preserve"> </w:t>
      </w:r>
      <w:r w:rsidRPr="00815F39">
        <w:rPr>
          <w:rFonts w:ascii="Times New Roman" w:hAnsi="Times New Roman" w:cs="Times New Roman"/>
          <w:sz w:val="24"/>
          <w:szCs w:val="24"/>
        </w:rPr>
        <w:t>times more likely to develop respiratory distress than those which</w:t>
      </w:r>
      <w:r w:rsidRPr="00815F39">
        <w:rPr>
          <w:rFonts w:ascii="Times New Roman" w:eastAsia="MinionPro-Regular" w:hAnsi="Times New Roman" w:cs="Times New Roman"/>
          <w:sz w:val="24"/>
          <w:szCs w:val="24"/>
        </w:rPr>
        <w:t xml:space="preserve"> </w:t>
      </w:r>
      <w:r w:rsidR="00E41483" w:rsidRPr="00815F39">
        <w:rPr>
          <w:rFonts w:ascii="Times New Roman" w:hAnsi="Times New Roman" w:cs="Times New Roman"/>
          <w:sz w:val="24"/>
          <w:szCs w:val="24"/>
        </w:rPr>
        <w:t>are born through clear fluid</w:t>
      </w:r>
      <w:r w:rsidRPr="00815F39">
        <w:rPr>
          <w:rFonts w:ascii="Times New Roman" w:hAnsi="Times New Roman" w:cs="Times New Roman"/>
          <w:sz w:val="24"/>
          <w:szCs w:val="24"/>
        </w:rPr>
        <w:t>. Even in women who are at very low</w:t>
      </w:r>
      <w:r w:rsidRPr="00815F39">
        <w:rPr>
          <w:rFonts w:ascii="Times New Roman" w:eastAsia="MinionPro-Regular" w:hAnsi="Times New Roman" w:cs="Times New Roman"/>
          <w:sz w:val="24"/>
          <w:szCs w:val="24"/>
        </w:rPr>
        <w:t xml:space="preserve"> </w:t>
      </w:r>
      <w:r w:rsidRPr="00815F39">
        <w:rPr>
          <w:rFonts w:ascii="Times New Roman" w:hAnsi="Times New Roman" w:cs="Times New Roman"/>
          <w:sz w:val="24"/>
          <w:szCs w:val="24"/>
        </w:rPr>
        <w:t>risk for obstetric complications, meconium-stained amniotic fluid is</w:t>
      </w:r>
      <w:r w:rsidRPr="00815F39">
        <w:rPr>
          <w:rFonts w:ascii="Times New Roman" w:eastAsia="MinionPro-Regular" w:hAnsi="Times New Roman" w:cs="Times New Roman"/>
          <w:sz w:val="24"/>
          <w:szCs w:val="24"/>
        </w:rPr>
        <w:t xml:space="preserve"> </w:t>
      </w:r>
      <w:r w:rsidRPr="00815F39">
        <w:rPr>
          <w:rFonts w:ascii="Times New Roman" w:hAnsi="Times New Roman" w:cs="Times New Roman"/>
          <w:sz w:val="24"/>
          <w:szCs w:val="24"/>
        </w:rPr>
        <w:t>common and it is associated with a five-fold increase in perinatal mortality as compared with low-risk patients with clear amniotic fluid</w:t>
      </w:r>
      <w:sdt>
        <w:sdtPr>
          <w:rPr>
            <w:rFonts w:ascii="Times New Roman" w:hAnsi="Times New Roman" w:cs="Times New Roman"/>
            <w:sz w:val="24"/>
            <w:szCs w:val="24"/>
          </w:rPr>
          <w:id w:val="1840795940"/>
          <w:citation/>
        </w:sdtPr>
        <w:sdtContent>
          <w:r w:rsidR="00741988" w:rsidRPr="00815F39">
            <w:rPr>
              <w:rFonts w:ascii="Times New Roman" w:hAnsi="Times New Roman" w:cs="Times New Roman"/>
              <w:sz w:val="24"/>
              <w:szCs w:val="24"/>
            </w:rPr>
            <w:fldChar w:fldCharType="begin"/>
          </w:r>
          <w:r w:rsidR="00E41483" w:rsidRPr="00815F39">
            <w:rPr>
              <w:rFonts w:ascii="Times New Roman" w:hAnsi="Times New Roman" w:cs="Times New Roman"/>
              <w:sz w:val="24"/>
              <w:szCs w:val="24"/>
            </w:rPr>
            <w:instrText xml:space="preserve"> CITATION Mun13 \l 1033 </w:instrText>
          </w:r>
          <w:r w:rsidR="00741988" w:rsidRPr="00815F39">
            <w:rPr>
              <w:rFonts w:ascii="Times New Roman" w:hAnsi="Times New Roman" w:cs="Times New Roman"/>
              <w:sz w:val="24"/>
              <w:szCs w:val="24"/>
            </w:rPr>
            <w:fldChar w:fldCharType="separate"/>
          </w:r>
          <w:r w:rsidR="001352FB" w:rsidRPr="00815F39">
            <w:rPr>
              <w:rFonts w:ascii="Times New Roman" w:hAnsi="Times New Roman" w:cs="Times New Roman"/>
              <w:noProof/>
              <w:sz w:val="24"/>
              <w:szCs w:val="24"/>
            </w:rPr>
            <w:t xml:space="preserve"> (7)</w:t>
          </w:r>
          <w:r w:rsidR="00741988" w:rsidRPr="00815F39">
            <w:rPr>
              <w:rFonts w:ascii="Times New Roman" w:hAnsi="Times New Roman" w:cs="Times New Roman"/>
              <w:sz w:val="24"/>
              <w:szCs w:val="24"/>
            </w:rPr>
            <w:fldChar w:fldCharType="end"/>
          </w:r>
        </w:sdtContent>
      </w:sdt>
      <w:r w:rsidRPr="00815F39">
        <w:rPr>
          <w:rFonts w:ascii="Times New Roman" w:hAnsi="Times New Roman" w:cs="Times New Roman"/>
          <w:sz w:val="24"/>
          <w:szCs w:val="24"/>
        </w:rPr>
        <w:t>.</w:t>
      </w:r>
    </w:p>
    <w:p w:rsidR="00D430C8" w:rsidRPr="00D801AA"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r w:rsidRPr="00D801AA">
        <w:rPr>
          <w:rFonts w:ascii="Times New Roman" w:eastAsia="MinionPro-Regular" w:hAnsi="Times New Roman" w:cs="Times New Roman"/>
          <w:sz w:val="24"/>
          <w:szCs w:val="24"/>
        </w:rPr>
        <w:lastRenderedPageBreak/>
        <w:t xml:space="preserve">Early studies reported that the incidence of meconium aspiration syndrome (MAS) could be reduced by oropharyngeal suctioning (ONPS) following delivery of the fetal head, but before delivery of the chest. However, study has shown that this did not reduce the incidence or severity of MAS even in a setting of high incidence of MAS in a developing country </w:t>
      </w:r>
      <w:sdt>
        <w:sdtPr>
          <w:rPr>
            <w:rFonts w:ascii="Times New Roman" w:eastAsia="MinionPro-Regular" w:hAnsi="Times New Roman" w:cs="Times New Roman"/>
            <w:sz w:val="24"/>
            <w:szCs w:val="24"/>
          </w:rPr>
          <w:id w:val="1840795944"/>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Nan15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(17)</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and it seems to be associated with complications. The maternal risk associated with meconium stained liquor is that meconium-laden amnionic fluid embolism</w:t>
      </w:r>
      <w:sdt>
        <w:sdtPr>
          <w:rPr>
            <w:rFonts w:ascii="Times New Roman" w:eastAsia="MinionPro-Regular" w:hAnsi="Times New Roman" w:cs="Times New Roman"/>
            <w:sz w:val="24"/>
            <w:szCs w:val="24"/>
          </w:rPr>
          <w:id w:val="1840795945"/>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Dar06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(18)</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 puerperal metritis with meconium-stained amnionic fluid is increased two- to four fold and increased risk of operative deliveries</w:t>
      </w:r>
      <w:sdt>
        <w:sdtPr>
          <w:rPr>
            <w:rFonts w:ascii="Times New Roman" w:eastAsia="MinionPro-Regular" w:hAnsi="Times New Roman" w:cs="Times New Roman"/>
            <w:sz w:val="24"/>
            <w:szCs w:val="24"/>
          </w:rPr>
          <w:id w:val="1840795946"/>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Bec07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(19)</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 xml:space="preserve">. </w:t>
      </w:r>
    </w:p>
    <w:p w:rsidR="007C3C2E"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r w:rsidRPr="00D801AA">
        <w:rPr>
          <w:rFonts w:ascii="Times New Roman" w:eastAsia="MinionPro-Regular" w:hAnsi="Times New Roman" w:cs="Times New Roman"/>
          <w:sz w:val="24"/>
          <w:szCs w:val="24"/>
        </w:rPr>
        <w:t>In the study done in Jimma university Hospital, among the 151 babies delivered through MSAF, 88% had Apgar score of less than 7, which can be a cause and sign of intrauterine fetal distress and asphyxia, respectively. Seventy percent of cases in this study gave birth by operative delivery (Cesarean Section among 43.7%, and instrumental delivery among 26.5%).So; these studies have shown that the rate of operative delivery is</w:t>
      </w:r>
      <w:r w:rsidR="00543D60" w:rsidRPr="00D801AA">
        <w:rPr>
          <w:rFonts w:ascii="Times New Roman" w:eastAsia="MinionPro-Regular" w:hAnsi="Times New Roman" w:cs="Times New Roman"/>
          <w:sz w:val="24"/>
          <w:szCs w:val="24"/>
        </w:rPr>
        <w:t xml:space="preserve"> higher in the presence of MSAF</w:t>
      </w:r>
      <w:sdt>
        <w:sdtPr>
          <w:rPr>
            <w:rFonts w:ascii="Times New Roman" w:eastAsia="MinionPro-Regular" w:hAnsi="Times New Roman" w:cs="Times New Roman"/>
            <w:sz w:val="24"/>
            <w:szCs w:val="24"/>
          </w:rPr>
          <w:id w:val="1840795947"/>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Sor16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(20)</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 xml:space="preserve">. </w:t>
      </w:r>
    </w:p>
    <w:p w:rsidR="007C3C2E" w:rsidRDefault="007C3C2E" w:rsidP="007C3C2E">
      <w:pPr>
        <w:autoSpaceDE w:val="0"/>
        <w:autoSpaceDN w:val="0"/>
        <w:adjustRightInd w:val="0"/>
        <w:spacing w:after="0" w:line="480" w:lineRule="auto"/>
        <w:rPr>
          <w:rFonts w:ascii="Times New Roman" w:eastAsia="MinionPro-Regular" w:hAnsi="Times New Roman" w:cs="Times New Roman"/>
          <w:sz w:val="24"/>
          <w:szCs w:val="24"/>
        </w:rPr>
      </w:pPr>
    </w:p>
    <w:p w:rsidR="005A2F5A" w:rsidRPr="007C3C2E"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r w:rsidRPr="00D801AA">
        <w:rPr>
          <w:rFonts w:ascii="Times New Roman" w:eastAsia="MinionPro-Regular" w:hAnsi="Times New Roman" w:cs="Times New Roman"/>
          <w:sz w:val="24"/>
          <w:szCs w:val="24"/>
        </w:rPr>
        <w:t>Although maternal and perinatal outcomes in MSAF were well studied in the developed countries, very little is known about the situation in the developing countries including Ethiopia. This study was therefore, aimed at determining maternal and perinatal outcomes and associated factors among mothers with MSAF, which w</w:t>
      </w:r>
      <w:r w:rsidR="002D47F0">
        <w:rPr>
          <w:rFonts w:ascii="Times New Roman" w:eastAsia="MinionPro-Regular" w:hAnsi="Times New Roman" w:cs="Times New Roman"/>
          <w:sz w:val="24"/>
          <w:szCs w:val="24"/>
        </w:rPr>
        <w:t xml:space="preserve">ill help us to know </w:t>
      </w:r>
      <w:r w:rsidRPr="00D801AA">
        <w:rPr>
          <w:rFonts w:ascii="Times New Roman" w:eastAsia="MinionPro-Regular" w:hAnsi="Times New Roman" w:cs="Times New Roman"/>
          <w:sz w:val="24"/>
          <w:szCs w:val="24"/>
        </w:rPr>
        <w:t>its impact on perinatal outcome in our setting which help us to formulate contextual preventive and treatment policy</w:t>
      </w:r>
      <w:r w:rsidRPr="00023E85">
        <w:rPr>
          <w:rFonts w:ascii="Times New Roman" w:eastAsia="MinionPro-Regular" w:hAnsi="Times New Roman" w:cs="Times New Roman"/>
        </w:rPr>
        <w:t>.</w:t>
      </w:r>
    </w:p>
    <w:p w:rsidR="000825BA" w:rsidRPr="005A2F5A" w:rsidRDefault="000825BA" w:rsidP="007C3C2E">
      <w:pPr>
        <w:spacing w:line="480" w:lineRule="auto"/>
        <w:rPr>
          <w:rFonts w:ascii="Times New Roman" w:eastAsia="MinionPro-Regular" w:hAnsi="Times New Roman" w:cs="Times New Roman"/>
        </w:rPr>
      </w:pPr>
      <w:bookmarkStart w:id="9" w:name="_Toc508620369"/>
      <w:r w:rsidRPr="005A2F5A">
        <w:rPr>
          <w:rStyle w:val="Heading2Char"/>
          <w:sz w:val="28"/>
          <w:szCs w:val="28"/>
        </w:rPr>
        <w:t>1.3. Significance of the study</w:t>
      </w:r>
      <w:bookmarkEnd w:id="9"/>
      <w:r w:rsidRPr="000825BA">
        <w:t>.</w:t>
      </w:r>
    </w:p>
    <w:p w:rsidR="000825BA" w:rsidRPr="00D06CC8" w:rsidRDefault="000825BA" w:rsidP="007C3C2E">
      <w:pPr>
        <w:spacing w:after="0" w:line="480" w:lineRule="auto"/>
        <w:rPr>
          <w:rFonts w:ascii="Times New Roman" w:hAnsi="Times New Roman" w:cs="Times New Roman"/>
          <w:sz w:val="24"/>
          <w:szCs w:val="24"/>
        </w:rPr>
      </w:pPr>
      <w:r w:rsidRPr="00D801AA">
        <w:rPr>
          <w:rFonts w:ascii="Times New Roman" w:hAnsi="Times New Roman" w:cs="Times New Roman"/>
          <w:sz w:val="24"/>
          <w:szCs w:val="24"/>
        </w:rPr>
        <w:t xml:space="preserve">Different study as mentioned above on literature review shows that the presence of meconium is associated with fetal distress, </w:t>
      </w:r>
      <w:r w:rsidRPr="00D801AA">
        <w:rPr>
          <w:rFonts w:ascii="Times New Roman" w:hAnsi="Times New Roman" w:cs="Times New Roman"/>
          <w:sz w:val="24"/>
          <w:szCs w:val="24"/>
        </w:rPr>
        <w:tab/>
        <w:t>low 1</w:t>
      </w:r>
      <w:r w:rsidRPr="00D801AA">
        <w:rPr>
          <w:rFonts w:ascii="Times New Roman" w:hAnsi="Times New Roman" w:cs="Times New Roman"/>
          <w:sz w:val="24"/>
          <w:szCs w:val="24"/>
          <w:vertAlign w:val="superscript"/>
        </w:rPr>
        <w:t>st</w:t>
      </w:r>
      <w:r w:rsidRPr="00D801AA">
        <w:rPr>
          <w:rFonts w:ascii="Times New Roman" w:hAnsi="Times New Roman" w:cs="Times New Roman"/>
          <w:sz w:val="24"/>
          <w:szCs w:val="24"/>
        </w:rPr>
        <w:t xml:space="preserve"> and 5</w:t>
      </w:r>
      <w:r w:rsidRPr="00D801AA">
        <w:rPr>
          <w:rFonts w:ascii="Times New Roman" w:hAnsi="Times New Roman" w:cs="Times New Roman"/>
          <w:sz w:val="24"/>
          <w:szCs w:val="24"/>
          <w:vertAlign w:val="superscript"/>
        </w:rPr>
        <w:t>th</w:t>
      </w:r>
      <w:r w:rsidRPr="00D801AA">
        <w:rPr>
          <w:rFonts w:ascii="Times New Roman" w:hAnsi="Times New Roman" w:cs="Times New Roman"/>
          <w:sz w:val="24"/>
          <w:szCs w:val="24"/>
        </w:rPr>
        <w:t xml:space="preserve"> minute Apgar score, MAS and neonatal death. There is also increased operative delivery in laboring mothers with MSAF and increased </w:t>
      </w:r>
      <w:r w:rsidRPr="00D801AA">
        <w:rPr>
          <w:rFonts w:ascii="Times New Roman" w:hAnsi="Times New Roman" w:cs="Times New Roman"/>
          <w:sz w:val="24"/>
          <w:szCs w:val="24"/>
        </w:rPr>
        <w:lastRenderedPageBreak/>
        <w:t>puerperal infections in mothers like endometri</w:t>
      </w:r>
      <w:r w:rsidR="00D06CC8">
        <w:rPr>
          <w:rFonts w:ascii="Times New Roman" w:hAnsi="Times New Roman" w:cs="Times New Roman"/>
          <w:sz w:val="24"/>
          <w:szCs w:val="24"/>
        </w:rPr>
        <w:t xml:space="preserve">tis and wound infection. </w:t>
      </w:r>
      <w:r w:rsidR="00A26C1D">
        <w:rPr>
          <w:rFonts w:ascii="Times New Roman" w:hAnsi="Times New Roman" w:cs="Times New Roman"/>
          <w:sz w:val="24"/>
          <w:szCs w:val="24"/>
        </w:rPr>
        <w:t xml:space="preserve">But </w:t>
      </w:r>
      <w:r w:rsidR="00A26C1D" w:rsidRPr="00D801AA">
        <w:rPr>
          <w:rFonts w:ascii="Times New Roman" w:eastAsia="MinionPro-Regular" w:hAnsi="Times New Roman" w:cs="Times New Roman"/>
          <w:sz w:val="24"/>
          <w:szCs w:val="24"/>
        </w:rPr>
        <w:t>very</w:t>
      </w:r>
      <w:r w:rsidRPr="00D801AA">
        <w:rPr>
          <w:rFonts w:ascii="Times New Roman" w:eastAsia="MinionPro-Regular" w:hAnsi="Times New Roman" w:cs="Times New Roman"/>
          <w:sz w:val="24"/>
          <w:szCs w:val="24"/>
        </w:rPr>
        <w:t xml:space="preserve"> little is known about the situation in the developing countries including Ethiopia.</w:t>
      </w:r>
    </w:p>
    <w:p w:rsidR="000825BA" w:rsidRPr="00D801AA" w:rsidRDefault="000825BA" w:rsidP="007C3C2E">
      <w:pPr>
        <w:spacing w:after="0" w:line="480" w:lineRule="auto"/>
        <w:rPr>
          <w:rFonts w:ascii="Times New Roman" w:eastAsia="MinionPro-Regular" w:hAnsi="Times New Roman" w:cs="Times New Roman"/>
          <w:sz w:val="24"/>
          <w:szCs w:val="24"/>
        </w:rPr>
      </w:pPr>
      <w:r w:rsidRPr="00D801AA">
        <w:rPr>
          <w:rFonts w:ascii="Times New Roman" w:hAnsi="Times New Roman" w:cs="Times New Roman"/>
          <w:sz w:val="24"/>
          <w:szCs w:val="24"/>
        </w:rPr>
        <w:t>Considering the lack of information on perinatal and maternal outcome MSAF in our setting initiated us to conduct this study which hopeful will help us bridge the existing information gap on the subject matter.</w:t>
      </w:r>
      <w:r w:rsidRPr="00D801AA">
        <w:rPr>
          <w:rFonts w:ascii="Times New Roman" w:eastAsia="MinionPro-Regular" w:hAnsi="Times New Roman" w:cs="Times New Roman"/>
          <w:sz w:val="24"/>
          <w:szCs w:val="24"/>
        </w:rPr>
        <w:t xml:space="preserve"> </w:t>
      </w:r>
    </w:p>
    <w:p w:rsidR="000825BA" w:rsidRDefault="000825BA" w:rsidP="007C3C2E">
      <w:pPr>
        <w:spacing w:after="0" w:line="480" w:lineRule="auto"/>
        <w:rPr>
          <w:rFonts w:ascii="Times New Roman" w:eastAsia="MinionPro-Regular" w:hAnsi="Times New Roman" w:cs="Times New Roman"/>
        </w:rPr>
      </w:pPr>
      <w:r w:rsidRPr="00D801AA">
        <w:rPr>
          <w:rFonts w:ascii="Times New Roman" w:eastAsia="MinionPro-Regular" w:hAnsi="Times New Roman" w:cs="Times New Roman"/>
          <w:sz w:val="24"/>
          <w:szCs w:val="24"/>
        </w:rPr>
        <w:t>This study was therefore, a</w:t>
      </w:r>
      <w:r w:rsidR="00D06CC8">
        <w:rPr>
          <w:rFonts w:ascii="Times New Roman" w:eastAsia="MinionPro-Regular" w:hAnsi="Times New Roman" w:cs="Times New Roman"/>
          <w:sz w:val="24"/>
          <w:szCs w:val="24"/>
        </w:rPr>
        <w:t xml:space="preserve">imed at determining </w:t>
      </w:r>
      <w:r w:rsidR="00D06CC8" w:rsidRPr="00D801AA">
        <w:rPr>
          <w:rFonts w:ascii="Times New Roman" w:eastAsia="MinionPro-Regular" w:hAnsi="Times New Roman" w:cs="Times New Roman"/>
          <w:sz w:val="24"/>
          <w:szCs w:val="24"/>
        </w:rPr>
        <w:t>perinatal</w:t>
      </w:r>
      <w:r w:rsidRPr="00D801AA">
        <w:rPr>
          <w:rFonts w:ascii="Times New Roman" w:eastAsia="MinionPro-Regular" w:hAnsi="Times New Roman" w:cs="Times New Roman"/>
          <w:sz w:val="24"/>
          <w:szCs w:val="24"/>
        </w:rPr>
        <w:t xml:space="preserve"> outcomes and associated factors among mothers with MSA</w:t>
      </w:r>
      <w:r w:rsidR="00A26C1D">
        <w:rPr>
          <w:rFonts w:ascii="Times New Roman" w:eastAsia="MinionPro-Regular" w:hAnsi="Times New Roman" w:cs="Times New Roman"/>
          <w:sz w:val="24"/>
          <w:szCs w:val="24"/>
        </w:rPr>
        <w:t xml:space="preserve">F, which will help us to know </w:t>
      </w:r>
      <w:r w:rsidRPr="00D801AA">
        <w:rPr>
          <w:rFonts w:ascii="Times New Roman" w:eastAsia="MinionPro-Regular" w:hAnsi="Times New Roman" w:cs="Times New Roman"/>
          <w:sz w:val="24"/>
          <w:szCs w:val="24"/>
        </w:rPr>
        <w:t>impact</w:t>
      </w:r>
      <w:r w:rsidR="00A26C1D">
        <w:rPr>
          <w:rFonts w:ascii="Times New Roman" w:eastAsia="MinionPro-Regular" w:hAnsi="Times New Roman" w:cs="Times New Roman"/>
          <w:sz w:val="24"/>
          <w:szCs w:val="24"/>
        </w:rPr>
        <w:t xml:space="preserve"> of MSAF</w:t>
      </w:r>
      <w:r w:rsidRPr="00D801AA">
        <w:rPr>
          <w:rFonts w:ascii="Times New Roman" w:eastAsia="MinionPro-Regular" w:hAnsi="Times New Roman" w:cs="Times New Roman"/>
          <w:sz w:val="24"/>
          <w:szCs w:val="24"/>
        </w:rPr>
        <w:t xml:space="preserve"> on perinatal outcome in our setting which </w:t>
      </w:r>
      <w:r w:rsidR="00A26C1D" w:rsidRPr="00D801AA">
        <w:rPr>
          <w:rFonts w:ascii="Times New Roman" w:eastAsia="MinionPro-Regular" w:hAnsi="Times New Roman" w:cs="Times New Roman"/>
          <w:sz w:val="24"/>
          <w:szCs w:val="24"/>
        </w:rPr>
        <w:t>helps</w:t>
      </w:r>
      <w:r w:rsidRPr="00D801AA">
        <w:rPr>
          <w:rFonts w:ascii="Times New Roman" w:eastAsia="MinionPro-Regular" w:hAnsi="Times New Roman" w:cs="Times New Roman"/>
          <w:sz w:val="24"/>
          <w:szCs w:val="24"/>
        </w:rPr>
        <w:t xml:space="preserve"> us to determine best obstetric management of our mothers to reduce perinatal mortality and improve infant health. The study will also help us to know associated factors with MSAF which will in turn help us to formulate contextual preventive policy to improve perinatal outcome. It will also be used as input for further research of subject matter</w:t>
      </w:r>
      <w:r w:rsidRPr="00023E85">
        <w:rPr>
          <w:rFonts w:ascii="Times New Roman" w:eastAsia="MinionPro-Regular" w:hAnsi="Times New Roman" w:cs="Times New Roman"/>
        </w:rPr>
        <w:t>.</w:t>
      </w:r>
    </w:p>
    <w:p w:rsidR="00D25ABF" w:rsidRDefault="00D25ABF" w:rsidP="007C3C2E">
      <w:pPr>
        <w:spacing w:line="480" w:lineRule="auto"/>
        <w:rPr>
          <w:rFonts w:asciiTheme="majorHAnsi" w:eastAsiaTheme="majorEastAsia" w:hAnsiTheme="majorHAnsi" w:cstheme="majorBidi"/>
          <w:b/>
          <w:bCs/>
          <w:sz w:val="32"/>
          <w:szCs w:val="32"/>
        </w:rPr>
      </w:pPr>
      <w:r>
        <w:rPr>
          <w:sz w:val="32"/>
          <w:szCs w:val="32"/>
        </w:rPr>
        <w:br w:type="page"/>
      </w:r>
    </w:p>
    <w:p w:rsidR="00D430C8" w:rsidRPr="000825BA" w:rsidRDefault="000825BA" w:rsidP="007C3C2E">
      <w:pPr>
        <w:pStyle w:val="Heading1"/>
        <w:spacing w:line="480" w:lineRule="auto"/>
        <w:rPr>
          <w:rFonts w:ascii="Times New Roman" w:hAnsi="Times New Roman" w:cs="Times New Roman"/>
          <w:sz w:val="32"/>
          <w:szCs w:val="32"/>
        </w:rPr>
      </w:pPr>
      <w:bookmarkStart w:id="10" w:name="_Toc508620370"/>
      <w:r>
        <w:rPr>
          <w:sz w:val="32"/>
          <w:szCs w:val="32"/>
        </w:rPr>
        <w:lastRenderedPageBreak/>
        <w:t>2</w:t>
      </w:r>
      <w:r w:rsidR="00FA0E8C" w:rsidRPr="000825BA">
        <w:rPr>
          <w:sz w:val="32"/>
          <w:szCs w:val="32"/>
        </w:rPr>
        <w:t>.</w:t>
      </w:r>
      <w:r w:rsidR="00D430C8" w:rsidRPr="000825BA">
        <w:rPr>
          <w:sz w:val="32"/>
          <w:szCs w:val="32"/>
        </w:rPr>
        <w:t xml:space="preserve"> L</w:t>
      </w:r>
      <w:r w:rsidRPr="000825BA">
        <w:rPr>
          <w:sz w:val="32"/>
          <w:szCs w:val="32"/>
        </w:rPr>
        <w:t>iterature review</w:t>
      </w:r>
      <w:bookmarkEnd w:id="10"/>
    </w:p>
    <w:p w:rsidR="00D430C8" w:rsidRPr="00D801AA"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r w:rsidRPr="00D801AA">
        <w:rPr>
          <w:rFonts w:ascii="Times New Roman" w:eastAsia="MinionPro-Regular" w:hAnsi="Times New Roman" w:cs="Times New Roman"/>
          <w:sz w:val="24"/>
          <w:szCs w:val="24"/>
        </w:rPr>
        <w:t>Study of infant’s ≥ 37 weeks gestational age born through MSAF in USA from 1990 to 1998, MAS decreased nearly fourfold (5.8 to 1.5 percent in 1990 to 1992 and 1997 to 1998, respectively). This was associated with a significant reduction in births ≥ 41 weeks gestation (42 to 28%), as well as increased diagnosis of non-reassuring fetal heart rate pattern (NRFHP) and cesarean delivery</w:t>
      </w:r>
      <w:sdt>
        <w:sdtPr>
          <w:rPr>
            <w:rFonts w:ascii="Times New Roman" w:eastAsia="MinionPro-Regular" w:hAnsi="Times New Roman" w:cs="Times New Roman"/>
            <w:sz w:val="24"/>
            <w:szCs w:val="24"/>
          </w:rPr>
          <w:id w:val="1840795948"/>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Nan15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(17)</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w:t>
      </w:r>
    </w:p>
    <w:p w:rsidR="00D430C8" w:rsidRPr="00D801AA"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p>
    <w:p w:rsidR="005A2F5A" w:rsidRPr="00D801AA"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r w:rsidRPr="00D801AA">
        <w:rPr>
          <w:rFonts w:ascii="Times New Roman" w:eastAsia="MinionPro-Regular" w:hAnsi="Times New Roman" w:cs="Times New Roman"/>
          <w:sz w:val="24"/>
          <w:szCs w:val="24"/>
        </w:rPr>
        <w:t>In a retrospective cohort study of all deliveries beyond 37 weeks gestational age in University of California, USA, the overall incidence of meconium in the study group was 18.9%, with thin, moderate, and thick meconium in 8.8%, 5.5%, and 4.6% of patients respectively. In this study and others it was found that moderate-thick MSAF was not only significantly associated with increase in chorioamnionitis and endomyometritis but also it was a significant predictor for other perinatal complications (cesarean delivery, operative vaginal delivery, admission to the neonatal ICU, and 5-minute Apgar score of ≤6)</w:t>
      </w:r>
      <w:sdt>
        <w:sdtPr>
          <w:rPr>
            <w:rFonts w:ascii="Times New Roman" w:eastAsia="MinionPro-Regular" w:hAnsi="Times New Roman" w:cs="Times New Roman"/>
            <w:sz w:val="24"/>
            <w:szCs w:val="24"/>
          </w:rPr>
          <w:id w:val="1840795949"/>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Mun13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(7)</w:t>
          </w:r>
          <w:r w:rsidR="00741988" w:rsidRPr="00D801AA">
            <w:rPr>
              <w:rFonts w:ascii="Times New Roman" w:eastAsia="MinionPro-Regular" w:hAnsi="Times New Roman" w:cs="Times New Roman"/>
              <w:sz w:val="24"/>
              <w:szCs w:val="24"/>
            </w:rPr>
            <w:fldChar w:fldCharType="end"/>
          </w:r>
        </w:sdtContent>
      </w:sdt>
      <w:sdt>
        <w:sdtPr>
          <w:rPr>
            <w:rFonts w:ascii="Times New Roman" w:eastAsia="MinionPro-Regular" w:hAnsi="Times New Roman" w:cs="Times New Roman"/>
            <w:sz w:val="24"/>
            <w:szCs w:val="24"/>
          </w:rPr>
          <w:id w:val="1840795950"/>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Bec07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(19)</w:t>
          </w:r>
          <w:r w:rsidR="00741988" w:rsidRPr="00D801AA">
            <w:rPr>
              <w:rFonts w:ascii="Times New Roman" w:eastAsia="MinionPro-Regular" w:hAnsi="Times New Roman" w:cs="Times New Roman"/>
              <w:sz w:val="24"/>
              <w:szCs w:val="24"/>
            </w:rPr>
            <w:fldChar w:fldCharType="end"/>
          </w:r>
        </w:sdtContent>
      </w:sdt>
      <w:sdt>
        <w:sdtPr>
          <w:rPr>
            <w:rFonts w:ascii="Times New Roman" w:eastAsia="MinionPro-Regular" w:hAnsi="Times New Roman" w:cs="Times New Roman"/>
            <w:sz w:val="24"/>
            <w:szCs w:val="24"/>
          </w:rPr>
          <w:id w:val="1840795951"/>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Kum12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(21)</w:t>
          </w:r>
          <w:r w:rsidR="00741988" w:rsidRPr="00D801AA">
            <w:rPr>
              <w:rFonts w:ascii="Times New Roman" w:eastAsia="MinionPro-Regular" w:hAnsi="Times New Roman" w:cs="Times New Roman"/>
              <w:sz w:val="24"/>
              <w:szCs w:val="24"/>
            </w:rPr>
            <w:fldChar w:fldCharType="end"/>
          </w:r>
        </w:sdtContent>
      </w:sdt>
      <w:sdt>
        <w:sdtPr>
          <w:rPr>
            <w:rFonts w:ascii="Times New Roman" w:eastAsia="MinionPro-Regular" w:hAnsi="Times New Roman" w:cs="Times New Roman"/>
            <w:sz w:val="24"/>
            <w:szCs w:val="24"/>
          </w:rPr>
          <w:id w:val="1840795952"/>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Est92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(22)</w:t>
          </w:r>
          <w:r w:rsidR="00741988" w:rsidRPr="00D801AA">
            <w:rPr>
              <w:rFonts w:ascii="Times New Roman" w:eastAsia="MinionPro-Regular" w:hAnsi="Times New Roman" w:cs="Times New Roman"/>
              <w:sz w:val="24"/>
              <w:szCs w:val="24"/>
            </w:rPr>
            <w:fldChar w:fldCharType="end"/>
          </w:r>
        </w:sdtContent>
      </w:sdt>
    </w:p>
    <w:p w:rsidR="00D430C8"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r w:rsidRPr="00D801AA">
        <w:rPr>
          <w:rFonts w:ascii="Times New Roman" w:eastAsia="MinionPro-Regular" w:hAnsi="Times New Roman" w:cs="Times New Roman"/>
          <w:sz w:val="24"/>
          <w:szCs w:val="24"/>
        </w:rPr>
        <w:t>A study showed the incidences of fetal distress (6.5% vs. 2.1%), clinical chorioamnionitis (0.2% vs. 0.1%), post-partum infection (0.5% vs. 0.2%), 1-minute Apgar score&lt;3 (1.9% vs. 1.1%) and small for gestational age (7.4% vs. 6.4%) were significantly higher in the MSAF compared with the clear amniotic fluid group</w:t>
      </w:r>
      <w:sdt>
        <w:sdtPr>
          <w:rPr>
            <w:rFonts w:ascii="Times New Roman" w:eastAsia="MinionPro-Regular" w:hAnsi="Times New Roman" w:cs="Times New Roman"/>
            <w:sz w:val="24"/>
            <w:szCs w:val="24"/>
          </w:rPr>
          <w:id w:val="1840795953"/>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Mun13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(7)</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 There were similar findings in other study in Liaquat University of Medical Health Sciences, Hyderabad, India</w:t>
      </w:r>
      <w:sdt>
        <w:sdtPr>
          <w:rPr>
            <w:rFonts w:ascii="Times New Roman" w:eastAsia="MinionPro-Regular" w:hAnsi="Times New Roman" w:cs="Times New Roman"/>
            <w:sz w:val="24"/>
            <w:szCs w:val="24"/>
          </w:rPr>
          <w:id w:val="1840795954"/>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Kum12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(21)</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 xml:space="preserve">, University of Baudelocque, Paris, France </w:t>
      </w:r>
      <w:sdt>
        <w:sdtPr>
          <w:rPr>
            <w:rFonts w:ascii="Times New Roman" w:eastAsia="MinionPro-Regular" w:hAnsi="Times New Roman" w:cs="Times New Roman"/>
            <w:sz w:val="24"/>
            <w:szCs w:val="24"/>
          </w:rPr>
          <w:id w:val="1840795955"/>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Est92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(22)</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and in Hong Kong</w:t>
      </w:r>
      <w:sdt>
        <w:sdtPr>
          <w:rPr>
            <w:rFonts w:ascii="Times New Roman" w:eastAsia="MinionPro-Regular" w:hAnsi="Times New Roman" w:cs="Times New Roman"/>
            <w:sz w:val="24"/>
            <w:szCs w:val="24"/>
          </w:rPr>
          <w:id w:val="1840795956"/>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Cle98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(11)</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 xml:space="preserve">. </w:t>
      </w:r>
    </w:p>
    <w:p w:rsidR="005A2F5A" w:rsidRPr="00D801AA" w:rsidRDefault="005A2F5A" w:rsidP="007C3C2E">
      <w:pPr>
        <w:autoSpaceDE w:val="0"/>
        <w:autoSpaceDN w:val="0"/>
        <w:adjustRightInd w:val="0"/>
        <w:spacing w:after="0" w:line="480" w:lineRule="auto"/>
        <w:rPr>
          <w:rFonts w:ascii="Times New Roman" w:eastAsia="MinionPro-Regular" w:hAnsi="Times New Roman" w:cs="Times New Roman"/>
          <w:sz w:val="24"/>
          <w:szCs w:val="24"/>
        </w:rPr>
      </w:pPr>
    </w:p>
    <w:p w:rsidR="00D430C8"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r w:rsidRPr="00D801AA">
        <w:rPr>
          <w:rFonts w:ascii="Times New Roman" w:eastAsia="MinionPro-Regular" w:hAnsi="Times New Roman" w:cs="Times New Roman"/>
          <w:sz w:val="24"/>
          <w:szCs w:val="24"/>
        </w:rPr>
        <w:t xml:space="preserve">In a large cohort of infants in Australia and New Zealand, a higher risk of MAS was noted in 34% of cases born beyond 40 weeks. Fetal distress requiring obstetric intervention was noted in </w:t>
      </w:r>
      <w:r w:rsidRPr="00D801AA">
        <w:rPr>
          <w:rFonts w:ascii="Times New Roman" w:eastAsia="MinionPro-Regular" w:hAnsi="Times New Roman" w:cs="Times New Roman"/>
          <w:sz w:val="24"/>
          <w:szCs w:val="24"/>
        </w:rPr>
        <w:lastRenderedPageBreak/>
        <w:t>51% of cases and 42% were delivered by cesarean section. There was a striking association between low 5-minute Apgar score and MAS. Death related to MAS occurred in 24 infants (2.5%) of the MAS cohort</w:t>
      </w:r>
      <w:sdt>
        <w:sdtPr>
          <w:rPr>
            <w:rFonts w:ascii="Times New Roman" w:eastAsia="MinionPro-Regular" w:hAnsi="Times New Roman" w:cs="Times New Roman"/>
            <w:sz w:val="24"/>
            <w:szCs w:val="24"/>
          </w:rPr>
          <w:id w:val="1840795957"/>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Dar06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(18)</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w:t>
      </w:r>
    </w:p>
    <w:p w:rsidR="005A2F5A" w:rsidRPr="00D801AA" w:rsidRDefault="005A2F5A" w:rsidP="007C3C2E">
      <w:pPr>
        <w:autoSpaceDE w:val="0"/>
        <w:autoSpaceDN w:val="0"/>
        <w:adjustRightInd w:val="0"/>
        <w:spacing w:after="0" w:line="480" w:lineRule="auto"/>
        <w:rPr>
          <w:rFonts w:ascii="Times New Roman" w:eastAsia="MinionPro-Regular" w:hAnsi="Times New Roman" w:cs="Times New Roman"/>
          <w:sz w:val="24"/>
          <w:szCs w:val="24"/>
        </w:rPr>
      </w:pPr>
    </w:p>
    <w:p w:rsidR="005A2F5A"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r w:rsidRPr="00D801AA">
        <w:rPr>
          <w:rFonts w:ascii="Times New Roman" w:eastAsia="MinionPro-Regular" w:hAnsi="Times New Roman" w:cs="Times New Roman"/>
          <w:sz w:val="24"/>
          <w:szCs w:val="24"/>
        </w:rPr>
        <w:t xml:space="preserve">In a study done in Thomas Jefferson University, USA to assess whether intubation and suctioning of apparently vigorous, meconium stained neonates would reduce the incidence of MAS, compared with expectant management, intubation and suctioning of the apparently </w:t>
      </w:r>
    </w:p>
    <w:p w:rsidR="00D430C8" w:rsidRDefault="00D430C8" w:rsidP="007C3C2E">
      <w:pPr>
        <w:spacing w:line="480" w:lineRule="auto"/>
        <w:rPr>
          <w:rFonts w:ascii="Times New Roman" w:eastAsia="MinionPro-Regular" w:hAnsi="Times New Roman" w:cs="Times New Roman"/>
          <w:sz w:val="24"/>
          <w:szCs w:val="24"/>
        </w:rPr>
      </w:pPr>
      <w:r w:rsidRPr="00D801AA">
        <w:rPr>
          <w:rFonts w:ascii="Times New Roman" w:eastAsia="MinionPro-Regular" w:hAnsi="Times New Roman" w:cs="Times New Roman"/>
          <w:sz w:val="24"/>
          <w:szCs w:val="24"/>
        </w:rPr>
        <w:t>vigorous meconium-stained infant does not result in a decreased incidence of MAS or other respiratory disorders</w:t>
      </w:r>
      <w:sdt>
        <w:sdtPr>
          <w:rPr>
            <w:rFonts w:ascii="Times New Roman" w:eastAsia="MinionPro-Regular" w:hAnsi="Times New Roman" w:cs="Times New Roman"/>
            <w:sz w:val="24"/>
            <w:szCs w:val="24"/>
          </w:rPr>
          <w:id w:val="1840795958"/>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Ant79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(14)</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w:t>
      </w:r>
    </w:p>
    <w:p w:rsidR="005A2F5A" w:rsidRPr="00D801AA" w:rsidRDefault="005A2F5A" w:rsidP="007C3C2E">
      <w:pPr>
        <w:autoSpaceDE w:val="0"/>
        <w:autoSpaceDN w:val="0"/>
        <w:adjustRightInd w:val="0"/>
        <w:spacing w:after="0" w:line="480" w:lineRule="auto"/>
        <w:rPr>
          <w:rFonts w:ascii="Times New Roman" w:eastAsia="MinionPro-Regular" w:hAnsi="Times New Roman" w:cs="Times New Roman"/>
          <w:sz w:val="24"/>
          <w:szCs w:val="24"/>
        </w:rPr>
      </w:pPr>
    </w:p>
    <w:p w:rsidR="005A2F5A" w:rsidRDefault="00D430C8" w:rsidP="007C3C2E">
      <w:pPr>
        <w:autoSpaceDE w:val="0"/>
        <w:autoSpaceDN w:val="0"/>
        <w:adjustRightInd w:val="0"/>
        <w:spacing w:after="0" w:line="480" w:lineRule="auto"/>
        <w:rPr>
          <w:rFonts w:ascii="Times New Roman" w:eastAsia="MinionPro-Regular" w:hAnsi="Times New Roman" w:cs="Times New Roman"/>
          <w:sz w:val="24"/>
          <w:szCs w:val="24"/>
        </w:rPr>
      </w:pPr>
      <w:r w:rsidRPr="00D801AA">
        <w:rPr>
          <w:rFonts w:ascii="Times New Roman" w:eastAsia="MinionPro-Regular" w:hAnsi="Times New Roman" w:cs="Times New Roman"/>
          <w:sz w:val="24"/>
          <w:szCs w:val="24"/>
        </w:rPr>
        <w:t>Study done at JUSH, 15.4% laboring mothers had meconium s</w:t>
      </w:r>
      <w:r w:rsidR="00E41483" w:rsidRPr="00D801AA">
        <w:rPr>
          <w:rFonts w:ascii="Times New Roman" w:eastAsia="MinionPro-Regular" w:hAnsi="Times New Roman" w:cs="Times New Roman"/>
          <w:sz w:val="24"/>
          <w:szCs w:val="24"/>
        </w:rPr>
        <w:t xml:space="preserve">tained amniotic fluid (MSAF) </w:t>
      </w:r>
      <w:sdt>
        <w:sdtPr>
          <w:rPr>
            <w:rFonts w:ascii="Times New Roman" w:eastAsia="MinionPro-Regular" w:hAnsi="Times New Roman" w:cs="Times New Roman"/>
            <w:sz w:val="24"/>
            <w:szCs w:val="24"/>
          </w:rPr>
          <w:id w:val="1840795959"/>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Sor16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(20)</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 The gestational age at delivery was between 37 and 42 weeks in 132 (87.4%) of the laboring mothers. Seven mothers (4.6%) had post term pregnancy and 12 (7.9%) were diagnosed to have preterm delivery. In 35 (23.2%) of the cases there was non-reassuring fetal heart rate pattern including bradycardia, tachycardia or late deceleration pattern. Forty two (27.8%) of the new-borns were sent to the Neonatal Intensive Care Unit (NICU) in the immediate postpartum days, and 28 (70%) of these were diagnosed to have meconium aspiration syndrome (MAS), which accounts for 18.5% of the total 151 newborns</w:t>
      </w:r>
      <w:sdt>
        <w:sdtPr>
          <w:rPr>
            <w:rFonts w:ascii="Times New Roman" w:eastAsia="MinionPro-Regular" w:hAnsi="Times New Roman" w:cs="Times New Roman"/>
            <w:sz w:val="24"/>
            <w:szCs w:val="24"/>
          </w:rPr>
          <w:id w:val="1840795960"/>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Sor16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(20)</w:t>
          </w:r>
          <w:r w:rsidR="00741988" w:rsidRPr="00D801AA">
            <w:rPr>
              <w:rFonts w:ascii="Times New Roman" w:eastAsia="MinionPro-Regular" w:hAnsi="Times New Roman" w:cs="Times New Roman"/>
              <w:sz w:val="24"/>
              <w:szCs w:val="24"/>
            </w:rPr>
            <w:fldChar w:fldCharType="end"/>
          </w:r>
        </w:sdtContent>
      </w:sdt>
      <w:r w:rsidRPr="00D801AA">
        <w:rPr>
          <w:rFonts w:ascii="Times New Roman" w:eastAsia="MinionPro-Regular" w:hAnsi="Times New Roman" w:cs="Times New Roman"/>
          <w:sz w:val="24"/>
          <w:szCs w:val="24"/>
        </w:rPr>
        <w:t>The same study also shows that 88% of new borns with MSAF had Apgar score of less than 7, which can be a cause and sign of intrauterine fetal distress and asphyxia, respectively. Seventy percent of cases in this study gave birth by operative delivery (Cesarean Section among 43.7%, and instrumental delivery among 26.5%)</w:t>
      </w:r>
      <w:sdt>
        <w:sdtPr>
          <w:rPr>
            <w:rFonts w:ascii="Times New Roman" w:eastAsia="MinionPro-Regular" w:hAnsi="Times New Roman" w:cs="Times New Roman"/>
            <w:sz w:val="24"/>
            <w:szCs w:val="24"/>
          </w:rPr>
          <w:id w:val="1840795961"/>
          <w:citation/>
        </w:sdtPr>
        <w:sdtContent>
          <w:r w:rsidR="00741988" w:rsidRPr="00D801AA">
            <w:rPr>
              <w:rFonts w:ascii="Times New Roman" w:eastAsia="MinionPro-Regular" w:hAnsi="Times New Roman" w:cs="Times New Roman"/>
              <w:sz w:val="24"/>
              <w:szCs w:val="24"/>
            </w:rPr>
            <w:fldChar w:fldCharType="begin"/>
          </w:r>
          <w:r w:rsidR="00E41483" w:rsidRPr="00D801AA">
            <w:rPr>
              <w:rFonts w:ascii="Times New Roman" w:eastAsia="MinionPro-Regular" w:hAnsi="Times New Roman" w:cs="Times New Roman"/>
              <w:sz w:val="24"/>
              <w:szCs w:val="24"/>
            </w:rPr>
            <w:instrText xml:space="preserve"> CITATION Sor16 \l 1033 </w:instrText>
          </w:r>
          <w:r w:rsidR="00741988" w:rsidRPr="00D801AA">
            <w:rPr>
              <w:rFonts w:ascii="Times New Roman" w:eastAsia="MinionPro-Regular" w:hAnsi="Times New Roman" w:cs="Times New Roman"/>
              <w:sz w:val="24"/>
              <w:szCs w:val="24"/>
            </w:rPr>
            <w:fldChar w:fldCharType="separate"/>
          </w:r>
          <w:r w:rsidR="001352FB" w:rsidRPr="00D801AA">
            <w:rPr>
              <w:rFonts w:ascii="Times New Roman" w:eastAsia="MinionPro-Regular" w:hAnsi="Times New Roman" w:cs="Times New Roman"/>
              <w:noProof/>
              <w:sz w:val="24"/>
              <w:szCs w:val="24"/>
            </w:rPr>
            <w:t xml:space="preserve"> (20)</w:t>
          </w:r>
          <w:r w:rsidR="00741988" w:rsidRPr="00D801AA">
            <w:rPr>
              <w:rFonts w:ascii="Times New Roman" w:eastAsia="MinionPro-Regular" w:hAnsi="Times New Roman" w:cs="Times New Roman"/>
              <w:sz w:val="24"/>
              <w:szCs w:val="24"/>
            </w:rPr>
            <w:fldChar w:fldCharType="end"/>
          </w:r>
        </w:sdtContent>
      </w:sdt>
    </w:p>
    <w:p w:rsidR="000D2718" w:rsidRPr="005A2F5A" w:rsidRDefault="005A2F5A" w:rsidP="007C3C2E">
      <w:pPr>
        <w:spacing w:line="480" w:lineRule="auto"/>
        <w:rPr>
          <w:rFonts w:ascii="Times New Roman" w:eastAsia="MinionPro-Regular" w:hAnsi="Times New Roman" w:cs="Times New Roman"/>
          <w:sz w:val="24"/>
          <w:szCs w:val="24"/>
        </w:rPr>
      </w:pPr>
      <w:r>
        <w:rPr>
          <w:rFonts w:ascii="Times New Roman" w:eastAsia="MinionPro-Regular" w:hAnsi="Times New Roman" w:cs="Times New Roman"/>
          <w:sz w:val="24"/>
          <w:szCs w:val="24"/>
        </w:rPr>
        <w:br w:type="page"/>
      </w:r>
    </w:p>
    <w:p w:rsidR="00D430C8" w:rsidRPr="000825BA" w:rsidRDefault="000825BA" w:rsidP="007C3C2E">
      <w:pPr>
        <w:pStyle w:val="Heading1"/>
        <w:spacing w:line="480" w:lineRule="auto"/>
        <w:rPr>
          <w:sz w:val="32"/>
          <w:szCs w:val="32"/>
        </w:rPr>
      </w:pPr>
      <w:bookmarkStart w:id="11" w:name="_Toc508620371"/>
      <w:r>
        <w:rPr>
          <w:sz w:val="32"/>
          <w:szCs w:val="32"/>
        </w:rPr>
        <w:lastRenderedPageBreak/>
        <w:t>3</w:t>
      </w:r>
      <w:r w:rsidR="00FA0E8C" w:rsidRPr="000825BA">
        <w:rPr>
          <w:sz w:val="32"/>
          <w:szCs w:val="32"/>
        </w:rPr>
        <w:t>.</w:t>
      </w:r>
      <w:r w:rsidR="00D430C8" w:rsidRPr="000825BA">
        <w:rPr>
          <w:sz w:val="32"/>
          <w:szCs w:val="32"/>
        </w:rPr>
        <w:t xml:space="preserve"> O</w:t>
      </w:r>
      <w:r w:rsidRPr="000825BA">
        <w:rPr>
          <w:sz w:val="32"/>
          <w:szCs w:val="32"/>
        </w:rPr>
        <w:t>bjectives</w:t>
      </w:r>
      <w:r w:rsidR="00775C6A" w:rsidRPr="000825BA">
        <w:rPr>
          <w:sz w:val="32"/>
          <w:szCs w:val="32"/>
        </w:rPr>
        <w:t>.</w:t>
      </w:r>
      <w:bookmarkEnd w:id="11"/>
    </w:p>
    <w:p w:rsidR="00D430C8" w:rsidRPr="000825BA" w:rsidRDefault="00FA0E8C" w:rsidP="007C3C2E">
      <w:pPr>
        <w:pStyle w:val="Heading2"/>
        <w:spacing w:line="480" w:lineRule="auto"/>
        <w:rPr>
          <w:sz w:val="28"/>
          <w:szCs w:val="28"/>
        </w:rPr>
      </w:pPr>
      <w:r w:rsidRPr="000825BA">
        <w:rPr>
          <w:sz w:val="28"/>
          <w:szCs w:val="28"/>
        </w:rPr>
        <w:t xml:space="preserve"> </w:t>
      </w:r>
      <w:bookmarkStart w:id="12" w:name="_Toc508620372"/>
      <w:r w:rsidR="000825BA">
        <w:rPr>
          <w:sz w:val="28"/>
          <w:szCs w:val="28"/>
        </w:rPr>
        <w:t>3</w:t>
      </w:r>
      <w:r w:rsidRPr="000825BA">
        <w:rPr>
          <w:sz w:val="28"/>
          <w:szCs w:val="28"/>
        </w:rPr>
        <w:t xml:space="preserve">.1. </w:t>
      </w:r>
      <w:r w:rsidR="00775C6A" w:rsidRPr="000825BA">
        <w:rPr>
          <w:sz w:val="28"/>
          <w:szCs w:val="28"/>
        </w:rPr>
        <w:t>G</w:t>
      </w:r>
      <w:r w:rsidR="00FF4C8E" w:rsidRPr="000825BA">
        <w:rPr>
          <w:sz w:val="28"/>
          <w:szCs w:val="28"/>
        </w:rPr>
        <w:t>eneral objective</w:t>
      </w:r>
      <w:bookmarkEnd w:id="12"/>
    </w:p>
    <w:p w:rsidR="00FA0E8C" w:rsidRPr="00D06CC8" w:rsidRDefault="00D430C8" w:rsidP="007C3C2E">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sidRPr="00D06CC8">
        <w:rPr>
          <w:rFonts w:ascii="Times New Roman" w:hAnsi="Times New Roman" w:cs="Times New Roman"/>
          <w:sz w:val="24"/>
          <w:szCs w:val="24"/>
        </w:rPr>
        <w:t>To determine perinatal outcome of laboring mothers with MSAF</w:t>
      </w:r>
      <w:r w:rsidR="00E56720" w:rsidRPr="00D06CC8">
        <w:rPr>
          <w:rFonts w:ascii="Times New Roman" w:hAnsi="Times New Roman" w:cs="Times New Roman"/>
          <w:sz w:val="24"/>
          <w:szCs w:val="24"/>
        </w:rPr>
        <w:t xml:space="preserve"> compared with clear amniotic fluid</w:t>
      </w:r>
      <w:r w:rsidRPr="00D06CC8">
        <w:rPr>
          <w:rFonts w:ascii="Times New Roman" w:hAnsi="Times New Roman" w:cs="Times New Roman"/>
          <w:sz w:val="24"/>
          <w:szCs w:val="24"/>
        </w:rPr>
        <w:t xml:space="preserve"> at SPHMMC</w:t>
      </w:r>
      <w:r w:rsidR="00D06CC8" w:rsidRPr="00D06CC8">
        <w:rPr>
          <w:rFonts w:ascii="Times New Roman" w:hAnsi="Times New Roman" w:cs="Times New Roman"/>
          <w:sz w:val="24"/>
          <w:szCs w:val="24"/>
        </w:rPr>
        <w:t>, Addis Ababa, Ethiopia</w:t>
      </w:r>
    </w:p>
    <w:p w:rsidR="00FA0E8C" w:rsidRPr="00023E85" w:rsidRDefault="00FA0E8C" w:rsidP="007C3C2E">
      <w:pPr>
        <w:autoSpaceDE w:val="0"/>
        <w:autoSpaceDN w:val="0"/>
        <w:adjustRightInd w:val="0"/>
        <w:spacing w:after="0" w:line="480" w:lineRule="auto"/>
        <w:rPr>
          <w:rFonts w:ascii="Times New Roman" w:hAnsi="Times New Roman" w:cs="Times New Roman"/>
        </w:rPr>
      </w:pPr>
    </w:p>
    <w:p w:rsidR="00D430C8" w:rsidRPr="000825BA" w:rsidRDefault="000825BA" w:rsidP="007C3C2E">
      <w:pPr>
        <w:pStyle w:val="Heading2"/>
        <w:spacing w:line="480" w:lineRule="auto"/>
        <w:rPr>
          <w:sz w:val="28"/>
          <w:szCs w:val="28"/>
        </w:rPr>
      </w:pPr>
      <w:bookmarkStart w:id="13" w:name="_Toc508620373"/>
      <w:r>
        <w:rPr>
          <w:sz w:val="28"/>
          <w:szCs w:val="28"/>
        </w:rPr>
        <w:t>3</w:t>
      </w:r>
      <w:r w:rsidR="00FA0E8C" w:rsidRPr="000825BA">
        <w:rPr>
          <w:sz w:val="28"/>
          <w:szCs w:val="28"/>
        </w:rPr>
        <w:t xml:space="preserve">.2. </w:t>
      </w:r>
      <w:r w:rsidR="00775C6A" w:rsidRPr="000825BA">
        <w:rPr>
          <w:sz w:val="28"/>
          <w:szCs w:val="28"/>
        </w:rPr>
        <w:t>S</w:t>
      </w:r>
      <w:r w:rsidR="00D430C8" w:rsidRPr="000825BA">
        <w:rPr>
          <w:sz w:val="28"/>
          <w:szCs w:val="28"/>
        </w:rPr>
        <w:t>pecific objectives</w:t>
      </w:r>
      <w:bookmarkEnd w:id="13"/>
    </w:p>
    <w:p w:rsidR="00D430C8" w:rsidRPr="00EF64AB" w:rsidRDefault="00D06CC8" w:rsidP="007C3C2E">
      <w:pPr>
        <w:pStyle w:val="ListParagraph"/>
        <w:numPr>
          <w:ilvl w:val="0"/>
          <w:numId w:val="5"/>
        </w:numPr>
        <w:autoSpaceDE w:val="0"/>
        <w:autoSpaceDN w:val="0"/>
        <w:adjustRightInd w:val="0"/>
        <w:spacing w:after="0" w:line="480" w:lineRule="auto"/>
        <w:rPr>
          <w:rFonts w:ascii="Times New Roman" w:eastAsia="Palatino-Roman" w:hAnsi="Times New Roman" w:cs="Times New Roman"/>
          <w:sz w:val="24"/>
          <w:szCs w:val="24"/>
        </w:rPr>
      </w:pPr>
      <w:r w:rsidRPr="00EF64AB">
        <w:rPr>
          <w:rFonts w:ascii="Times New Roman" w:hAnsi="Times New Roman" w:cs="Times New Roman"/>
          <w:sz w:val="24"/>
          <w:szCs w:val="24"/>
        </w:rPr>
        <w:t>To compare rate</w:t>
      </w:r>
      <w:r w:rsidR="00D430C8" w:rsidRPr="00EF64AB">
        <w:rPr>
          <w:rFonts w:ascii="Times New Roman" w:hAnsi="Times New Roman" w:cs="Times New Roman"/>
          <w:sz w:val="24"/>
          <w:szCs w:val="24"/>
        </w:rPr>
        <w:t xml:space="preserve"> of operative delivery among laboring mothers with MSAF</w:t>
      </w:r>
      <w:r w:rsidR="002028BE">
        <w:rPr>
          <w:rFonts w:ascii="Times New Roman" w:hAnsi="Times New Roman" w:cs="Times New Roman"/>
          <w:sz w:val="24"/>
          <w:szCs w:val="24"/>
        </w:rPr>
        <w:t xml:space="preserve"> and </w:t>
      </w:r>
      <w:r w:rsidR="002028BE" w:rsidRPr="00EF64AB">
        <w:rPr>
          <w:rFonts w:ascii="Times New Roman" w:hAnsi="Times New Roman" w:cs="Times New Roman"/>
          <w:sz w:val="24"/>
          <w:szCs w:val="24"/>
        </w:rPr>
        <w:t>clear</w:t>
      </w:r>
      <w:r w:rsidR="00E56720" w:rsidRPr="00EF64AB">
        <w:rPr>
          <w:rFonts w:ascii="Times New Roman" w:hAnsi="Times New Roman" w:cs="Times New Roman"/>
          <w:sz w:val="24"/>
          <w:szCs w:val="24"/>
        </w:rPr>
        <w:t xml:space="preserve"> amniotic fluid</w:t>
      </w:r>
      <w:r w:rsidR="00D430C8" w:rsidRPr="00EF64AB">
        <w:rPr>
          <w:rFonts w:ascii="Times New Roman" w:hAnsi="Times New Roman" w:cs="Times New Roman"/>
          <w:sz w:val="24"/>
          <w:szCs w:val="24"/>
        </w:rPr>
        <w:t xml:space="preserve"> at SPHMMC</w:t>
      </w:r>
      <w:r w:rsidR="00D430C8" w:rsidRPr="00EF64AB">
        <w:rPr>
          <w:rFonts w:ascii="Times New Roman" w:eastAsia="Palatino-Roman" w:hAnsi="Times New Roman" w:cs="Times New Roman"/>
          <w:sz w:val="24"/>
          <w:szCs w:val="24"/>
        </w:rPr>
        <w:t>.</w:t>
      </w:r>
    </w:p>
    <w:p w:rsidR="00D430C8" w:rsidRPr="00EF64AB" w:rsidRDefault="00EF64AB" w:rsidP="007C3C2E">
      <w:pPr>
        <w:pStyle w:val="ListParagraph"/>
        <w:numPr>
          <w:ilvl w:val="0"/>
          <w:numId w:val="5"/>
        </w:numPr>
        <w:autoSpaceDE w:val="0"/>
        <w:autoSpaceDN w:val="0"/>
        <w:adjustRightInd w:val="0"/>
        <w:spacing w:after="0" w:line="480" w:lineRule="auto"/>
        <w:rPr>
          <w:rFonts w:ascii="Times New Roman" w:eastAsia="Palatino-Roman" w:hAnsi="Times New Roman" w:cs="Times New Roman"/>
          <w:sz w:val="24"/>
          <w:szCs w:val="24"/>
        </w:rPr>
      </w:pPr>
      <w:r w:rsidRPr="00EF64AB">
        <w:rPr>
          <w:rFonts w:ascii="Times New Roman" w:eastAsia="Palatino-Roman" w:hAnsi="Times New Roman" w:cs="Times New Roman"/>
          <w:sz w:val="24"/>
          <w:szCs w:val="24"/>
        </w:rPr>
        <w:t>To compare incidence</w:t>
      </w:r>
      <w:r w:rsidR="00D430C8" w:rsidRPr="00EF64AB">
        <w:rPr>
          <w:rFonts w:ascii="Times New Roman" w:eastAsia="Palatino-Roman" w:hAnsi="Times New Roman" w:cs="Times New Roman"/>
          <w:sz w:val="24"/>
          <w:szCs w:val="24"/>
        </w:rPr>
        <w:t xml:space="preserve"> of MAS among</w:t>
      </w:r>
      <w:r w:rsidR="0020430A">
        <w:rPr>
          <w:rFonts w:ascii="Times New Roman" w:eastAsia="Palatino-Roman" w:hAnsi="Times New Roman" w:cs="Times New Roman"/>
          <w:sz w:val="24"/>
          <w:szCs w:val="24"/>
        </w:rPr>
        <w:t xml:space="preserve"> neonates of </w:t>
      </w:r>
      <w:r w:rsidR="00D430C8" w:rsidRPr="00EF64AB">
        <w:rPr>
          <w:rFonts w:ascii="Times New Roman" w:eastAsia="Palatino-Roman" w:hAnsi="Times New Roman" w:cs="Times New Roman"/>
          <w:sz w:val="24"/>
          <w:szCs w:val="24"/>
        </w:rPr>
        <w:t xml:space="preserve">laboring mothers with </w:t>
      </w:r>
      <w:r w:rsidR="0020430A" w:rsidRPr="00EF64AB">
        <w:rPr>
          <w:rFonts w:ascii="Times New Roman" w:eastAsia="Palatino-Roman" w:hAnsi="Times New Roman" w:cs="Times New Roman"/>
          <w:sz w:val="24"/>
          <w:szCs w:val="24"/>
        </w:rPr>
        <w:t>MSAF</w:t>
      </w:r>
      <w:r w:rsidR="0020430A">
        <w:rPr>
          <w:rFonts w:ascii="Times New Roman" w:eastAsia="Palatino-Roman" w:hAnsi="Times New Roman" w:cs="Times New Roman"/>
          <w:sz w:val="24"/>
          <w:szCs w:val="24"/>
        </w:rPr>
        <w:t xml:space="preserve"> </w:t>
      </w:r>
      <w:r w:rsidR="0020430A" w:rsidRPr="00EF64AB">
        <w:rPr>
          <w:rFonts w:ascii="Times New Roman" w:eastAsia="Palatino-Roman" w:hAnsi="Times New Roman" w:cs="Times New Roman"/>
          <w:sz w:val="24"/>
          <w:szCs w:val="24"/>
        </w:rPr>
        <w:t>with</w:t>
      </w:r>
      <w:r w:rsidR="00E56720" w:rsidRPr="00EF64AB">
        <w:rPr>
          <w:rFonts w:ascii="Times New Roman" w:eastAsia="Palatino-Roman" w:hAnsi="Times New Roman" w:cs="Times New Roman"/>
          <w:sz w:val="24"/>
          <w:szCs w:val="24"/>
        </w:rPr>
        <w:t xml:space="preserve"> clear amniotic fluid</w:t>
      </w:r>
      <w:r w:rsidR="00D430C8" w:rsidRPr="00EF64AB">
        <w:rPr>
          <w:rFonts w:ascii="Times New Roman" w:hAnsi="Times New Roman" w:cs="Times New Roman"/>
          <w:sz w:val="24"/>
          <w:szCs w:val="24"/>
        </w:rPr>
        <w:t xml:space="preserve"> at SPHMMC</w:t>
      </w:r>
      <w:r w:rsidR="00D430C8" w:rsidRPr="00EF64AB">
        <w:rPr>
          <w:rFonts w:ascii="Times New Roman" w:eastAsia="Palatino-Roman" w:hAnsi="Times New Roman" w:cs="Times New Roman"/>
          <w:sz w:val="24"/>
          <w:szCs w:val="24"/>
        </w:rPr>
        <w:t>.</w:t>
      </w:r>
    </w:p>
    <w:p w:rsidR="00EF64AB" w:rsidRPr="00EF64AB" w:rsidRDefault="00EF64AB" w:rsidP="007C3C2E">
      <w:pPr>
        <w:pStyle w:val="ListParagraph"/>
        <w:numPr>
          <w:ilvl w:val="0"/>
          <w:numId w:val="5"/>
        </w:numPr>
        <w:autoSpaceDE w:val="0"/>
        <w:autoSpaceDN w:val="0"/>
        <w:adjustRightInd w:val="0"/>
        <w:spacing w:after="0" w:line="480" w:lineRule="auto"/>
        <w:rPr>
          <w:rFonts w:ascii="Times New Roman" w:eastAsia="Palatino-Roman" w:hAnsi="Times New Roman" w:cs="Times New Roman"/>
          <w:sz w:val="24"/>
          <w:szCs w:val="24"/>
        </w:rPr>
      </w:pPr>
      <w:r w:rsidRPr="00EF64AB">
        <w:rPr>
          <w:rFonts w:ascii="Times New Roman" w:eastAsia="Palatino-Roman" w:hAnsi="Times New Roman" w:cs="Times New Roman"/>
          <w:sz w:val="24"/>
          <w:szCs w:val="24"/>
        </w:rPr>
        <w:t>To compare incidence of</w:t>
      </w:r>
      <w:r w:rsidR="00D430C8" w:rsidRPr="00EF64AB">
        <w:rPr>
          <w:rFonts w:ascii="Times New Roman" w:eastAsia="Palatino-Roman" w:hAnsi="Times New Roman" w:cs="Times New Roman"/>
          <w:sz w:val="24"/>
          <w:szCs w:val="24"/>
        </w:rPr>
        <w:t xml:space="preserve"> birth asphyxia among</w:t>
      </w:r>
      <w:r w:rsidR="0020430A">
        <w:rPr>
          <w:rFonts w:ascii="Times New Roman" w:eastAsia="Palatino-Roman" w:hAnsi="Times New Roman" w:cs="Times New Roman"/>
          <w:sz w:val="24"/>
          <w:szCs w:val="24"/>
        </w:rPr>
        <w:t xml:space="preserve"> neonates </w:t>
      </w:r>
      <w:r w:rsidR="002028BE">
        <w:rPr>
          <w:rFonts w:ascii="Times New Roman" w:eastAsia="Palatino-Roman" w:hAnsi="Times New Roman" w:cs="Times New Roman"/>
          <w:sz w:val="24"/>
          <w:szCs w:val="24"/>
        </w:rPr>
        <w:t xml:space="preserve">of </w:t>
      </w:r>
      <w:r w:rsidR="002028BE" w:rsidRPr="00EF64AB">
        <w:rPr>
          <w:rFonts w:ascii="Times New Roman" w:eastAsia="Palatino-Roman" w:hAnsi="Times New Roman" w:cs="Times New Roman"/>
          <w:sz w:val="24"/>
          <w:szCs w:val="24"/>
        </w:rPr>
        <w:t>laboring</w:t>
      </w:r>
      <w:r w:rsidR="00D430C8" w:rsidRPr="00EF64AB">
        <w:rPr>
          <w:rFonts w:ascii="Times New Roman" w:eastAsia="Palatino-Roman" w:hAnsi="Times New Roman" w:cs="Times New Roman"/>
          <w:sz w:val="24"/>
          <w:szCs w:val="24"/>
        </w:rPr>
        <w:t xml:space="preserve"> mothers with MSAF</w:t>
      </w:r>
      <w:r w:rsidR="00E56720" w:rsidRPr="00EF64AB">
        <w:rPr>
          <w:rFonts w:ascii="Times New Roman" w:eastAsia="Palatino-Roman" w:hAnsi="Times New Roman" w:cs="Times New Roman"/>
          <w:sz w:val="24"/>
          <w:szCs w:val="24"/>
        </w:rPr>
        <w:t xml:space="preserve"> compared with clear amniotic fluid</w:t>
      </w:r>
      <w:r w:rsidR="00D430C8" w:rsidRPr="00EF64AB">
        <w:rPr>
          <w:rFonts w:ascii="Times New Roman" w:eastAsia="Palatino-Roman" w:hAnsi="Times New Roman" w:cs="Times New Roman"/>
          <w:sz w:val="24"/>
          <w:szCs w:val="24"/>
        </w:rPr>
        <w:t xml:space="preserve"> at SPHMMC.</w:t>
      </w:r>
    </w:p>
    <w:p w:rsidR="005A2F5A" w:rsidRDefault="005A2F5A" w:rsidP="007C3C2E">
      <w:pPr>
        <w:spacing w:line="480" w:lineRule="auto"/>
        <w:rPr>
          <w:sz w:val="24"/>
          <w:szCs w:val="24"/>
        </w:rPr>
      </w:pPr>
      <w:r>
        <w:rPr>
          <w:sz w:val="24"/>
          <w:szCs w:val="24"/>
        </w:rPr>
        <w:br w:type="page"/>
      </w:r>
    </w:p>
    <w:p w:rsidR="00D430C8" w:rsidRPr="005A2F5A" w:rsidRDefault="00D31468" w:rsidP="007C3C2E">
      <w:pPr>
        <w:pStyle w:val="Heading1"/>
        <w:spacing w:line="480" w:lineRule="auto"/>
        <w:rPr>
          <w:rFonts w:ascii="Times New Roman" w:eastAsia="Palatino-Roman" w:hAnsi="Times New Roman" w:cs="Times New Roman"/>
          <w:sz w:val="32"/>
          <w:szCs w:val="32"/>
        </w:rPr>
      </w:pPr>
      <w:bookmarkStart w:id="14" w:name="_Toc508620374"/>
      <w:r w:rsidRPr="005A2F5A">
        <w:rPr>
          <w:sz w:val="32"/>
          <w:szCs w:val="32"/>
        </w:rPr>
        <w:lastRenderedPageBreak/>
        <w:t>4</w:t>
      </w:r>
      <w:r w:rsidR="00BF51B8" w:rsidRPr="005A2F5A">
        <w:rPr>
          <w:sz w:val="32"/>
          <w:szCs w:val="32"/>
        </w:rPr>
        <w:t>. M</w:t>
      </w:r>
      <w:r w:rsidR="000825BA" w:rsidRPr="005A2F5A">
        <w:rPr>
          <w:sz w:val="32"/>
          <w:szCs w:val="32"/>
        </w:rPr>
        <w:t>ethods and materials.</w:t>
      </w:r>
      <w:bookmarkEnd w:id="14"/>
    </w:p>
    <w:p w:rsidR="00D430C8" w:rsidRPr="00D31468" w:rsidRDefault="00D31468" w:rsidP="007C3C2E">
      <w:pPr>
        <w:pStyle w:val="Heading2"/>
        <w:spacing w:line="480" w:lineRule="auto"/>
        <w:rPr>
          <w:sz w:val="28"/>
          <w:szCs w:val="28"/>
        </w:rPr>
      </w:pPr>
      <w:bookmarkStart w:id="15" w:name="_Toc508620375"/>
      <w:r w:rsidRPr="00D31468">
        <w:rPr>
          <w:sz w:val="28"/>
          <w:szCs w:val="28"/>
        </w:rPr>
        <w:t>4.1. Study</w:t>
      </w:r>
      <w:r w:rsidR="00D430C8" w:rsidRPr="00D31468">
        <w:rPr>
          <w:sz w:val="28"/>
          <w:szCs w:val="28"/>
        </w:rPr>
        <w:t xml:space="preserve"> area</w:t>
      </w:r>
      <w:r w:rsidR="00A32B5C">
        <w:rPr>
          <w:sz w:val="28"/>
          <w:szCs w:val="28"/>
        </w:rPr>
        <w:t>.</w:t>
      </w:r>
      <w:bookmarkEnd w:id="15"/>
    </w:p>
    <w:p w:rsidR="00D430C8" w:rsidRPr="003F533B" w:rsidRDefault="00D430C8" w:rsidP="007C3C2E">
      <w:pPr>
        <w:spacing w:after="0" w:line="480" w:lineRule="auto"/>
        <w:rPr>
          <w:rFonts w:ascii="Times New Roman" w:eastAsia="Calibri" w:hAnsi="Times New Roman" w:cs="Times New Roman"/>
          <w:sz w:val="24"/>
          <w:szCs w:val="24"/>
        </w:rPr>
      </w:pPr>
      <w:r w:rsidRPr="003F533B">
        <w:rPr>
          <w:rFonts w:ascii="Times New Roman" w:eastAsia="Calibri" w:hAnsi="Times New Roman" w:cs="Times New Roman"/>
          <w:sz w:val="24"/>
          <w:szCs w:val="24"/>
        </w:rPr>
        <w:t xml:space="preserve">This is a </w:t>
      </w:r>
      <w:r w:rsidR="00897D9D" w:rsidRPr="003F533B">
        <w:rPr>
          <w:rFonts w:ascii="Times New Roman" w:eastAsia="Calibri" w:hAnsi="Times New Roman" w:cs="Times New Roman"/>
          <w:sz w:val="24"/>
          <w:szCs w:val="24"/>
        </w:rPr>
        <w:t>hospital based study and was</w:t>
      </w:r>
      <w:r w:rsidR="00574136" w:rsidRPr="003F533B">
        <w:rPr>
          <w:rFonts w:ascii="Times New Roman" w:eastAsia="Calibri" w:hAnsi="Times New Roman" w:cs="Times New Roman"/>
          <w:sz w:val="24"/>
          <w:szCs w:val="24"/>
        </w:rPr>
        <w:t xml:space="preserve"> undertaken at</w:t>
      </w:r>
      <w:r w:rsidRPr="003F533B">
        <w:rPr>
          <w:rFonts w:ascii="Times New Roman" w:eastAsia="Calibri" w:hAnsi="Times New Roman" w:cs="Times New Roman"/>
          <w:sz w:val="24"/>
          <w:szCs w:val="24"/>
        </w:rPr>
        <w:t xml:space="preserve"> </w:t>
      </w:r>
      <w:r w:rsidRPr="003F533B">
        <w:rPr>
          <w:rFonts w:ascii="Times New Roman" w:hAnsi="Times New Roman" w:cs="Times New Roman"/>
          <w:sz w:val="24"/>
          <w:szCs w:val="24"/>
        </w:rPr>
        <w:t>Saint Paul’s Hospital Millennium Medical College</w:t>
      </w:r>
      <w:r w:rsidR="00574136" w:rsidRPr="003F533B">
        <w:rPr>
          <w:rFonts w:ascii="Times New Roman" w:hAnsi="Times New Roman" w:cs="Times New Roman"/>
          <w:sz w:val="24"/>
          <w:szCs w:val="24"/>
        </w:rPr>
        <w:t xml:space="preserve"> </w:t>
      </w:r>
      <w:r w:rsidR="00E958D0" w:rsidRPr="003F533B">
        <w:rPr>
          <w:rFonts w:ascii="Times New Roman" w:hAnsi="Times New Roman" w:cs="Times New Roman"/>
          <w:sz w:val="24"/>
          <w:szCs w:val="24"/>
        </w:rPr>
        <w:t xml:space="preserve">located </w:t>
      </w:r>
      <w:r w:rsidR="00E958D0" w:rsidRPr="003F533B">
        <w:rPr>
          <w:rFonts w:ascii="Times New Roman" w:eastAsia="Calibri" w:hAnsi="Times New Roman" w:cs="Times New Roman"/>
          <w:sz w:val="24"/>
          <w:szCs w:val="24"/>
        </w:rPr>
        <w:t>in</w:t>
      </w:r>
      <w:r w:rsidRPr="003F533B">
        <w:rPr>
          <w:rFonts w:ascii="Times New Roman" w:eastAsia="Calibri" w:hAnsi="Times New Roman" w:cs="Times New Roman"/>
          <w:sz w:val="24"/>
          <w:szCs w:val="24"/>
        </w:rPr>
        <w:t xml:space="preserve"> Addis Ab</w:t>
      </w:r>
      <w:r w:rsidR="00A32B5C">
        <w:rPr>
          <w:rFonts w:ascii="Times New Roman" w:eastAsia="Calibri" w:hAnsi="Times New Roman" w:cs="Times New Roman"/>
          <w:sz w:val="24"/>
          <w:szCs w:val="24"/>
        </w:rPr>
        <w:t>aba, capital city of Ethiopia. Saint Paul’s H</w:t>
      </w:r>
      <w:r w:rsidRPr="003F533B">
        <w:rPr>
          <w:rFonts w:ascii="Times New Roman" w:eastAsia="Calibri" w:hAnsi="Times New Roman" w:cs="Times New Roman"/>
          <w:sz w:val="24"/>
          <w:szCs w:val="24"/>
        </w:rPr>
        <w:t>ospital is one of the tertiary referral hospitals di</w:t>
      </w:r>
      <w:r w:rsidR="00574136" w:rsidRPr="003F533B">
        <w:rPr>
          <w:rFonts w:ascii="Times New Roman" w:eastAsia="Calibri" w:hAnsi="Times New Roman" w:cs="Times New Roman"/>
          <w:sz w:val="24"/>
          <w:szCs w:val="24"/>
        </w:rPr>
        <w:t>rectly under the Federal Ministry of H</w:t>
      </w:r>
      <w:r w:rsidRPr="003F533B">
        <w:rPr>
          <w:rFonts w:ascii="Times New Roman" w:eastAsia="Calibri" w:hAnsi="Times New Roman" w:cs="Times New Roman"/>
          <w:sz w:val="24"/>
          <w:szCs w:val="24"/>
        </w:rPr>
        <w:t>ealth. It is also a teaching hospital for the Millennium Medical College and Addis Ababa University. The hospital gives service to 200,000 people annually who are referred from all corners of the country. It has a total bed of 360 and on average 650 patients visit the hospital as outpatient and emergency daily. It gives service under different clinical disciplines which include obstetrics and gynecology.</w:t>
      </w:r>
      <w:r w:rsidR="00574136" w:rsidRPr="003F533B">
        <w:rPr>
          <w:rFonts w:ascii="Times New Roman" w:eastAsia="Calibri" w:hAnsi="Times New Roman" w:cs="Times New Roman"/>
          <w:sz w:val="24"/>
          <w:szCs w:val="24"/>
        </w:rPr>
        <w:t xml:space="preserve"> According to statistics office of the hospital, nearly</w:t>
      </w:r>
      <w:r w:rsidRPr="003F533B">
        <w:rPr>
          <w:rFonts w:ascii="Times New Roman" w:eastAsia="Calibri" w:hAnsi="Times New Roman" w:cs="Times New Roman"/>
          <w:sz w:val="24"/>
          <w:szCs w:val="24"/>
        </w:rPr>
        <w:t xml:space="preserve"> 4,634 attended antenatal care and around 8,677 </w:t>
      </w:r>
      <w:r w:rsidR="00897D9D" w:rsidRPr="003F533B">
        <w:rPr>
          <w:rFonts w:ascii="Times New Roman" w:eastAsia="Calibri" w:hAnsi="Times New Roman" w:cs="Times New Roman"/>
          <w:sz w:val="24"/>
          <w:szCs w:val="24"/>
        </w:rPr>
        <w:t>deliveries were attended in 2008</w:t>
      </w:r>
      <w:r w:rsidRPr="003F533B">
        <w:rPr>
          <w:rFonts w:ascii="Times New Roman" w:eastAsia="Calibri" w:hAnsi="Times New Roman" w:cs="Times New Roman"/>
          <w:sz w:val="24"/>
          <w:szCs w:val="24"/>
        </w:rPr>
        <w:t xml:space="preserve"> Ethiopian fiscal year.</w:t>
      </w:r>
    </w:p>
    <w:p w:rsidR="00D430C8" w:rsidRPr="00D31468" w:rsidRDefault="00D31468" w:rsidP="007C3C2E">
      <w:pPr>
        <w:pStyle w:val="Heading2"/>
        <w:spacing w:line="480" w:lineRule="auto"/>
        <w:rPr>
          <w:sz w:val="28"/>
          <w:szCs w:val="28"/>
        </w:rPr>
      </w:pPr>
      <w:bookmarkStart w:id="16" w:name="_Toc508620376"/>
      <w:r w:rsidRPr="00D31468">
        <w:rPr>
          <w:rFonts w:eastAsia="Calibri"/>
          <w:caps/>
          <w:sz w:val="28"/>
          <w:szCs w:val="28"/>
        </w:rPr>
        <w:t>4.2.</w:t>
      </w:r>
      <w:r w:rsidR="00D430C8" w:rsidRPr="00D31468">
        <w:rPr>
          <w:sz w:val="28"/>
          <w:szCs w:val="28"/>
        </w:rPr>
        <w:t xml:space="preserve"> </w:t>
      </w:r>
      <w:r w:rsidRPr="00D31468">
        <w:rPr>
          <w:sz w:val="28"/>
          <w:szCs w:val="28"/>
        </w:rPr>
        <w:t>Study</w:t>
      </w:r>
      <w:r w:rsidR="00D430C8" w:rsidRPr="00D31468">
        <w:rPr>
          <w:sz w:val="28"/>
          <w:szCs w:val="28"/>
        </w:rPr>
        <w:t xml:space="preserve"> period</w:t>
      </w:r>
      <w:r w:rsidR="00A32B5C">
        <w:rPr>
          <w:sz w:val="28"/>
          <w:szCs w:val="28"/>
        </w:rPr>
        <w:t>.</w:t>
      </w:r>
      <w:bookmarkEnd w:id="16"/>
    </w:p>
    <w:p w:rsidR="00D430C8" w:rsidRPr="003F533B" w:rsidRDefault="00897D9D" w:rsidP="007C3C2E">
      <w:pPr>
        <w:spacing w:after="0" w:line="480" w:lineRule="auto"/>
        <w:rPr>
          <w:rFonts w:ascii="Times New Roman" w:eastAsia="Calibri" w:hAnsi="Times New Roman" w:cs="Times New Roman"/>
          <w:sz w:val="24"/>
          <w:szCs w:val="24"/>
        </w:rPr>
      </w:pPr>
      <w:r w:rsidRPr="003F533B">
        <w:rPr>
          <w:rFonts w:ascii="Times New Roman" w:eastAsia="Calibri" w:hAnsi="Times New Roman" w:cs="Times New Roman"/>
          <w:sz w:val="24"/>
          <w:szCs w:val="24"/>
        </w:rPr>
        <w:t xml:space="preserve">The study </w:t>
      </w:r>
      <w:r w:rsidR="00D31468" w:rsidRPr="003F533B">
        <w:rPr>
          <w:rFonts w:ascii="Times New Roman" w:eastAsia="Calibri" w:hAnsi="Times New Roman" w:cs="Times New Roman"/>
          <w:sz w:val="24"/>
          <w:szCs w:val="24"/>
        </w:rPr>
        <w:t>was conducted</w:t>
      </w:r>
      <w:r w:rsidRPr="003F533B">
        <w:rPr>
          <w:rFonts w:ascii="Times New Roman" w:eastAsia="Calibri" w:hAnsi="Times New Roman" w:cs="Times New Roman"/>
          <w:sz w:val="24"/>
          <w:szCs w:val="24"/>
        </w:rPr>
        <w:t xml:space="preserve"> from July</w:t>
      </w:r>
      <w:r w:rsidR="00D31468" w:rsidRPr="003F533B">
        <w:rPr>
          <w:rFonts w:ascii="Times New Roman" w:eastAsia="Calibri" w:hAnsi="Times New Roman" w:cs="Times New Roman"/>
          <w:sz w:val="24"/>
          <w:szCs w:val="24"/>
        </w:rPr>
        <w:t xml:space="preserve"> 1</w:t>
      </w:r>
      <w:r w:rsidRPr="003F533B">
        <w:rPr>
          <w:rFonts w:ascii="Times New Roman" w:eastAsia="Calibri" w:hAnsi="Times New Roman" w:cs="Times New Roman"/>
          <w:sz w:val="24"/>
          <w:szCs w:val="24"/>
        </w:rPr>
        <w:t xml:space="preserve"> to December </w:t>
      </w:r>
      <w:r w:rsidR="00D31468" w:rsidRPr="003F533B">
        <w:rPr>
          <w:rFonts w:ascii="Times New Roman" w:eastAsia="Calibri" w:hAnsi="Times New Roman" w:cs="Times New Roman"/>
          <w:sz w:val="24"/>
          <w:szCs w:val="24"/>
        </w:rPr>
        <w:t>30, 2017</w:t>
      </w:r>
      <w:r w:rsidR="00546CA2" w:rsidRPr="003F533B">
        <w:rPr>
          <w:rFonts w:ascii="Times New Roman" w:eastAsia="Calibri" w:hAnsi="Times New Roman" w:cs="Times New Roman"/>
          <w:sz w:val="24"/>
          <w:szCs w:val="24"/>
        </w:rPr>
        <w:t>.</w:t>
      </w:r>
    </w:p>
    <w:p w:rsidR="00D430C8" w:rsidRPr="00D31468" w:rsidRDefault="00D31468" w:rsidP="007C3C2E">
      <w:pPr>
        <w:pStyle w:val="Heading2"/>
        <w:spacing w:line="480" w:lineRule="auto"/>
        <w:rPr>
          <w:sz w:val="28"/>
          <w:szCs w:val="28"/>
        </w:rPr>
      </w:pPr>
      <w:bookmarkStart w:id="17" w:name="_Toc508620377"/>
      <w:r w:rsidRPr="00D31468">
        <w:rPr>
          <w:sz w:val="28"/>
          <w:szCs w:val="28"/>
        </w:rPr>
        <w:t>4</w:t>
      </w:r>
      <w:r w:rsidR="00A32B5C">
        <w:rPr>
          <w:sz w:val="28"/>
          <w:szCs w:val="28"/>
        </w:rPr>
        <w:t>.3 S</w:t>
      </w:r>
      <w:r w:rsidR="00D430C8" w:rsidRPr="00D31468">
        <w:rPr>
          <w:sz w:val="28"/>
          <w:szCs w:val="28"/>
        </w:rPr>
        <w:t>tudy design</w:t>
      </w:r>
      <w:r w:rsidR="00A32B5C">
        <w:rPr>
          <w:sz w:val="28"/>
          <w:szCs w:val="28"/>
        </w:rPr>
        <w:t>.</w:t>
      </w:r>
      <w:bookmarkEnd w:id="17"/>
    </w:p>
    <w:p w:rsidR="00D430C8" w:rsidRPr="003F533B" w:rsidRDefault="009A3332" w:rsidP="007C3C2E">
      <w:pPr>
        <w:spacing w:after="0" w:line="480" w:lineRule="auto"/>
        <w:rPr>
          <w:rFonts w:ascii="Times New Roman" w:eastAsia="Calibri" w:hAnsi="Times New Roman" w:cs="Times New Roman"/>
          <w:b/>
          <w:caps/>
          <w:sz w:val="24"/>
          <w:szCs w:val="24"/>
        </w:rPr>
      </w:pPr>
      <w:r w:rsidRPr="003F533B">
        <w:rPr>
          <w:rFonts w:ascii="Times New Roman" w:eastAsia="Calibri" w:hAnsi="Times New Roman" w:cs="Times New Roman"/>
          <w:sz w:val="24"/>
          <w:szCs w:val="24"/>
        </w:rPr>
        <w:t>Prospective cohort</w:t>
      </w:r>
      <w:r w:rsidR="00FC3AB6" w:rsidRPr="003F533B">
        <w:rPr>
          <w:rFonts w:ascii="Times New Roman" w:eastAsia="Calibri" w:hAnsi="Times New Roman" w:cs="Times New Roman"/>
          <w:sz w:val="24"/>
          <w:szCs w:val="24"/>
        </w:rPr>
        <w:t xml:space="preserve"> </w:t>
      </w:r>
      <w:r w:rsidR="00897D9D" w:rsidRPr="003F533B">
        <w:rPr>
          <w:rFonts w:ascii="Times New Roman" w:eastAsia="Calibri" w:hAnsi="Times New Roman" w:cs="Times New Roman"/>
          <w:sz w:val="24"/>
          <w:szCs w:val="24"/>
        </w:rPr>
        <w:t>study was</w:t>
      </w:r>
      <w:r w:rsidR="00D430C8" w:rsidRPr="003F533B">
        <w:rPr>
          <w:rFonts w:ascii="Times New Roman" w:eastAsia="Calibri" w:hAnsi="Times New Roman" w:cs="Times New Roman"/>
          <w:sz w:val="24"/>
          <w:szCs w:val="24"/>
        </w:rPr>
        <w:t xml:space="preserve"> conducted on perinatal outcome of Meconium stained amniotic fluid in labor </w:t>
      </w:r>
      <w:r w:rsidR="00E50762" w:rsidRPr="003F533B">
        <w:rPr>
          <w:rFonts w:ascii="Times New Roman" w:hAnsi="Times New Roman" w:cs="Times New Roman"/>
          <w:sz w:val="24"/>
          <w:szCs w:val="24"/>
        </w:rPr>
        <w:t>compared with clear liquor</w:t>
      </w:r>
      <w:r w:rsidR="00D430C8" w:rsidRPr="003F533B">
        <w:rPr>
          <w:rFonts w:ascii="Times New Roman" w:eastAsia="Calibri" w:hAnsi="Times New Roman" w:cs="Times New Roman"/>
          <w:sz w:val="24"/>
          <w:szCs w:val="24"/>
        </w:rPr>
        <w:t xml:space="preserve">. </w:t>
      </w:r>
    </w:p>
    <w:p w:rsidR="00D430C8" w:rsidRPr="00D31468" w:rsidRDefault="00D31468" w:rsidP="007C3C2E">
      <w:pPr>
        <w:pStyle w:val="Heading2"/>
        <w:spacing w:line="480" w:lineRule="auto"/>
        <w:rPr>
          <w:sz w:val="28"/>
          <w:szCs w:val="28"/>
        </w:rPr>
      </w:pPr>
      <w:bookmarkStart w:id="18" w:name="_Toc508620378"/>
      <w:r w:rsidRPr="00D31468">
        <w:rPr>
          <w:sz w:val="28"/>
          <w:szCs w:val="28"/>
        </w:rPr>
        <w:t>4</w:t>
      </w:r>
      <w:r w:rsidR="00D430C8" w:rsidRPr="00D31468">
        <w:rPr>
          <w:sz w:val="28"/>
          <w:szCs w:val="28"/>
        </w:rPr>
        <w:t>.4 Populations</w:t>
      </w:r>
      <w:r w:rsidR="00A32B5C">
        <w:rPr>
          <w:sz w:val="28"/>
          <w:szCs w:val="28"/>
        </w:rPr>
        <w:t>.</w:t>
      </w:r>
      <w:bookmarkEnd w:id="18"/>
    </w:p>
    <w:p w:rsidR="00D430C8" w:rsidRPr="00D31468" w:rsidRDefault="00D31468" w:rsidP="007C3C2E">
      <w:pPr>
        <w:spacing w:after="0" w:line="480" w:lineRule="auto"/>
        <w:rPr>
          <w:rFonts w:ascii="Times New Roman" w:eastAsia="Calibri" w:hAnsi="Times New Roman" w:cs="Times New Roman"/>
          <w:b/>
          <w:sz w:val="24"/>
          <w:szCs w:val="24"/>
        </w:rPr>
      </w:pPr>
      <w:r w:rsidRPr="00D31468">
        <w:rPr>
          <w:rFonts w:ascii="Times New Roman" w:eastAsia="Calibri" w:hAnsi="Times New Roman" w:cs="Times New Roman"/>
          <w:b/>
          <w:sz w:val="24"/>
          <w:szCs w:val="24"/>
        </w:rPr>
        <w:t>4</w:t>
      </w:r>
      <w:r w:rsidR="00D430C8" w:rsidRPr="00D31468">
        <w:rPr>
          <w:rFonts w:ascii="Times New Roman" w:eastAsia="Calibri" w:hAnsi="Times New Roman" w:cs="Times New Roman"/>
          <w:b/>
          <w:sz w:val="24"/>
          <w:szCs w:val="24"/>
        </w:rPr>
        <w:t>.4.1 Source population</w:t>
      </w:r>
      <w:r w:rsidR="00A32B5C">
        <w:rPr>
          <w:rFonts w:ascii="Times New Roman" w:eastAsia="Calibri" w:hAnsi="Times New Roman" w:cs="Times New Roman"/>
          <w:b/>
          <w:sz w:val="24"/>
          <w:szCs w:val="24"/>
        </w:rPr>
        <w:t>.</w:t>
      </w:r>
    </w:p>
    <w:p w:rsidR="00511CF6" w:rsidRPr="00023E85" w:rsidRDefault="00897D9D" w:rsidP="007C3C2E">
      <w:pPr>
        <w:spacing w:after="0" w:line="480" w:lineRule="auto"/>
        <w:rPr>
          <w:rFonts w:ascii="Times New Roman" w:eastAsia="Calibri" w:hAnsi="Times New Roman" w:cs="Times New Roman"/>
        </w:rPr>
      </w:pPr>
      <w:r w:rsidRPr="003F533B">
        <w:rPr>
          <w:rFonts w:ascii="Times New Roman" w:eastAsia="Calibri" w:hAnsi="Times New Roman" w:cs="Times New Roman"/>
          <w:sz w:val="24"/>
          <w:szCs w:val="24"/>
        </w:rPr>
        <w:t>The source population was</w:t>
      </w:r>
      <w:r w:rsidR="00D430C8" w:rsidRPr="003F533B">
        <w:rPr>
          <w:rFonts w:ascii="Times New Roman" w:eastAsia="Calibri" w:hAnsi="Times New Roman" w:cs="Times New Roman"/>
          <w:sz w:val="24"/>
          <w:szCs w:val="24"/>
        </w:rPr>
        <w:t xml:space="preserve"> all pregnant women getting maternity service at </w:t>
      </w:r>
      <w:r w:rsidR="00D430C8" w:rsidRPr="003F533B">
        <w:rPr>
          <w:rFonts w:ascii="Times New Roman" w:hAnsi="Times New Roman" w:cs="Times New Roman"/>
          <w:sz w:val="24"/>
          <w:szCs w:val="24"/>
        </w:rPr>
        <w:t>Saint Paul’s Hospital Millennium Medical College</w:t>
      </w:r>
      <w:r w:rsidR="00D430C8" w:rsidRPr="00023E85">
        <w:rPr>
          <w:rFonts w:ascii="Times New Roman" w:eastAsia="Calibri" w:hAnsi="Times New Roman" w:cs="Times New Roman"/>
        </w:rPr>
        <w:t xml:space="preserve">. </w:t>
      </w:r>
    </w:p>
    <w:p w:rsidR="00D430C8" w:rsidRPr="00D31468" w:rsidRDefault="00D31468" w:rsidP="007C3C2E">
      <w:pPr>
        <w:spacing w:after="0" w:line="480" w:lineRule="auto"/>
        <w:rPr>
          <w:rFonts w:ascii="Times New Roman" w:eastAsia="Calibri" w:hAnsi="Times New Roman" w:cs="Times New Roman"/>
          <w:sz w:val="24"/>
          <w:szCs w:val="24"/>
        </w:rPr>
      </w:pPr>
      <w:r w:rsidRPr="00D31468">
        <w:rPr>
          <w:rFonts w:ascii="Times New Roman" w:eastAsia="Calibri" w:hAnsi="Times New Roman" w:cs="Times New Roman"/>
          <w:b/>
          <w:sz w:val="24"/>
          <w:szCs w:val="24"/>
        </w:rPr>
        <w:t>4</w:t>
      </w:r>
      <w:r w:rsidR="00D430C8" w:rsidRPr="00D31468">
        <w:rPr>
          <w:rFonts w:ascii="Times New Roman" w:eastAsia="Calibri" w:hAnsi="Times New Roman" w:cs="Times New Roman"/>
          <w:b/>
          <w:sz w:val="24"/>
          <w:szCs w:val="24"/>
        </w:rPr>
        <w:t>.4.2 Study population</w:t>
      </w:r>
      <w:r w:rsidR="00A32B5C">
        <w:rPr>
          <w:rFonts w:ascii="Times New Roman" w:eastAsia="Calibri" w:hAnsi="Times New Roman" w:cs="Times New Roman"/>
          <w:b/>
          <w:sz w:val="24"/>
          <w:szCs w:val="24"/>
        </w:rPr>
        <w:t>.</w:t>
      </w:r>
    </w:p>
    <w:p w:rsidR="00D430C8" w:rsidRPr="003F533B" w:rsidRDefault="00897D9D" w:rsidP="007C3C2E">
      <w:pPr>
        <w:spacing w:after="0" w:line="480" w:lineRule="auto"/>
        <w:rPr>
          <w:rFonts w:ascii="Times New Roman" w:eastAsia="Calibri" w:hAnsi="Times New Roman" w:cs="Times New Roman"/>
          <w:sz w:val="24"/>
          <w:szCs w:val="24"/>
        </w:rPr>
      </w:pPr>
      <w:r w:rsidRPr="003F533B">
        <w:rPr>
          <w:rFonts w:ascii="Times New Roman" w:eastAsia="Calibri" w:hAnsi="Times New Roman" w:cs="Times New Roman"/>
          <w:sz w:val="24"/>
          <w:szCs w:val="24"/>
        </w:rPr>
        <w:lastRenderedPageBreak/>
        <w:t>The study population was</w:t>
      </w:r>
      <w:r w:rsidR="00D430C8" w:rsidRPr="003F533B">
        <w:rPr>
          <w:rFonts w:ascii="Times New Roman" w:eastAsia="Calibri" w:hAnsi="Times New Roman" w:cs="Times New Roman"/>
          <w:sz w:val="24"/>
          <w:szCs w:val="24"/>
        </w:rPr>
        <w:t xml:space="preserve"> pregnant mothers in labor at </w:t>
      </w:r>
      <w:r w:rsidR="00D430C8" w:rsidRPr="003F533B">
        <w:rPr>
          <w:rFonts w:ascii="Times New Roman" w:hAnsi="Times New Roman" w:cs="Times New Roman"/>
          <w:sz w:val="24"/>
          <w:szCs w:val="24"/>
        </w:rPr>
        <w:t>Saint Paul’s Hospital Millennium Medical College</w:t>
      </w:r>
      <w:r w:rsidR="00B878F3" w:rsidRPr="003F533B">
        <w:rPr>
          <w:rFonts w:ascii="Times New Roman" w:eastAsia="Calibri" w:hAnsi="Times New Roman" w:cs="Times New Roman"/>
          <w:sz w:val="24"/>
          <w:szCs w:val="24"/>
        </w:rPr>
        <w:t>.</w:t>
      </w:r>
    </w:p>
    <w:p w:rsidR="00D430C8" w:rsidRPr="00D31468" w:rsidRDefault="00D31468" w:rsidP="007C3C2E">
      <w:pPr>
        <w:pStyle w:val="Heading2"/>
        <w:spacing w:line="480" w:lineRule="auto"/>
        <w:rPr>
          <w:sz w:val="28"/>
          <w:szCs w:val="28"/>
        </w:rPr>
      </w:pPr>
      <w:bookmarkStart w:id="19" w:name="_Toc508620379"/>
      <w:r w:rsidRPr="00D31468">
        <w:rPr>
          <w:sz w:val="28"/>
          <w:szCs w:val="28"/>
        </w:rPr>
        <w:t>4</w:t>
      </w:r>
      <w:r w:rsidR="00D430C8" w:rsidRPr="00D31468">
        <w:rPr>
          <w:sz w:val="28"/>
          <w:szCs w:val="28"/>
        </w:rPr>
        <w:t>.5 Inclusion and exclusion criteria.</w:t>
      </w:r>
      <w:bookmarkEnd w:id="19"/>
    </w:p>
    <w:p w:rsidR="00D430C8" w:rsidRPr="00D31468" w:rsidRDefault="00D31468" w:rsidP="007C3C2E">
      <w:pPr>
        <w:spacing w:after="0" w:line="480" w:lineRule="auto"/>
        <w:rPr>
          <w:rFonts w:ascii="Times New Roman" w:eastAsia="Calibri" w:hAnsi="Times New Roman" w:cs="Times New Roman"/>
          <w:sz w:val="24"/>
          <w:szCs w:val="24"/>
        </w:rPr>
      </w:pPr>
      <w:r w:rsidRPr="00D31468">
        <w:rPr>
          <w:rFonts w:ascii="Times New Roman" w:hAnsi="Times New Roman" w:cs="Times New Roman"/>
          <w:b/>
          <w:sz w:val="24"/>
          <w:szCs w:val="24"/>
        </w:rPr>
        <w:t>4</w:t>
      </w:r>
      <w:r w:rsidR="00D430C8" w:rsidRPr="00D31468">
        <w:rPr>
          <w:rFonts w:ascii="Times New Roman" w:hAnsi="Times New Roman" w:cs="Times New Roman"/>
          <w:b/>
          <w:sz w:val="24"/>
          <w:szCs w:val="24"/>
        </w:rPr>
        <w:t>.5.1 Inclusion criteria:</w:t>
      </w:r>
      <w:r w:rsidR="00A32B5C">
        <w:rPr>
          <w:rFonts w:ascii="Times New Roman" w:hAnsi="Times New Roman" w:cs="Times New Roman"/>
          <w:b/>
          <w:sz w:val="24"/>
          <w:szCs w:val="24"/>
        </w:rPr>
        <w:t>-</w:t>
      </w:r>
    </w:p>
    <w:p w:rsidR="005A2F5A" w:rsidRDefault="00D430C8" w:rsidP="007C3C2E">
      <w:pPr>
        <w:spacing w:after="0" w:line="480" w:lineRule="auto"/>
        <w:rPr>
          <w:rFonts w:ascii="Times New Roman" w:hAnsi="Times New Roman" w:cs="Times New Roman"/>
        </w:rPr>
      </w:pPr>
      <w:r w:rsidRPr="003F533B">
        <w:rPr>
          <w:rFonts w:ascii="Times New Roman" w:hAnsi="Times New Roman" w:cs="Times New Roman"/>
          <w:sz w:val="24"/>
          <w:szCs w:val="24"/>
        </w:rPr>
        <w:t xml:space="preserve"> </w:t>
      </w:r>
      <w:r w:rsidR="004469BE">
        <w:rPr>
          <w:rFonts w:ascii="Times New Roman" w:hAnsi="Times New Roman" w:cs="Times New Roman"/>
          <w:sz w:val="24"/>
          <w:szCs w:val="24"/>
        </w:rPr>
        <w:t>Included were</w:t>
      </w:r>
      <w:r w:rsidR="00574136" w:rsidRPr="003F533B">
        <w:rPr>
          <w:rFonts w:ascii="Times New Roman" w:hAnsi="Times New Roman" w:cs="Times New Roman"/>
          <w:sz w:val="24"/>
          <w:szCs w:val="24"/>
        </w:rPr>
        <w:t xml:space="preserve"> </w:t>
      </w:r>
      <w:r w:rsidRPr="003F533B">
        <w:rPr>
          <w:rFonts w:ascii="Times New Roman" w:hAnsi="Times New Roman" w:cs="Times New Roman"/>
          <w:sz w:val="24"/>
          <w:szCs w:val="24"/>
        </w:rPr>
        <w:t>all consented pregnant women</w:t>
      </w:r>
      <w:r w:rsidR="00874FB2">
        <w:rPr>
          <w:rFonts w:ascii="Times New Roman" w:hAnsi="Times New Roman" w:cs="Times New Roman"/>
          <w:sz w:val="24"/>
          <w:szCs w:val="24"/>
        </w:rPr>
        <w:t xml:space="preserve"> in labour</w:t>
      </w:r>
      <w:r w:rsidR="00417EC1">
        <w:rPr>
          <w:rFonts w:ascii="Times New Roman" w:hAnsi="Times New Roman" w:cs="Times New Roman"/>
          <w:sz w:val="24"/>
          <w:szCs w:val="24"/>
        </w:rPr>
        <w:t xml:space="preserve"> spontaneous or induced</w:t>
      </w:r>
      <w:r w:rsidRPr="003F533B">
        <w:rPr>
          <w:rFonts w:ascii="Times New Roman" w:hAnsi="Times New Roman" w:cs="Times New Roman"/>
          <w:sz w:val="24"/>
          <w:szCs w:val="24"/>
        </w:rPr>
        <w:t xml:space="preserve"> who had completed more than 37 weeks of gestation, with singleton alive pregnancies with cephalic presentations and with no known fetal congenital anomalies</w:t>
      </w:r>
      <w:r w:rsidRPr="00023E85">
        <w:rPr>
          <w:rFonts w:ascii="Times New Roman" w:hAnsi="Times New Roman" w:cs="Times New Roman"/>
        </w:rPr>
        <w:t xml:space="preserve">. </w:t>
      </w:r>
    </w:p>
    <w:p w:rsidR="00D430C8" w:rsidRPr="007C3C2E" w:rsidRDefault="003F533B" w:rsidP="007C3C2E">
      <w:pPr>
        <w:spacing w:line="480" w:lineRule="auto"/>
        <w:rPr>
          <w:rFonts w:ascii="Times New Roman" w:hAnsi="Times New Roman" w:cs="Times New Roman"/>
        </w:rPr>
      </w:pPr>
      <w:r>
        <w:rPr>
          <w:rFonts w:ascii="Times New Roman" w:hAnsi="Times New Roman" w:cs="Times New Roman"/>
          <w:b/>
          <w:sz w:val="24"/>
          <w:szCs w:val="24"/>
        </w:rPr>
        <w:t>4</w:t>
      </w:r>
      <w:r w:rsidR="00D430C8" w:rsidRPr="00D31468">
        <w:rPr>
          <w:rFonts w:ascii="Times New Roman" w:hAnsi="Times New Roman" w:cs="Times New Roman"/>
          <w:b/>
          <w:sz w:val="24"/>
          <w:szCs w:val="24"/>
        </w:rPr>
        <w:t xml:space="preserve">.5.2 Exclusion criteria: </w:t>
      </w:r>
    </w:p>
    <w:p w:rsidR="00D31468" w:rsidRPr="00C420E7" w:rsidRDefault="006C1FF1" w:rsidP="007C3C2E">
      <w:pPr>
        <w:autoSpaceDE w:val="0"/>
        <w:autoSpaceDN w:val="0"/>
        <w:adjustRightInd w:val="0"/>
        <w:spacing w:after="0" w:line="480" w:lineRule="auto"/>
        <w:rPr>
          <w:rFonts w:ascii="Times New Roman" w:hAnsi="Times New Roman" w:cs="Times New Roman"/>
          <w:sz w:val="24"/>
          <w:szCs w:val="24"/>
        </w:rPr>
      </w:pPr>
      <w:r w:rsidRPr="00C420E7">
        <w:rPr>
          <w:rFonts w:ascii="Times New Roman" w:hAnsi="Times New Roman" w:cs="Times New Roman"/>
          <w:sz w:val="24"/>
          <w:szCs w:val="24"/>
        </w:rPr>
        <w:t>Pregnant</w:t>
      </w:r>
      <w:r w:rsidR="004C1280" w:rsidRPr="00C420E7">
        <w:rPr>
          <w:rFonts w:ascii="Times New Roman" w:hAnsi="Times New Roman" w:cs="Times New Roman"/>
          <w:sz w:val="24"/>
          <w:szCs w:val="24"/>
        </w:rPr>
        <w:t xml:space="preserve"> women </w:t>
      </w:r>
      <w:r w:rsidR="009A3332" w:rsidRPr="00C420E7">
        <w:rPr>
          <w:rFonts w:ascii="Times New Roman" w:hAnsi="Times New Roman" w:cs="Times New Roman"/>
          <w:sz w:val="24"/>
          <w:szCs w:val="24"/>
        </w:rPr>
        <w:t>with</w:t>
      </w:r>
      <w:r w:rsidR="00574136" w:rsidRPr="00C420E7">
        <w:rPr>
          <w:rFonts w:ascii="Times New Roman" w:hAnsi="Times New Roman" w:cs="Times New Roman"/>
          <w:sz w:val="24"/>
          <w:szCs w:val="24"/>
        </w:rPr>
        <w:t>:</w:t>
      </w:r>
      <w:r w:rsidR="009A3332" w:rsidRPr="00C420E7">
        <w:rPr>
          <w:rFonts w:ascii="Times New Roman" w:hAnsi="Times New Roman" w:cs="Times New Roman"/>
          <w:sz w:val="24"/>
          <w:szCs w:val="24"/>
        </w:rPr>
        <w:t xml:space="preserve"> </w:t>
      </w:r>
    </w:p>
    <w:p w:rsidR="00D31468" w:rsidRPr="00C420E7" w:rsidRDefault="00D31468" w:rsidP="007C3C2E">
      <w:pPr>
        <w:autoSpaceDE w:val="0"/>
        <w:autoSpaceDN w:val="0"/>
        <w:adjustRightInd w:val="0"/>
        <w:spacing w:after="0" w:line="480" w:lineRule="auto"/>
        <w:rPr>
          <w:rFonts w:ascii="Times New Roman" w:hAnsi="Times New Roman" w:cs="Times New Roman"/>
          <w:sz w:val="24"/>
          <w:szCs w:val="24"/>
        </w:rPr>
      </w:pPr>
      <w:r w:rsidRPr="00C420E7">
        <w:rPr>
          <w:rFonts w:ascii="Times New Roman" w:hAnsi="Times New Roman" w:cs="Times New Roman"/>
          <w:sz w:val="24"/>
          <w:szCs w:val="24"/>
        </w:rPr>
        <w:t>-</w:t>
      </w:r>
      <w:r w:rsidR="003F7E55" w:rsidRPr="00C420E7">
        <w:rPr>
          <w:rFonts w:ascii="Times New Roman" w:hAnsi="Times New Roman" w:cs="Times New Roman"/>
          <w:sz w:val="24"/>
          <w:szCs w:val="24"/>
        </w:rPr>
        <w:t>u</w:t>
      </w:r>
      <w:r w:rsidR="00511CF6" w:rsidRPr="00C420E7">
        <w:rPr>
          <w:rFonts w:ascii="Times New Roman" w:hAnsi="Times New Roman" w:cs="Times New Roman"/>
          <w:sz w:val="24"/>
          <w:szCs w:val="24"/>
        </w:rPr>
        <w:t>nknown</w:t>
      </w:r>
      <w:r w:rsidR="00A32B5C">
        <w:rPr>
          <w:rFonts w:ascii="Times New Roman" w:hAnsi="Times New Roman" w:cs="Times New Roman"/>
          <w:sz w:val="24"/>
          <w:szCs w:val="24"/>
        </w:rPr>
        <w:t xml:space="preserve"> or </w:t>
      </w:r>
      <w:r w:rsidR="00D84092">
        <w:rPr>
          <w:rFonts w:ascii="Times New Roman" w:hAnsi="Times New Roman" w:cs="Times New Roman"/>
          <w:sz w:val="24"/>
          <w:szCs w:val="24"/>
        </w:rPr>
        <w:t xml:space="preserve">unreliable </w:t>
      </w:r>
      <w:r w:rsidR="00D84092" w:rsidRPr="00C420E7">
        <w:rPr>
          <w:rFonts w:ascii="Times New Roman" w:hAnsi="Times New Roman" w:cs="Times New Roman"/>
          <w:sz w:val="24"/>
          <w:szCs w:val="24"/>
        </w:rPr>
        <w:t>date</w:t>
      </w:r>
      <w:r w:rsidR="009A3332" w:rsidRPr="00C420E7">
        <w:rPr>
          <w:rFonts w:ascii="Times New Roman" w:hAnsi="Times New Roman" w:cs="Times New Roman"/>
          <w:sz w:val="24"/>
          <w:szCs w:val="24"/>
        </w:rPr>
        <w:t xml:space="preserve"> a</w:t>
      </w:r>
      <w:r w:rsidR="00C117FE" w:rsidRPr="00C420E7">
        <w:rPr>
          <w:rFonts w:ascii="Times New Roman" w:hAnsi="Times New Roman" w:cs="Times New Roman"/>
          <w:sz w:val="24"/>
          <w:szCs w:val="24"/>
        </w:rPr>
        <w:t>nd no early ultrasound before 24</w:t>
      </w:r>
      <w:r w:rsidR="009A3332" w:rsidRPr="00C420E7">
        <w:rPr>
          <w:rFonts w:ascii="Times New Roman" w:hAnsi="Times New Roman" w:cs="Times New Roman"/>
          <w:sz w:val="24"/>
          <w:szCs w:val="24"/>
        </w:rPr>
        <w:t xml:space="preserve"> </w:t>
      </w:r>
      <w:r w:rsidR="00574136" w:rsidRPr="00C420E7">
        <w:rPr>
          <w:rFonts w:ascii="Times New Roman" w:hAnsi="Times New Roman" w:cs="Times New Roman"/>
          <w:sz w:val="24"/>
          <w:szCs w:val="24"/>
        </w:rPr>
        <w:t>week,</w:t>
      </w:r>
    </w:p>
    <w:p w:rsidR="00D31468" w:rsidRPr="00C420E7" w:rsidRDefault="00D31468" w:rsidP="007C3C2E">
      <w:pPr>
        <w:autoSpaceDE w:val="0"/>
        <w:autoSpaceDN w:val="0"/>
        <w:adjustRightInd w:val="0"/>
        <w:spacing w:after="0" w:line="480" w:lineRule="auto"/>
        <w:rPr>
          <w:rFonts w:ascii="Times New Roman" w:hAnsi="Times New Roman" w:cs="Times New Roman"/>
          <w:sz w:val="24"/>
          <w:szCs w:val="24"/>
        </w:rPr>
      </w:pPr>
      <w:r w:rsidRPr="00C420E7">
        <w:rPr>
          <w:rFonts w:ascii="Times New Roman" w:hAnsi="Times New Roman" w:cs="Times New Roman"/>
          <w:sz w:val="24"/>
          <w:szCs w:val="24"/>
        </w:rPr>
        <w:t>-</w:t>
      </w:r>
      <w:r w:rsidR="004C1280" w:rsidRPr="00C420E7">
        <w:rPr>
          <w:rFonts w:ascii="Times New Roman" w:hAnsi="Times New Roman" w:cs="Times New Roman"/>
          <w:sz w:val="24"/>
          <w:szCs w:val="24"/>
        </w:rPr>
        <w:t xml:space="preserve"> IUFD before</w:t>
      </w:r>
      <w:r w:rsidR="004469BE">
        <w:rPr>
          <w:rFonts w:ascii="Times New Roman" w:hAnsi="Times New Roman" w:cs="Times New Roman"/>
          <w:sz w:val="24"/>
          <w:szCs w:val="24"/>
        </w:rPr>
        <w:t xml:space="preserve"> or at admission and</w:t>
      </w:r>
    </w:p>
    <w:p w:rsidR="00D430C8" w:rsidRPr="004469BE" w:rsidRDefault="00D31468" w:rsidP="007C3C2E">
      <w:pPr>
        <w:autoSpaceDE w:val="0"/>
        <w:autoSpaceDN w:val="0"/>
        <w:adjustRightInd w:val="0"/>
        <w:spacing w:after="0" w:line="480" w:lineRule="auto"/>
        <w:rPr>
          <w:rFonts w:ascii="Times New Roman" w:hAnsi="Times New Roman" w:cs="Times New Roman"/>
          <w:sz w:val="24"/>
          <w:szCs w:val="24"/>
        </w:rPr>
      </w:pPr>
      <w:r w:rsidRPr="00C420E7">
        <w:rPr>
          <w:rFonts w:ascii="Times New Roman" w:hAnsi="Times New Roman" w:cs="Times New Roman"/>
          <w:sz w:val="24"/>
          <w:szCs w:val="24"/>
        </w:rPr>
        <w:t>-</w:t>
      </w:r>
      <w:r w:rsidR="00574136" w:rsidRPr="00C420E7">
        <w:rPr>
          <w:rFonts w:ascii="Times New Roman" w:hAnsi="Times New Roman" w:cs="Times New Roman"/>
          <w:sz w:val="24"/>
          <w:szCs w:val="24"/>
        </w:rPr>
        <w:t xml:space="preserve"> W</w:t>
      </w:r>
      <w:r w:rsidR="001A0297" w:rsidRPr="00C420E7">
        <w:rPr>
          <w:rFonts w:ascii="Times New Roman" w:hAnsi="Times New Roman" w:cs="Times New Roman"/>
          <w:sz w:val="24"/>
          <w:szCs w:val="24"/>
        </w:rPr>
        <w:t xml:space="preserve">ho </w:t>
      </w:r>
      <w:r w:rsidR="00417EC1" w:rsidRPr="00C420E7">
        <w:rPr>
          <w:rFonts w:ascii="Times New Roman" w:hAnsi="Times New Roman" w:cs="Times New Roman"/>
          <w:sz w:val="24"/>
          <w:szCs w:val="24"/>
        </w:rPr>
        <w:t>undergo</w:t>
      </w:r>
      <w:r w:rsidR="00417EC1">
        <w:rPr>
          <w:rFonts w:ascii="Times New Roman" w:hAnsi="Times New Roman" w:cs="Times New Roman"/>
          <w:sz w:val="24"/>
          <w:szCs w:val="24"/>
        </w:rPr>
        <w:t xml:space="preserve">es </w:t>
      </w:r>
      <w:r w:rsidR="001A0297" w:rsidRPr="00C420E7">
        <w:rPr>
          <w:rFonts w:ascii="Times New Roman" w:hAnsi="Times New Roman" w:cs="Times New Roman"/>
          <w:sz w:val="24"/>
          <w:szCs w:val="24"/>
        </w:rPr>
        <w:t>elective ce</w:t>
      </w:r>
      <w:r w:rsidR="00574136" w:rsidRPr="00C420E7">
        <w:rPr>
          <w:rFonts w:ascii="Times New Roman" w:hAnsi="Times New Roman" w:cs="Times New Roman"/>
          <w:sz w:val="24"/>
          <w:szCs w:val="24"/>
        </w:rPr>
        <w:t xml:space="preserve">sarean </w:t>
      </w:r>
      <w:r w:rsidR="00874FB2" w:rsidRPr="00C420E7">
        <w:rPr>
          <w:rFonts w:ascii="Times New Roman" w:hAnsi="Times New Roman" w:cs="Times New Roman"/>
          <w:sz w:val="24"/>
          <w:szCs w:val="24"/>
        </w:rPr>
        <w:t>section</w:t>
      </w:r>
      <w:r w:rsidR="000C593A">
        <w:rPr>
          <w:rFonts w:ascii="Times New Roman" w:hAnsi="Times New Roman" w:cs="Times New Roman"/>
          <w:sz w:val="24"/>
          <w:szCs w:val="24"/>
        </w:rPr>
        <w:t>.</w:t>
      </w:r>
    </w:p>
    <w:p w:rsidR="004C1280" w:rsidRPr="003F533B" w:rsidRDefault="003F533B" w:rsidP="007C3C2E">
      <w:pPr>
        <w:pStyle w:val="Heading2"/>
        <w:spacing w:line="480" w:lineRule="auto"/>
        <w:rPr>
          <w:sz w:val="28"/>
          <w:szCs w:val="28"/>
        </w:rPr>
      </w:pPr>
      <w:bookmarkStart w:id="20" w:name="_Toc508620380"/>
      <w:r>
        <w:rPr>
          <w:sz w:val="28"/>
          <w:szCs w:val="28"/>
        </w:rPr>
        <w:t>4</w:t>
      </w:r>
      <w:r w:rsidR="004C1280" w:rsidRPr="003F533B">
        <w:rPr>
          <w:sz w:val="28"/>
          <w:szCs w:val="28"/>
        </w:rPr>
        <w:t xml:space="preserve">.6 Selections of </w:t>
      </w:r>
      <w:r w:rsidR="00574136" w:rsidRPr="003F533B">
        <w:rPr>
          <w:sz w:val="28"/>
          <w:szCs w:val="28"/>
        </w:rPr>
        <w:t>Exposed and None exposed group.</w:t>
      </w:r>
      <w:bookmarkEnd w:id="20"/>
    </w:p>
    <w:p w:rsidR="00D430C8" w:rsidRPr="00C420E7" w:rsidRDefault="00417EC1" w:rsidP="007C3C2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After admission to labour ward laboring mother who fulfilled inclusion criteria were enrolled into study including those with already had rupture of membrane. </w:t>
      </w:r>
      <w:r w:rsidR="00D430C8" w:rsidRPr="00C420E7">
        <w:rPr>
          <w:rFonts w:ascii="Times New Roman" w:hAnsi="Times New Roman" w:cs="Times New Roman"/>
          <w:sz w:val="24"/>
          <w:szCs w:val="24"/>
        </w:rPr>
        <w:t xml:space="preserve">Those with </w:t>
      </w:r>
      <w:r w:rsidR="00D223D9" w:rsidRPr="00C420E7">
        <w:rPr>
          <w:rFonts w:ascii="Times New Roman" w:hAnsi="Times New Roman" w:cs="Times New Roman"/>
          <w:sz w:val="24"/>
          <w:szCs w:val="24"/>
        </w:rPr>
        <w:t>meconium</w:t>
      </w:r>
      <w:r w:rsidR="00D430C8" w:rsidRPr="00C420E7">
        <w:rPr>
          <w:rFonts w:ascii="Times New Roman" w:hAnsi="Times New Roman" w:cs="Times New Roman"/>
          <w:sz w:val="24"/>
          <w:szCs w:val="24"/>
        </w:rPr>
        <w:t xml:space="preserve"> stained amniotic fluid (MSAF), detected after spontaneous or artif</w:t>
      </w:r>
      <w:r w:rsidR="00897D9D" w:rsidRPr="00C420E7">
        <w:rPr>
          <w:rFonts w:ascii="Times New Roman" w:hAnsi="Times New Roman" w:cs="Times New Roman"/>
          <w:sz w:val="24"/>
          <w:szCs w:val="24"/>
        </w:rPr>
        <w:t>icial rupture of membranes,</w:t>
      </w:r>
      <w:r w:rsidR="00D430C8" w:rsidRPr="00C420E7">
        <w:rPr>
          <w:rFonts w:ascii="Times New Roman" w:hAnsi="Times New Roman" w:cs="Times New Roman"/>
          <w:sz w:val="24"/>
          <w:szCs w:val="24"/>
        </w:rPr>
        <w:t xml:space="preserve"> serve</w:t>
      </w:r>
      <w:r w:rsidR="00897D9D" w:rsidRPr="00C420E7">
        <w:rPr>
          <w:rFonts w:ascii="Times New Roman" w:hAnsi="Times New Roman" w:cs="Times New Roman"/>
          <w:sz w:val="24"/>
          <w:szCs w:val="24"/>
        </w:rPr>
        <w:t>d</w:t>
      </w:r>
      <w:r w:rsidR="003F533B" w:rsidRPr="00C420E7">
        <w:rPr>
          <w:rFonts w:ascii="Times New Roman" w:hAnsi="Times New Roman" w:cs="Times New Roman"/>
          <w:sz w:val="24"/>
          <w:szCs w:val="24"/>
        </w:rPr>
        <w:t xml:space="preserve"> as exposed and</w:t>
      </w:r>
      <w:r w:rsidR="00D430C8" w:rsidRPr="00C420E7">
        <w:rPr>
          <w:rFonts w:ascii="Times New Roman" w:hAnsi="Times New Roman" w:cs="Times New Roman"/>
          <w:sz w:val="24"/>
          <w:szCs w:val="24"/>
        </w:rPr>
        <w:t xml:space="preserve"> those wi</w:t>
      </w:r>
      <w:r w:rsidR="00897D9D" w:rsidRPr="00C420E7">
        <w:rPr>
          <w:rFonts w:ascii="Times New Roman" w:hAnsi="Times New Roman" w:cs="Times New Roman"/>
          <w:sz w:val="24"/>
          <w:szCs w:val="24"/>
        </w:rPr>
        <w:t>th clear liquor was</w:t>
      </w:r>
      <w:r w:rsidR="00D84092">
        <w:rPr>
          <w:rFonts w:ascii="Times New Roman" w:hAnsi="Times New Roman" w:cs="Times New Roman"/>
          <w:sz w:val="24"/>
          <w:szCs w:val="24"/>
        </w:rPr>
        <w:t xml:space="preserve"> taken as </w:t>
      </w:r>
      <w:r w:rsidR="003F533B" w:rsidRPr="00C420E7">
        <w:rPr>
          <w:rFonts w:ascii="Times New Roman" w:hAnsi="Times New Roman" w:cs="Times New Roman"/>
          <w:sz w:val="24"/>
          <w:szCs w:val="24"/>
        </w:rPr>
        <w:t xml:space="preserve">none </w:t>
      </w:r>
      <w:r w:rsidR="00D84092" w:rsidRPr="00C420E7">
        <w:rPr>
          <w:rFonts w:ascii="Times New Roman" w:hAnsi="Times New Roman" w:cs="Times New Roman"/>
          <w:sz w:val="24"/>
          <w:szCs w:val="24"/>
        </w:rPr>
        <w:t>exposed group</w:t>
      </w:r>
      <w:r w:rsidR="00D430C8" w:rsidRPr="00C420E7">
        <w:rPr>
          <w:rFonts w:ascii="Times New Roman" w:hAnsi="Times New Roman" w:cs="Times New Roman"/>
          <w:sz w:val="24"/>
          <w:szCs w:val="24"/>
        </w:rPr>
        <w:t>.</w:t>
      </w:r>
      <w:r w:rsidR="003F533B" w:rsidRPr="00C420E7">
        <w:rPr>
          <w:rFonts w:ascii="Times New Roman" w:hAnsi="Times New Roman" w:cs="Times New Roman"/>
          <w:sz w:val="24"/>
          <w:szCs w:val="24"/>
        </w:rPr>
        <w:t xml:space="preserve"> One exposed to</w:t>
      </w:r>
      <w:r w:rsidR="00500B18">
        <w:rPr>
          <w:rFonts w:ascii="Times New Roman" w:hAnsi="Times New Roman" w:cs="Times New Roman"/>
          <w:sz w:val="24"/>
          <w:szCs w:val="24"/>
        </w:rPr>
        <w:t xml:space="preserve"> two</w:t>
      </w:r>
      <w:r w:rsidR="003F533B" w:rsidRPr="00C420E7">
        <w:rPr>
          <w:rFonts w:ascii="Times New Roman" w:hAnsi="Times New Roman" w:cs="Times New Roman"/>
          <w:sz w:val="24"/>
          <w:szCs w:val="24"/>
        </w:rPr>
        <w:t xml:space="preserve"> none </w:t>
      </w:r>
      <w:r w:rsidR="00D84092" w:rsidRPr="00C420E7">
        <w:rPr>
          <w:rFonts w:ascii="Times New Roman" w:hAnsi="Times New Roman" w:cs="Times New Roman"/>
          <w:sz w:val="24"/>
          <w:szCs w:val="24"/>
        </w:rPr>
        <w:t>exposed ratio</w:t>
      </w:r>
      <w:r w:rsidR="004C1280" w:rsidRPr="00C420E7">
        <w:rPr>
          <w:rFonts w:ascii="Times New Roman" w:hAnsi="Times New Roman" w:cs="Times New Roman"/>
          <w:sz w:val="24"/>
          <w:szCs w:val="24"/>
        </w:rPr>
        <w:t xml:space="preserve"> </w:t>
      </w:r>
      <w:r w:rsidR="00874FB2">
        <w:rPr>
          <w:rFonts w:ascii="Times New Roman" w:hAnsi="Times New Roman" w:cs="Times New Roman"/>
          <w:sz w:val="24"/>
          <w:szCs w:val="24"/>
        </w:rPr>
        <w:t>were</w:t>
      </w:r>
      <w:r w:rsidR="004C1280" w:rsidRPr="00C420E7">
        <w:rPr>
          <w:rFonts w:ascii="Times New Roman" w:hAnsi="Times New Roman" w:cs="Times New Roman"/>
          <w:sz w:val="24"/>
          <w:szCs w:val="24"/>
        </w:rPr>
        <w:t xml:space="preserve"> used for recruiting study subjects.</w:t>
      </w:r>
    </w:p>
    <w:p w:rsidR="00D430C8" w:rsidRPr="003F533B" w:rsidRDefault="003F533B" w:rsidP="007C3C2E">
      <w:pPr>
        <w:pStyle w:val="Heading2"/>
        <w:spacing w:line="480" w:lineRule="auto"/>
        <w:rPr>
          <w:sz w:val="28"/>
          <w:szCs w:val="28"/>
        </w:rPr>
      </w:pPr>
      <w:bookmarkStart w:id="21" w:name="_Toc508620381"/>
      <w:r w:rsidRPr="003F533B">
        <w:rPr>
          <w:sz w:val="28"/>
          <w:szCs w:val="28"/>
        </w:rPr>
        <w:t>4</w:t>
      </w:r>
      <w:r w:rsidR="00DF5874" w:rsidRPr="003F533B">
        <w:rPr>
          <w:sz w:val="28"/>
          <w:szCs w:val="28"/>
        </w:rPr>
        <w:t>.7</w:t>
      </w:r>
      <w:r w:rsidR="00D430C8" w:rsidRPr="003F533B">
        <w:rPr>
          <w:sz w:val="28"/>
          <w:szCs w:val="28"/>
        </w:rPr>
        <w:t xml:space="preserve"> S</w:t>
      </w:r>
      <w:r w:rsidR="00775C6A" w:rsidRPr="003F533B">
        <w:rPr>
          <w:sz w:val="28"/>
          <w:szCs w:val="28"/>
        </w:rPr>
        <w:t>ample size and sampling procedure.</w:t>
      </w:r>
      <w:bookmarkEnd w:id="21"/>
    </w:p>
    <w:p w:rsidR="00D430C8" w:rsidRPr="00023E85" w:rsidRDefault="00C117FE" w:rsidP="007C3C2E">
      <w:pPr>
        <w:spacing w:after="0" w:line="480" w:lineRule="auto"/>
        <w:rPr>
          <w:rFonts w:ascii="Times New Roman" w:hAnsi="Times New Roman" w:cs="Times New Roman"/>
        </w:rPr>
      </w:pPr>
      <w:r w:rsidRPr="00C420E7">
        <w:rPr>
          <w:rFonts w:ascii="Times New Roman" w:eastAsia="Calibri" w:hAnsi="Times New Roman" w:cs="Times New Roman"/>
          <w:sz w:val="24"/>
          <w:szCs w:val="24"/>
        </w:rPr>
        <w:t>OpenEpi</w:t>
      </w:r>
      <w:r w:rsidR="00D84092">
        <w:rPr>
          <w:rFonts w:ascii="Times New Roman" w:eastAsia="Calibri" w:hAnsi="Times New Roman" w:cs="Times New Roman"/>
          <w:sz w:val="24"/>
          <w:szCs w:val="24"/>
        </w:rPr>
        <w:t xml:space="preserve"> version 3 was</w:t>
      </w:r>
      <w:r w:rsidR="007E1473" w:rsidRPr="00C420E7">
        <w:rPr>
          <w:rFonts w:ascii="Times New Roman" w:eastAsia="Calibri" w:hAnsi="Times New Roman" w:cs="Times New Roman"/>
          <w:sz w:val="24"/>
          <w:szCs w:val="24"/>
        </w:rPr>
        <w:t xml:space="preserve"> used to calculate sample size for matched cohort study. Those with MSAF, detected after spontaneous or artifici</w:t>
      </w:r>
      <w:r w:rsidR="00E56720" w:rsidRPr="00C420E7">
        <w:rPr>
          <w:rFonts w:ascii="Times New Roman" w:eastAsia="Calibri" w:hAnsi="Times New Roman" w:cs="Times New Roman"/>
          <w:sz w:val="24"/>
          <w:szCs w:val="24"/>
        </w:rPr>
        <w:t>ally rupture of membrane were</w:t>
      </w:r>
      <w:r w:rsidR="003F533B" w:rsidRPr="00C420E7">
        <w:rPr>
          <w:rFonts w:ascii="Times New Roman" w:eastAsia="Calibri" w:hAnsi="Times New Roman" w:cs="Times New Roman"/>
          <w:sz w:val="24"/>
          <w:szCs w:val="24"/>
        </w:rPr>
        <w:t xml:space="preserve"> labeled as exposure </w:t>
      </w:r>
      <w:r w:rsidR="003F533B" w:rsidRPr="00C420E7">
        <w:rPr>
          <w:rFonts w:ascii="Times New Roman" w:eastAsia="Calibri" w:hAnsi="Times New Roman" w:cs="Times New Roman"/>
          <w:sz w:val="24"/>
          <w:szCs w:val="24"/>
        </w:rPr>
        <w:lastRenderedPageBreak/>
        <w:t>group</w:t>
      </w:r>
      <w:r w:rsidR="007E1473" w:rsidRPr="00C420E7">
        <w:rPr>
          <w:rFonts w:ascii="Times New Roman" w:eastAsia="Calibri" w:hAnsi="Times New Roman" w:cs="Times New Roman"/>
          <w:sz w:val="24"/>
          <w:szCs w:val="24"/>
        </w:rPr>
        <w:t xml:space="preserve"> and</w:t>
      </w:r>
      <w:r w:rsidR="00E56720" w:rsidRPr="00C420E7">
        <w:rPr>
          <w:rFonts w:ascii="Times New Roman" w:eastAsia="Calibri" w:hAnsi="Times New Roman" w:cs="Times New Roman"/>
          <w:sz w:val="24"/>
          <w:szCs w:val="24"/>
        </w:rPr>
        <w:t xml:space="preserve"> those with clear liquor were</w:t>
      </w:r>
      <w:r w:rsidR="007E1473" w:rsidRPr="00C420E7">
        <w:rPr>
          <w:rFonts w:ascii="Times New Roman" w:eastAsia="Calibri" w:hAnsi="Times New Roman" w:cs="Times New Roman"/>
          <w:sz w:val="24"/>
          <w:szCs w:val="24"/>
        </w:rPr>
        <w:t xml:space="preserve"> </w:t>
      </w:r>
      <w:r w:rsidR="003F533B" w:rsidRPr="00C420E7">
        <w:rPr>
          <w:rFonts w:ascii="Times New Roman" w:eastAsia="Calibri" w:hAnsi="Times New Roman" w:cs="Times New Roman"/>
          <w:sz w:val="24"/>
          <w:szCs w:val="24"/>
        </w:rPr>
        <w:t xml:space="preserve">labeled as none exposed </w:t>
      </w:r>
      <w:r w:rsidR="007E1473" w:rsidRPr="00C420E7">
        <w:rPr>
          <w:rFonts w:ascii="Times New Roman" w:eastAsia="Calibri" w:hAnsi="Times New Roman" w:cs="Times New Roman"/>
          <w:sz w:val="24"/>
          <w:szCs w:val="24"/>
        </w:rPr>
        <w:t xml:space="preserve">group. </w:t>
      </w:r>
      <w:r w:rsidR="007E1473" w:rsidRPr="00C420E7">
        <w:rPr>
          <w:rFonts w:ascii="Times New Roman" w:hAnsi="Times New Roman" w:cs="Times New Roman"/>
          <w:sz w:val="24"/>
          <w:szCs w:val="24"/>
        </w:rPr>
        <w:t xml:space="preserve">Assuming that 5% patients with MSAF will develop MAS and 1% of patients with clear liquor will develop MAS </w:t>
      </w:r>
      <w:r w:rsidR="0012172D" w:rsidRPr="00C420E7">
        <w:rPr>
          <w:rFonts w:ascii="Times New Roman" w:hAnsi="Times New Roman" w:cs="Times New Roman"/>
          <w:sz w:val="24"/>
          <w:szCs w:val="24"/>
        </w:rPr>
        <w:t>and selection</w:t>
      </w:r>
      <w:r w:rsidR="007E1473" w:rsidRPr="00C420E7">
        <w:rPr>
          <w:rFonts w:ascii="Times New Roman" w:hAnsi="Times New Roman" w:cs="Times New Roman"/>
          <w:sz w:val="24"/>
          <w:szCs w:val="24"/>
        </w:rPr>
        <w:t xml:space="preserve"> of two clear amniotic fluids for one MSAF. By using power of 80% and CI of 95%, the soft ware auto cal</w:t>
      </w:r>
      <w:r w:rsidR="00432D96" w:rsidRPr="00C420E7">
        <w:rPr>
          <w:rFonts w:ascii="Times New Roman" w:hAnsi="Times New Roman" w:cs="Times New Roman"/>
          <w:sz w:val="24"/>
          <w:szCs w:val="24"/>
        </w:rPr>
        <w:t>c</w:t>
      </w:r>
      <w:r w:rsidRPr="00C420E7">
        <w:rPr>
          <w:rFonts w:ascii="Times New Roman" w:hAnsi="Times New Roman" w:cs="Times New Roman"/>
          <w:sz w:val="24"/>
          <w:szCs w:val="24"/>
        </w:rPr>
        <w:t>ulates total sample size of 399 and adding 10% non response r</w:t>
      </w:r>
      <w:r w:rsidR="00464953" w:rsidRPr="00C420E7">
        <w:rPr>
          <w:rFonts w:ascii="Times New Roman" w:hAnsi="Times New Roman" w:cs="Times New Roman"/>
          <w:sz w:val="24"/>
          <w:szCs w:val="24"/>
        </w:rPr>
        <w:t>a</w:t>
      </w:r>
      <w:r w:rsidR="00E56720" w:rsidRPr="00C420E7">
        <w:rPr>
          <w:rFonts w:ascii="Times New Roman" w:hAnsi="Times New Roman" w:cs="Times New Roman"/>
          <w:sz w:val="24"/>
          <w:szCs w:val="24"/>
        </w:rPr>
        <w:t>te total sample size was</w:t>
      </w:r>
      <w:r w:rsidR="006430B7" w:rsidRPr="00C420E7">
        <w:rPr>
          <w:rFonts w:ascii="Times New Roman" w:hAnsi="Times New Roman" w:cs="Times New Roman"/>
          <w:sz w:val="24"/>
          <w:szCs w:val="24"/>
        </w:rPr>
        <w:t xml:space="preserve"> 438, so 146</w:t>
      </w:r>
      <w:r w:rsidR="003F533B" w:rsidRPr="00C420E7">
        <w:rPr>
          <w:rFonts w:ascii="Times New Roman" w:hAnsi="Times New Roman" w:cs="Times New Roman"/>
          <w:sz w:val="24"/>
          <w:szCs w:val="24"/>
        </w:rPr>
        <w:t xml:space="preserve"> exposed with</w:t>
      </w:r>
      <w:r w:rsidR="00E56720" w:rsidRPr="00C420E7">
        <w:rPr>
          <w:rFonts w:ascii="Times New Roman" w:hAnsi="Times New Roman" w:cs="Times New Roman"/>
          <w:sz w:val="24"/>
          <w:szCs w:val="24"/>
        </w:rPr>
        <w:t xml:space="preserve"> MSAF was</w:t>
      </w:r>
      <w:r w:rsidR="007E1473" w:rsidRPr="00C420E7">
        <w:rPr>
          <w:rFonts w:ascii="Times New Roman" w:hAnsi="Times New Roman" w:cs="Times New Roman"/>
          <w:sz w:val="24"/>
          <w:szCs w:val="24"/>
        </w:rPr>
        <w:t xml:space="preserve"> coll</w:t>
      </w:r>
      <w:r w:rsidR="006430B7" w:rsidRPr="00C420E7">
        <w:rPr>
          <w:rFonts w:ascii="Times New Roman" w:hAnsi="Times New Roman" w:cs="Times New Roman"/>
          <w:sz w:val="24"/>
          <w:szCs w:val="24"/>
        </w:rPr>
        <w:t>ected consecutively and 292</w:t>
      </w:r>
      <w:r w:rsidR="003F533B" w:rsidRPr="00C420E7">
        <w:rPr>
          <w:rFonts w:ascii="Times New Roman" w:hAnsi="Times New Roman" w:cs="Times New Roman"/>
          <w:sz w:val="24"/>
          <w:szCs w:val="24"/>
        </w:rPr>
        <w:t xml:space="preserve"> gestational age</w:t>
      </w:r>
      <w:r w:rsidR="0012172D" w:rsidRPr="00C420E7">
        <w:rPr>
          <w:rFonts w:ascii="Times New Roman" w:hAnsi="Times New Roman" w:cs="Times New Roman"/>
          <w:sz w:val="24"/>
          <w:szCs w:val="24"/>
        </w:rPr>
        <w:t xml:space="preserve"> </w:t>
      </w:r>
      <w:r w:rsidR="007E1473" w:rsidRPr="00C420E7">
        <w:rPr>
          <w:rFonts w:ascii="Times New Roman" w:hAnsi="Times New Roman" w:cs="Times New Roman"/>
          <w:sz w:val="24"/>
          <w:szCs w:val="24"/>
        </w:rPr>
        <w:t>matched</w:t>
      </w:r>
      <w:r w:rsidR="003F533B" w:rsidRPr="00C420E7">
        <w:rPr>
          <w:rFonts w:ascii="Times New Roman" w:hAnsi="Times New Roman" w:cs="Times New Roman"/>
          <w:sz w:val="24"/>
          <w:szCs w:val="24"/>
        </w:rPr>
        <w:t xml:space="preserve"> none exposed was</w:t>
      </w:r>
      <w:r w:rsidR="0012172D" w:rsidRPr="00C420E7">
        <w:rPr>
          <w:rFonts w:ascii="Times New Roman" w:hAnsi="Times New Roman" w:cs="Times New Roman"/>
          <w:sz w:val="24"/>
          <w:szCs w:val="24"/>
        </w:rPr>
        <w:t xml:space="preserve"> </w:t>
      </w:r>
      <w:r w:rsidR="007E1473" w:rsidRPr="00C420E7">
        <w:rPr>
          <w:rFonts w:ascii="Times New Roman" w:hAnsi="Times New Roman" w:cs="Times New Roman"/>
          <w:sz w:val="24"/>
          <w:szCs w:val="24"/>
        </w:rPr>
        <w:t xml:space="preserve">selected for </w:t>
      </w:r>
      <w:r w:rsidR="0012172D" w:rsidRPr="00C420E7">
        <w:rPr>
          <w:rFonts w:ascii="Times New Roman" w:hAnsi="Times New Roman" w:cs="Times New Roman"/>
          <w:sz w:val="24"/>
          <w:szCs w:val="24"/>
        </w:rPr>
        <w:t xml:space="preserve">comparison. </w:t>
      </w:r>
      <w:r w:rsidR="00500B18">
        <w:rPr>
          <w:rFonts w:ascii="Times New Roman" w:hAnsi="Times New Roman" w:cs="Times New Roman"/>
          <w:sz w:val="24"/>
          <w:szCs w:val="24"/>
        </w:rPr>
        <w:t xml:space="preserve">The </w:t>
      </w:r>
      <w:r w:rsidR="003F533B" w:rsidRPr="00C420E7">
        <w:rPr>
          <w:rFonts w:ascii="Times New Roman" w:hAnsi="Times New Roman" w:cs="Times New Roman"/>
          <w:sz w:val="24"/>
          <w:szCs w:val="24"/>
        </w:rPr>
        <w:t xml:space="preserve">exposed group </w:t>
      </w:r>
      <w:r w:rsidR="00E56720" w:rsidRPr="00C420E7">
        <w:rPr>
          <w:rFonts w:ascii="Times New Roman" w:hAnsi="Times New Roman" w:cs="Times New Roman"/>
          <w:sz w:val="24"/>
          <w:szCs w:val="24"/>
        </w:rPr>
        <w:t xml:space="preserve">was </w:t>
      </w:r>
      <w:r w:rsidR="0012172D" w:rsidRPr="00C420E7">
        <w:rPr>
          <w:rFonts w:ascii="Times New Roman" w:hAnsi="Times New Roman" w:cs="Times New Roman"/>
          <w:sz w:val="24"/>
          <w:szCs w:val="24"/>
        </w:rPr>
        <w:t xml:space="preserve">collected consecutively until calculated sample size reached </w:t>
      </w:r>
      <w:r w:rsidR="00C8506C" w:rsidRPr="00C420E7">
        <w:rPr>
          <w:rFonts w:ascii="Times New Roman" w:hAnsi="Times New Roman" w:cs="Times New Roman"/>
          <w:sz w:val="24"/>
          <w:szCs w:val="24"/>
        </w:rPr>
        <w:t>an</w:t>
      </w:r>
      <w:r w:rsidR="003F533B" w:rsidRPr="00C420E7">
        <w:rPr>
          <w:rFonts w:ascii="Times New Roman" w:hAnsi="Times New Roman" w:cs="Times New Roman"/>
          <w:sz w:val="24"/>
          <w:szCs w:val="24"/>
        </w:rPr>
        <w:t xml:space="preserve">d matched none exposed </w:t>
      </w:r>
      <w:r w:rsidR="00C8506C" w:rsidRPr="00C420E7">
        <w:rPr>
          <w:rFonts w:ascii="Times New Roman" w:hAnsi="Times New Roman" w:cs="Times New Roman"/>
          <w:sz w:val="24"/>
          <w:szCs w:val="24"/>
        </w:rPr>
        <w:t xml:space="preserve"> with close gestational age</w:t>
      </w:r>
      <w:r w:rsidR="00EB1FB8" w:rsidRPr="00C420E7">
        <w:rPr>
          <w:rFonts w:ascii="Times New Roman" w:hAnsi="Times New Roman" w:cs="Times New Roman"/>
          <w:sz w:val="24"/>
          <w:szCs w:val="24"/>
        </w:rPr>
        <w:t xml:space="preserve"> within one week</w:t>
      </w:r>
      <w:r w:rsidR="00C8506C" w:rsidRPr="00C420E7">
        <w:rPr>
          <w:rFonts w:ascii="Times New Roman" w:hAnsi="Times New Roman" w:cs="Times New Roman"/>
          <w:sz w:val="24"/>
          <w:szCs w:val="24"/>
        </w:rPr>
        <w:t xml:space="preserve"> and who gave birth on</w:t>
      </w:r>
      <w:r w:rsidR="003F533B" w:rsidRPr="00C420E7">
        <w:rPr>
          <w:rFonts w:ascii="Times New Roman" w:hAnsi="Times New Roman" w:cs="Times New Roman"/>
          <w:sz w:val="24"/>
          <w:szCs w:val="24"/>
        </w:rPr>
        <w:t xml:space="preserve"> the same day with exposed  </w:t>
      </w:r>
      <w:r w:rsidR="00E56720" w:rsidRPr="00C420E7">
        <w:rPr>
          <w:rFonts w:ascii="Times New Roman" w:hAnsi="Times New Roman" w:cs="Times New Roman"/>
          <w:sz w:val="24"/>
          <w:szCs w:val="24"/>
        </w:rPr>
        <w:t>was</w:t>
      </w:r>
      <w:r w:rsidR="00C8506C" w:rsidRPr="00C420E7">
        <w:rPr>
          <w:rFonts w:ascii="Times New Roman" w:hAnsi="Times New Roman" w:cs="Times New Roman"/>
          <w:sz w:val="24"/>
          <w:szCs w:val="24"/>
        </w:rPr>
        <w:t xml:space="preserve"> selected for </w:t>
      </w:r>
      <w:r w:rsidR="00546CA2" w:rsidRPr="00C420E7">
        <w:rPr>
          <w:rFonts w:ascii="Times New Roman" w:hAnsi="Times New Roman" w:cs="Times New Roman"/>
          <w:sz w:val="24"/>
          <w:szCs w:val="24"/>
        </w:rPr>
        <w:t>comparison</w:t>
      </w:r>
      <w:r w:rsidR="00C8506C" w:rsidRPr="00023E85">
        <w:rPr>
          <w:rFonts w:ascii="Times New Roman" w:hAnsi="Times New Roman" w:cs="Times New Roman"/>
        </w:rPr>
        <w:t xml:space="preserve">. </w:t>
      </w:r>
    </w:p>
    <w:p w:rsidR="00D430C8" w:rsidRPr="00417EC1" w:rsidRDefault="003F533B" w:rsidP="00417EC1">
      <w:pPr>
        <w:pStyle w:val="Heading2"/>
        <w:spacing w:line="480" w:lineRule="auto"/>
        <w:rPr>
          <w:sz w:val="28"/>
          <w:szCs w:val="28"/>
        </w:rPr>
      </w:pPr>
      <w:bookmarkStart w:id="22" w:name="_Toc508620382"/>
      <w:r w:rsidRPr="00417EC1">
        <w:rPr>
          <w:sz w:val="28"/>
          <w:szCs w:val="28"/>
        </w:rPr>
        <w:t>4</w:t>
      </w:r>
      <w:r w:rsidR="00DF5874" w:rsidRPr="00417EC1">
        <w:rPr>
          <w:sz w:val="28"/>
          <w:szCs w:val="28"/>
        </w:rPr>
        <w:t>.8</w:t>
      </w:r>
      <w:r w:rsidR="00417EC1">
        <w:rPr>
          <w:sz w:val="28"/>
          <w:szCs w:val="28"/>
        </w:rPr>
        <w:t>. E</w:t>
      </w:r>
      <w:r w:rsidR="00417EC1" w:rsidRPr="00417EC1">
        <w:rPr>
          <w:sz w:val="28"/>
          <w:szCs w:val="28"/>
        </w:rPr>
        <w:t>xposure and outcome variables.</w:t>
      </w:r>
      <w:bookmarkEnd w:id="22"/>
    </w:p>
    <w:p w:rsidR="00417EC1" w:rsidRDefault="003F533B" w:rsidP="007C3C2E">
      <w:pPr>
        <w:spacing w:after="0" w:line="480" w:lineRule="auto"/>
        <w:rPr>
          <w:rFonts w:ascii="Times New Roman" w:eastAsia="Calibri" w:hAnsi="Times New Roman" w:cs="Times New Roman"/>
          <w:b/>
          <w:sz w:val="24"/>
          <w:szCs w:val="24"/>
        </w:rPr>
      </w:pPr>
      <w:r w:rsidRPr="00C420E7">
        <w:rPr>
          <w:rFonts w:ascii="Times New Roman" w:eastAsia="Calibri" w:hAnsi="Times New Roman" w:cs="Times New Roman"/>
          <w:b/>
          <w:sz w:val="24"/>
          <w:szCs w:val="24"/>
        </w:rPr>
        <w:t>4</w:t>
      </w:r>
      <w:r w:rsidR="00DF5874" w:rsidRPr="00C420E7">
        <w:rPr>
          <w:rFonts w:ascii="Times New Roman" w:eastAsia="Calibri" w:hAnsi="Times New Roman" w:cs="Times New Roman"/>
          <w:b/>
          <w:sz w:val="24"/>
          <w:szCs w:val="24"/>
        </w:rPr>
        <w:t>.8</w:t>
      </w:r>
      <w:r w:rsidR="00D430C8" w:rsidRPr="00C420E7">
        <w:rPr>
          <w:rFonts w:ascii="Times New Roman" w:eastAsia="Calibri" w:hAnsi="Times New Roman" w:cs="Times New Roman"/>
          <w:b/>
          <w:sz w:val="24"/>
          <w:szCs w:val="24"/>
        </w:rPr>
        <w:t xml:space="preserve">.1 </w:t>
      </w:r>
      <w:r w:rsidR="00417EC1">
        <w:rPr>
          <w:rFonts w:ascii="Times New Roman" w:eastAsia="Calibri" w:hAnsi="Times New Roman" w:cs="Times New Roman"/>
          <w:b/>
          <w:sz w:val="24"/>
          <w:szCs w:val="24"/>
        </w:rPr>
        <w:t>Exposure</w:t>
      </w:r>
    </w:p>
    <w:p w:rsidR="00417EC1" w:rsidRPr="00417EC1" w:rsidRDefault="00417EC1" w:rsidP="007C3C2E">
      <w:pPr>
        <w:spacing w:after="0" w:line="480" w:lineRule="auto"/>
        <w:rPr>
          <w:rFonts w:ascii="Times New Roman" w:eastAsia="Calibri" w:hAnsi="Times New Roman" w:cs="Times New Roman"/>
          <w:sz w:val="24"/>
          <w:szCs w:val="24"/>
        </w:rPr>
      </w:pPr>
      <w:r w:rsidRPr="00417EC1">
        <w:rPr>
          <w:rFonts w:ascii="Times New Roman" w:eastAsia="Calibri" w:hAnsi="Times New Roman" w:cs="Times New Roman"/>
          <w:sz w:val="24"/>
          <w:szCs w:val="24"/>
        </w:rPr>
        <w:t>Meconium stained amniotic fluid.</w:t>
      </w:r>
    </w:p>
    <w:p w:rsidR="00D430C8" w:rsidRDefault="00C420E7" w:rsidP="007C3C2E">
      <w:pPr>
        <w:tabs>
          <w:tab w:val="left" w:pos="180"/>
        </w:tabs>
        <w:spacing w:after="0"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4</w:t>
      </w:r>
      <w:r w:rsidR="00DF5874" w:rsidRPr="00C420E7">
        <w:rPr>
          <w:rFonts w:ascii="Times New Roman" w:eastAsia="Calibri" w:hAnsi="Times New Roman" w:cs="Times New Roman"/>
          <w:b/>
          <w:sz w:val="24"/>
          <w:szCs w:val="24"/>
        </w:rPr>
        <w:t>.8</w:t>
      </w:r>
      <w:r w:rsidR="00417EC1">
        <w:rPr>
          <w:rFonts w:ascii="Times New Roman" w:eastAsia="Calibri" w:hAnsi="Times New Roman" w:cs="Times New Roman"/>
          <w:b/>
          <w:sz w:val="24"/>
          <w:szCs w:val="24"/>
        </w:rPr>
        <w:t xml:space="preserve">.2 Outcome </w:t>
      </w:r>
      <w:r w:rsidR="00D430C8" w:rsidRPr="00C420E7">
        <w:rPr>
          <w:rFonts w:ascii="Times New Roman" w:eastAsia="Calibri" w:hAnsi="Times New Roman" w:cs="Times New Roman"/>
          <w:b/>
          <w:sz w:val="24"/>
          <w:szCs w:val="24"/>
        </w:rPr>
        <w:t xml:space="preserve">variables </w:t>
      </w:r>
    </w:p>
    <w:p w:rsidR="00417EC1" w:rsidRPr="00417EC1" w:rsidRDefault="00417EC1" w:rsidP="007C3C2E">
      <w:pPr>
        <w:tabs>
          <w:tab w:val="left" w:pos="180"/>
        </w:tabs>
        <w:spacing w:after="0" w:line="480" w:lineRule="auto"/>
        <w:rPr>
          <w:rFonts w:ascii="Times New Roman" w:eastAsia="Calibri" w:hAnsi="Times New Roman" w:cs="Times New Roman"/>
          <w:sz w:val="24"/>
          <w:szCs w:val="24"/>
        </w:rPr>
      </w:pPr>
      <w:r w:rsidRPr="00417EC1">
        <w:rPr>
          <w:rFonts w:ascii="Times New Roman" w:eastAsia="Calibri" w:hAnsi="Times New Roman" w:cs="Times New Roman"/>
          <w:sz w:val="24"/>
          <w:szCs w:val="24"/>
        </w:rPr>
        <w:t>Perinatal outcome</w:t>
      </w:r>
    </w:p>
    <w:p w:rsidR="00D430C8" w:rsidRPr="00C420E7" w:rsidRDefault="00D430C8" w:rsidP="007C3C2E">
      <w:pPr>
        <w:pStyle w:val="ListParagraph"/>
        <w:numPr>
          <w:ilvl w:val="0"/>
          <w:numId w:val="15"/>
        </w:numPr>
        <w:spacing w:after="0" w:line="480" w:lineRule="auto"/>
        <w:rPr>
          <w:rFonts w:ascii="Times New Roman" w:eastAsia="Calibri" w:hAnsi="Times New Roman" w:cs="Times New Roman"/>
          <w:sz w:val="24"/>
          <w:szCs w:val="24"/>
        </w:rPr>
      </w:pPr>
      <w:r w:rsidRPr="00C420E7">
        <w:rPr>
          <w:rFonts w:ascii="Times New Roman" w:eastAsia="Calibri" w:hAnsi="Times New Roman" w:cs="Times New Roman"/>
          <w:sz w:val="24"/>
          <w:szCs w:val="24"/>
        </w:rPr>
        <w:t>1</w:t>
      </w:r>
      <w:r w:rsidRPr="00C420E7">
        <w:rPr>
          <w:rFonts w:ascii="Times New Roman" w:eastAsia="Calibri" w:hAnsi="Times New Roman" w:cs="Times New Roman"/>
          <w:sz w:val="24"/>
          <w:szCs w:val="24"/>
          <w:vertAlign w:val="superscript"/>
        </w:rPr>
        <w:t>st</w:t>
      </w:r>
      <w:r w:rsidRPr="00C420E7">
        <w:rPr>
          <w:rFonts w:ascii="Times New Roman" w:eastAsia="Calibri" w:hAnsi="Times New Roman" w:cs="Times New Roman"/>
          <w:sz w:val="24"/>
          <w:szCs w:val="24"/>
        </w:rPr>
        <w:t xml:space="preserve"> and 5</w:t>
      </w:r>
      <w:r w:rsidRPr="00C420E7">
        <w:rPr>
          <w:rFonts w:ascii="Times New Roman" w:eastAsia="Calibri" w:hAnsi="Times New Roman" w:cs="Times New Roman"/>
          <w:sz w:val="24"/>
          <w:szCs w:val="24"/>
          <w:vertAlign w:val="superscript"/>
        </w:rPr>
        <w:t>th</w:t>
      </w:r>
      <w:r w:rsidRPr="00C420E7">
        <w:rPr>
          <w:rFonts w:ascii="Times New Roman" w:eastAsia="Calibri" w:hAnsi="Times New Roman" w:cs="Times New Roman"/>
          <w:sz w:val="24"/>
          <w:szCs w:val="24"/>
        </w:rPr>
        <w:t xml:space="preserve"> minute Apgar score.</w:t>
      </w:r>
    </w:p>
    <w:p w:rsidR="00D430C8" w:rsidRPr="00C420E7" w:rsidRDefault="00D430C8" w:rsidP="007C3C2E">
      <w:pPr>
        <w:pStyle w:val="ListParagraph"/>
        <w:numPr>
          <w:ilvl w:val="0"/>
          <w:numId w:val="15"/>
        </w:numPr>
        <w:spacing w:after="0" w:line="480" w:lineRule="auto"/>
        <w:rPr>
          <w:rFonts w:ascii="Times New Roman" w:eastAsia="Calibri" w:hAnsi="Times New Roman" w:cs="Times New Roman"/>
          <w:sz w:val="24"/>
          <w:szCs w:val="24"/>
        </w:rPr>
      </w:pPr>
      <w:r w:rsidRPr="00C420E7">
        <w:rPr>
          <w:rFonts w:ascii="Times New Roman" w:eastAsia="Calibri" w:hAnsi="Times New Roman" w:cs="Times New Roman"/>
          <w:sz w:val="24"/>
          <w:szCs w:val="24"/>
        </w:rPr>
        <w:t>MAS.</w:t>
      </w:r>
    </w:p>
    <w:p w:rsidR="00D430C8" w:rsidRPr="00C420E7" w:rsidRDefault="00D430C8" w:rsidP="007C3C2E">
      <w:pPr>
        <w:pStyle w:val="ListParagraph"/>
        <w:numPr>
          <w:ilvl w:val="0"/>
          <w:numId w:val="15"/>
        </w:numPr>
        <w:spacing w:after="0" w:line="480" w:lineRule="auto"/>
        <w:rPr>
          <w:rFonts w:ascii="Times New Roman" w:eastAsia="Calibri" w:hAnsi="Times New Roman" w:cs="Times New Roman"/>
          <w:sz w:val="24"/>
          <w:szCs w:val="24"/>
        </w:rPr>
      </w:pPr>
      <w:r w:rsidRPr="00C420E7">
        <w:rPr>
          <w:rFonts w:ascii="Times New Roman" w:hAnsi="Times New Roman" w:cs="Times New Roman"/>
          <w:sz w:val="24"/>
          <w:szCs w:val="24"/>
        </w:rPr>
        <w:t>Birth asphyxia.</w:t>
      </w:r>
    </w:p>
    <w:p w:rsidR="00D430C8" w:rsidRPr="00C420E7" w:rsidRDefault="00D430C8" w:rsidP="007C3C2E">
      <w:pPr>
        <w:pStyle w:val="ListParagraph"/>
        <w:numPr>
          <w:ilvl w:val="0"/>
          <w:numId w:val="15"/>
        </w:numPr>
        <w:spacing w:after="0" w:line="480" w:lineRule="auto"/>
        <w:rPr>
          <w:rFonts w:ascii="Times New Roman" w:eastAsia="Calibri" w:hAnsi="Times New Roman" w:cs="Times New Roman"/>
          <w:sz w:val="24"/>
          <w:szCs w:val="24"/>
        </w:rPr>
      </w:pPr>
      <w:r w:rsidRPr="00C420E7">
        <w:rPr>
          <w:rFonts w:ascii="Times New Roman" w:hAnsi="Times New Roman" w:cs="Times New Roman"/>
          <w:sz w:val="24"/>
          <w:szCs w:val="24"/>
        </w:rPr>
        <w:t>NICU admission.</w:t>
      </w:r>
    </w:p>
    <w:p w:rsidR="00D430C8" w:rsidRPr="00C420E7" w:rsidRDefault="00546CA2" w:rsidP="007C3C2E">
      <w:pPr>
        <w:pStyle w:val="ListParagraph"/>
        <w:numPr>
          <w:ilvl w:val="0"/>
          <w:numId w:val="15"/>
        </w:numPr>
        <w:spacing w:after="0" w:line="480" w:lineRule="auto"/>
        <w:rPr>
          <w:rFonts w:ascii="Times New Roman" w:eastAsia="Calibri" w:hAnsi="Times New Roman" w:cs="Times New Roman"/>
          <w:sz w:val="24"/>
          <w:szCs w:val="24"/>
        </w:rPr>
      </w:pPr>
      <w:r w:rsidRPr="00C420E7">
        <w:rPr>
          <w:rFonts w:ascii="Times New Roman" w:hAnsi="Times New Roman" w:cs="Times New Roman"/>
          <w:sz w:val="24"/>
          <w:szCs w:val="24"/>
        </w:rPr>
        <w:t>EONS</w:t>
      </w:r>
      <w:r w:rsidR="00D430C8" w:rsidRPr="00C420E7">
        <w:rPr>
          <w:rFonts w:ascii="Times New Roman" w:hAnsi="Times New Roman" w:cs="Times New Roman"/>
          <w:sz w:val="24"/>
          <w:szCs w:val="24"/>
        </w:rPr>
        <w:t>.</w:t>
      </w:r>
    </w:p>
    <w:p w:rsidR="00417EC1" w:rsidRDefault="00D430C8" w:rsidP="00417EC1">
      <w:pPr>
        <w:pStyle w:val="ListParagraph"/>
        <w:numPr>
          <w:ilvl w:val="0"/>
          <w:numId w:val="15"/>
        </w:numPr>
        <w:spacing w:after="0" w:line="480" w:lineRule="auto"/>
        <w:rPr>
          <w:rFonts w:ascii="Times New Roman" w:hAnsi="Times New Roman" w:cs="Times New Roman"/>
          <w:sz w:val="24"/>
          <w:szCs w:val="24"/>
        </w:rPr>
      </w:pPr>
      <w:r w:rsidRPr="00C420E7">
        <w:rPr>
          <w:rFonts w:ascii="Times New Roman" w:hAnsi="Times New Roman" w:cs="Times New Roman"/>
          <w:sz w:val="24"/>
          <w:szCs w:val="24"/>
        </w:rPr>
        <w:t>END</w:t>
      </w:r>
    </w:p>
    <w:p w:rsidR="00417EC1" w:rsidRPr="00417EC1" w:rsidRDefault="00D662C0" w:rsidP="00417EC1">
      <w:pPr>
        <w:spacing w:after="0" w:line="480" w:lineRule="auto"/>
        <w:rPr>
          <w:rFonts w:ascii="Times New Roman" w:hAnsi="Times New Roman" w:cs="Times New Roman"/>
          <w:sz w:val="24"/>
          <w:szCs w:val="24"/>
        </w:rPr>
      </w:pPr>
      <w:r>
        <w:rPr>
          <w:rFonts w:ascii="Times New Roman" w:hAnsi="Times New Roman" w:cs="Times New Roman"/>
          <w:sz w:val="24"/>
          <w:szCs w:val="24"/>
        </w:rPr>
        <w:t>Operative delivery (CS</w:t>
      </w:r>
      <w:r w:rsidR="00417EC1">
        <w:rPr>
          <w:rFonts w:ascii="Times New Roman" w:hAnsi="Times New Roman" w:cs="Times New Roman"/>
          <w:sz w:val="24"/>
          <w:szCs w:val="24"/>
        </w:rPr>
        <w:t xml:space="preserve"> or instrumental delivery)</w:t>
      </w:r>
    </w:p>
    <w:p w:rsidR="00D430C8" w:rsidRPr="00D84092" w:rsidRDefault="00C420E7" w:rsidP="00D84092">
      <w:pPr>
        <w:spacing w:after="0" w:line="480" w:lineRule="auto"/>
        <w:rPr>
          <w:rFonts w:ascii="Times New Roman" w:hAnsi="Times New Roman" w:cs="Times New Roman"/>
          <w:sz w:val="24"/>
          <w:szCs w:val="24"/>
        </w:rPr>
      </w:pPr>
      <w:bookmarkStart w:id="23" w:name="_Toc508620383"/>
      <w:r w:rsidRPr="00D84092">
        <w:rPr>
          <w:rStyle w:val="Heading2Char"/>
          <w:sz w:val="28"/>
          <w:szCs w:val="28"/>
        </w:rPr>
        <w:t>4</w:t>
      </w:r>
      <w:r w:rsidR="00DF5874" w:rsidRPr="00D84092">
        <w:rPr>
          <w:rStyle w:val="Heading2Char"/>
          <w:sz w:val="28"/>
          <w:szCs w:val="28"/>
        </w:rPr>
        <w:t>.9</w:t>
      </w:r>
      <w:r w:rsidR="00D430C8" w:rsidRPr="00D84092">
        <w:rPr>
          <w:rStyle w:val="Heading2Char"/>
          <w:sz w:val="28"/>
          <w:szCs w:val="28"/>
        </w:rPr>
        <w:t>. D</w:t>
      </w:r>
      <w:r w:rsidR="00775C6A" w:rsidRPr="00D84092">
        <w:rPr>
          <w:rStyle w:val="Heading2Char"/>
          <w:sz w:val="28"/>
          <w:szCs w:val="28"/>
        </w:rPr>
        <w:t>ata collection</w:t>
      </w:r>
      <w:bookmarkEnd w:id="23"/>
      <w:r w:rsidR="00775C6A" w:rsidRPr="00D84092">
        <w:rPr>
          <w:sz w:val="28"/>
          <w:szCs w:val="28"/>
        </w:rPr>
        <w:t>.</w:t>
      </w:r>
    </w:p>
    <w:p w:rsidR="00D430C8" w:rsidRPr="00C420E7" w:rsidRDefault="00B9164D" w:rsidP="007C3C2E">
      <w:pPr>
        <w:autoSpaceDE w:val="0"/>
        <w:autoSpaceDN w:val="0"/>
        <w:adjustRightInd w:val="0"/>
        <w:spacing w:after="0" w:line="480" w:lineRule="auto"/>
        <w:rPr>
          <w:rFonts w:ascii="Times New Roman" w:eastAsia="Calibri" w:hAnsi="Times New Roman" w:cs="Times New Roman"/>
          <w:sz w:val="24"/>
          <w:szCs w:val="24"/>
        </w:rPr>
      </w:pPr>
      <w:r w:rsidRPr="00C420E7">
        <w:rPr>
          <w:rFonts w:ascii="Times New Roman" w:hAnsi="Times New Roman" w:cs="Times New Roman"/>
          <w:sz w:val="24"/>
          <w:szCs w:val="24"/>
        </w:rPr>
        <w:lastRenderedPageBreak/>
        <w:t>The data was</w:t>
      </w:r>
      <w:r w:rsidR="00D430C8" w:rsidRPr="00C420E7">
        <w:rPr>
          <w:rFonts w:ascii="Times New Roman" w:hAnsi="Times New Roman" w:cs="Times New Roman"/>
          <w:sz w:val="24"/>
          <w:szCs w:val="24"/>
        </w:rPr>
        <w:t xml:space="preserve"> collected by BSC midwifes at </w:t>
      </w:r>
      <w:r w:rsidRPr="00C420E7">
        <w:rPr>
          <w:rFonts w:ascii="Times New Roman" w:hAnsi="Times New Roman" w:cs="Times New Roman"/>
          <w:sz w:val="24"/>
          <w:szCs w:val="24"/>
        </w:rPr>
        <w:t>labor ward. Data collectors identified those</w:t>
      </w:r>
      <w:r w:rsidR="00D430C8" w:rsidRPr="00C420E7">
        <w:rPr>
          <w:rFonts w:ascii="Times New Roman" w:hAnsi="Times New Roman" w:cs="Times New Roman"/>
          <w:sz w:val="24"/>
          <w:szCs w:val="24"/>
        </w:rPr>
        <w:t xml:space="preserve"> laboring mothers with meconium</w:t>
      </w:r>
      <w:r w:rsidR="00C420E7">
        <w:rPr>
          <w:rFonts w:ascii="Times New Roman" w:hAnsi="Times New Roman" w:cs="Times New Roman"/>
          <w:sz w:val="24"/>
          <w:szCs w:val="24"/>
        </w:rPr>
        <w:t xml:space="preserve"> stained amniotic fluid as exposed</w:t>
      </w:r>
      <w:r w:rsidR="00D430C8" w:rsidRPr="00C420E7">
        <w:rPr>
          <w:rFonts w:ascii="Times New Roman" w:hAnsi="Times New Roman" w:cs="Times New Roman"/>
          <w:sz w:val="24"/>
          <w:szCs w:val="24"/>
        </w:rPr>
        <w:t xml:space="preserve"> a</w:t>
      </w:r>
      <w:r w:rsidRPr="00C420E7">
        <w:rPr>
          <w:rFonts w:ascii="Times New Roman" w:hAnsi="Times New Roman" w:cs="Times New Roman"/>
          <w:sz w:val="24"/>
          <w:szCs w:val="24"/>
        </w:rPr>
        <w:t xml:space="preserve">nd those with clear liquor were  </w:t>
      </w:r>
      <w:r w:rsidR="00C420E7">
        <w:rPr>
          <w:rFonts w:ascii="Times New Roman" w:hAnsi="Times New Roman" w:cs="Times New Roman"/>
          <w:sz w:val="24"/>
          <w:szCs w:val="24"/>
        </w:rPr>
        <w:t xml:space="preserve"> selected as none exposed</w:t>
      </w:r>
      <w:r w:rsidRPr="00C420E7">
        <w:rPr>
          <w:rFonts w:ascii="Times New Roman" w:hAnsi="Times New Roman" w:cs="Times New Roman"/>
          <w:sz w:val="24"/>
          <w:szCs w:val="24"/>
        </w:rPr>
        <w:t xml:space="preserve"> by gestational age match</w:t>
      </w:r>
      <w:r w:rsidR="00D430C8" w:rsidRPr="00C420E7">
        <w:rPr>
          <w:rFonts w:ascii="Times New Roman" w:hAnsi="Times New Roman" w:cs="Times New Roman"/>
          <w:sz w:val="24"/>
          <w:szCs w:val="24"/>
        </w:rPr>
        <w:t>. Questionnaires about reproductive performance and liquor s</w:t>
      </w:r>
      <w:r w:rsidRPr="00C420E7">
        <w:rPr>
          <w:rFonts w:ascii="Times New Roman" w:hAnsi="Times New Roman" w:cs="Times New Roman"/>
          <w:sz w:val="24"/>
          <w:szCs w:val="24"/>
        </w:rPr>
        <w:t>tatus were</w:t>
      </w:r>
      <w:r w:rsidR="00D430C8" w:rsidRPr="00C420E7">
        <w:rPr>
          <w:rFonts w:ascii="Times New Roman" w:hAnsi="Times New Roman" w:cs="Times New Roman"/>
          <w:sz w:val="24"/>
          <w:szCs w:val="24"/>
        </w:rPr>
        <w:t xml:space="preserve"> filled on already prepared well structured questionnaire from resident’s evaluation at labour ward up on admission. Card number and </w:t>
      </w:r>
      <w:r w:rsidRPr="00C420E7">
        <w:rPr>
          <w:rFonts w:ascii="Times New Roman" w:hAnsi="Times New Roman" w:cs="Times New Roman"/>
          <w:sz w:val="24"/>
          <w:szCs w:val="24"/>
        </w:rPr>
        <w:t xml:space="preserve">phone number of mothers were </w:t>
      </w:r>
      <w:r w:rsidR="00D430C8" w:rsidRPr="00C420E7">
        <w:rPr>
          <w:rFonts w:ascii="Times New Roman" w:hAnsi="Times New Roman" w:cs="Times New Roman"/>
          <w:sz w:val="24"/>
          <w:szCs w:val="24"/>
        </w:rPr>
        <w:t>registered up on admission for later t</w:t>
      </w:r>
      <w:r w:rsidR="00500B18">
        <w:rPr>
          <w:rFonts w:ascii="Times New Roman" w:hAnsi="Times New Roman" w:cs="Times New Roman"/>
          <w:sz w:val="24"/>
          <w:szCs w:val="24"/>
        </w:rPr>
        <w:t>racing of perinatal</w:t>
      </w:r>
      <w:r w:rsidR="00D430C8" w:rsidRPr="00C420E7">
        <w:rPr>
          <w:rFonts w:ascii="Times New Roman" w:hAnsi="Times New Roman" w:cs="Times New Roman"/>
          <w:sz w:val="24"/>
          <w:szCs w:val="24"/>
        </w:rPr>
        <w:t xml:space="preserve"> outcome. Mode of delivery and indications for operative delivery</w:t>
      </w:r>
      <w:r w:rsidRPr="00C420E7">
        <w:rPr>
          <w:rFonts w:ascii="Times New Roman" w:hAnsi="Times New Roman" w:cs="Times New Roman"/>
          <w:sz w:val="24"/>
          <w:szCs w:val="24"/>
        </w:rPr>
        <w:t xml:space="preserve"> and outcome of delivery were</w:t>
      </w:r>
      <w:r w:rsidR="00D430C8" w:rsidRPr="00C420E7">
        <w:rPr>
          <w:rFonts w:ascii="Times New Roman" w:hAnsi="Times New Roman" w:cs="Times New Roman"/>
          <w:sz w:val="24"/>
          <w:szCs w:val="24"/>
        </w:rPr>
        <w:t xml:space="preserve"> filled up on delivery in terms of apparently health, 1st and 5</w:t>
      </w:r>
      <w:r w:rsidR="00D430C8" w:rsidRPr="00C420E7">
        <w:rPr>
          <w:rFonts w:ascii="Times New Roman" w:hAnsi="Times New Roman" w:cs="Times New Roman"/>
          <w:sz w:val="24"/>
          <w:szCs w:val="24"/>
          <w:vertAlign w:val="superscript"/>
        </w:rPr>
        <w:t>th</w:t>
      </w:r>
      <w:r w:rsidR="00D430C8" w:rsidRPr="00C420E7">
        <w:rPr>
          <w:rFonts w:ascii="Times New Roman" w:hAnsi="Times New Roman" w:cs="Times New Roman"/>
          <w:sz w:val="24"/>
          <w:szCs w:val="24"/>
        </w:rPr>
        <w:t xml:space="preserve"> minute Apgar score, END and referral to NICU. Neonates </w:t>
      </w:r>
      <w:r w:rsidR="00A226BF">
        <w:rPr>
          <w:rFonts w:ascii="Times New Roman" w:hAnsi="Times New Roman" w:cs="Times New Roman"/>
          <w:sz w:val="24"/>
          <w:szCs w:val="24"/>
        </w:rPr>
        <w:t>who were</w:t>
      </w:r>
      <w:r w:rsidRPr="00C420E7">
        <w:rPr>
          <w:rFonts w:ascii="Times New Roman" w:hAnsi="Times New Roman" w:cs="Times New Roman"/>
          <w:sz w:val="24"/>
          <w:szCs w:val="24"/>
        </w:rPr>
        <w:t xml:space="preserve"> referred to NICU were</w:t>
      </w:r>
      <w:r w:rsidR="00D430C8" w:rsidRPr="00C420E7">
        <w:rPr>
          <w:rFonts w:ascii="Times New Roman" w:hAnsi="Times New Roman" w:cs="Times New Roman"/>
          <w:sz w:val="24"/>
          <w:szCs w:val="24"/>
        </w:rPr>
        <w:t xml:space="preserve"> checked for admission diagnosis to NICU and their outcome on the seventh postnatal day from neonatal chart and NICU log book and those who are not referred to NICU and dis</w:t>
      </w:r>
      <w:r w:rsidRPr="00C420E7">
        <w:rPr>
          <w:rFonts w:ascii="Times New Roman" w:hAnsi="Times New Roman" w:cs="Times New Roman"/>
          <w:sz w:val="24"/>
          <w:szCs w:val="24"/>
        </w:rPr>
        <w:t>charged home safely with mother were</w:t>
      </w:r>
      <w:r w:rsidR="00FD785E" w:rsidRPr="00C420E7">
        <w:rPr>
          <w:rFonts w:ascii="Times New Roman" w:hAnsi="Times New Roman" w:cs="Times New Roman"/>
          <w:sz w:val="24"/>
          <w:szCs w:val="24"/>
        </w:rPr>
        <w:t xml:space="preserve"> checked with cell phone interview </w:t>
      </w:r>
      <w:r w:rsidR="00D430C8" w:rsidRPr="00C420E7">
        <w:rPr>
          <w:rFonts w:ascii="Times New Roman" w:hAnsi="Times New Roman" w:cs="Times New Roman"/>
          <w:sz w:val="24"/>
          <w:szCs w:val="24"/>
        </w:rPr>
        <w:t xml:space="preserve">of </w:t>
      </w:r>
      <w:r w:rsidR="00FD785E" w:rsidRPr="00C420E7">
        <w:rPr>
          <w:rFonts w:ascii="Times New Roman" w:hAnsi="Times New Roman" w:cs="Times New Roman"/>
          <w:sz w:val="24"/>
          <w:szCs w:val="24"/>
        </w:rPr>
        <w:t>mothers by direct communication on how newborn was and any visit of health facility to access neonatal well being.</w:t>
      </w:r>
      <w:r w:rsidR="00D430C8" w:rsidRPr="00C420E7">
        <w:rPr>
          <w:rFonts w:ascii="Times New Roman" w:hAnsi="Times New Roman" w:cs="Times New Roman"/>
          <w:sz w:val="24"/>
          <w:szCs w:val="24"/>
        </w:rPr>
        <w:t xml:space="preserve"> Operation</w:t>
      </w:r>
      <w:r w:rsidR="00897D9D" w:rsidRPr="00C420E7">
        <w:rPr>
          <w:rFonts w:ascii="Times New Roman" w:hAnsi="Times New Roman" w:cs="Times New Roman"/>
          <w:sz w:val="24"/>
          <w:szCs w:val="24"/>
        </w:rPr>
        <w:t xml:space="preserve">al manual for the study were </w:t>
      </w:r>
      <w:r w:rsidR="00D430C8" w:rsidRPr="00C420E7">
        <w:rPr>
          <w:rFonts w:ascii="Times New Roman" w:hAnsi="Times New Roman" w:cs="Times New Roman"/>
          <w:sz w:val="24"/>
          <w:szCs w:val="24"/>
        </w:rPr>
        <w:t xml:space="preserve">prepared to assure a uniform standard to carrying out the study with good quality control. </w:t>
      </w:r>
      <w:r w:rsidR="00897D9D" w:rsidRPr="00C420E7">
        <w:rPr>
          <w:rStyle w:val="mprimenote1"/>
          <w:rFonts w:ascii="Times New Roman" w:eastAsia="Calibri" w:hAnsi="Times New Roman" w:cs="Times New Roman"/>
          <w:bCs/>
          <w:i w:val="0"/>
          <w:sz w:val="24"/>
          <w:szCs w:val="24"/>
        </w:rPr>
        <w:t>All data were</w:t>
      </w:r>
      <w:r w:rsidR="00D430C8" w:rsidRPr="00C420E7">
        <w:rPr>
          <w:rStyle w:val="mprimenote1"/>
          <w:rFonts w:ascii="Times New Roman" w:eastAsia="Calibri" w:hAnsi="Times New Roman" w:cs="Times New Roman"/>
          <w:bCs/>
          <w:i w:val="0"/>
          <w:sz w:val="24"/>
          <w:szCs w:val="24"/>
        </w:rPr>
        <w:t xml:space="preserve"> collected and stored anonymously. </w:t>
      </w:r>
      <w:r w:rsidR="00D430C8" w:rsidRPr="00C420E7">
        <w:rPr>
          <w:rFonts w:ascii="Times New Roman" w:eastAsia="Palatino-Roman" w:hAnsi="Times New Roman" w:cs="Times New Roman"/>
          <w:i/>
          <w:sz w:val="24"/>
          <w:szCs w:val="24"/>
        </w:rPr>
        <w:t xml:space="preserve"> </w:t>
      </w:r>
      <w:r w:rsidR="00897D9D" w:rsidRPr="00C420E7">
        <w:rPr>
          <w:rStyle w:val="mprimenote1"/>
          <w:rFonts w:ascii="Times New Roman" w:eastAsia="Calibri" w:hAnsi="Times New Roman" w:cs="Times New Roman"/>
          <w:bCs/>
          <w:i w:val="0"/>
          <w:sz w:val="24"/>
          <w:szCs w:val="24"/>
        </w:rPr>
        <w:t>We believe this was the</w:t>
      </w:r>
      <w:r w:rsidR="00D430C8" w:rsidRPr="00C420E7">
        <w:rPr>
          <w:rStyle w:val="mprimenote1"/>
          <w:rFonts w:ascii="Times New Roman" w:eastAsia="Calibri" w:hAnsi="Times New Roman" w:cs="Times New Roman"/>
          <w:bCs/>
          <w:i w:val="0"/>
          <w:sz w:val="24"/>
          <w:szCs w:val="24"/>
        </w:rPr>
        <w:t xml:space="preserve"> best way to ensure confidential</w:t>
      </w:r>
      <w:r w:rsidR="00897D9D" w:rsidRPr="00C420E7">
        <w:rPr>
          <w:rStyle w:val="mprimenote1"/>
          <w:rFonts w:ascii="Times New Roman" w:eastAsia="Calibri" w:hAnsi="Times New Roman" w:cs="Times New Roman"/>
          <w:bCs/>
          <w:i w:val="0"/>
          <w:sz w:val="24"/>
          <w:szCs w:val="24"/>
        </w:rPr>
        <w:t>ity of participants. We didn’t collect</w:t>
      </w:r>
      <w:r w:rsidR="00D430C8" w:rsidRPr="00C420E7">
        <w:rPr>
          <w:rStyle w:val="mprimenote1"/>
          <w:rFonts w:ascii="Times New Roman" w:eastAsia="Calibri" w:hAnsi="Times New Roman" w:cs="Times New Roman"/>
          <w:bCs/>
          <w:i w:val="0"/>
          <w:sz w:val="24"/>
          <w:szCs w:val="24"/>
        </w:rPr>
        <w:t xml:space="preserve"> or store any identifying information about participants</w:t>
      </w:r>
      <w:r w:rsidR="00D430C8" w:rsidRPr="00C420E7">
        <w:rPr>
          <w:rStyle w:val="mprimenote1"/>
          <w:rFonts w:ascii="Times New Roman" w:eastAsia="Calibri" w:hAnsi="Times New Roman" w:cs="Times New Roman"/>
          <w:bCs/>
          <w:sz w:val="24"/>
          <w:szCs w:val="24"/>
        </w:rPr>
        <w:t xml:space="preserve">. </w:t>
      </w:r>
    </w:p>
    <w:p w:rsidR="00D430C8" w:rsidRPr="00C420E7" w:rsidRDefault="00C420E7" w:rsidP="007C3C2E">
      <w:pPr>
        <w:pStyle w:val="Heading2"/>
        <w:spacing w:line="480" w:lineRule="auto"/>
        <w:rPr>
          <w:sz w:val="28"/>
          <w:szCs w:val="28"/>
        </w:rPr>
      </w:pPr>
      <w:bookmarkStart w:id="24" w:name="_Toc508620384"/>
      <w:r w:rsidRPr="00C420E7">
        <w:rPr>
          <w:sz w:val="28"/>
          <w:szCs w:val="28"/>
        </w:rPr>
        <w:t>4</w:t>
      </w:r>
      <w:r w:rsidR="00DF5874" w:rsidRPr="00C420E7">
        <w:rPr>
          <w:sz w:val="28"/>
          <w:szCs w:val="28"/>
        </w:rPr>
        <w:t>.10</w:t>
      </w:r>
      <w:r w:rsidR="00FA0E8C" w:rsidRPr="00C420E7">
        <w:rPr>
          <w:sz w:val="28"/>
          <w:szCs w:val="28"/>
        </w:rPr>
        <w:t>.</w:t>
      </w:r>
      <w:r w:rsidR="00D430C8" w:rsidRPr="00C420E7">
        <w:rPr>
          <w:sz w:val="28"/>
          <w:szCs w:val="28"/>
        </w:rPr>
        <w:t xml:space="preserve"> </w:t>
      </w:r>
      <w:r w:rsidR="001D0BB0" w:rsidRPr="00C420E7">
        <w:rPr>
          <w:sz w:val="28"/>
          <w:szCs w:val="28"/>
        </w:rPr>
        <w:t>Data quality assurance.</w:t>
      </w:r>
      <w:bookmarkEnd w:id="24"/>
    </w:p>
    <w:p w:rsidR="009540B1" w:rsidRPr="00C420E7" w:rsidRDefault="00B9164D" w:rsidP="007C3C2E">
      <w:pPr>
        <w:autoSpaceDE w:val="0"/>
        <w:autoSpaceDN w:val="0"/>
        <w:adjustRightInd w:val="0"/>
        <w:spacing w:after="0" w:line="480" w:lineRule="auto"/>
        <w:rPr>
          <w:rFonts w:ascii="Times New Roman" w:hAnsi="Times New Roman" w:cs="Times New Roman"/>
          <w:bCs/>
          <w:iCs/>
          <w:sz w:val="24"/>
          <w:szCs w:val="24"/>
        </w:rPr>
      </w:pPr>
      <w:r w:rsidRPr="00C420E7">
        <w:rPr>
          <w:rFonts w:ascii="Times New Roman" w:eastAsia="Calibri" w:hAnsi="Times New Roman" w:cs="Times New Roman"/>
          <w:sz w:val="24"/>
          <w:szCs w:val="24"/>
        </w:rPr>
        <w:t>Data collectors were</w:t>
      </w:r>
      <w:r w:rsidR="00D430C8" w:rsidRPr="00C420E7">
        <w:rPr>
          <w:rFonts w:ascii="Times New Roman" w:eastAsia="Calibri" w:hAnsi="Times New Roman" w:cs="Times New Roman"/>
          <w:sz w:val="24"/>
          <w:szCs w:val="24"/>
        </w:rPr>
        <w:t xml:space="preserve"> trained in pre-tested check lists</w:t>
      </w:r>
      <w:r w:rsidRPr="00C420E7">
        <w:rPr>
          <w:rFonts w:ascii="Times New Roman" w:eastAsia="Calibri" w:hAnsi="Times New Roman" w:cs="Times New Roman"/>
          <w:sz w:val="24"/>
          <w:szCs w:val="24"/>
        </w:rPr>
        <w:t xml:space="preserve"> and principal investigator</w:t>
      </w:r>
      <w:r w:rsidR="00D430C8" w:rsidRPr="00C420E7">
        <w:rPr>
          <w:rFonts w:ascii="Times New Roman" w:eastAsia="Calibri" w:hAnsi="Times New Roman" w:cs="Times New Roman"/>
          <w:sz w:val="24"/>
          <w:szCs w:val="24"/>
        </w:rPr>
        <w:t xml:space="preserve"> cross </w:t>
      </w:r>
      <w:r w:rsidRPr="00C420E7">
        <w:rPr>
          <w:rFonts w:ascii="Times New Roman" w:eastAsia="Calibri" w:hAnsi="Times New Roman" w:cs="Times New Roman"/>
          <w:sz w:val="24"/>
          <w:szCs w:val="24"/>
        </w:rPr>
        <w:t>checked for</w:t>
      </w:r>
      <w:r w:rsidR="00D430C8" w:rsidRPr="00C420E7">
        <w:rPr>
          <w:rFonts w:ascii="Times New Roman" w:eastAsia="Calibri" w:hAnsi="Times New Roman" w:cs="Times New Roman"/>
          <w:sz w:val="24"/>
          <w:szCs w:val="24"/>
        </w:rPr>
        <w:t xml:space="preserve"> completeness and accuracy of the data on daily basis.</w:t>
      </w:r>
    </w:p>
    <w:p w:rsidR="00D430C8" w:rsidRPr="00C420E7" w:rsidRDefault="00C420E7" w:rsidP="007C3C2E">
      <w:pPr>
        <w:pStyle w:val="Heading2"/>
        <w:spacing w:line="480" w:lineRule="auto"/>
        <w:rPr>
          <w:sz w:val="28"/>
          <w:szCs w:val="28"/>
        </w:rPr>
      </w:pPr>
      <w:bookmarkStart w:id="25" w:name="_Toc508620385"/>
      <w:r w:rsidRPr="00C420E7">
        <w:rPr>
          <w:sz w:val="28"/>
          <w:szCs w:val="28"/>
        </w:rPr>
        <w:t>4</w:t>
      </w:r>
      <w:r w:rsidR="00DF5874" w:rsidRPr="00C420E7">
        <w:rPr>
          <w:sz w:val="28"/>
          <w:szCs w:val="28"/>
        </w:rPr>
        <w:t>.11</w:t>
      </w:r>
      <w:r w:rsidR="00FA0E8C" w:rsidRPr="00C420E7">
        <w:rPr>
          <w:sz w:val="28"/>
          <w:szCs w:val="28"/>
        </w:rPr>
        <w:t>.</w:t>
      </w:r>
      <w:r w:rsidR="00D430C8" w:rsidRPr="00C420E7">
        <w:rPr>
          <w:sz w:val="28"/>
          <w:szCs w:val="28"/>
        </w:rPr>
        <w:t xml:space="preserve"> D</w:t>
      </w:r>
      <w:r w:rsidR="001D0BB0" w:rsidRPr="00C420E7">
        <w:rPr>
          <w:sz w:val="28"/>
          <w:szCs w:val="28"/>
        </w:rPr>
        <w:t>ata processing and analysis.</w:t>
      </w:r>
      <w:bookmarkEnd w:id="25"/>
    </w:p>
    <w:p w:rsidR="00F26DD0" w:rsidRDefault="00B9164D" w:rsidP="007C3C2E">
      <w:pPr>
        <w:spacing w:after="0" w:line="480" w:lineRule="auto"/>
        <w:rPr>
          <w:rFonts w:ascii="Times New Roman" w:hAnsi="Times New Roman" w:cs="Times New Roman"/>
          <w:sz w:val="24"/>
          <w:szCs w:val="24"/>
        </w:rPr>
      </w:pPr>
      <w:r w:rsidRPr="00C420E7">
        <w:rPr>
          <w:rStyle w:val="mprimenote1"/>
          <w:rFonts w:ascii="Times New Roman" w:eastAsia="Calibri" w:hAnsi="Times New Roman" w:cs="Times New Roman"/>
          <w:bCs/>
          <w:i w:val="0"/>
          <w:sz w:val="24"/>
          <w:szCs w:val="24"/>
        </w:rPr>
        <w:t>Data were</w:t>
      </w:r>
      <w:r w:rsidR="00D430C8" w:rsidRPr="00C420E7">
        <w:rPr>
          <w:rStyle w:val="mprimenote1"/>
          <w:rFonts w:ascii="Times New Roman" w:eastAsia="Calibri" w:hAnsi="Times New Roman" w:cs="Times New Roman"/>
          <w:bCs/>
          <w:i w:val="0"/>
          <w:sz w:val="24"/>
          <w:szCs w:val="24"/>
        </w:rPr>
        <w:t xml:space="preserve"> entered an</w:t>
      </w:r>
      <w:r w:rsidR="002319C4" w:rsidRPr="00C420E7">
        <w:rPr>
          <w:rStyle w:val="mprimenote1"/>
          <w:rFonts w:ascii="Times New Roman" w:eastAsia="Calibri" w:hAnsi="Times New Roman" w:cs="Times New Roman"/>
          <w:bCs/>
          <w:i w:val="0"/>
          <w:sz w:val="24"/>
          <w:szCs w:val="24"/>
        </w:rPr>
        <w:t>d analyzed using SPSS version 23</w:t>
      </w:r>
      <w:r w:rsidR="00D430C8" w:rsidRPr="00C420E7">
        <w:rPr>
          <w:rStyle w:val="mprimenote1"/>
          <w:rFonts w:ascii="Times New Roman" w:eastAsia="Calibri" w:hAnsi="Times New Roman" w:cs="Times New Roman"/>
          <w:bCs/>
          <w:i w:val="0"/>
          <w:sz w:val="24"/>
          <w:szCs w:val="24"/>
        </w:rPr>
        <w:t xml:space="preserve">. </w:t>
      </w:r>
      <w:r w:rsidR="001B005D" w:rsidRPr="00C420E7">
        <w:rPr>
          <w:rFonts w:ascii="Times New Roman" w:hAnsi="Times New Roman" w:cs="Times New Roman"/>
          <w:sz w:val="24"/>
          <w:szCs w:val="24"/>
        </w:rPr>
        <w:t>Chi-square test was</w:t>
      </w:r>
      <w:r w:rsidR="00DF5874" w:rsidRPr="00C420E7">
        <w:rPr>
          <w:rFonts w:ascii="Times New Roman" w:hAnsi="Times New Roman" w:cs="Times New Roman"/>
          <w:sz w:val="24"/>
          <w:szCs w:val="24"/>
        </w:rPr>
        <w:t xml:space="preserve"> used to check statistical associations between variables and</w:t>
      </w:r>
      <w:r w:rsidR="00D430C8" w:rsidRPr="00C420E7">
        <w:rPr>
          <w:rFonts w:ascii="Times New Roman" w:hAnsi="Times New Roman" w:cs="Times New Roman"/>
          <w:sz w:val="24"/>
          <w:szCs w:val="24"/>
        </w:rPr>
        <w:t xml:space="preserve"> 95% confidence interval</w:t>
      </w:r>
      <w:r w:rsidR="001B005D" w:rsidRPr="00C420E7">
        <w:rPr>
          <w:rFonts w:ascii="Times New Roman" w:hAnsi="Times New Roman" w:cs="Times New Roman"/>
          <w:sz w:val="24"/>
          <w:szCs w:val="24"/>
        </w:rPr>
        <w:t xml:space="preserve"> and p value set at 0.05 </w:t>
      </w:r>
      <w:r w:rsidR="001B005D" w:rsidRPr="00C420E7">
        <w:rPr>
          <w:rFonts w:ascii="Times New Roman" w:hAnsi="Times New Roman" w:cs="Times New Roman"/>
          <w:sz w:val="24"/>
          <w:szCs w:val="24"/>
        </w:rPr>
        <w:lastRenderedPageBreak/>
        <w:t>was</w:t>
      </w:r>
      <w:r w:rsidR="00D430C8" w:rsidRPr="00C420E7">
        <w:rPr>
          <w:rFonts w:ascii="Times New Roman" w:hAnsi="Times New Roman" w:cs="Times New Roman"/>
          <w:sz w:val="24"/>
          <w:szCs w:val="24"/>
        </w:rPr>
        <w:t xml:space="preserve"> used to determine the statistical significance of the </w:t>
      </w:r>
      <w:r w:rsidR="001B005D" w:rsidRPr="00C420E7">
        <w:rPr>
          <w:rFonts w:ascii="Times New Roman" w:hAnsi="Times New Roman" w:cs="Times New Roman"/>
          <w:sz w:val="24"/>
          <w:szCs w:val="24"/>
        </w:rPr>
        <w:t>association.</w:t>
      </w:r>
      <w:r w:rsidR="00DF5874" w:rsidRPr="00C420E7">
        <w:rPr>
          <w:rFonts w:ascii="Times New Roman" w:hAnsi="Times New Roman" w:cs="Times New Roman"/>
          <w:sz w:val="24"/>
          <w:szCs w:val="24"/>
        </w:rPr>
        <w:t xml:space="preserve"> </w:t>
      </w:r>
      <w:r w:rsidR="00417EC1">
        <w:rPr>
          <w:rFonts w:ascii="Times New Roman" w:hAnsi="Times New Roman" w:cs="Times New Roman"/>
          <w:sz w:val="24"/>
          <w:szCs w:val="24"/>
        </w:rPr>
        <w:t xml:space="preserve">Cross tabulation was done and RR  </w:t>
      </w:r>
      <w:r w:rsidR="001B005D" w:rsidRPr="00C420E7">
        <w:rPr>
          <w:rFonts w:ascii="Times New Roman" w:hAnsi="Times New Roman" w:cs="Times New Roman"/>
          <w:sz w:val="24"/>
          <w:szCs w:val="24"/>
        </w:rPr>
        <w:t>used to see determine the streng</w:t>
      </w:r>
      <w:r w:rsidR="00417EC1">
        <w:rPr>
          <w:rFonts w:ascii="Times New Roman" w:hAnsi="Times New Roman" w:cs="Times New Roman"/>
          <w:sz w:val="24"/>
          <w:szCs w:val="24"/>
        </w:rPr>
        <w:t>th and direction of association.</w:t>
      </w:r>
    </w:p>
    <w:p w:rsidR="00D430C8" w:rsidRPr="001621E6" w:rsidRDefault="00C420E7" w:rsidP="001621E6">
      <w:pPr>
        <w:pStyle w:val="Heading2"/>
        <w:rPr>
          <w:sz w:val="28"/>
          <w:szCs w:val="28"/>
        </w:rPr>
      </w:pPr>
      <w:bookmarkStart w:id="26" w:name="_Toc508620386"/>
      <w:r w:rsidRPr="001621E6">
        <w:rPr>
          <w:sz w:val="28"/>
          <w:szCs w:val="28"/>
        </w:rPr>
        <w:t>4</w:t>
      </w:r>
      <w:r w:rsidR="00FA0E8C" w:rsidRPr="001621E6">
        <w:rPr>
          <w:sz w:val="28"/>
          <w:szCs w:val="28"/>
        </w:rPr>
        <w:t>.12.</w:t>
      </w:r>
      <w:r w:rsidR="00D430C8" w:rsidRPr="001621E6">
        <w:rPr>
          <w:sz w:val="28"/>
          <w:szCs w:val="28"/>
        </w:rPr>
        <w:t xml:space="preserve"> E</w:t>
      </w:r>
      <w:r w:rsidR="001D0BB0" w:rsidRPr="001621E6">
        <w:rPr>
          <w:sz w:val="28"/>
          <w:szCs w:val="28"/>
        </w:rPr>
        <w:t>thical consideration.</w:t>
      </w:r>
      <w:bookmarkEnd w:id="26"/>
    </w:p>
    <w:p w:rsidR="00F26DD0" w:rsidRDefault="00DF5874" w:rsidP="007C3C2E">
      <w:pPr>
        <w:pStyle w:val="mprimeheading"/>
        <w:spacing w:before="0" w:beforeAutospacing="0" w:after="0" w:afterAutospacing="0" w:line="480" w:lineRule="auto"/>
        <w:rPr>
          <w:rFonts w:ascii="Times New Roman" w:eastAsia="Calibri" w:hAnsi="Times New Roman"/>
          <w:b w:val="0"/>
          <w:sz w:val="24"/>
          <w:szCs w:val="24"/>
        </w:rPr>
      </w:pPr>
      <w:r w:rsidRPr="00C420E7">
        <w:rPr>
          <w:rFonts w:ascii="Times New Roman" w:eastAsia="Calibri" w:hAnsi="Times New Roman"/>
          <w:b w:val="0"/>
          <w:sz w:val="24"/>
          <w:szCs w:val="24"/>
        </w:rPr>
        <w:t xml:space="preserve">Ethical </w:t>
      </w:r>
      <w:r w:rsidR="009127AD" w:rsidRPr="00C420E7">
        <w:rPr>
          <w:rFonts w:ascii="Times New Roman" w:eastAsia="Calibri" w:hAnsi="Times New Roman"/>
          <w:b w:val="0"/>
          <w:sz w:val="24"/>
          <w:szCs w:val="24"/>
        </w:rPr>
        <w:t>approval was</w:t>
      </w:r>
      <w:r w:rsidR="001B005D" w:rsidRPr="00C420E7">
        <w:rPr>
          <w:rFonts w:ascii="Times New Roman" w:eastAsia="Calibri" w:hAnsi="Times New Roman"/>
          <w:b w:val="0"/>
          <w:sz w:val="24"/>
          <w:szCs w:val="24"/>
        </w:rPr>
        <w:t xml:space="preserve"> </w:t>
      </w:r>
      <w:r w:rsidR="00D430C8" w:rsidRPr="00C420E7">
        <w:rPr>
          <w:rFonts w:ascii="Times New Roman" w:eastAsia="Calibri" w:hAnsi="Times New Roman"/>
          <w:b w:val="0"/>
          <w:sz w:val="24"/>
          <w:szCs w:val="24"/>
        </w:rPr>
        <w:t>obtained from the college’s ethical review committee. Permissi</w:t>
      </w:r>
      <w:r w:rsidR="001B005D" w:rsidRPr="00C420E7">
        <w:rPr>
          <w:rFonts w:ascii="Times New Roman" w:eastAsia="Calibri" w:hAnsi="Times New Roman"/>
          <w:b w:val="0"/>
          <w:sz w:val="24"/>
          <w:szCs w:val="24"/>
        </w:rPr>
        <w:t xml:space="preserve">on to conduct the study was </w:t>
      </w:r>
      <w:r w:rsidR="00D430C8" w:rsidRPr="00C420E7">
        <w:rPr>
          <w:rFonts w:ascii="Times New Roman" w:eastAsia="Calibri" w:hAnsi="Times New Roman"/>
          <w:b w:val="0"/>
          <w:sz w:val="24"/>
          <w:szCs w:val="24"/>
        </w:rPr>
        <w:t xml:space="preserve">taken from the hospital administration. </w:t>
      </w:r>
      <w:r w:rsidR="001B005D" w:rsidRPr="00C420E7">
        <w:rPr>
          <w:rFonts w:ascii="Times New Roman" w:hAnsi="Times New Roman"/>
          <w:b w:val="0"/>
          <w:sz w:val="24"/>
          <w:szCs w:val="24"/>
        </w:rPr>
        <w:t xml:space="preserve">Confidentiality </w:t>
      </w:r>
      <w:r w:rsidR="00B9164D" w:rsidRPr="00C420E7">
        <w:rPr>
          <w:rFonts w:ascii="Times New Roman" w:hAnsi="Times New Roman"/>
          <w:b w:val="0"/>
          <w:sz w:val="24"/>
          <w:szCs w:val="24"/>
        </w:rPr>
        <w:t>was</w:t>
      </w:r>
      <w:r w:rsidR="001B005D" w:rsidRPr="00C420E7">
        <w:rPr>
          <w:rFonts w:ascii="Times New Roman" w:hAnsi="Times New Roman"/>
          <w:b w:val="0"/>
          <w:sz w:val="24"/>
          <w:szCs w:val="24"/>
        </w:rPr>
        <w:t xml:space="preserve"> </w:t>
      </w:r>
      <w:r w:rsidR="001B005D" w:rsidRPr="00C420E7">
        <w:rPr>
          <w:rFonts w:ascii="Times New Roman" w:eastAsia="Calibri" w:hAnsi="Times New Roman"/>
          <w:b w:val="0"/>
          <w:sz w:val="24"/>
          <w:szCs w:val="24"/>
        </w:rPr>
        <w:t>maintained</w:t>
      </w:r>
      <w:r w:rsidR="00D430C8" w:rsidRPr="00C420E7">
        <w:rPr>
          <w:rFonts w:ascii="Times New Roman" w:eastAsia="Calibri" w:hAnsi="Times New Roman"/>
          <w:b w:val="0"/>
          <w:sz w:val="24"/>
          <w:szCs w:val="24"/>
        </w:rPr>
        <w:t xml:space="preserve"> during data collection, analysis and interpretation.</w:t>
      </w:r>
    </w:p>
    <w:p w:rsidR="00D430C8" w:rsidRPr="00F26DD0" w:rsidRDefault="00C420E7" w:rsidP="007C3C2E">
      <w:pPr>
        <w:pStyle w:val="Heading2"/>
        <w:spacing w:line="480" w:lineRule="auto"/>
        <w:rPr>
          <w:rFonts w:ascii="Times New Roman" w:eastAsia="Calibri" w:hAnsi="Times New Roman" w:cs="Times New Roman"/>
          <w:sz w:val="28"/>
          <w:szCs w:val="28"/>
        </w:rPr>
      </w:pPr>
      <w:bookmarkStart w:id="27" w:name="_Toc508620387"/>
      <w:r w:rsidRPr="00F26DD0">
        <w:rPr>
          <w:sz w:val="28"/>
          <w:szCs w:val="28"/>
        </w:rPr>
        <w:t>4</w:t>
      </w:r>
      <w:r w:rsidR="00B9164D" w:rsidRPr="00F26DD0">
        <w:rPr>
          <w:sz w:val="28"/>
          <w:szCs w:val="28"/>
        </w:rPr>
        <w:t>.13</w:t>
      </w:r>
      <w:r w:rsidR="00FA0E8C" w:rsidRPr="00F26DD0">
        <w:rPr>
          <w:sz w:val="28"/>
          <w:szCs w:val="28"/>
        </w:rPr>
        <w:t>.</w:t>
      </w:r>
      <w:r w:rsidR="00D430C8" w:rsidRPr="00F26DD0">
        <w:rPr>
          <w:sz w:val="28"/>
          <w:szCs w:val="28"/>
        </w:rPr>
        <w:t xml:space="preserve"> Operational definition</w:t>
      </w:r>
      <w:r w:rsidR="00FF4C8E" w:rsidRPr="00F26DD0">
        <w:rPr>
          <w:sz w:val="28"/>
          <w:szCs w:val="28"/>
        </w:rPr>
        <w:t>s</w:t>
      </w:r>
      <w:r w:rsidR="001D0BB0" w:rsidRPr="00F26DD0">
        <w:rPr>
          <w:sz w:val="28"/>
          <w:szCs w:val="28"/>
        </w:rPr>
        <w:t>.</w:t>
      </w:r>
      <w:bookmarkEnd w:id="27"/>
    </w:p>
    <w:p w:rsidR="00D430C8" w:rsidRPr="001621E6" w:rsidRDefault="001621E6" w:rsidP="007C3C2E">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Apgar</w:t>
      </w:r>
      <w:r w:rsidRPr="00C420E7">
        <w:rPr>
          <w:rFonts w:ascii="Times New Roman" w:hAnsi="Times New Roman" w:cs="Times New Roman"/>
          <w:b/>
          <w:bCs/>
          <w:sz w:val="24"/>
          <w:szCs w:val="24"/>
        </w:rPr>
        <w:t>score:</w:t>
      </w:r>
      <w:r>
        <w:rPr>
          <w:rFonts w:ascii="Times New Roman" w:eastAsia="MinionPro-Regular" w:hAnsi="Times New Roman" w:cs="Times New Roman"/>
          <w:sz w:val="24"/>
          <w:szCs w:val="24"/>
        </w:rPr>
        <w:t xml:space="preserve"> the</w:t>
      </w:r>
      <w:r w:rsidR="00D430C8" w:rsidRPr="00C420E7">
        <w:rPr>
          <w:rFonts w:ascii="Times New Roman" w:eastAsia="MinionPro-Regular" w:hAnsi="Times New Roman" w:cs="Times New Roman"/>
          <w:sz w:val="24"/>
          <w:szCs w:val="24"/>
        </w:rPr>
        <w:t xml:space="preserve"> Apgar score is determined by evaluating the newborn baby on five simple criteria on a scale from zero to two, then summing up the five values thus obtained</w:t>
      </w:r>
      <w:r w:rsidR="00C46AF5" w:rsidRPr="00C420E7">
        <w:rPr>
          <w:rFonts w:ascii="Times New Roman" w:eastAsia="MinionPro-Regular" w:hAnsi="Times New Roman" w:cs="Times New Roman"/>
          <w:sz w:val="24"/>
          <w:szCs w:val="24"/>
        </w:rPr>
        <w:t xml:space="preserve"> and the record will be from most senior person</w:t>
      </w:r>
      <w:r w:rsidR="001816EC">
        <w:rPr>
          <w:rFonts w:ascii="Times New Roman" w:eastAsia="MinionPro-Regular" w:hAnsi="Times New Roman" w:cs="Times New Roman"/>
          <w:sz w:val="24"/>
          <w:szCs w:val="24"/>
        </w:rPr>
        <w:t xml:space="preserve"> documentation.</w:t>
      </w:r>
      <w:r w:rsidR="00C46AF5" w:rsidRPr="00C420E7">
        <w:rPr>
          <w:rFonts w:ascii="Times New Roman" w:eastAsia="MinionPro-Regular" w:hAnsi="Times New Roman" w:cs="Times New Roman"/>
          <w:sz w:val="24"/>
          <w:szCs w:val="24"/>
        </w:rPr>
        <w:t xml:space="preserve"> </w:t>
      </w:r>
      <w:r w:rsidR="00D430C8" w:rsidRPr="00C420E7">
        <w:rPr>
          <w:rFonts w:ascii="Times New Roman" w:eastAsia="MinionPro-Regular" w:hAnsi="Times New Roman" w:cs="Times New Roman"/>
          <w:sz w:val="24"/>
          <w:szCs w:val="24"/>
        </w:rPr>
        <w:t>(Annex 1).</w:t>
      </w:r>
    </w:p>
    <w:p w:rsidR="00D430C8" w:rsidRPr="001621E6" w:rsidRDefault="00D430C8" w:rsidP="007C3C2E">
      <w:pPr>
        <w:autoSpaceDE w:val="0"/>
        <w:autoSpaceDN w:val="0"/>
        <w:adjustRightInd w:val="0"/>
        <w:spacing w:after="0" w:line="480" w:lineRule="auto"/>
        <w:rPr>
          <w:rFonts w:ascii="Times New Roman" w:hAnsi="Times New Roman" w:cs="Times New Roman"/>
          <w:b/>
          <w:bCs/>
          <w:sz w:val="24"/>
          <w:szCs w:val="24"/>
        </w:rPr>
      </w:pPr>
      <w:r w:rsidRPr="00C420E7">
        <w:rPr>
          <w:rFonts w:ascii="Times New Roman" w:hAnsi="Times New Roman" w:cs="Times New Roman"/>
          <w:b/>
          <w:bCs/>
          <w:sz w:val="24"/>
          <w:szCs w:val="24"/>
        </w:rPr>
        <w:t xml:space="preserve">Grade one meconium stained </w:t>
      </w:r>
      <w:r w:rsidR="001621E6" w:rsidRPr="00C420E7">
        <w:rPr>
          <w:rFonts w:ascii="Times New Roman" w:hAnsi="Times New Roman" w:cs="Times New Roman"/>
          <w:b/>
          <w:bCs/>
          <w:sz w:val="24"/>
          <w:szCs w:val="24"/>
        </w:rPr>
        <w:t>liquor</w:t>
      </w:r>
      <w:r w:rsidR="001621E6">
        <w:rPr>
          <w:rFonts w:ascii="Times New Roman" w:hAnsi="Times New Roman" w:cs="Times New Roman"/>
          <w:b/>
          <w:bCs/>
          <w:sz w:val="24"/>
          <w:szCs w:val="24"/>
        </w:rPr>
        <w:t>:</w:t>
      </w:r>
      <w:r w:rsidR="001621E6">
        <w:rPr>
          <w:rFonts w:ascii="Times New Roman" w:eastAsia="MinionPro-Regular" w:hAnsi="Times New Roman" w:cs="Times New Roman"/>
          <w:sz w:val="24"/>
          <w:szCs w:val="24"/>
        </w:rPr>
        <w:t xml:space="preserve"> </w:t>
      </w:r>
      <w:r w:rsidR="001621E6" w:rsidRPr="00C420E7">
        <w:rPr>
          <w:rFonts w:ascii="Times New Roman" w:eastAsia="MinionPro-Regular" w:hAnsi="Times New Roman" w:cs="Times New Roman"/>
          <w:sz w:val="24"/>
          <w:szCs w:val="24"/>
        </w:rPr>
        <w:t>small</w:t>
      </w:r>
      <w:r w:rsidRPr="00C420E7">
        <w:rPr>
          <w:rFonts w:ascii="Times New Roman" w:eastAsia="MinionPro-Regular" w:hAnsi="Times New Roman" w:cs="Times New Roman"/>
          <w:sz w:val="24"/>
          <w:szCs w:val="24"/>
        </w:rPr>
        <w:t xml:space="preserve"> amount of meconium diluted in a plentiful amount of amniotic fluid. This gives the fluid only a slightly greenish or yellowish discoloration.</w:t>
      </w:r>
    </w:p>
    <w:p w:rsidR="00D430C8" w:rsidRPr="001621E6" w:rsidRDefault="00D430C8" w:rsidP="007C3C2E">
      <w:pPr>
        <w:autoSpaceDE w:val="0"/>
        <w:autoSpaceDN w:val="0"/>
        <w:adjustRightInd w:val="0"/>
        <w:spacing w:after="0" w:line="480" w:lineRule="auto"/>
        <w:rPr>
          <w:rFonts w:ascii="Times New Roman" w:hAnsi="Times New Roman" w:cs="Times New Roman"/>
          <w:b/>
          <w:bCs/>
          <w:sz w:val="24"/>
          <w:szCs w:val="24"/>
        </w:rPr>
      </w:pPr>
      <w:r w:rsidRPr="00C420E7">
        <w:rPr>
          <w:rFonts w:ascii="Times New Roman" w:hAnsi="Times New Roman" w:cs="Times New Roman"/>
          <w:b/>
          <w:bCs/>
          <w:sz w:val="24"/>
          <w:szCs w:val="24"/>
        </w:rPr>
        <w:t xml:space="preserve">Grade two meconium stained </w:t>
      </w:r>
      <w:r w:rsidR="001621E6" w:rsidRPr="00C420E7">
        <w:rPr>
          <w:rFonts w:ascii="Times New Roman" w:hAnsi="Times New Roman" w:cs="Times New Roman"/>
          <w:b/>
          <w:bCs/>
          <w:sz w:val="24"/>
          <w:szCs w:val="24"/>
        </w:rPr>
        <w:t>liquor</w:t>
      </w:r>
      <w:r w:rsidR="001621E6">
        <w:rPr>
          <w:rFonts w:ascii="Times New Roman" w:hAnsi="Times New Roman" w:cs="Times New Roman"/>
          <w:b/>
          <w:bCs/>
          <w:sz w:val="24"/>
          <w:szCs w:val="24"/>
        </w:rPr>
        <w:t>:</w:t>
      </w:r>
      <w:r w:rsidR="001621E6" w:rsidRPr="001621E6">
        <w:rPr>
          <w:rFonts w:ascii="Times New Roman" w:hAnsi="Times New Roman" w:cs="Times New Roman"/>
          <w:bCs/>
          <w:sz w:val="24"/>
          <w:szCs w:val="24"/>
        </w:rPr>
        <w:t xml:space="preserve"> moderate</w:t>
      </w:r>
      <w:r w:rsidRPr="00C420E7">
        <w:rPr>
          <w:rFonts w:ascii="Times New Roman" w:eastAsia="MinionPro-Regular" w:hAnsi="Times New Roman" w:cs="Times New Roman"/>
          <w:sz w:val="24"/>
          <w:szCs w:val="24"/>
        </w:rPr>
        <w:t xml:space="preserve"> meconium staining, when there is a fair amount of amniotic fluid, but it is clearly stained with meconium. In this case it will be ‘khaki green’ or brownish in color.</w:t>
      </w:r>
    </w:p>
    <w:p w:rsidR="00D461B8" w:rsidRPr="001621E6" w:rsidRDefault="00D430C8" w:rsidP="007C3C2E">
      <w:pPr>
        <w:autoSpaceDE w:val="0"/>
        <w:autoSpaceDN w:val="0"/>
        <w:adjustRightInd w:val="0"/>
        <w:spacing w:after="0" w:line="480" w:lineRule="auto"/>
        <w:rPr>
          <w:rFonts w:ascii="Times New Roman" w:hAnsi="Times New Roman" w:cs="Times New Roman"/>
          <w:b/>
          <w:bCs/>
          <w:sz w:val="24"/>
          <w:szCs w:val="24"/>
        </w:rPr>
      </w:pPr>
      <w:r w:rsidRPr="00C420E7">
        <w:rPr>
          <w:rFonts w:ascii="Times New Roman" w:hAnsi="Times New Roman" w:cs="Times New Roman"/>
          <w:b/>
          <w:bCs/>
          <w:sz w:val="24"/>
          <w:szCs w:val="24"/>
        </w:rPr>
        <w:t xml:space="preserve">Grade three meconium stained </w:t>
      </w:r>
      <w:r w:rsidR="001621E6" w:rsidRPr="00C420E7">
        <w:rPr>
          <w:rFonts w:ascii="Times New Roman" w:hAnsi="Times New Roman" w:cs="Times New Roman"/>
          <w:b/>
          <w:bCs/>
          <w:sz w:val="24"/>
          <w:szCs w:val="24"/>
        </w:rPr>
        <w:t>liquor</w:t>
      </w:r>
      <w:r w:rsidR="001621E6">
        <w:rPr>
          <w:rFonts w:ascii="Times New Roman" w:hAnsi="Times New Roman" w:cs="Times New Roman"/>
          <w:b/>
          <w:bCs/>
          <w:sz w:val="24"/>
          <w:szCs w:val="24"/>
        </w:rPr>
        <w:t>:</w:t>
      </w:r>
      <w:r w:rsidR="001621E6">
        <w:rPr>
          <w:rFonts w:ascii="Times New Roman" w:eastAsia="MinionPro-Regular" w:hAnsi="Times New Roman" w:cs="Times New Roman"/>
          <w:sz w:val="24"/>
          <w:szCs w:val="24"/>
        </w:rPr>
        <w:t xml:space="preserve"> </w:t>
      </w:r>
      <w:r w:rsidR="001621E6" w:rsidRPr="00C420E7">
        <w:rPr>
          <w:rFonts w:ascii="Times New Roman" w:eastAsia="MinionPro-Regular" w:hAnsi="Times New Roman" w:cs="Times New Roman"/>
          <w:sz w:val="24"/>
          <w:szCs w:val="24"/>
        </w:rPr>
        <w:t>heavy</w:t>
      </w:r>
      <w:r w:rsidRPr="00C420E7">
        <w:rPr>
          <w:rFonts w:ascii="Times New Roman" w:eastAsia="MinionPro-Regular" w:hAnsi="Times New Roman" w:cs="Times New Roman"/>
          <w:sz w:val="24"/>
          <w:szCs w:val="24"/>
        </w:rPr>
        <w:t xml:space="preserve"> staining, when there is reduced amniotic fluid and large amount of meconium, making the staining quite thick, with ‘pea soup’ consistency.</w:t>
      </w:r>
    </w:p>
    <w:p w:rsidR="00D430C8" w:rsidRPr="001621E6" w:rsidRDefault="00D430C8" w:rsidP="007C3C2E">
      <w:pPr>
        <w:autoSpaceDE w:val="0"/>
        <w:autoSpaceDN w:val="0"/>
        <w:adjustRightInd w:val="0"/>
        <w:spacing w:after="0" w:line="480" w:lineRule="auto"/>
        <w:rPr>
          <w:rFonts w:ascii="Times New Roman" w:eastAsia="MinionPro-Regular" w:hAnsi="Times New Roman" w:cs="Times New Roman"/>
          <w:b/>
          <w:sz w:val="24"/>
          <w:szCs w:val="24"/>
        </w:rPr>
      </w:pPr>
      <w:r w:rsidRPr="00C420E7">
        <w:rPr>
          <w:rFonts w:ascii="Times New Roman" w:eastAsia="MinionPro-Regular" w:hAnsi="Times New Roman" w:cs="Times New Roman"/>
          <w:b/>
          <w:sz w:val="24"/>
          <w:szCs w:val="24"/>
        </w:rPr>
        <w:t xml:space="preserve">Perinatal </w:t>
      </w:r>
      <w:r w:rsidR="0009283F" w:rsidRPr="00C420E7">
        <w:rPr>
          <w:rFonts w:ascii="Times New Roman" w:eastAsia="MinionPro-Regular" w:hAnsi="Times New Roman" w:cs="Times New Roman"/>
          <w:b/>
          <w:sz w:val="24"/>
          <w:szCs w:val="24"/>
        </w:rPr>
        <w:t>mortality</w:t>
      </w:r>
      <w:r w:rsidR="0009283F">
        <w:rPr>
          <w:rFonts w:ascii="Times New Roman" w:eastAsia="MinionPro-Regular" w:hAnsi="Times New Roman" w:cs="Times New Roman"/>
          <w:b/>
          <w:sz w:val="24"/>
          <w:szCs w:val="24"/>
        </w:rPr>
        <w:t>:</w:t>
      </w:r>
      <w:r w:rsidR="0009283F">
        <w:rPr>
          <w:rFonts w:ascii="Times New Roman" w:eastAsia="MinionPro-Regular" w:hAnsi="Times New Roman" w:cs="Times New Roman"/>
          <w:sz w:val="24"/>
          <w:szCs w:val="24"/>
        </w:rPr>
        <w:t xml:space="preserve"> </w:t>
      </w:r>
      <w:r w:rsidR="0009283F" w:rsidRPr="00C420E7">
        <w:rPr>
          <w:rFonts w:ascii="Times New Roman" w:eastAsia="MinionPro-Regular" w:hAnsi="Times New Roman" w:cs="Times New Roman"/>
          <w:sz w:val="24"/>
          <w:szCs w:val="24"/>
        </w:rPr>
        <w:t>in</w:t>
      </w:r>
      <w:r w:rsidR="00C46AF5" w:rsidRPr="00C420E7">
        <w:rPr>
          <w:rFonts w:ascii="Times New Roman" w:eastAsia="MinionPro-Regular" w:hAnsi="Times New Roman" w:cs="Times New Roman"/>
          <w:sz w:val="24"/>
          <w:szCs w:val="24"/>
        </w:rPr>
        <w:t xml:space="preserve"> this study means</w:t>
      </w:r>
      <w:r w:rsidRPr="00C420E7">
        <w:rPr>
          <w:rFonts w:ascii="Times New Roman" w:eastAsia="MinionPro-Regular" w:hAnsi="Times New Roman" w:cs="Times New Roman"/>
          <w:sz w:val="24"/>
          <w:szCs w:val="24"/>
        </w:rPr>
        <w:t xml:space="preserve"> neona</w:t>
      </w:r>
      <w:r w:rsidR="00EB1FB8" w:rsidRPr="00C420E7">
        <w:rPr>
          <w:rFonts w:ascii="Times New Roman" w:eastAsia="MinionPro-Regular" w:hAnsi="Times New Roman" w:cs="Times New Roman"/>
          <w:sz w:val="24"/>
          <w:szCs w:val="24"/>
        </w:rPr>
        <w:t xml:space="preserve">tal death within seven days of </w:t>
      </w:r>
      <w:r w:rsidRPr="00C420E7">
        <w:rPr>
          <w:rFonts w:ascii="Times New Roman" w:eastAsia="MinionPro-Regular" w:hAnsi="Times New Roman" w:cs="Times New Roman"/>
          <w:sz w:val="24"/>
          <w:szCs w:val="24"/>
        </w:rPr>
        <w:t>post natal li</w:t>
      </w:r>
      <w:r w:rsidR="00C46AF5" w:rsidRPr="00C420E7">
        <w:rPr>
          <w:rFonts w:ascii="Times New Roman" w:eastAsia="MinionPro-Regular" w:hAnsi="Times New Roman" w:cs="Times New Roman"/>
          <w:sz w:val="24"/>
          <w:szCs w:val="24"/>
        </w:rPr>
        <w:t>fe per thousands of live births because all antenatal still birth are excluded in the study.</w:t>
      </w:r>
    </w:p>
    <w:p w:rsidR="00D430C8" w:rsidRPr="001621E6" w:rsidRDefault="00D430C8" w:rsidP="007C3C2E">
      <w:pPr>
        <w:autoSpaceDE w:val="0"/>
        <w:autoSpaceDN w:val="0"/>
        <w:adjustRightInd w:val="0"/>
        <w:spacing w:after="0" w:line="480" w:lineRule="auto"/>
        <w:rPr>
          <w:rFonts w:ascii="Times New Roman" w:eastAsia="MinionPro-Regular" w:hAnsi="Times New Roman" w:cs="Times New Roman"/>
          <w:b/>
          <w:sz w:val="24"/>
          <w:szCs w:val="24"/>
        </w:rPr>
      </w:pPr>
      <w:r w:rsidRPr="00C420E7">
        <w:rPr>
          <w:rFonts w:ascii="Times New Roman" w:eastAsia="MinionPro-Regular" w:hAnsi="Times New Roman" w:cs="Times New Roman"/>
          <w:b/>
          <w:sz w:val="24"/>
          <w:szCs w:val="24"/>
        </w:rPr>
        <w:t xml:space="preserve">Early neonatal </w:t>
      </w:r>
      <w:r w:rsidR="001621E6" w:rsidRPr="00C420E7">
        <w:rPr>
          <w:rFonts w:ascii="Times New Roman" w:eastAsia="MinionPro-Regular" w:hAnsi="Times New Roman" w:cs="Times New Roman"/>
          <w:b/>
          <w:sz w:val="24"/>
          <w:szCs w:val="24"/>
        </w:rPr>
        <w:t>death</w:t>
      </w:r>
      <w:r w:rsidR="001621E6">
        <w:rPr>
          <w:rFonts w:ascii="Times New Roman" w:eastAsia="MinionPro-Regular" w:hAnsi="Times New Roman" w:cs="Times New Roman"/>
          <w:b/>
          <w:sz w:val="24"/>
          <w:szCs w:val="24"/>
        </w:rPr>
        <w:t>:</w:t>
      </w:r>
      <w:r w:rsidR="001621E6">
        <w:rPr>
          <w:rFonts w:ascii="Times New Roman" w:eastAsia="MinionPro-Regular" w:hAnsi="Times New Roman" w:cs="Times New Roman"/>
          <w:sz w:val="24"/>
          <w:szCs w:val="24"/>
        </w:rPr>
        <w:t xml:space="preserve"> n</w:t>
      </w:r>
      <w:r w:rsidR="001621E6" w:rsidRPr="00C420E7">
        <w:rPr>
          <w:rFonts w:ascii="Times New Roman" w:eastAsia="MinionPro-Regular" w:hAnsi="Times New Roman" w:cs="Times New Roman"/>
          <w:sz w:val="24"/>
          <w:szCs w:val="24"/>
        </w:rPr>
        <w:t>eonatal</w:t>
      </w:r>
      <w:r w:rsidRPr="00C420E7">
        <w:rPr>
          <w:rFonts w:ascii="Times New Roman" w:eastAsia="MinionPro-Regular" w:hAnsi="Times New Roman" w:cs="Times New Roman"/>
          <w:sz w:val="24"/>
          <w:szCs w:val="24"/>
        </w:rPr>
        <w:t xml:space="preserve"> death within seven days of post natal life.</w:t>
      </w:r>
    </w:p>
    <w:p w:rsidR="00D430C8" w:rsidRPr="001621E6" w:rsidRDefault="00D044FC" w:rsidP="007C3C2E">
      <w:pPr>
        <w:autoSpaceDE w:val="0"/>
        <w:autoSpaceDN w:val="0"/>
        <w:adjustRightInd w:val="0"/>
        <w:spacing w:after="0" w:line="480" w:lineRule="auto"/>
        <w:rPr>
          <w:rFonts w:ascii="Times New Roman" w:eastAsia="Calibri" w:hAnsi="Times New Roman" w:cs="Times New Roman"/>
          <w:b/>
          <w:sz w:val="24"/>
          <w:szCs w:val="24"/>
        </w:rPr>
      </w:pPr>
      <w:r w:rsidRPr="00C420E7">
        <w:rPr>
          <w:rFonts w:ascii="Times New Roman" w:eastAsia="Calibri" w:hAnsi="Times New Roman" w:cs="Times New Roman"/>
          <w:b/>
          <w:sz w:val="24"/>
          <w:szCs w:val="24"/>
        </w:rPr>
        <w:t xml:space="preserve">Operative </w:t>
      </w:r>
      <w:r w:rsidR="0009283F" w:rsidRPr="00C420E7">
        <w:rPr>
          <w:rFonts w:ascii="Times New Roman" w:eastAsia="Calibri" w:hAnsi="Times New Roman" w:cs="Times New Roman"/>
          <w:b/>
          <w:sz w:val="24"/>
          <w:szCs w:val="24"/>
        </w:rPr>
        <w:t>delivery</w:t>
      </w:r>
      <w:r w:rsidR="0009283F">
        <w:rPr>
          <w:rFonts w:ascii="Times New Roman" w:eastAsia="Calibri" w:hAnsi="Times New Roman" w:cs="Times New Roman"/>
          <w:b/>
          <w:sz w:val="24"/>
          <w:szCs w:val="24"/>
        </w:rPr>
        <w:t>:</w:t>
      </w:r>
      <w:r w:rsidR="0009283F">
        <w:rPr>
          <w:rFonts w:ascii="Times New Roman" w:eastAsia="Calibri" w:hAnsi="Times New Roman" w:cs="Times New Roman"/>
          <w:sz w:val="24"/>
          <w:szCs w:val="24"/>
        </w:rPr>
        <w:t xml:space="preserve"> </w:t>
      </w:r>
      <w:r w:rsidR="0009283F" w:rsidRPr="00C420E7">
        <w:rPr>
          <w:rFonts w:ascii="Times New Roman" w:eastAsia="Calibri" w:hAnsi="Times New Roman" w:cs="Times New Roman"/>
          <w:sz w:val="24"/>
          <w:szCs w:val="24"/>
        </w:rPr>
        <w:t>in</w:t>
      </w:r>
      <w:r w:rsidR="00D430C8" w:rsidRPr="00C420E7">
        <w:rPr>
          <w:rFonts w:ascii="Times New Roman" w:eastAsia="Calibri" w:hAnsi="Times New Roman" w:cs="Times New Roman"/>
          <w:sz w:val="24"/>
          <w:szCs w:val="24"/>
        </w:rPr>
        <w:t xml:space="preserve"> this study is meant for cesarean section or instrumental (vacuum or forceps delivery).</w:t>
      </w:r>
    </w:p>
    <w:p w:rsidR="0009283F" w:rsidRDefault="00D430C8" w:rsidP="007C3C2E">
      <w:pPr>
        <w:autoSpaceDE w:val="0"/>
        <w:autoSpaceDN w:val="0"/>
        <w:adjustRightInd w:val="0"/>
        <w:spacing w:after="0" w:line="480" w:lineRule="auto"/>
        <w:rPr>
          <w:rFonts w:ascii="Times New Roman" w:eastAsia="Calibri" w:hAnsi="Times New Roman" w:cs="Times New Roman"/>
          <w:b/>
          <w:sz w:val="24"/>
          <w:szCs w:val="24"/>
        </w:rPr>
      </w:pPr>
      <w:r w:rsidRPr="00C420E7">
        <w:rPr>
          <w:rFonts w:ascii="Times New Roman" w:eastAsia="Calibri" w:hAnsi="Times New Roman" w:cs="Times New Roman"/>
          <w:b/>
          <w:sz w:val="24"/>
          <w:szCs w:val="24"/>
        </w:rPr>
        <w:lastRenderedPageBreak/>
        <w:t xml:space="preserve">Birth </w:t>
      </w:r>
      <w:r w:rsidR="0009283F" w:rsidRPr="00C420E7">
        <w:rPr>
          <w:rFonts w:ascii="Times New Roman" w:eastAsia="Calibri" w:hAnsi="Times New Roman" w:cs="Times New Roman"/>
          <w:b/>
          <w:sz w:val="24"/>
          <w:szCs w:val="24"/>
        </w:rPr>
        <w:t>asphyxia</w:t>
      </w:r>
      <w:r w:rsidR="0009283F">
        <w:rPr>
          <w:rFonts w:ascii="Times New Roman" w:eastAsia="Calibri" w:hAnsi="Times New Roman" w:cs="Times New Roman"/>
          <w:sz w:val="24"/>
          <w:szCs w:val="24"/>
        </w:rPr>
        <w:t>: in</w:t>
      </w:r>
      <w:r w:rsidRPr="00C420E7">
        <w:rPr>
          <w:rFonts w:ascii="Times New Roman" w:eastAsia="Calibri" w:hAnsi="Times New Roman" w:cs="Times New Roman"/>
          <w:sz w:val="24"/>
          <w:szCs w:val="24"/>
        </w:rPr>
        <w:t xml:space="preserve"> thi</w:t>
      </w:r>
      <w:r w:rsidR="00B878F3" w:rsidRPr="00C420E7">
        <w:rPr>
          <w:rFonts w:ascii="Times New Roman" w:eastAsia="Calibri" w:hAnsi="Times New Roman" w:cs="Times New Roman"/>
          <w:sz w:val="24"/>
          <w:szCs w:val="24"/>
        </w:rPr>
        <w:t xml:space="preserve">s study defined as </w:t>
      </w:r>
      <w:r w:rsidR="00835DBF" w:rsidRPr="00C420E7">
        <w:rPr>
          <w:rFonts w:ascii="Times New Roman" w:eastAsia="Calibri" w:hAnsi="Times New Roman" w:cs="Times New Roman"/>
          <w:sz w:val="24"/>
          <w:szCs w:val="24"/>
        </w:rPr>
        <w:t>1</w:t>
      </w:r>
      <w:r w:rsidR="00835DBF" w:rsidRPr="00C420E7">
        <w:rPr>
          <w:rFonts w:ascii="Times New Roman" w:eastAsia="Calibri" w:hAnsi="Times New Roman" w:cs="Times New Roman"/>
          <w:sz w:val="24"/>
          <w:szCs w:val="24"/>
          <w:vertAlign w:val="superscript"/>
        </w:rPr>
        <w:t>st</w:t>
      </w:r>
      <w:r w:rsidR="00835DBF" w:rsidRPr="00C420E7">
        <w:rPr>
          <w:rFonts w:ascii="Times New Roman" w:eastAsia="Calibri" w:hAnsi="Times New Roman" w:cs="Times New Roman"/>
          <w:sz w:val="24"/>
          <w:szCs w:val="24"/>
        </w:rPr>
        <w:t xml:space="preserve"> and</w:t>
      </w:r>
      <w:r w:rsidR="00B878F3" w:rsidRPr="00C420E7">
        <w:rPr>
          <w:rFonts w:ascii="Times New Roman" w:eastAsia="Calibri" w:hAnsi="Times New Roman" w:cs="Times New Roman"/>
          <w:sz w:val="24"/>
          <w:szCs w:val="24"/>
        </w:rPr>
        <w:t xml:space="preserve"> 5</w:t>
      </w:r>
      <w:r w:rsidR="00B878F3" w:rsidRPr="00C420E7">
        <w:rPr>
          <w:rFonts w:ascii="Times New Roman" w:eastAsia="Calibri" w:hAnsi="Times New Roman" w:cs="Times New Roman"/>
          <w:sz w:val="24"/>
          <w:szCs w:val="24"/>
          <w:vertAlign w:val="superscript"/>
        </w:rPr>
        <w:t>th</w:t>
      </w:r>
      <w:r w:rsidR="00B878F3" w:rsidRPr="00C420E7">
        <w:rPr>
          <w:rFonts w:ascii="Times New Roman" w:eastAsia="Calibri" w:hAnsi="Times New Roman" w:cs="Times New Roman"/>
          <w:sz w:val="24"/>
          <w:szCs w:val="24"/>
        </w:rPr>
        <w:t xml:space="preserve"> minute </w:t>
      </w:r>
      <w:r w:rsidR="004D45C2">
        <w:rPr>
          <w:rFonts w:ascii="Times New Roman" w:eastAsia="Calibri" w:hAnsi="Times New Roman" w:cs="Times New Roman"/>
          <w:sz w:val="24"/>
          <w:szCs w:val="24"/>
        </w:rPr>
        <w:t>Ap</w:t>
      </w:r>
      <w:r w:rsidR="00835DBF" w:rsidRPr="00C420E7">
        <w:rPr>
          <w:rFonts w:ascii="Times New Roman" w:eastAsia="Calibri" w:hAnsi="Times New Roman" w:cs="Times New Roman"/>
          <w:sz w:val="24"/>
          <w:szCs w:val="24"/>
        </w:rPr>
        <w:t>gar</w:t>
      </w:r>
      <w:r w:rsidR="00B878F3" w:rsidRPr="00C420E7">
        <w:rPr>
          <w:rFonts w:ascii="Times New Roman" w:eastAsia="Calibri" w:hAnsi="Times New Roman" w:cs="Times New Roman"/>
          <w:sz w:val="24"/>
          <w:szCs w:val="24"/>
        </w:rPr>
        <w:t xml:space="preserve"> score of less than six</w:t>
      </w:r>
      <w:r w:rsidR="0009283F">
        <w:rPr>
          <w:rFonts w:ascii="Times New Roman" w:eastAsia="Calibri" w:hAnsi="Times New Roman" w:cs="Times New Roman"/>
          <w:sz w:val="24"/>
          <w:szCs w:val="24"/>
        </w:rPr>
        <w:t xml:space="preserve"> and clinical diagnosis of PNA at NICU.</w:t>
      </w:r>
    </w:p>
    <w:p w:rsidR="009127AD" w:rsidRDefault="0009283F" w:rsidP="007C3C2E">
      <w:pPr>
        <w:autoSpaceDE w:val="0"/>
        <w:autoSpaceDN w:val="0"/>
        <w:adjustRightInd w:val="0"/>
        <w:spacing w:after="0" w:line="480" w:lineRule="auto"/>
        <w:rPr>
          <w:rFonts w:ascii="Times New Roman" w:eastAsia="Calibri" w:hAnsi="Times New Roman" w:cs="Times New Roman"/>
          <w:sz w:val="24"/>
          <w:szCs w:val="24"/>
        </w:rPr>
      </w:pPr>
      <w:r w:rsidRPr="00C420E7">
        <w:rPr>
          <w:rFonts w:ascii="Times New Roman" w:eastAsia="Calibri" w:hAnsi="Times New Roman" w:cs="Times New Roman"/>
          <w:b/>
          <w:sz w:val="24"/>
          <w:szCs w:val="24"/>
        </w:rPr>
        <w:t>MAS</w:t>
      </w:r>
      <w:r w:rsidR="00500B18">
        <w:rPr>
          <w:rFonts w:ascii="Times New Roman" w:eastAsia="Calibri" w:hAnsi="Times New Roman" w:cs="Times New Roman"/>
          <w:b/>
          <w:sz w:val="24"/>
          <w:szCs w:val="24"/>
        </w:rPr>
        <w:t>:</w:t>
      </w:r>
      <w:r w:rsidR="00500B18" w:rsidRPr="0009283F">
        <w:rPr>
          <w:rFonts w:ascii="Times New Roman" w:eastAsia="Calibri" w:hAnsi="Times New Roman" w:cs="Times New Roman"/>
          <w:sz w:val="24"/>
          <w:szCs w:val="24"/>
        </w:rPr>
        <w:t xml:space="preserve"> clinical</w:t>
      </w:r>
      <w:r w:rsidRPr="0009283F">
        <w:rPr>
          <w:rFonts w:ascii="Times New Roman" w:eastAsia="Calibri" w:hAnsi="Times New Roman" w:cs="Times New Roman"/>
          <w:sz w:val="24"/>
          <w:szCs w:val="24"/>
        </w:rPr>
        <w:t xml:space="preserve"> diagnosis of respiratory distress in neonate born</w:t>
      </w:r>
      <w:r w:rsidR="004D45C2">
        <w:rPr>
          <w:rFonts w:ascii="Times New Roman" w:eastAsia="Calibri" w:hAnsi="Times New Roman" w:cs="Times New Roman"/>
          <w:sz w:val="24"/>
          <w:szCs w:val="24"/>
        </w:rPr>
        <w:t xml:space="preserve"> </w:t>
      </w:r>
      <w:r w:rsidR="004D45C2" w:rsidRPr="0009283F">
        <w:rPr>
          <w:rFonts w:ascii="Times New Roman" w:eastAsia="Calibri" w:hAnsi="Times New Roman" w:cs="Times New Roman"/>
          <w:sz w:val="24"/>
          <w:szCs w:val="24"/>
        </w:rPr>
        <w:t>through</w:t>
      </w:r>
      <w:r w:rsidRPr="0009283F">
        <w:rPr>
          <w:rFonts w:ascii="Times New Roman" w:eastAsia="Calibri" w:hAnsi="Times New Roman" w:cs="Times New Roman"/>
          <w:sz w:val="24"/>
          <w:szCs w:val="24"/>
        </w:rPr>
        <w:t xml:space="preserve"> MSAF with sign of meconium aspiration</w:t>
      </w:r>
      <w:r w:rsidR="00EE54F2">
        <w:rPr>
          <w:rFonts w:ascii="Times New Roman" w:eastAsia="Calibri" w:hAnsi="Times New Roman" w:cs="Times New Roman"/>
          <w:sz w:val="24"/>
          <w:szCs w:val="24"/>
        </w:rPr>
        <w:t xml:space="preserve"> and was </w:t>
      </w:r>
      <w:r w:rsidR="00500B18">
        <w:rPr>
          <w:rFonts w:ascii="Times New Roman" w:eastAsia="Calibri" w:hAnsi="Times New Roman" w:cs="Times New Roman"/>
          <w:sz w:val="24"/>
          <w:szCs w:val="24"/>
        </w:rPr>
        <w:t>diagnosis</w:t>
      </w:r>
      <w:r w:rsidR="00EE54F2">
        <w:rPr>
          <w:rFonts w:ascii="Times New Roman" w:eastAsia="Calibri" w:hAnsi="Times New Roman" w:cs="Times New Roman"/>
          <w:sz w:val="24"/>
          <w:szCs w:val="24"/>
        </w:rPr>
        <w:t xml:space="preserve"> put </w:t>
      </w:r>
      <w:r w:rsidR="00500B18">
        <w:rPr>
          <w:rFonts w:ascii="Times New Roman" w:eastAsia="Calibri" w:hAnsi="Times New Roman" w:cs="Times New Roman"/>
          <w:sz w:val="24"/>
          <w:szCs w:val="24"/>
        </w:rPr>
        <w:t>at NICU.</w:t>
      </w:r>
    </w:p>
    <w:p w:rsidR="00DA1F94" w:rsidRPr="0009283F" w:rsidRDefault="00C46AF5" w:rsidP="007C3C2E">
      <w:pPr>
        <w:autoSpaceDE w:val="0"/>
        <w:autoSpaceDN w:val="0"/>
        <w:adjustRightInd w:val="0"/>
        <w:spacing w:after="0" w:line="480" w:lineRule="auto"/>
        <w:rPr>
          <w:rFonts w:ascii="Times New Roman" w:eastAsia="Calibri" w:hAnsi="Times New Roman" w:cs="Times New Roman"/>
          <w:b/>
          <w:sz w:val="24"/>
          <w:szCs w:val="24"/>
        </w:rPr>
      </w:pPr>
      <w:r w:rsidRPr="00C420E7">
        <w:rPr>
          <w:rFonts w:ascii="Times New Roman" w:eastAsia="Calibri" w:hAnsi="Times New Roman" w:cs="Times New Roman"/>
          <w:b/>
          <w:sz w:val="24"/>
          <w:szCs w:val="24"/>
        </w:rPr>
        <w:t>Gestational age</w:t>
      </w:r>
      <w:r w:rsidR="0009283F">
        <w:rPr>
          <w:rFonts w:ascii="Times New Roman" w:eastAsia="Calibri" w:hAnsi="Times New Roman" w:cs="Times New Roman"/>
          <w:b/>
          <w:sz w:val="24"/>
          <w:szCs w:val="24"/>
        </w:rPr>
        <w:t>:</w:t>
      </w:r>
      <w:r w:rsidR="0009283F">
        <w:rPr>
          <w:rFonts w:ascii="Times New Roman" w:eastAsia="Calibri" w:hAnsi="Times New Roman" w:cs="Times New Roman"/>
          <w:sz w:val="24"/>
          <w:szCs w:val="24"/>
        </w:rPr>
        <w:t xml:space="preserve"> in</w:t>
      </w:r>
      <w:r w:rsidR="00B9164D" w:rsidRPr="00C420E7">
        <w:rPr>
          <w:rFonts w:ascii="Times New Roman" w:eastAsia="Calibri" w:hAnsi="Times New Roman" w:cs="Times New Roman"/>
          <w:sz w:val="24"/>
          <w:szCs w:val="24"/>
        </w:rPr>
        <w:t xml:space="preserve"> this study was</w:t>
      </w:r>
      <w:r w:rsidR="00B878F3" w:rsidRPr="00C420E7">
        <w:rPr>
          <w:rFonts w:ascii="Times New Roman" w:eastAsia="Calibri" w:hAnsi="Times New Roman" w:cs="Times New Roman"/>
          <w:sz w:val="24"/>
          <w:szCs w:val="24"/>
        </w:rPr>
        <w:t xml:space="preserve"> gestational age </w:t>
      </w:r>
      <w:r w:rsidRPr="00C420E7">
        <w:rPr>
          <w:rFonts w:ascii="Times New Roman" w:eastAsia="Calibri" w:hAnsi="Times New Roman" w:cs="Times New Roman"/>
          <w:sz w:val="24"/>
          <w:szCs w:val="24"/>
        </w:rPr>
        <w:t>calculated from reliable LNMP or</w:t>
      </w:r>
      <w:r w:rsidR="00C117FE" w:rsidRPr="00C420E7">
        <w:rPr>
          <w:rFonts w:ascii="Times New Roman" w:eastAsia="Calibri" w:hAnsi="Times New Roman" w:cs="Times New Roman"/>
          <w:sz w:val="24"/>
          <w:szCs w:val="24"/>
        </w:rPr>
        <w:t xml:space="preserve"> early ultrasound done before 24</w:t>
      </w:r>
      <w:r w:rsidRPr="00C420E7">
        <w:rPr>
          <w:rFonts w:ascii="Times New Roman" w:eastAsia="Calibri" w:hAnsi="Times New Roman" w:cs="Times New Roman"/>
          <w:sz w:val="24"/>
          <w:szCs w:val="24"/>
        </w:rPr>
        <w:t xml:space="preserve"> weeks of gestational age.</w:t>
      </w:r>
    </w:p>
    <w:p w:rsidR="00DA1F94" w:rsidRDefault="00DA1F94">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FB3F1E" w:rsidRPr="00F26DD0" w:rsidRDefault="006E3D3A" w:rsidP="00F26DD0">
      <w:pPr>
        <w:pStyle w:val="Heading1"/>
        <w:rPr>
          <w:rFonts w:ascii="Times New Roman" w:eastAsia="Calibri" w:hAnsi="Times New Roman" w:cs="Times New Roman"/>
          <w:sz w:val="32"/>
          <w:szCs w:val="32"/>
        </w:rPr>
      </w:pPr>
      <w:bookmarkStart w:id="28" w:name="_Toc508620388"/>
      <w:r w:rsidRPr="00F26DD0">
        <w:rPr>
          <w:sz w:val="32"/>
          <w:szCs w:val="32"/>
        </w:rPr>
        <w:lastRenderedPageBreak/>
        <w:t>5</w:t>
      </w:r>
      <w:r w:rsidR="00E56720" w:rsidRPr="00F26DD0">
        <w:rPr>
          <w:sz w:val="32"/>
          <w:szCs w:val="32"/>
        </w:rPr>
        <w:t xml:space="preserve">. </w:t>
      </w:r>
      <w:r w:rsidR="00815F39" w:rsidRPr="00F26DD0">
        <w:rPr>
          <w:sz w:val="32"/>
          <w:szCs w:val="32"/>
        </w:rPr>
        <w:t>Results</w:t>
      </w:r>
      <w:r w:rsidR="00FB3F1E" w:rsidRPr="00F26DD0">
        <w:rPr>
          <w:sz w:val="32"/>
          <w:szCs w:val="32"/>
        </w:rPr>
        <w:t>.</w:t>
      </w:r>
      <w:bookmarkEnd w:id="28"/>
    </w:p>
    <w:p w:rsidR="000D2718" w:rsidRDefault="00E56720" w:rsidP="007B50F3">
      <w:pPr>
        <w:spacing w:before="240" w:after="0" w:line="480" w:lineRule="auto"/>
        <w:rPr>
          <w:rFonts w:ascii="Times New Roman" w:eastAsia="Calibri" w:hAnsi="Times New Roman" w:cs="Times New Roman"/>
          <w:sz w:val="24"/>
          <w:szCs w:val="24"/>
        </w:rPr>
      </w:pPr>
      <w:r w:rsidRPr="00C420E7">
        <w:rPr>
          <w:rFonts w:ascii="Times New Roman" w:eastAsia="Calibri" w:hAnsi="Times New Roman" w:cs="Times New Roman"/>
          <w:sz w:val="24"/>
          <w:szCs w:val="24"/>
        </w:rPr>
        <w:t>A total of 438</w:t>
      </w:r>
      <w:r w:rsidR="00380CF4" w:rsidRPr="00C420E7">
        <w:rPr>
          <w:rFonts w:ascii="Times New Roman" w:eastAsia="Calibri" w:hAnsi="Times New Roman" w:cs="Times New Roman"/>
          <w:sz w:val="24"/>
          <w:szCs w:val="24"/>
        </w:rPr>
        <w:t xml:space="preserve"> pregnant women who had completed more than 37 weeks of gestation, with singleton pregnancies and cephalic presentations, were </w:t>
      </w:r>
      <w:r w:rsidR="00B86898" w:rsidRPr="00C420E7">
        <w:rPr>
          <w:rFonts w:ascii="Times New Roman" w:eastAsia="Calibri" w:hAnsi="Times New Roman" w:cs="Times New Roman"/>
          <w:sz w:val="24"/>
          <w:szCs w:val="24"/>
        </w:rPr>
        <w:t>included in</w:t>
      </w:r>
      <w:r w:rsidRPr="00C420E7">
        <w:rPr>
          <w:rFonts w:ascii="Times New Roman" w:eastAsia="Calibri" w:hAnsi="Times New Roman" w:cs="Times New Roman"/>
          <w:sz w:val="24"/>
          <w:szCs w:val="24"/>
        </w:rPr>
        <w:t xml:space="preserve"> this study</w:t>
      </w:r>
      <w:r w:rsidR="000D2718">
        <w:rPr>
          <w:rFonts w:ascii="Times New Roman" w:eastAsia="Calibri" w:hAnsi="Times New Roman" w:cs="Times New Roman"/>
          <w:sz w:val="24"/>
          <w:szCs w:val="24"/>
        </w:rPr>
        <w:t xml:space="preserve"> with response rate of 99.3 %</w:t>
      </w:r>
      <w:r w:rsidR="001F561F" w:rsidRPr="00C420E7">
        <w:rPr>
          <w:rFonts w:ascii="Times New Roman" w:eastAsia="Calibri" w:hAnsi="Times New Roman" w:cs="Times New Roman"/>
          <w:sz w:val="24"/>
          <w:szCs w:val="24"/>
        </w:rPr>
        <w:t>.</w:t>
      </w:r>
      <w:r w:rsidR="00380CF4" w:rsidRPr="00C420E7">
        <w:rPr>
          <w:rFonts w:ascii="Times New Roman" w:eastAsia="Calibri" w:hAnsi="Times New Roman" w:cs="Times New Roman"/>
          <w:sz w:val="24"/>
          <w:szCs w:val="24"/>
        </w:rPr>
        <w:t xml:space="preserve"> </w:t>
      </w:r>
    </w:p>
    <w:p w:rsidR="002C402C" w:rsidRPr="000D2718" w:rsidRDefault="00631D89" w:rsidP="007B50F3">
      <w:pPr>
        <w:spacing w:before="240" w:after="0" w:line="480" w:lineRule="auto"/>
        <w:contextualSpacing/>
        <w:rPr>
          <w:rFonts w:ascii="Times New Roman" w:eastAsia="Calibri" w:hAnsi="Times New Roman" w:cs="Times New Roman"/>
          <w:sz w:val="24"/>
          <w:szCs w:val="24"/>
        </w:rPr>
      </w:pPr>
      <w:r>
        <w:rPr>
          <w:rFonts w:ascii="Times New Roman" w:hAnsi="Times New Roman" w:cs="Times New Roman"/>
          <w:sz w:val="24"/>
          <w:szCs w:val="24"/>
          <w:lang w:bidi="ar-SA"/>
        </w:rPr>
        <w:t xml:space="preserve">Among 144 of exposed group </w:t>
      </w:r>
      <w:r w:rsidR="007F3C6F" w:rsidRPr="00C420E7">
        <w:rPr>
          <w:rFonts w:ascii="Times New Roman" w:hAnsi="Times New Roman" w:cs="Times New Roman"/>
          <w:sz w:val="24"/>
          <w:szCs w:val="24"/>
          <w:lang w:bidi="ar-SA"/>
        </w:rPr>
        <w:t>129 (89.6 %) women were of 20-35</w:t>
      </w:r>
      <w:r w:rsidR="00C420E7">
        <w:rPr>
          <w:rFonts w:ascii="Times New Roman" w:hAnsi="Times New Roman" w:cs="Times New Roman"/>
          <w:sz w:val="24"/>
          <w:szCs w:val="24"/>
          <w:lang w:bidi="ar-SA"/>
        </w:rPr>
        <w:t xml:space="preserve"> </w:t>
      </w:r>
      <w:r w:rsidR="007F3C6F" w:rsidRPr="00C420E7">
        <w:rPr>
          <w:rFonts w:ascii="Times New Roman" w:hAnsi="Times New Roman" w:cs="Times New Roman"/>
          <w:sz w:val="24"/>
          <w:szCs w:val="24"/>
          <w:lang w:bidi="ar-SA"/>
        </w:rPr>
        <w:t>year age-group</w:t>
      </w:r>
      <w:r w:rsidR="0005709B" w:rsidRPr="00C420E7">
        <w:rPr>
          <w:rFonts w:ascii="Times New Roman" w:hAnsi="Times New Roman" w:cs="Times New Roman"/>
          <w:sz w:val="24"/>
          <w:szCs w:val="24"/>
          <w:lang w:bidi="ar-SA"/>
        </w:rPr>
        <w:t xml:space="preserve"> co</w:t>
      </w:r>
      <w:r>
        <w:rPr>
          <w:rFonts w:ascii="Times New Roman" w:hAnsi="Times New Roman" w:cs="Times New Roman"/>
          <w:sz w:val="24"/>
          <w:szCs w:val="24"/>
          <w:lang w:bidi="ar-SA"/>
        </w:rPr>
        <w:t>mpared to 251(86.3%) of none exposed group</w:t>
      </w:r>
      <w:r w:rsidR="0005709B" w:rsidRPr="00C420E7">
        <w:rPr>
          <w:rFonts w:ascii="Times New Roman" w:hAnsi="Times New Roman" w:cs="Times New Roman"/>
          <w:sz w:val="24"/>
          <w:szCs w:val="24"/>
          <w:lang w:bidi="ar-SA"/>
        </w:rPr>
        <w:t>. Level of education is high in both group</w:t>
      </w:r>
      <w:r>
        <w:rPr>
          <w:rFonts w:ascii="Times New Roman" w:hAnsi="Times New Roman" w:cs="Times New Roman"/>
          <w:sz w:val="24"/>
          <w:szCs w:val="24"/>
          <w:lang w:bidi="ar-SA"/>
        </w:rPr>
        <w:t>s with only 21(7.2%) of none exposed and 10(6.9%) exposed being</w:t>
      </w:r>
      <w:r w:rsidR="0005709B" w:rsidRPr="00C420E7">
        <w:rPr>
          <w:rFonts w:ascii="Times New Roman" w:hAnsi="Times New Roman" w:cs="Times New Roman"/>
          <w:sz w:val="24"/>
          <w:szCs w:val="24"/>
          <w:lang w:bidi="ar-SA"/>
        </w:rPr>
        <w:t xml:space="preserve"> </w:t>
      </w:r>
      <w:r w:rsidR="003B20F5" w:rsidRPr="00C420E7">
        <w:rPr>
          <w:rFonts w:ascii="Times New Roman" w:hAnsi="Times New Roman" w:cs="Times New Roman"/>
          <w:sz w:val="24"/>
          <w:szCs w:val="24"/>
          <w:lang w:bidi="ar-SA"/>
        </w:rPr>
        <w:t>illiterate. Orthodox Christian accounts for</w:t>
      </w:r>
      <w:r>
        <w:rPr>
          <w:rFonts w:ascii="Times New Roman" w:hAnsi="Times New Roman" w:cs="Times New Roman"/>
          <w:sz w:val="24"/>
          <w:szCs w:val="24"/>
          <w:lang w:bidi="ar-SA"/>
        </w:rPr>
        <w:t xml:space="preserve"> 173(59.5%) religion in none exposed and 96(66.7%) in exposed</w:t>
      </w:r>
      <w:r w:rsidR="003B20F5" w:rsidRPr="00C420E7">
        <w:rPr>
          <w:rFonts w:ascii="Times New Roman" w:hAnsi="Times New Roman" w:cs="Times New Roman"/>
          <w:sz w:val="24"/>
          <w:szCs w:val="24"/>
          <w:lang w:bidi="ar-SA"/>
        </w:rPr>
        <w:t xml:space="preserve"> respectively (table 1).</w:t>
      </w:r>
    </w:p>
    <w:p w:rsidR="000D2718" w:rsidRDefault="000D2718" w:rsidP="007B50F3">
      <w:pPr>
        <w:spacing w:after="0" w:line="480" w:lineRule="auto"/>
        <w:contextualSpacing/>
        <w:rPr>
          <w:rFonts w:ascii="Times New Roman" w:eastAsia="Calibri" w:hAnsi="Times New Roman" w:cs="Times New Roman"/>
          <w:sz w:val="24"/>
          <w:szCs w:val="24"/>
        </w:rPr>
      </w:pPr>
    </w:p>
    <w:tbl>
      <w:tblPr>
        <w:tblW w:w="9630" w:type="dxa"/>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150"/>
        <w:gridCol w:w="1260"/>
        <w:gridCol w:w="720"/>
        <w:gridCol w:w="1350"/>
        <w:gridCol w:w="900"/>
        <w:gridCol w:w="2250"/>
      </w:tblGrid>
      <w:tr w:rsidR="000D2718" w:rsidRPr="00631D89" w:rsidTr="000D2718">
        <w:trPr>
          <w:cantSplit/>
          <w:trHeight w:val="144"/>
        </w:trPr>
        <w:tc>
          <w:tcPr>
            <w:tcW w:w="7380" w:type="dxa"/>
            <w:gridSpan w:val="5"/>
            <w:tcBorders>
              <w:top w:val="nil"/>
              <w:left w:val="nil"/>
              <w:bottom w:val="nil"/>
              <w:right w:val="nil"/>
            </w:tcBorders>
            <w:shd w:val="clear" w:color="auto" w:fill="FFFFFF"/>
            <w:vAlign w:val="center"/>
          </w:tcPr>
          <w:p w:rsidR="00EE54F2" w:rsidRDefault="000D2718" w:rsidP="00014D70">
            <w:pPr>
              <w:autoSpaceDE w:val="0"/>
              <w:autoSpaceDN w:val="0"/>
              <w:adjustRightInd w:val="0"/>
              <w:spacing w:after="0" w:line="360" w:lineRule="auto"/>
              <w:ind w:right="60"/>
              <w:rPr>
                <w:rFonts w:ascii="Times New Roman" w:hAnsi="Times New Roman" w:cs="Times New Roman"/>
                <w:b/>
                <w:bCs/>
                <w:color w:val="000000"/>
                <w:sz w:val="24"/>
                <w:szCs w:val="24"/>
                <w:lang w:bidi="ar-SA"/>
              </w:rPr>
            </w:pPr>
            <w:r w:rsidRPr="00631D89">
              <w:rPr>
                <w:rFonts w:ascii="Times New Roman" w:hAnsi="Times New Roman" w:cs="Times New Roman"/>
                <w:b/>
                <w:bCs/>
                <w:color w:val="000000"/>
                <w:sz w:val="24"/>
                <w:szCs w:val="24"/>
                <w:lang w:bidi="ar-SA"/>
              </w:rPr>
              <w:t>Table 1: Sociodemographic characteristics of study participants.</w:t>
            </w:r>
          </w:p>
          <w:p w:rsidR="00EE54F2" w:rsidRPr="00EE54F2" w:rsidRDefault="00EE54F2" w:rsidP="00014D70">
            <w:pPr>
              <w:autoSpaceDE w:val="0"/>
              <w:autoSpaceDN w:val="0"/>
              <w:adjustRightInd w:val="0"/>
              <w:spacing w:after="0" w:line="360" w:lineRule="auto"/>
              <w:ind w:right="60"/>
              <w:rPr>
                <w:rFonts w:ascii="Times New Roman" w:hAnsi="Times New Roman" w:cs="Times New Roman"/>
                <w:b/>
                <w:bCs/>
                <w:color w:val="000000"/>
                <w:sz w:val="24"/>
                <w:szCs w:val="24"/>
                <w:lang w:bidi="ar-SA"/>
              </w:rPr>
            </w:pPr>
          </w:p>
        </w:tc>
        <w:tc>
          <w:tcPr>
            <w:tcW w:w="2250" w:type="dxa"/>
            <w:tcBorders>
              <w:top w:val="nil"/>
              <w:left w:val="nil"/>
              <w:bottom w:val="nil"/>
              <w:right w:val="nil"/>
            </w:tcBorders>
            <w:shd w:val="clear" w:color="auto" w:fill="FFFFFF"/>
          </w:tcPr>
          <w:p w:rsidR="000D2718" w:rsidRPr="00631D89" w:rsidRDefault="000D2718" w:rsidP="00014D70">
            <w:pPr>
              <w:autoSpaceDE w:val="0"/>
              <w:autoSpaceDN w:val="0"/>
              <w:adjustRightInd w:val="0"/>
              <w:spacing w:after="0" w:line="360" w:lineRule="auto"/>
              <w:ind w:right="60"/>
              <w:rPr>
                <w:rFonts w:ascii="Times New Roman" w:hAnsi="Times New Roman" w:cs="Times New Roman"/>
                <w:b/>
                <w:bCs/>
                <w:color w:val="000000"/>
                <w:sz w:val="24"/>
                <w:szCs w:val="24"/>
                <w:lang w:bidi="ar-SA"/>
              </w:rPr>
            </w:pPr>
          </w:p>
        </w:tc>
      </w:tr>
      <w:tr w:rsidR="000D2718" w:rsidRPr="00631D89" w:rsidTr="000D2718">
        <w:trPr>
          <w:cantSplit/>
          <w:trHeight w:val="865"/>
        </w:trPr>
        <w:tc>
          <w:tcPr>
            <w:tcW w:w="3150" w:type="dxa"/>
            <w:vMerge w:val="restart"/>
            <w:tcBorders>
              <w:top w:val="single" w:sz="16" w:space="0" w:color="000000"/>
              <w:left w:val="single" w:sz="16" w:space="0" w:color="000000"/>
              <w:bottom w:val="nil"/>
              <w:right w:val="nil"/>
            </w:tcBorders>
            <w:shd w:val="clear" w:color="auto" w:fill="FFFFFF"/>
            <w:vAlign w:val="bottom"/>
          </w:tcPr>
          <w:p w:rsidR="000D2718" w:rsidRPr="00631D89" w:rsidRDefault="000D2718" w:rsidP="007B50F3">
            <w:pPr>
              <w:autoSpaceDE w:val="0"/>
              <w:autoSpaceDN w:val="0"/>
              <w:adjustRightInd w:val="0"/>
              <w:spacing w:after="0" w:line="240" w:lineRule="auto"/>
              <w:rPr>
                <w:rFonts w:ascii="Times New Roman" w:hAnsi="Times New Roman" w:cs="Times New Roman"/>
                <w:sz w:val="24"/>
                <w:szCs w:val="24"/>
                <w:lang w:bidi="ar-SA"/>
              </w:rPr>
            </w:pPr>
            <w:r>
              <w:rPr>
                <w:rFonts w:ascii="Times New Roman" w:hAnsi="Times New Roman" w:cs="Times New Roman"/>
                <w:sz w:val="24"/>
                <w:szCs w:val="24"/>
                <w:lang w:bidi="ar-SA"/>
              </w:rPr>
              <w:t xml:space="preserve">                 C</w:t>
            </w:r>
            <w:r w:rsidRPr="00631D89">
              <w:rPr>
                <w:rFonts w:ascii="Times New Roman" w:hAnsi="Times New Roman" w:cs="Times New Roman"/>
                <w:sz w:val="24"/>
                <w:szCs w:val="24"/>
                <w:lang w:bidi="ar-SA"/>
              </w:rPr>
              <w:t>haracter</w:t>
            </w:r>
          </w:p>
        </w:tc>
        <w:tc>
          <w:tcPr>
            <w:tcW w:w="1980" w:type="dxa"/>
            <w:gridSpan w:val="2"/>
            <w:tcBorders>
              <w:top w:val="single" w:sz="16" w:space="0" w:color="000000"/>
              <w:left w:val="single" w:sz="16" w:space="0" w:color="000000"/>
              <w:right w:val="single" w:sz="4" w:space="0" w:color="auto"/>
            </w:tcBorders>
            <w:shd w:val="clear" w:color="auto" w:fill="FFFFFF"/>
            <w:vAlign w:val="bottom"/>
          </w:tcPr>
          <w:p w:rsidR="000D2718" w:rsidRPr="00631D89"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p w:rsidR="000D2718" w:rsidRPr="00631D89"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Pr>
                <w:rFonts w:ascii="Times New Roman" w:hAnsi="Times New Roman" w:cs="Times New Roman"/>
                <w:color w:val="000000"/>
                <w:sz w:val="24"/>
                <w:szCs w:val="24"/>
                <w:lang w:bidi="ar-SA"/>
              </w:rPr>
              <w:t>Non</w:t>
            </w:r>
            <w:r w:rsidR="00A226BF">
              <w:rPr>
                <w:rFonts w:ascii="Times New Roman" w:hAnsi="Times New Roman" w:cs="Times New Roman"/>
                <w:color w:val="000000"/>
                <w:sz w:val="24"/>
                <w:szCs w:val="24"/>
                <w:lang w:bidi="ar-SA"/>
              </w:rPr>
              <w:t xml:space="preserve">e </w:t>
            </w:r>
            <w:r>
              <w:rPr>
                <w:rFonts w:ascii="Times New Roman" w:hAnsi="Times New Roman" w:cs="Times New Roman"/>
                <w:color w:val="000000"/>
                <w:sz w:val="24"/>
                <w:szCs w:val="24"/>
                <w:lang w:bidi="ar-SA"/>
              </w:rPr>
              <w:t>exposed</w:t>
            </w:r>
          </w:p>
        </w:tc>
        <w:tc>
          <w:tcPr>
            <w:tcW w:w="2250" w:type="dxa"/>
            <w:gridSpan w:val="2"/>
            <w:tcBorders>
              <w:top w:val="single" w:sz="16" w:space="0" w:color="000000"/>
              <w:left w:val="single" w:sz="4" w:space="0" w:color="auto"/>
              <w:right w:val="single" w:sz="4" w:space="0" w:color="auto"/>
            </w:tcBorders>
            <w:shd w:val="clear" w:color="auto" w:fill="FFFFFF"/>
            <w:vAlign w:val="bottom"/>
          </w:tcPr>
          <w:p w:rsidR="000D2718" w:rsidRDefault="000D2718" w:rsidP="007B50F3">
            <w:pPr>
              <w:spacing w:line="240" w:lineRule="auto"/>
              <w:rPr>
                <w:rFonts w:ascii="Times New Roman" w:hAnsi="Times New Roman" w:cs="Times New Roman"/>
                <w:color w:val="000000"/>
                <w:sz w:val="24"/>
                <w:szCs w:val="24"/>
                <w:lang w:bidi="ar-SA"/>
              </w:rPr>
            </w:pPr>
          </w:p>
          <w:p w:rsidR="000D2718" w:rsidRPr="00631D89" w:rsidRDefault="000D2718" w:rsidP="007B50F3">
            <w:pPr>
              <w:autoSpaceDE w:val="0"/>
              <w:autoSpaceDN w:val="0"/>
              <w:adjustRightInd w:val="0"/>
              <w:spacing w:after="0" w:line="240" w:lineRule="auto"/>
              <w:ind w:left="727" w:right="60"/>
              <w:rPr>
                <w:rFonts w:ascii="Times New Roman" w:hAnsi="Times New Roman" w:cs="Times New Roman"/>
                <w:color w:val="000000"/>
                <w:sz w:val="24"/>
                <w:szCs w:val="24"/>
                <w:lang w:bidi="ar-SA"/>
              </w:rPr>
            </w:pPr>
            <w:r>
              <w:rPr>
                <w:rFonts w:ascii="Times New Roman" w:hAnsi="Times New Roman" w:cs="Times New Roman"/>
                <w:color w:val="000000"/>
                <w:sz w:val="24"/>
                <w:szCs w:val="24"/>
                <w:lang w:bidi="ar-SA"/>
              </w:rPr>
              <w:t>Exposed</w:t>
            </w:r>
          </w:p>
        </w:tc>
        <w:tc>
          <w:tcPr>
            <w:tcW w:w="2250" w:type="dxa"/>
            <w:vMerge w:val="restart"/>
            <w:tcBorders>
              <w:top w:val="single" w:sz="16" w:space="0" w:color="000000"/>
              <w:left w:val="single" w:sz="4" w:space="0" w:color="auto"/>
              <w:right w:val="single" w:sz="16" w:space="0" w:color="000000"/>
            </w:tcBorders>
            <w:shd w:val="clear" w:color="auto" w:fill="FFFFFF"/>
          </w:tcPr>
          <w:p w:rsidR="000D2718" w:rsidRDefault="000D2718" w:rsidP="007B50F3">
            <w:pPr>
              <w:autoSpaceDE w:val="0"/>
              <w:autoSpaceDN w:val="0"/>
              <w:adjustRightInd w:val="0"/>
              <w:spacing w:after="0" w:line="240" w:lineRule="auto"/>
              <w:ind w:right="60"/>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rPr>
                <w:rFonts w:ascii="Times New Roman" w:hAnsi="Times New Roman" w:cs="Times New Roman"/>
                <w:color w:val="000000"/>
                <w:sz w:val="24"/>
                <w:szCs w:val="24"/>
                <w:lang w:bidi="ar-SA"/>
              </w:rPr>
            </w:pPr>
            <w:r>
              <w:rPr>
                <w:rFonts w:ascii="Times New Roman" w:hAnsi="Times New Roman" w:cs="Times New Roman"/>
                <w:color w:val="000000"/>
                <w:sz w:val="24"/>
                <w:szCs w:val="24"/>
                <w:lang w:bidi="ar-SA"/>
              </w:rPr>
              <w:t>Chi square (p value)</w:t>
            </w:r>
          </w:p>
        </w:tc>
      </w:tr>
      <w:tr w:rsidR="000D2718" w:rsidRPr="00631D89" w:rsidTr="000D2718">
        <w:trPr>
          <w:cantSplit/>
          <w:trHeight w:val="144"/>
        </w:trPr>
        <w:tc>
          <w:tcPr>
            <w:tcW w:w="3150" w:type="dxa"/>
            <w:vMerge/>
            <w:tcBorders>
              <w:top w:val="single" w:sz="16" w:space="0" w:color="000000"/>
              <w:left w:val="single" w:sz="16" w:space="0" w:color="000000"/>
              <w:bottom w:val="nil"/>
              <w:right w:val="nil"/>
            </w:tcBorders>
            <w:shd w:val="clear" w:color="auto" w:fill="FFFFFF"/>
            <w:vAlign w:val="bottom"/>
          </w:tcPr>
          <w:p w:rsidR="000D2718" w:rsidRPr="00631D89" w:rsidRDefault="000D2718" w:rsidP="007B50F3">
            <w:pPr>
              <w:autoSpaceDE w:val="0"/>
              <w:autoSpaceDN w:val="0"/>
              <w:adjustRightInd w:val="0"/>
              <w:spacing w:after="0" w:line="240" w:lineRule="auto"/>
              <w:rPr>
                <w:rFonts w:ascii="Times New Roman" w:hAnsi="Times New Roman" w:cs="Times New Roman"/>
                <w:color w:val="000000"/>
                <w:sz w:val="24"/>
                <w:szCs w:val="24"/>
                <w:lang w:bidi="ar-SA"/>
              </w:rPr>
            </w:pPr>
          </w:p>
        </w:tc>
        <w:tc>
          <w:tcPr>
            <w:tcW w:w="1260" w:type="dxa"/>
            <w:tcBorders>
              <w:left w:val="single" w:sz="16" w:space="0" w:color="000000"/>
              <w:bottom w:val="single" w:sz="16" w:space="0" w:color="000000"/>
            </w:tcBorders>
            <w:shd w:val="clear" w:color="auto" w:fill="FFFFFF"/>
            <w:vAlign w:val="bottom"/>
          </w:tcPr>
          <w:p w:rsidR="000D2718" w:rsidRPr="00631D89"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Pr>
                <w:rFonts w:ascii="Times New Roman" w:hAnsi="Times New Roman" w:cs="Times New Roman"/>
                <w:color w:val="000000"/>
                <w:sz w:val="24"/>
                <w:szCs w:val="24"/>
                <w:lang w:bidi="ar-SA"/>
              </w:rPr>
              <w:t>Frequency.</w:t>
            </w:r>
          </w:p>
        </w:tc>
        <w:tc>
          <w:tcPr>
            <w:tcW w:w="720" w:type="dxa"/>
            <w:tcBorders>
              <w:bottom w:val="single" w:sz="16" w:space="0" w:color="000000"/>
            </w:tcBorders>
            <w:shd w:val="clear" w:color="auto" w:fill="FFFFFF"/>
            <w:vAlign w:val="bottom"/>
          </w:tcPr>
          <w:p w:rsidR="000D2718" w:rsidRPr="00631D89"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631D89">
              <w:rPr>
                <w:rFonts w:ascii="Times New Roman" w:hAnsi="Times New Roman" w:cs="Times New Roman"/>
                <w:color w:val="000000"/>
                <w:sz w:val="24"/>
                <w:szCs w:val="24"/>
                <w:lang w:bidi="ar-SA"/>
              </w:rPr>
              <w:t>%</w:t>
            </w:r>
          </w:p>
        </w:tc>
        <w:tc>
          <w:tcPr>
            <w:tcW w:w="1350" w:type="dxa"/>
            <w:tcBorders>
              <w:bottom w:val="single" w:sz="16" w:space="0" w:color="000000"/>
            </w:tcBorders>
            <w:shd w:val="clear" w:color="auto" w:fill="FFFFFF"/>
            <w:vAlign w:val="bottom"/>
          </w:tcPr>
          <w:p w:rsidR="000D2718" w:rsidRPr="00631D89"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Pr>
                <w:rFonts w:ascii="Times New Roman" w:hAnsi="Times New Roman" w:cs="Times New Roman"/>
                <w:color w:val="000000"/>
                <w:sz w:val="24"/>
                <w:szCs w:val="24"/>
                <w:lang w:bidi="ar-SA"/>
              </w:rPr>
              <w:t>Frequency.</w:t>
            </w:r>
          </w:p>
        </w:tc>
        <w:tc>
          <w:tcPr>
            <w:tcW w:w="900" w:type="dxa"/>
            <w:tcBorders>
              <w:bottom w:val="single" w:sz="16" w:space="0" w:color="000000"/>
              <w:right w:val="single" w:sz="4" w:space="0" w:color="auto"/>
            </w:tcBorders>
            <w:shd w:val="clear" w:color="auto" w:fill="FFFFFF"/>
            <w:vAlign w:val="bottom"/>
          </w:tcPr>
          <w:p w:rsidR="000D2718" w:rsidRPr="00631D89"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631D89">
              <w:rPr>
                <w:rFonts w:ascii="Times New Roman" w:hAnsi="Times New Roman" w:cs="Times New Roman"/>
                <w:color w:val="000000"/>
                <w:sz w:val="24"/>
                <w:szCs w:val="24"/>
                <w:lang w:bidi="ar-SA"/>
              </w:rPr>
              <w:t>%</w:t>
            </w:r>
          </w:p>
        </w:tc>
        <w:tc>
          <w:tcPr>
            <w:tcW w:w="2250" w:type="dxa"/>
            <w:vMerge/>
            <w:tcBorders>
              <w:left w:val="single" w:sz="4" w:space="0" w:color="auto"/>
              <w:bottom w:val="single" w:sz="16" w:space="0" w:color="000000"/>
              <w:right w:val="single" w:sz="16" w:space="0" w:color="000000"/>
            </w:tcBorders>
            <w:shd w:val="clear" w:color="auto" w:fill="FFFFFF"/>
          </w:tcPr>
          <w:p w:rsidR="000D2718" w:rsidRPr="00631D89"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335"/>
        </w:trPr>
        <w:tc>
          <w:tcPr>
            <w:tcW w:w="3150" w:type="dxa"/>
            <w:vMerge w:val="restart"/>
            <w:tcBorders>
              <w:top w:val="single" w:sz="16" w:space="0" w:color="000000"/>
              <w:left w:val="single" w:sz="16" w:space="0" w:color="000000"/>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Age of participants</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&lt;20</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20-35</w:t>
            </w: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&gt;35</w:t>
            </w:r>
          </w:p>
        </w:tc>
        <w:tc>
          <w:tcPr>
            <w:tcW w:w="1260" w:type="dxa"/>
            <w:tcBorders>
              <w:top w:val="single" w:sz="16" w:space="0" w:color="000000"/>
              <w:left w:val="single" w:sz="16" w:space="0" w:color="000000"/>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18</w:t>
            </w:r>
          </w:p>
        </w:tc>
        <w:tc>
          <w:tcPr>
            <w:tcW w:w="720" w:type="dxa"/>
            <w:tcBorders>
              <w:top w:val="single" w:sz="16" w:space="0" w:color="000000"/>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6.2</w:t>
            </w:r>
          </w:p>
        </w:tc>
        <w:tc>
          <w:tcPr>
            <w:tcW w:w="1350" w:type="dxa"/>
            <w:tcBorders>
              <w:top w:val="single" w:sz="16" w:space="0" w:color="000000"/>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10</w:t>
            </w:r>
          </w:p>
        </w:tc>
        <w:tc>
          <w:tcPr>
            <w:tcW w:w="900" w:type="dxa"/>
            <w:tcBorders>
              <w:top w:val="single" w:sz="16" w:space="0" w:color="000000"/>
              <w:bottom w:val="nil"/>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6.9</w:t>
            </w:r>
          </w:p>
        </w:tc>
        <w:tc>
          <w:tcPr>
            <w:tcW w:w="2250" w:type="dxa"/>
            <w:tcBorders>
              <w:top w:val="single" w:sz="16" w:space="0" w:color="000000"/>
              <w:bottom w:val="nil"/>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144"/>
        </w:trPr>
        <w:tc>
          <w:tcPr>
            <w:tcW w:w="3150" w:type="dxa"/>
            <w:vMerge/>
            <w:tcBorders>
              <w:left w:val="single" w:sz="16" w:space="0" w:color="000000"/>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tc>
        <w:tc>
          <w:tcPr>
            <w:tcW w:w="1260" w:type="dxa"/>
            <w:tcBorders>
              <w:top w:val="nil"/>
              <w:left w:val="single" w:sz="16" w:space="0" w:color="000000"/>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251</w:t>
            </w:r>
          </w:p>
        </w:tc>
        <w:tc>
          <w:tcPr>
            <w:tcW w:w="720" w:type="dxa"/>
            <w:tcBorders>
              <w:top w:val="nil"/>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86.3</w:t>
            </w:r>
          </w:p>
        </w:tc>
        <w:tc>
          <w:tcPr>
            <w:tcW w:w="1350" w:type="dxa"/>
            <w:tcBorders>
              <w:top w:val="nil"/>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129</w:t>
            </w:r>
          </w:p>
        </w:tc>
        <w:tc>
          <w:tcPr>
            <w:tcW w:w="900" w:type="dxa"/>
            <w:tcBorders>
              <w:top w:val="nil"/>
              <w:bottom w:val="nil"/>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89.6</w:t>
            </w:r>
          </w:p>
        </w:tc>
        <w:tc>
          <w:tcPr>
            <w:tcW w:w="2250" w:type="dxa"/>
            <w:tcBorders>
              <w:top w:val="nil"/>
              <w:bottom w:val="nil"/>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2.802(0.241)</w:t>
            </w:r>
          </w:p>
        </w:tc>
      </w:tr>
      <w:tr w:rsidR="000D2718" w:rsidRPr="00631D89" w:rsidTr="000D2718">
        <w:trPr>
          <w:cantSplit/>
          <w:trHeight w:val="144"/>
        </w:trPr>
        <w:tc>
          <w:tcPr>
            <w:tcW w:w="3150" w:type="dxa"/>
            <w:vMerge/>
            <w:tcBorders>
              <w:left w:val="single" w:sz="16" w:space="0" w:color="000000"/>
              <w:bottom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tc>
        <w:tc>
          <w:tcPr>
            <w:tcW w:w="1260" w:type="dxa"/>
            <w:tcBorders>
              <w:top w:val="nil"/>
              <w:left w:val="single" w:sz="16" w:space="0" w:color="000000"/>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22</w:t>
            </w:r>
          </w:p>
        </w:tc>
        <w:tc>
          <w:tcPr>
            <w:tcW w:w="720" w:type="dxa"/>
            <w:tcBorders>
              <w:top w:val="nil"/>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7.</w:t>
            </w:r>
            <w:r w:rsidR="00EE54F2">
              <w:rPr>
                <w:rFonts w:ascii="Times New Roman" w:hAnsi="Times New Roman" w:cs="Times New Roman"/>
                <w:color w:val="000000"/>
                <w:sz w:val="24"/>
                <w:szCs w:val="24"/>
                <w:lang w:bidi="ar-SA"/>
              </w:rPr>
              <w:t>5</w:t>
            </w:r>
          </w:p>
        </w:tc>
        <w:tc>
          <w:tcPr>
            <w:tcW w:w="1350" w:type="dxa"/>
            <w:tcBorders>
              <w:top w:val="nil"/>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5</w:t>
            </w:r>
          </w:p>
        </w:tc>
        <w:tc>
          <w:tcPr>
            <w:tcW w:w="900" w:type="dxa"/>
            <w:tcBorders>
              <w:top w:val="nil"/>
              <w:bottom w:val="single" w:sz="4" w:space="0" w:color="auto"/>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3.5</w:t>
            </w:r>
          </w:p>
        </w:tc>
        <w:tc>
          <w:tcPr>
            <w:tcW w:w="2250" w:type="dxa"/>
            <w:tcBorders>
              <w:top w:val="nil"/>
              <w:bottom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317"/>
        </w:trPr>
        <w:tc>
          <w:tcPr>
            <w:tcW w:w="3150" w:type="dxa"/>
            <w:vMerge w:val="restart"/>
            <w:tcBorders>
              <w:top w:val="single" w:sz="4" w:space="0" w:color="auto"/>
              <w:left w:val="single" w:sz="16" w:space="0" w:color="000000"/>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Le</w:t>
            </w:r>
            <w:r>
              <w:rPr>
                <w:rFonts w:ascii="Times New Roman" w:hAnsi="Times New Roman" w:cs="Times New Roman"/>
                <w:color w:val="000000"/>
                <w:sz w:val="24"/>
                <w:szCs w:val="24"/>
                <w:lang w:bidi="ar-SA"/>
              </w:rPr>
              <w:t>vel of education</w:t>
            </w:r>
            <w:r w:rsidRPr="000D2718">
              <w:rPr>
                <w:rFonts w:ascii="Times New Roman" w:hAnsi="Times New Roman" w:cs="Times New Roman"/>
                <w:color w:val="000000"/>
                <w:sz w:val="24"/>
                <w:szCs w:val="24"/>
                <w:lang w:bidi="ar-SA"/>
              </w:rPr>
              <w:t>.</w:t>
            </w: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Illiterate</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primary school</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high school</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college and university</w:t>
            </w:r>
          </w:p>
        </w:tc>
        <w:tc>
          <w:tcPr>
            <w:tcW w:w="1260" w:type="dxa"/>
            <w:tcBorders>
              <w:top w:val="single" w:sz="4" w:space="0" w:color="auto"/>
              <w:left w:val="single" w:sz="16" w:space="0" w:color="000000"/>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21</w:t>
            </w:r>
          </w:p>
        </w:tc>
        <w:tc>
          <w:tcPr>
            <w:tcW w:w="720" w:type="dxa"/>
            <w:tcBorders>
              <w:top w:val="single" w:sz="4" w:space="0" w:color="auto"/>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7.2</w:t>
            </w:r>
          </w:p>
        </w:tc>
        <w:tc>
          <w:tcPr>
            <w:tcW w:w="1350" w:type="dxa"/>
            <w:tcBorders>
              <w:top w:val="single" w:sz="4" w:space="0" w:color="auto"/>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10</w:t>
            </w:r>
          </w:p>
        </w:tc>
        <w:tc>
          <w:tcPr>
            <w:tcW w:w="900" w:type="dxa"/>
            <w:tcBorders>
              <w:top w:val="single" w:sz="4" w:space="0" w:color="auto"/>
              <w:bottom w:val="nil"/>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6.9</w:t>
            </w:r>
          </w:p>
        </w:tc>
        <w:tc>
          <w:tcPr>
            <w:tcW w:w="2250" w:type="dxa"/>
            <w:tcBorders>
              <w:top w:val="single" w:sz="4" w:space="0" w:color="auto"/>
              <w:bottom w:val="nil"/>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144"/>
        </w:trPr>
        <w:tc>
          <w:tcPr>
            <w:tcW w:w="3150" w:type="dxa"/>
            <w:vMerge/>
            <w:tcBorders>
              <w:left w:val="single" w:sz="16" w:space="0" w:color="000000"/>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tcBorders>
              <w:top w:val="nil"/>
              <w:left w:val="single" w:sz="16" w:space="0" w:color="000000"/>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120</w:t>
            </w:r>
          </w:p>
        </w:tc>
        <w:tc>
          <w:tcPr>
            <w:tcW w:w="720" w:type="dxa"/>
            <w:tcBorders>
              <w:top w:val="nil"/>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41.2</w:t>
            </w:r>
          </w:p>
        </w:tc>
        <w:tc>
          <w:tcPr>
            <w:tcW w:w="1350" w:type="dxa"/>
            <w:tcBorders>
              <w:top w:val="nil"/>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63</w:t>
            </w:r>
          </w:p>
        </w:tc>
        <w:tc>
          <w:tcPr>
            <w:tcW w:w="900" w:type="dxa"/>
            <w:tcBorders>
              <w:top w:val="nil"/>
              <w:bottom w:val="nil"/>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43.8</w:t>
            </w:r>
          </w:p>
        </w:tc>
        <w:tc>
          <w:tcPr>
            <w:tcW w:w="2250" w:type="dxa"/>
            <w:tcBorders>
              <w:top w:val="nil"/>
              <w:bottom w:val="nil"/>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0.281(0.962)</w:t>
            </w:r>
          </w:p>
        </w:tc>
      </w:tr>
      <w:tr w:rsidR="000D2718" w:rsidRPr="00631D89" w:rsidTr="000D2718">
        <w:trPr>
          <w:cantSplit/>
          <w:trHeight w:val="144"/>
        </w:trPr>
        <w:tc>
          <w:tcPr>
            <w:tcW w:w="3150" w:type="dxa"/>
            <w:vMerge/>
            <w:tcBorders>
              <w:left w:val="single" w:sz="16" w:space="0" w:color="000000"/>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tcBorders>
              <w:top w:val="nil"/>
              <w:left w:val="single" w:sz="16" w:space="0" w:color="000000"/>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106</w:t>
            </w:r>
          </w:p>
        </w:tc>
        <w:tc>
          <w:tcPr>
            <w:tcW w:w="720" w:type="dxa"/>
            <w:tcBorders>
              <w:top w:val="nil"/>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36.4</w:t>
            </w:r>
          </w:p>
        </w:tc>
        <w:tc>
          <w:tcPr>
            <w:tcW w:w="1350" w:type="dxa"/>
            <w:tcBorders>
              <w:top w:val="nil"/>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51</w:t>
            </w:r>
          </w:p>
        </w:tc>
        <w:tc>
          <w:tcPr>
            <w:tcW w:w="900" w:type="dxa"/>
            <w:tcBorders>
              <w:top w:val="nil"/>
              <w:bottom w:val="nil"/>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35.4</w:t>
            </w:r>
          </w:p>
        </w:tc>
        <w:tc>
          <w:tcPr>
            <w:tcW w:w="2250" w:type="dxa"/>
            <w:tcBorders>
              <w:top w:val="nil"/>
              <w:bottom w:val="nil"/>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244"/>
        </w:trPr>
        <w:tc>
          <w:tcPr>
            <w:tcW w:w="3150" w:type="dxa"/>
            <w:vMerge/>
            <w:tcBorders>
              <w:left w:val="single" w:sz="16" w:space="0" w:color="000000"/>
              <w:bottom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tcBorders>
              <w:top w:val="nil"/>
              <w:left w:val="single" w:sz="16" w:space="0" w:color="000000"/>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44</w:t>
            </w:r>
          </w:p>
        </w:tc>
        <w:tc>
          <w:tcPr>
            <w:tcW w:w="720" w:type="dxa"/>
            <w:tcBorders>
              <w:top w:val="nil"/>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15.1</w:t>
            </w:r>
          </w:p>
        </w:tc>
        <w:tc>
          <w:tcPr>
            <w:tcW w:w="1350" w:type="dxa"/>
            <w:tcBorders>
              <w:top w:val="nil"/>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20</w:t>
            </w:r>
          </w:p>
        </w:tc>
        <w:tc>
          <w:tcPr>
            <w:tcW w:w="900" w:type="dxa"/>
            <w:tcBorders>
              <w:top w:val="nil"/>
              <w:bottom w:val="single" w:sz="4" w:space="0" w:color="auto"/>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13.9</w:t>
            </w:r>
          </w:p>
        </w:tc>
        <w:tc>
          <w:tcPr>
            <w:tcW w:w="2250" w:type="dxa"/>
            <w:tcBorders>
              <w:top w:val="nil"/>
              <w:bottom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157"/>
        </w:trPr>
        <w:tc>
          <w:tcPr>
            <w:tcW w:w="3150" w:type="dxa"/>
            <w:vMerge w:val="restart"/>
            <w:tcBorders>
              <w:top w:val="single" w:sz="4" w:space="0" w:color="auto"/>
              <w:left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Religion of participants.</w:t>
            </w:r>
          </w:p>
          <w:p w:rsidR="007B50F3" w:rsidRDefault="007B50F3"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Orthodox</w:t>
            </w: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protestant</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Muslim</w:t>
            </w:r>
          </w:p>
        </w:tc>
        <w:tc>
          <w:tcPr>
            <w:tcW w:w="1260" w:type="dxa"/>
            <w:vMerge w:val="restart"/>
            <w:tcBorders>
              <w:top w:val="single" w:sz="4" w:space="0" w:color="auto"/>
              <w:left w:val="single" w:sz="16" w:space="0" w:color="000000"/>
            </w:tcBorders>
            <w:shd w:val="clear" w:color="auto" w:fill="FFFFFF"/>
            <w:vAlign w:val="center"/>
          </w:tcPr>
          <w:p w:rsidR="007B50F3" w:rsidRDefault="007B50F3"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173</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45</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73</w:t>
            </w:r>
          </w:p>
        </w:tc>
        <w:tc>
          <w:tcPr>
            <w:tcW w:w="720" w:type="dxa"/>
            <w:vMerge w:val="restart"/>
            <w:tcBorders>
              <w:top w:val="single" w:sz="4" w:space="0" w:color="auto"/>
            </w:tcBorders>
            <w:shd w:val="clear" w:color="auto" w:fill="FFFFFF"/>
            <w:vAlign w:val="center"/>
          </w:tcPr>
          <w:p w:rsidR="007B50F3" w:rsidRDefault="007B50F3" w:rsidP="007B50F3">
            <w:pPr>
              <w:autoSpaceDE w:val="0"/>
              <w:autoSpaceDN w:val="0"/>
              <w:adjustRightInd w:val="0"/>
              <w:spacing w:after="0" w:line="240" w:lineRule="auto"/>
              <w:ind w:right="60"/>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59.5</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15.5</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25.1</w:t>
            </w:r>
          </w:p>
        </w:tc>
        <w:tc>
          <w:tcPr>
            <w:tcW w:w="1350" w:type="dxa"/>
            <w:vMerge w:val="restart"/>
            <w:tcBorders>
              <w:top w:val="single" w:sz="4" w:space="0" w:color="auto"/>
            </w:tcBorders>
            <w:shd w:val="clear" w:color="auto" w:fill="FFFFFF"/>
            <w:vAlign w:val="center"/>
          </w:tcPr>
          <w:p w:rsidR="007B50F3" w:rsidRDefault="007B50F3"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96</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10</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38</w:t>
            </w:r>
          </w:p>
        </w:tc>
        <w:tc>
          <w:tcPr>
            <w:tcW w:w="900" w:type="dxa"/>
            <w:vMerge w:val="restart"/>
            <w:tcBorders>
              <w:top w:val="single" w:sz="4" w:space="0" w:color="auto"/>
              <w:right w:val="single" w:sz="16" w:space="0" w:color="000000"/>
            </w:tcBorders>
            <w:shd w:val="clear" w:color="auto" w:fill="FFFFFF"/>
            <w:vAlign w:val="center"/>
          </w:tcPr>
          <w:p w:rsidR="007B50F3" w:rsidRDefault="007B50F3"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66.7</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6.9</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26.4</w:t>
            </w:r>
          </w:p>
        </w:tc>
        <w:tc>
          <w:tcPr>
            <w:tcW w:w="2250" w:type="dxa"/>
            <w:tcBorders>
              <w:top w:val="single" w:sz="4" w:space="0" w:color="auto"/>
              <w:bottom w:val="nil"/>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635"/>
        </w:trPr>
        <w:tc>
          <w:tcPr>
            <w:tcW w:w="3150" w:type="dxa"/>
            <w:vMerge/>
            <w:tcBorders>
              <w:left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1260" w:type="dxa"/>
            <w:vMerge/>
            <w:tcBorders>
              <w:lef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720" w:type="dxa"/>
            <w:vMerge/>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1350" w:type="dxa"/>
            <w:vMerge/>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900" w:type="dxa"/>
            <w:vMerge/>
            <w:tcBorders>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2250" w:type="dxa"/>
            <w:vMerge w:val="restart"/>
            <w:tcBorders>
              <w:top w:val="nil"/>
              <w:right w:val="single" w:sz="16" w:space="0" w:color="000000"/>
            </w:tcBorders>
            <w:shd w:val="clear" w:color="auto" w:fill="FFFFFF"/>
          </w:tcPr>
          <w:p w:rsidR="007B50F3" w:rsidRDefault="007B50F3"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6.405(0.063)</w:t>
            </w:r>
          </w:p>
        </w:tc>
      </w:tr>
      <w:tr w:rsidR="000D2718" w:rsidRPr="00631D89" w:rsidTr="000D2718">
        <w:trPr>
          <w:cantSplit/>
          <w:trHeight w:val="414"/>
        </w:trPr>
        <w:tc>
          <w:tcPr>
            <w:tcW w:w="3150" w:type="dxa"/>
            <w:vMerge/>
            <w:tcBorders>
              <w:left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vMerge/>
            <w:tcBorders>
              <w:lef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720" w:type="dxa"/>
            <w:vMerge/>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1350" w:type="dxa"/>
            <w:vMerge/>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900" w:type="dxa"/>
            <w:vMerge/>
            <w:tcBorders>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2250" w:type="dxa"/>
            <w:vMerge/>
            <w:tcBorders>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7B50F3">
        <w:trPr>
          <w:cantSplit/>
          <w:trHeight w:val="276"/>
        </w:trPr>
        <w:tc>
          <w:tcPr>
            <w:tcW w:w="3150" w:type="dxa"/>
            <w:vMerge/>
            <w:tcBorders>
              <w:left w:val="single" w:sz="4" w:space="0" w:color="auto"/>
              <w:bottom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vMerge/>
            <w:tcBorders>
              <w:left w:val="single" w:sz="16" w:space="0" w:color="000000"/>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720" w:type="dxa"/>
            <w:vMerge/>
            <w:tcBorders>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1350" w:type="dxa"/>
            <w:vMerge/>
            <w:tcBorders>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900" w:type="dxa"/>
            <w:vMerge/>
            <w:tcBorders>
              <w:bottom w:val="single" w:sz="4" w:space="0" w:color="auto"/>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2250" w:type="dxa"/>
            <w:vMerge/>
            <w:tcBorders>
              <w:bottom w:val="single" w:sz="4" w:space="0" w:color="auto"/>
              <w:right w:val="single" w:sz="4" w:space="0" w:color="auto"/>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317"/>
        </w:trPr>
        <w:tc>
          <w:tcPr>
            <w:tcW w:w="3150" w:type="dxa"/>
            <w:vMerge w:val="restart"/>
            <w:tcBorders>
              <w:top w:val="single" w:sz="4" w:space="0" w:color="auto"/>
              <w:left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Occupation of participants.</w:t>
            </w: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Daily laborer</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Student</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Employed</w:t>
            </w:r>
          </w:p>
          <w:p w:rsidR="00C45760" w:rsidRDefault="00C45760"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Housewife</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Others</w:t>
            </w:r>
          </w:p>
        </w:tc>
        <w:tc>
          <w:tcPr>
            <w:tcW w:w="1260" w:type="dxa"/>
            <w:tcBorders>
              <w:top w:val="single" w:sz="4" w:space="0" w:color="auto"/>
              <w:left w:val="single" w:sz="16" w:space="0" w:color="000000"/>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3</w:t>
            </w:r>
          </w:p>
        </w:tc>
        <w:tc>
          <w:tcPr>
            <w:tcW w:w="720" w:type="dxa"/>
            <w:tcBorders>
              <w:top w:val="single" w:sz="4" w:space="0" w:color="auto"/>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1.0</w:t>
            </w:r>
          </w:p>
        </w:tc>
        <w:tc>
          <w:tcPr>
            <w:tcW w:w="1350" w:type="dxa"/>
            <w:tcBorders>
              <w:top w:val="single" w:sz="4" w:space="0" w:color="auto"/>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0</w:t>
            </w:r>
          </w:p>
        </w:tc>
        <w:tc>
          <w:tcPr>
            <w:tcW w:w="900" w:type="dxa"/>
            <w:tcBorders>
              <w:top w:val="single" w:sz="4" w:space="0" w:color="auto"/>
              <w:bottom w:val="nil"/>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0.0</w:t>
            </w:r>
          </w:p>
        </w:tc>
        <w:tc>
          <w:tcPr>
            <w:tcW w:w="2250" w:type="dxa"/>
            <w:tcBorders>
              <w:top w:val="single" w:sz="4" w:space="0" w:color="auto"/>
              <w:bottom w:val="nil"/>
              <w:right w:val="single" w:sz="4" w:space="0" w:color="auto"/>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144"/>
        </w:trPr>
        <w:tc>
          <w:tcPr>
            <w:tcW w:w="3150" w:type="dxa"/>
            <w:vMerge/>
            <w:tcBorders>
              <w:left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tcBorders>
              <w:top w:val="nil"/>
              <w:left w:val="single" w:sz="16" w:space="0" w:color="000000"/>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w:t>
            </w:r>
          </w:p>
        </w:tc>
        <w:tc>
          <w:tcPr>
            <w:tcW w:w="720" w:type="dxa"/>
            <w:tcBorders>
              <w:top w:val="nil"/>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0.7</w:t>
            </w:r>
          </w:p>
        </w:tc>
        <w:tc>
          <w:tcPr>
            <w:tcW w:w="1350" w:type="dxa"/>
            <w:tcBorders>
              <w:top w:val="nil"/>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w:t>
            </w:r>
          </w:p>
        </w:tc>
        <w:tc>
          <w:tcPr>
            <w:tcW w:w="900" w:type="dxa"/>
            <w:tcBorders>
              <w:top w:val="nil"/>
              <w:bottom w:val="nil"/>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0.7</w:t>
            </w:r>
          </w:p>
        </w:tc>
        <w:tc>
          <w:tcPr>
            <w:tcW w:w="2250" w:type="dxa"/>
            <w:tcBorders>
              <w:top w:val="nil"/>
              <w:bottom w:val="nil"/>
              <w:right w:val="single" w:sz="4" w:space="0" w:color="auto"/>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C45760">
        <w:trPr>
          <w:cantSplit/>
          <w:trHeight w:val="285"/>
        </w:trPr>
        <w:tc>
          <w:tcPr>
            <w:tcW w:w="3150" w:type="dxa"/>
            <w:vMerge/>
            <w:tcBorders>
              <w:left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tcBorders>
              <w:top w:val="nil"/>
              <w:left w:val="single" w:sz="16" w:space="0" w:color="000000"/>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62</w:t>
            </w:r>
          </w:p>
        </w:tc>
        <w:tc>
          <w:tcPr>
            <w:tcW w:w="720" w:type="dxa"/>
            <w:tcBorders>
              <w:top w:val="nil"/>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21.3</w:t>
            </w:r>
          </w:p>
        </w:tc>
        <w:tc>
          <w:tcPr>
            <w:tcW w:w="1350" w:type="dxa"/>
            <w:tcBorders>
              <w:top w:val="nil"/>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35</w:t>
            </w:r>
          </w:p>
        </w:tc>
        <w:tc>
          <w:tcPr>
            <w:tcW w:w="900" w:type="dxa"/>
            <w:tcBorders>
              <w:top w:val="nil"/>
              <w:bottom w:val="single" w:sz="4" w:space="0" w:color="auto"/>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24.3</w:t>
            </w:r>
          </w:p>
        </w:tc>
        <w:tc>
          <w:tcPr>
            <w:tcW w:w="2250" w:type="dxa"/>
            <w:tcBorders>
              <w:top w:val="nil"/>
              <w:bottom w:val="single" w:sz="4" w:space="0" w:color="auto"/>
              <w:right w:val="single" w:sz="4" w:space="0" w:color="auto"/>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2.065(0.721)</w:t>
            </w:r>
          </w:p>
        </w:tc>
      </w:tr>
      <w:tr w:rsidR="00C45760" w:rsidRPr="00631D89" w:rsidTr="00C45760">
        <w:trPr>
          <w:cantSplit/>
        </w:trPr>
        <w:tc>
          <w:tcPr>
            <w:tcW w:w="3150" w:type="dxa"/>
            <w:vMerge/>
            <w:tcBorders>
              <w:left w:val="single" w:sz="4" w:space="0" w:color="auto"/>
              <w:right w:val="single" w:sz="16" w:space="0" w:color="000000"/>
            </w:tcBorders>
            <w:shd w:val="clear" w:color="auto" w:fill="FFFFFF"/>
          </w:tcPr>
          <w:p w:rsidR="00C45760" w:rsidRPr="000D2718" w:rsidRDefault="00C45760"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tcBorders>
              <w:top w:val="single" w:sz="4" w:space="0" w:color="auto"/>
              <w:left w:val="single" w:sz="16" w:space="0" w:color="000000"/>
              <w:bottom w:val="nil"/>
            </w:tcBorders>
            <w:shd w:val="clear" w:color="auto" w:fill="FFFFFF"/>
            <w:vAlign w:val="center"/>
          </w:tcPr>
          <w:p w:rsidR="00C45760" w:rsidRPr="000D2718" w:rsidRDefault="00C45760"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720" w:type="dxa"/>
            <w:tcBorders>
              <w:top w:val="single" w:sz="4" w:space="0" w:color="auto"/>
              <w:bottom w:val="nil"/>
            </w:tcBorders>
            <w:shd w:val="clear" w:color="auto" w:fill="FFFFFF"/>
            <w:vAlign w:val="center"/>
          </w:tcPr>
          <w:p w:rsidR="00C45760" w:rsidRPr="000D2718" w:rsidRDefault="00C45760"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1350" w:type="dxa"/>
            <w:tcBorders>
              <w:top w:val="single" w:sz="4" w:space="0" w:color="auto"/>
              <w:bottom w:val="nil"/>
            </w:tcBorders>
            <w:shd w:val="clear" w:color="auto" w:fill="FFFFFF"/>
            <w:vAlign w:val="center"/>
          </w:tcPr>
          <w:p w:rsidR="00C45760" w:rsidRPr="000D2718" w:rsidRDefault="00C45760"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900" w:type="dxa"/>
            <w:tcBorders>
              <w:top w:val="single" w:sz="4" w:space="0" w:color="auto"/>
              <w:bottom w:val="nil"/>
              <w:right w:val="single" w:sz="16" w:space="0" w:color="000000"/>
            </w:tcBorders>
            <w:shd w:val="clear" w:color="auto" w:fill="FFFFFF"/>
            <w:vAlign w:val="center"/>
          </w:tcPr>
          <w:p w:rsidR="00C45760" w:rsidRPr="000D2718" w:rsidRDefault="00C45760"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2250" w:type="dxa"/>
            <w:tcBorders>
              <w:top w:val="single" w:sz="4" w:space="0" w:color="auto"/>
              <w:bottom w:val="nil"/>
              <w:right w:val="single" w:sz="4" w:space="0" w:color="auto"/>
            </w:tcBorders>
            <w:shd w:val="clear" w:color="auto" w:fill="FFFFFF"/>
          </w:tcPr>
          <w:p w:rsidR="00C45760" w:rsidRPr="000D2718" w:rsidRDefault="00C45760"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144"/>
        </w:trPr>
        <w:tc>
          <w:tcPr>
            <w:tcW w:w="3150" w:type="dxa"/>
            <w:vMerge/>
            <w:tcBorders>
              <w:left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tcBorders>
              <w:top w:val="nil"/>
              <w:left w:val="single" w:sz="16" w:space="0" w:color="000000"/>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216</w:t>
            </w:r>
          </w:p>
        </w:tc>
        <w:tc>
          <w:tcPr>
            <w:tcW w:w="720" w:type="dxa"/>
            <w:tcBorders>
              <w:top w:val="nil"/>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74.2</w:t>
            </w:r>
          </w:p>
        </w:tc>
        <w:tc>
          <w:tcPr>
            <w:tcW w:w="1350" w:type="dxa"/>
            <w:tcBorders>
              <w:top w:val="nil"/>
              <w:bottom w:val="nil"/>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105</w:t>
            </w:r>
          </w:p>
        </w:tc>
        <w:tc>
          <w:tcPr>
            <w:tcW w:w="900" w:type="dxa"/>
            <w:tcBorders>
              <w:top w:val="nil"/>
              <w:bottom w:val="nil"/>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72.9</w:t>
            </w:r>
          </w:p>
        </w:tc>
        <w:tc>
          <w:tcPr>
            <w:tcW w:w="2250" w:type="dxa"/>
            <w:tcBorders>
              <w:top w:val="nil"/>
              <w:bottom w:val="nil"/>
              <w:right w:val="single" w:sz="4" w:space="0" w:color="auto"/>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227"/>
        </w:trPr>
        <w:tc>
          <w:tcPr>
            <w:tcW w:w="3150" w:type="dxa"/>
            <w:vMerge/>
            <w:tcBorders>
              <w:left w:val="single" w:sz="4" w:space="0" w:color="auto"/>
              <w:bottom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tcBorders>
              <w:top w:val="nil"/>
              <w:left w:val="single" w:sz="16" w:space="0" w:color="000000"/>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8</w:t>
            </w:r>
          </w:p>
        </w:tc>
        <w:tc>
          <w:tcPr>
            <w:tcW w:w="720" w:type="dxa"/>
            <w:tcBorders>
              <w:top w:val="nil"/>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2.7</w:t>
            </w:r>
          </w:p>
        </w:tc>
        <w:tc>
          <w:tcPr>
            <w:tcW w:w="1350" w:type="dxa"/>
            <w:tcBorders>
              <w:top w:val="nil"/>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3</w:t>
            </w:r>
          </w:p>
        </w:tc>
        <w:tc>
          <w:tcPr>
            <w:tcW w:w="900" w:type="dxa"/>
            <w:tcBorders>
              <w:top w:val="nil"/>
              <w:bottom w:val="single" w:sz="4" w:space="0" w:color="auto"/>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2.1</w:t>
            </w:r>
          </w:p>
        </w:tc>
        <w:tc>
          <w:tcPr>
            <w:tcW w:w="2250" w:type="dxa"/>
            <w:tcBorders>
              <w:top w:val="nil"/>
              <w:bottom w:val="single" w:sz="4" w:space="0" w:color="auto"/>
              <w:right w:val="single" w:sz="4" w:space="0" w:color="auto"/>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r w:rsidR="000D2718" w:rsidRPr="00631D89" w:rsidTr="000D2718">
        <w:trPr>
          <w:cantSplit/>
          <w:trHeight w:val="414"/>
        </w:trPr>
        <w:tc>
          <w:tcPr>
            <w:tcW w:w="3150" w:type="dxa"/>
            <w:vMerge w:val="restart"/>
            <w:tcBorders>
              <w:top w:val="single" w:sz="4" w:space="0" w:color="auto"/>
              <w:left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Marital status of participants.</w:t>
            </w:r>
          </w:p>
          <w:p w:rsidR="007B50F3" w:rsidRDefault="007B50F3"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Single</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Married</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Divorced</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Widowed</w:t>
            </w:r>
          </w:p>
        </w:tc>
        <w:tc>
          <w:tcPr>
            <w:tcW w:w="1260" w:type="dxa"/>
            <w:vMerge w:val="restart"/>
            <w:tcBorders>
              <w:top w:val="single" w:sz="4" w:space="0" w:color="auto"/>
              <w:left w:val="single" w:sz="16" w:space="0" w:color="000000"/>
            </w:tcBorders>
            <w:shd w:val="clear" w:color="auto" w:fill="FFFFFF"/>
            <w:vAlign w:val="center"/>
          </w:tcPr>
          <w:p w:rsidR="007B50F3" w:rsidRDefault="007B50F3"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3</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287</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0</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w:t>
            </w:r>
          </w:p>
        </w:tc>
        <w:tc>
          <w:tcPr>
            <w:tcW w:w="720" w:type="dxa"/>
            <w:vMerge w:val="restart"/>
            <w:tcBorders>
              <w:top w:val="single" w:sz="4" w:space="0" w:color="auto"/>
            </w:tcBorders>
            <w:shd w:val="clear" w:color="auto" w:fill="FFFFFF"/>
            <w:vAlign w:val="center"/>
          </w:tcPr>
          <w:p w:rsidR="00F26DD0" w:rsidRDefault="00F26DD0"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1.0</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98.6</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0.0</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0.3</w:t>
            </w:r>
          </w:p>
        </w:tc>
        <w:tc>
          <w:tcPr>
            <w:tcW w:w="1350" w:type="dxa"/>
            <w:vMerge w:val="restart"/>
            <w:tcBorders>
              <w:top w:val="single" w:sz="4" w:space="0" w:color="auto"/>
            </w:tcBorders>
            <w:shd w:val="clear" w:color="auto" w:fill="FFFFFF"/>
            <w:vAlign w:val="center"/>
          </w:tcPr>
          <w:p w:rsidR="00F26DD0" w:rsidRDefault="00F26DD0"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140</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2</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0</w:t>
            </w:r>
          </w:p>
        </w:tc>
        <w:tc>
          <w:tcPr>
            <w:tcW w:w="900" w:type="dxa"/>
            <w:vMerge w:val="restart"/>
            <w:tcBorders>
              <w:top w:val="single" w:sz="4" w:space="0" w:color="auto"/>
              <w:right w:val="single" w:sz="16" w:space="0" w:color="000000"/>
            </w:tcBorders>
            <w:shd w:val="clear" w:color="auto" w:fill="FFFFFF"/>
            <w:vAlign w:val="center"/>
          </w:tcPr>
          <w:p w:rsidR="00F26DD0" w:rsidRDefault="00F26DD0"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1.4</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97.2</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1.4</w:t>
            </w:r>
          </w:p>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0.0</w:t>
            </w:r>
          </w:p>
        </w:tc>
        <w:tc>
          <w:tcPr>
            <w:tcW w:w="2250" w:type="dxa"/>
            <w:vMerge w:val="restart"/>
            <w:tcBorders>
              <w:top w:val="single" w:sz="4" w:space="0" w:color="auto"/>
              <w:right w:val="single" w:sz="4" w:space="0" w:color="auto"/>
            </w:tcBorders>
            <w:shd w:val="clear" w:color="auto" w:fill="FFFFFF"/>
          </w:tcPr>
          <w:p w:rsid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p w:rsid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r w:rsidRPr="000D2718">
              <w:rPr>
                <w:rFonts w:ascii="Times New Roman" w:hAnsi="Times New Roman" w:cs="Times New Roman"/>
                <w:color w:val="000000"/>
                <w:sz w:val="24"/>
                <w:szCs w:val="24"/>
                <w:lang w:bidi="ar-SA"/>
              </w:rPr>
              <w:t>4.663(0.193)</w:t>
            </w:r>
          </w:p>
        </w:tc>
      </w:tr>
      <w:tr w:rsidR="000D2718" w:rsidRPr="00631D89" w:rsidTr="000D2718">
        <w:trPr>
          <w:cantSplit/>
          <w:trHeight w:val="414"/>
        </w:trPr>
        <w:tc>
          <w:tcPr>
            <w:tcW w:w="3150" w:type="dxa"/>
            <w:vMerge/>
            <w:tcBorders>
              <w:left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vMerge/>
            <w:tcBorders>
              <w:lef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720" w:type="dxa"/>
            <w:vMerge/>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1350" w:type="dxa"/>
            <w:vMerge/>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900" w:type="dxa"/>
            <w:vMerge/>
            <w:tcBorders>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2250" w:type="dxa"/>
            <w:vMerge/>
            <w:tcBorders>
              <w:right w:val="single" w:sz="4" w:space="0" w:color="auto"/>
            </w:tcBorders>
            <w:shd w:val="clear" w:color="auto" w:fill="FFFFFF"/>
          </w:tcPr>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tc>
      </w:tr>
      <w:tr w:rsidR="000D2718" w:rsidRPr="00631D89" w:rsidTr="000D2718">
        <w:trPr>
          <w:cantSplit/>
          <w:trHeight w:val="414"/>
        </w:trPr>
        <w:tc>
          <w:tcPr>
            <w:tcW w:w="3150" w:type="dxa"/>
            <w:vMerge/>
            <w:tcBorders>
              <w:left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vMerge/>
            <w:tcBorders>
              <w:lef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720" w:type="dxa"/>
            <w:vMerge/>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1350" w:type="dxa"/>
            <w:vMerge/>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900" w:type="dxa"/>
            <w:vMerge/>
            <w:tcBorders>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2250" w:type="dxa"/>
            <w:vMerge/>
            <w:tcBorders>
              <w:right w:val="single" w:sz="4" w:space="0" w:color="auto"/>
            </w:tcBorders>
            <w:shd w:val="clear" w:color="auto" w:fill="FFFFFF"/>
          </w:tcPr>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tc>
      </w:tr>
      <w:tr w:rsidR="000D2718" w:rsidRPr="00631D89" w:rsidTr="000D2718">
        <w:trPr>
          <w:cantSplit/>
          <w:trHeight w:val="414"/>
        </w:trPr>
        <w:tc>
          <w:tcPr>
            <w:tcW w:w="3150" w:type="dxa"/>
            <w:vMerge/>
            <w:tcBorders>
              <w:left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vMerge/>
            <w:tcBorders>
              <w:lef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720" w:type="dxa"/>
            <w:vMerge/>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1350" w:type="dxa"/>
            <w:vMerge/>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900" w:type="dxa"/>
            <w:vMerge/>
            <w:tcBorders>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2250" w:type="dxa"/>
            <w:vMerge/>
            <w:tcBorders>
              <w:bottom w:val="nil"/>
              <w:right w:val="single" w:sz="4" w:space="0" w:color="auto"/>
            </w:tcBorders>
            <w:shd w:val="clear" w:color="auto" w:fill="FFFFFF"/>
          </w:tcPr>
          <w:p w:rsidR="000D2718" w:rsidRPr="000D2718" w:rsidRDefault="000D2718" w:rsidP="007B50F3">
            <w:pPr>
              <w:autoSpaceDE w:val="0"/>
              <w:autoSpaceDN w:val="0"/>
              <w:adjustRightInd w:val="0"/>
              <w:spacing w:after="0" w:line="240" w:lineRule="auto"/>
              <w:ind w:right="60"/>
              <w:jc w:val="center"/>
              <w:rPr>
                <w:rFonts w:ascii="Times New Roman" w:hAnsi="Times New Roman" w:cs="Times New Roman"/>
                <w:color w:val="000000"/>
                <w:sz w:val="24"/>
                <w:szCs w:val="24"/>
                <w:lang w:bidi="ar-SA"/>
              </w:rPr>
            </w:pPr>
          </w:p>
        </w:tc>
      </w:tr>
      <w:tr w:rsidR="000D2718" w:rsidRPr="00631D89" w:rsidTr="007B50F3">
        <w:trPr>
          <w:cantSplit/>
          <w:trHeight w:val="63"/>
        </w:trPr>
        <w:tc>
          <w:tcPr>
            <w:tcW w:w="3150" w:type="dxa"/>
            <w:vMerge/>
            <w:tcBorders>
              <w:left w:val="single" w:sz="4" w:space="0" w:color="auto"/>
              <w:bottom w:val="single" w:sz="4" w:space="0" w:color="auto"/>
              <w:right w:val="single" w:sz="16" w:space="0" w:color="000000"/>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c>
          <w:tcPr>
            <w:tcW w:w="1260" w:type="dxa"/>
            <w:vMerge/>
            <w:tcBorders>
              <w:left w:val="single" w:sz="16" w:space="0" w:color="000000"/>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720" w:type="dxa"/>
            <w:vMerge/>
            <w:tcBorders>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1350" w:type="dxa"/>
            <w:vMerge/>
            <w:tcBorders>
              <w:bottom w:val="single" w:sz="4" w:space="0" w:color="auto"/>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900" w:type="dxa"/>
            <w:vMerge/>
            <w:tcBorders>
              <w:bottom w:val="single" w:sz="4" w:space="0" w:color="auto"/>
              <w:right w:val="single" w:sz="16" w:space="0" w:color="000000"/>
            </w:tcBorders>
            <w:shd w:val="clear" w:color="auto" w:fill="FFFFFF"/>
            <w:vAlign w:val="center"/>
          </w:tcPr>
          <w:p w:rsidR="000D2718" w:rsidRPr="000D2718" w:rsidRDefault="000D2718" w:rsidP="007B50F3">
            <w:pPr>
              <w:autoSpaceDE w:val="0"/>
              <w:autoSpaceDN w:val="0"/>
              <w:adjustRightInd w:val="0"/>
              <w:spacing w:after="0" w:line="240" w:lineRule="auto"/>
              <w:ind w:left="60" w:right="60"/>
              <w:jc w:val="center"/>
              <w:rPr>
                <w:rFonts w:ascii="Times New Roman" w:hAnsi="Times New Roman" w:cs="Times New Roman"/>
                <w:color w:val="000000"/>
                <w:sz w:val="24"/>
                <w:szCs w:val="24"/>
                <w:lang w:bidi="ar-SA"/>
              </w:rPr>
            </w:pPr>
          </w:p>
        </w:tc>
        <w:tc>
          <w:tcPr>
            <w:tcW w:w="2250" w:type="dxa"/>
            <w:tcBorders>
              <w:top w:val="nil"/>
              <w:bottom w:val="single" w:sz="4" w:space="0" w:color="auto"/>
              <w:right w:val="single" w:sz="4" w:space="0" w:color="auto"/>
            </w:tcBorders>
            <w:shd w:val="clear" w:color="auto" w:fill="FFFFFF"/>
          </w:tcPr>
          <w:p w:rsidR="000D2718" w:rsidRPr="000D2718" w:rsidRDefault="000D2718" w:rsidP="007B50F3">
            <w:pPr>
              <w:autoSpaceDE w:val="0"/>
              <w:autoSpaceDN w:val="0"/>
              <w:adjustRightInd w:val="0"/>
              <w:spacing w:after="0" w:line="240" w:lineRule="auto"/>
              <w:ind w:left="60" w:right="60"/>
              <w:rPr>
                <w:rFonts w:ascii="Times New Roman" w:hAnsi="Times New Roman" w:cs="Times New Roman"/>
                <w:color w:val="000000"/>
                <w:sz w:val="24"/>
                <w:szCs w:val="24"/>
                <w:lang w:bidi="ar-SA"/>
              </w:rPr>
            </w:pPr>
          </w:p>
        </w:tc>
      </w:tr>
    </w:tbl>
    <w:p w:rsidR="000D2718" w:rsidRDefault="000D2718" w:rsidP="000D2718">
      <w:pPr>
        <w:tabs>
          <w:tab w:val="left" w:pos="5339"/>
        </w:tabs>
        <w:autoSpaceDE w:val="0"/>
        <w:autoSpaceDN w:val="0"/>
        <w:adjustRightInd w:val="0"/>
        <w:spacing w:after="0" w:line="360" w:lineRule="auto"/>
        <w:rPr>
          <w:rFonts w:ascii="Times New Roman" w:hAnsi="Times New Roman" w:cs="Times New Roman"/>
          <w:sz w:val="24"/>
          <w:szCs w:val="24"/>
          <w:lang w:bidi="ar-SA"/>
        </w:rPr>
      </w:pPr>
      <w:r>
        <w:rPr>
          <w:rFonts w:ascii="Times New Roman" w:hAnsi="Times New Roman" w:cs="Times New Roman"/>
          <w:sz w:val="24"/>
          <w:szCs w:val="24"/>
          <w:lang w:bidi="ar-SA"/>
        </w:rPr>
        <w:tab/>
      </w:r>
    </w:p>
    <w:p w:rsidR="000D2718" w:rsidRDefault="000D2718" w:rsidP="007B50F3">
      <w:pPr>
        <w:spacing w:line="480" w:lineRule="auto"/>
        <w:rPr>
          <w:rFonts w:ascii="Times New Roman" w:eastAsia="Calibri" w:hAnsi="Times New Roman" w:cs="Times New Roman"/>
          <w:sz w:val="24"/>
          <w:szCs w:val="24"/>
        </w:rPr>
      </w:pPr>
      <w:r w:rsidRPr="00C420E7">
        <w:rPr>
          <w:rFonts w:ascii="Times New Roman" w:eastAsia="Calibri" w:hAnsi="Times New Roman" w:cs="Times New Roman"/>
          <w:sz w:val="24"/>
          <w:szCs w:val="24"/>
        </w:rPr>
        <w:t>Women were divided into two groups: 144</w:t>
      </w:r>
      <w:r>
        <w:rPr>
          <w:rFonts w:ascii="Times New Roman" w:eastAsia="Calibri" w:hAnsi="Times New Roman" w:cs="Times New Roman"/>
          <w:sz w:val="24"/>
          <w:szCs w:val="24"/>
        </w:rPr>
        <w:t xml:space="preserve"> women with MSAF served as exposed group</w:t>
      </w:r>
      <w:r w:rsidRPr="00C420E7">
        <w:rPr>
          <w:rFonts w:ascii="Times New Roman" w:eastAsia="Calibri" w:hAnsi="Times New Roman" w:cs="Times New Roman"/>
          <w:sz w:val="24"/>
          <w:szCs w:val="24"/>
        </w:rPr>
        <w:t>, while 291 women with clear li</w:t>
      </w:r>
      <w:r>
        <w:rPr>
          <w:rFonts w:ascii="Times New Roman" w:eastAsia="Calibri" w:hAnsi="Times New Roman" w:cs="Times New Roman"/>
          <w:sz w:val="24"/>
          <w:szCs w:val="24"/>
        </w:rPr>
        <w:t>quor were taken as non exposed group</w:t>
      </w:r>
      <w:r w:rsidRPr="00C420E7">
        <w:rPr>
          <w:rFonts w:ascii="Times New Roman" w:eastAsia="Calibri" w:hAnsi="Times New Roman" w:cs="Times New Roman"/>
          <w:sz w:val="24"/>
          <w:szCs w:val="24"/>
        </w:rPr>
        <w:t>.</w:t>
      </w:r>
      <w:r w:rsidRPr="00C420E7">
        <w:rPr>
          <w:rFonts w:ascii="Times New Roman" w:hAnsi="Times New Roman" w:cs="Times New Roman"/>
          <w:sz w:val="24"/>
          <w:szCs w:val="24"/>
        </w:rPr>
        <w:t xml:space="preserve"> </w:t>
      </w:r>
      <w:r w:rsidRPr="00C420E7">
        <w:rPr>
          <w:rFonts w:ascii="Times New Roman" w:eastAsia="Calibri" w:hAnsi="Times New Roman" w:cs="Times New Roman"/>
          <w:sz w:val="24"/>
          <w:szCs w:val="24"/>
        </w:rPr>
        <w:t>The meconium was described as grade I in 51 (35%) patients, grade-II in 48 (33%) patients, and grade-III</w:t>
      </w:r>
      <w:r>
        <w:rPr>
          <w:rFonts w:ascii="Times New Roman" w:eastAsia="Calibri" w:hAnsi="Times New Roman" w:cs="Times New Roman"/>
          <w:sz w:val="24"/>
          <w:szCs w:val="24"/>
        </w:rPr>
        <w:t xml:space="preserve"> 45 (32%) patients.</w:t>
      </w:r>
      <w:r w:rsidRPr="00C420E7">
        <w:rPr>
          <w:rFonts w:ascii="Times New Roman" w:eastAsia="Calibri" w:hAnsi="Times New Roman" w:cs="Times New Roman"/>
          <w:sz w:val="24"/>
          <w:szCs w:val="24"/>
        </w:rPr>
        <w:t xml:space="preserve"> </w:t>
      </w:r>
    </w:p>
    <w:p w:rsidR="000D2718" w:rsidRDefault="000D2718" w:rsidP="007B50F3">
      <w:pPr>
        <w:autoSpaceDE w:val="0"/>
        <w:autoSpaceDN w:val="0"/>
        <w:adjustRightInd w:val="0"/>
        <w:spacing w:after="0" w:line="480" w:lineRule="auto"/>
        <w:rPr>
          <w:rFonts w:ascii="Times New Roman" w:eastAsia="Calibri" w:hAnsi="Times New Roman" w:cs="Times New Roman"/>
          <w:sz w:val="24"/>
          <w:szCs w:val="24"/>
        </w:rPr>
      </w:pPr>
      <w:r w:rsidRPr="00C420E7">
        <w:rPr>
          <w:rFonts w:ascii="Times New Roman" w:eastAsia="Calibri" w:hAnsi="Times New Roman" w:cs="Times New Roman"/>
          <w:sz w:val="24"/>
          <w:szCs w:val="24"/>
        </w:rPr>
        <w:t>Three of post partum couldn’t be traced on seventh postpartum day for phone interview to know neonatal outcome, so excluding them 435 women were included in the analysis finally</w:t>
      </w:r>
      <w:r>
        <w:rPr>
          <w:rFonts w:ascii="Times New Roman" w:eastAsia="Calibri" w:hAnsi="Times New Roman" w:cs="Times New Roman"/>
          <w:sz w:val="24"/>
          <w:szCs w:val="24"/>
        </w:rPr>
        <w:t xml:space="preserve">. </w:t>
      </w:r>
      <w:r w:rsidRPr="00C420E7">
        <w:rPr>
          <w:rFonts w:ascii="Times New Roman" w:eastAsia="Calibri" w:hAnsi="Times New Roman" w:cs="Times New Roman"/>
          <w:sz w:val="24"/>
          <w:szCs w:val="24"/>
        </w:rPr>
        <w:t>(Figure 1)</w:t>
      </w:r>
      <w:r w:rsidRPr="000D2718">
        <w:rPr>
          <w:rFonts w:ascii="Times New Roman" w:eastAsia="Calibri" w:hAnsi="Times New Roman" w:cs="Times New Roman"/>
          <w:sz w:val="24"/>
          <w:szCs w:val="24"/>
        </w:rPr>
        <w:t xml:space="preserve"> </w:t>
      </w:r>
    </w:p>
    <w:p w:rsidR="000D2718" w:rsidRDefault="000D2718">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0D2718" w:rsidRDefault="000D2718" w:rsidP="000D2718">
      <w:pPr>
        <w:autoSpaceDE w:val="0"/>
        <w:autoSpaceDN w:val="0"/>
        <w:adjustRightInd w:val="0"/>
        <w:spacing w:after="0" w:line="360" w:lineRule="auto"/>
        <w:rPr>
          <w:rFonts w:ascii="Times New Roman" w:eastAsia="Calibri" w:hAnsi="Times New Roman" w:cs="Times New Roman"/>
          <w:sz w:val="24"/>
          <w:szCs w:val="24"/>
        </w:rPr>
      </w:pPr>
    </w:p>
    <w:p w:rsidR="000D2718" w:rsidRPr="000D2718" w:rsidRDefault="000D2718" w:rsidP="000D2718">
      <w:pPr>
        <w:autoSpaceDE w:val="0"/>
        <w:autoSpaceDN w:val="0"/>
        <w:adjustRightInd w:val="0"/>
        <w:spacing w:after="0" w:line="480" w:lineRule="auto"/>
        <w:rPr>
          <w:rFonts w:ascii="Times New Roman" w:hAnsi="Times New Roman" w:cs="Times New Roman"/>
          <w:sz w:val="24"/>
          <w:szCs w:val="24"/>
          <w:lang w:bidi="ar-SA"/>
        </w:rPr>
      </w:pPr>
    </w:p>
    <w:p w:rsidR="00D6408B" w:rsidRPr="00631D89" w:rsidRDefault="00741988" w:rsidP="000D2718">
      <w:pPr>
        <w:spacing w:after="0" w:line="360" w:lineRule="auto"/>
        <w:contextualSpacing/>
        <w:rPr>
          <w:rFonts w:ascii="Times New Roman" w:eastAsia="Calibri" w:hAnsi="Times New Roman" w:cs="Times New Roman"/>
          <w:sz w:val="24"/>
          <w:szCs w:val="24"/>
        </w:rPr>
      </w:pPr>
      <w:r w:rsidRPr="00741988">
        <w:rPr>
          <w:rFonts w:ascii="Times New Roman" w:eastAsia="Calibri" w:hAnsi="Times New Roman" w:cs="Times New Roman"/>
          <w:noProof/>
          <w:lang w:bidi="ar-SA"/>
        </w:rPr>
        <w:pict>
          <v:shapetype id="_x0000_t202" coordsize="21600,21600" o:spt="202" path="m,l,21600r21600,l21600,xe">
            <v:stroke joinstyle="miter"/>
            <v:path gradientshapeok="t" o:connecttype="rect"/>
          </v:shapetype>
          <v:shape id="_x0000_s1063" type="#_x0000_t202" style="position:absolute;margin-left:200.95pt;margin-top:8.65pt;width:150.35pt;height:21.1pt;z-index:251675648">
            <v:textbox style="mso-next-textbox:#_x0000_s1063">
              <w:txbxContent>
                <w:p w:rsidR="000C593A" w:rsidRPr="00631D89" w:rsidRDefault="000C593A">
                  <w:pPr>
                    <w:rPr>
                      <w:rFonts w:ascii="Times New Roman" w:hAnsi="Times New Roman" w:cs="Times New Roman"/>
                      <w:b/>
                      <w:sz w:val="24"/>
                      <w:szCs w:val="24"/>
                    </w:rPr>
                  </w:pPr>
                  <w:r w:rsidRPr="00870D7F">
                    <w:rPr>
                      <w:rFonts w:ascii="Times New Roman" w:hAnsi="Times New Roman" w:cs="Times New Roman"/>
                      <w:sz w:val="24"/>
                      <w:szCs w:val="24"/>
                    </w:rPr>
                    <w:t>438 (Total participants</w:t>
                  </w:r>
                  <w:r>
                    <w:rPr>
                      <w:rFonts w:ascii="Times New Roman" w:hAnsi="Times New Roman" w:cs="Times New Roman"/>
                      <w:b/>
                      <w:sz w:val="24"/>
                      <w:szCs w:val="24"/>
                    </w:rPr>
                    <w:t>)</w:t>
                  </w:r>
                </w:p>
              </w:txbxContent>
            </v:textbox>
          </v:shape>
        </w:pict>
      </w:r>
    </w:p>
    <w:p w:rsidR="00D6408B" w:rsidRPr="00631D89" w:rsidRDefault="00741988" w:rsidP="000D2718">
      <w:pPr>
        <w:spacing w:after="0" w:line="360" w:lineRule="auto"/>
        <w:contextualSpacing/>
        <w:rPr>
          <w:rFonts w:ascii="Times New Roman" w:eastAsia="Calibri" w:hAnsi="Times New Roman" w:cs="Times New Roman"/>
          <w:sz w:val="24"/>
          <w:szCs w:val="24"/>
        </w:rPr>
      </w:pPr>
      <w:r>
        <w:rPr>
          <w:rFonts w:ascii="Times New Roman" w:eastAsia="Calibri" w:hAnsi="Times New Roman" w:cs="Times New Roman"/>
          <w:noProof/>
          <w:sz w:val="24"/>
          <w:szCs w:val="24"/>
          <w:lang w:bidi="ar-SA"/>
        </w:rPr>
        <w:pict>
          <v:shapetype id="_x0000_t32" coordsize="21600,21600" o:spt="32" o:oned="t" path="m,l21600,21600e" filled="f">
            <v:path arrowok="t" fillok="f" o:connecttype="none"/>
            <o:lock v:ext="edit" shapetype="t"/>
          </v:shapetype>
          <v:shape id="_x0000_s1047" type="#_x0000_t32" style="position:absolute;margin-left:154.3pt;margin-top:9pt;width:246.1pt;height:.05pt;z-index:251660288" o:connectortype="straight"/>
        </w:pict>
      </w:r>
      <w:r>
        <w:rPr>
          <w:rFonts w:ascii="Times New Roman" w:eastAsia="Calibri" w:hAnsi="Times New Roman" w:cs="Times New Roman"/>
          <w:noProof/>
          <w:sz w:val="24"/>
          <w:szCs w:val="24"/>
          <w:lang w:bidi="ar-SA"/>
        </w:rPr>
        <w:pict>
          <v:shape id="_x0000_s1048" type="#_x0000_t32" style="position:absolute;margin-left:154.3pt;margin-top:9pt;width:.05pt;height:55.15pt;z-index:251661312" o:connectortype="straight">
            <v:stroke endarrow="block"/>
          </v:shape>
        </w:pict>
      </w:r>
      <w:r>
        <w:rPr>
          <w:rFonts w:ascii="Times New Roman" w:eastAsia="Calibri" w:hAnsi="Times New Roman" w:cs="Times New Roman"/>
          <w:noProof/>
          <w:sz w:val="24"/>
          <w:szCs w:val="24"/>
          <w:lang w:bidi="ar-SA"/>
        </w:rPr>
        <w:pict>
          <v:shape id="_x0000_s1049" type="#_x0000_t32" style="position:absolute;margin-left:400.35pt;margin-top:9pt;width:.05pt;height:38.65pt;z-index:251662336" o:connectortype="straight">
            <v:stroke endarrow="block"/>
          </v:shape>
        </w:pict>
      </w:r>
    </w:p>
    <w:p w:rsidR="00D6408B" w:rsidRPr="00631D89" w:rsidRDefault="00D6408B" w:rsidP="000D2718">
      <w:pPr>
        <w:spacing w:after="0" w:line="360" w:lineRule="auto"/>
        <w:contextualSpacing/>
        <w:rPr>
          <w:rFonts w:ascii="Times New Roman" w:eastAsia="Calibri" w:hAnsi="Times New Roman" w:cs="Times New Roman"/>
          <w:sz w:val="24"/>
          <w:szCs w:val="24"/>
        </w:rPr>
      </w:pPr>
    </w:p>
    <w:p w:rsidR="00D6408B" w:rsidRPr="00631D89" w:rsidRDefault="00741988" w:rsidP="000D2718">
      <w:pPr>
        <w:spacing w:after="0" w:line="360" w:lineRule="auto"/>
        <w:contextualSpacing/>
        <w:rPr>
          <w:rFonts w:ascii="Times New Roman" w:eastAsia="Calibri" w:hAnsi="Times New Roman" w:cs="Times New Roman"/>
          <w:sz w:val="24"/>
          <w:szCs w:val="24"/>
        </w:rPr>
      </w:pPr>
      <w:r>
        <w:rPr>
          <w:rFonts w:ascii="Times New Roman" w:eastAsia="Calibri" w:hAnsi="Times New Roman" w:cs="Times New Roman"/>
          <w:noProof/>
          <w:sz w:val="24"/>
          <w:szCs w:val="24"/>
          <w:lang w:bidi="ar-SA"/>
        </w:rPr>
        <w:pict>
          <v:shape id="_x0000_s1053" type="#_x0000_t202" style="position:absolute;margin-left:345.65pt;margin-top:6.25pt;width:143.7pt;height:31.4pt;z-index:251666432">
            <v:textbox style="mso-next-textbox:#_x0000_s1053">
              <w:txbxContent>
                <w:p w:rsidR="000C593A" w:rsidRPr="00870D7F" w:rsidRDefault="000C593A" w:rsidP="00C979E6">
                  <w:pPr>
                    <w:rPr>
                      <w:rFonts w:ascii="Times New Roman" w:hAnsi="Times New Roman" w:cs="Times New Roman"/>
                      <w:sz w:val="24"/>
                      <w:szCs w:val="24"/>
                    </w:rPr>
                  </w:pPr>
                  <w:r w:rsidRPr="00870D7F">
                    <w:rPr>
                      <w:rFonts w:ascii="Times New Roman" w:hAnsi="Times New Roman" w:cs="Times New Roman"/>
                      <w:sz w:val="24"/>
                      <w:szCs w:val="24"/>
                    </w:rPr>
                    <w:t>292, clear amniotic fluid</w:t>
                  </w:r>
                </w:p>
              </w:txbxContent>
            </v:textbox>
          </v:shape>
        </w:pict>
      </w:r>
    </w:p>
    <w:p w:rsidR="00D6408B" w:rsidRPr="00631D89" w:rsidRDefault="00741988" w:rsidP="000D2718">
      <w:pPr>
        <w:spacing w:after="0" w:line="360" w:lineRule="auto"/>
        <w:contextualSpacing/>
        <w:rPr>
          <w:rFonts w:ascii="Times New Roman" w:eastAsia="Calibri" w:hAnsi="Times New Roman" w:cs="Times New Roman"/>
          <w:sz w:val="24"/>
          <w:szCs w:val="24"/>
        </w:rPr>
      </w:pPr>
      <w:r>
        <w:rPr>
          <w:rFonts w:ascii="Times New Roman" w:eastAsia="Calibri" w:hAnsi="Times New Roman" w:cs="Times New Roman"/>
          <w:noProof/>
          <w:sz w:val="24"/>
          <w:szCs w:val="24"/>
          <w:lang w:bidi="ar-SA"/>
        </w:rPr>
        <w:pict>
          <v:shape id="_x0000_s1052" type="#_x0000_t202" style="position:absolute;margin-left:122.6pt;margin-top:2.1pt;width:93.4pt;height:30pt;z-index:251665408">
            <v:textbox style="mso-next-textbox:#_x0000_s1052">
              <w:txbxContent>
                <w:p w:rsidR="000C593A" w:rsidRPr="00870D7F" w:rsidRDefault="000C593A" w:rsidP="000D2718">
                  <w:pPr>
                    <w:jc w:val="center"/>
                    <w:rPr>
                      <w:rFonts w:ascii="Times New Roman" w:hAnsi="Times New Roman" w:cs="Times New Roman"/>
                      <w:sz w:val="24"/>
                      <w:szCs w:val="24"/>
                    </w:rPr>
                  </w:pPr>
                  <w:r w:rsidRPr="00870D7F">
                    <w:rPr>
                      <w:rFonts w:ascii="Times New Roman" w:hAnsi="Times New Roman" w:cs="Times New Roman"/>
                      <w:sz w:val="24"/>
                      <w:szCs w:val="24"/>
                    </w:rPr>
                    <w:t>146 MSAF</w:t>
                  </w:r>
                </w:p>
              </w:txbxContent>
            </v:textbox>
          </v:shape>
        </w:pict>
      </w:r>
      <w:r w:rsidRPr="00741988">
        <w:rPr>
          <w:rFonts w:ascii="Times New Roman" w:eastAsia="Calibri" w:hAnsi="Times New Roman" w:cs="Times New Roman"/>
          <w:b/>
          <w:noProof/>
          <w:sz w:val="24"/>
          <w:szCs w:val="24"/>
          <w:lang w:bidi="ar-SA"/>
        </w:rPr>
        <w:pict>
          <v:shape id="_x0000_s1073" type="#_x0000_t32" style="position:absolute;margin-left:447.05pt;margin-top:16.95pt;width:.05pt;height:57pt;z-index:251684864" o:connectortype="straight">
            <v:stroke endarrow="block"/>
          </v:shape>
        </w:pict>
      </w:r>
    </w:p>
    <w:p w:rsidR="001B2E14" w:rsidRDefault="00741988" w:rsidP="000D2718">
      <w:pPr>
        <w:spacing w:after="0" w:line="360" w:lineRule="auto"/>
        <w:contextualSpacing/>
        <w:rPr>
          <w:rFonts w:ascii="Times New Roman" w:eastAsia="Calibri" w:hAnsi="Times New Roman" w:cs="Times New Roman"/>
          <w:b/>
          <w:sz w:val="24"/>
          <w:szCs w:val="24"/>
        </w:rPr>
      </w:pPr>
      <w:r>
        <w:rPr>
          <w:rFonts w:ascii="Times New Roman" w:eastAsia="Calibri" w:hAnsi="Times New Roman" w:cs="Times New Roman"/>
          <w:b/>
          <w:noProof/>
          <w:sz w:val="24"/>
          <w:szCs w:val="24"/>
          <w:lang w:bidi="ar-SA"/>
        </w:rPr>
        <w:pict>
          <v:shape id="_x0000_s1065" type="#_x0000_t32" style="position:absolute;margin-left:172.5pt;margin-top:11.4pt;width:0;height:31.35pt;z-index:251676672" o:connectortype="straight">
            <v:stroke endarrow="block"/>
          </v:shape>
        </w:pict>
      </w:r>
    </w:p>
    <w:p w:rsidR="002C402C" w:rsidRPr="001B2E14" w:rsidRDefault="00741988" w:rsidP="000D2718">
      <w:pPr>
        <w:spacing w:after="0" w:line="360" w:lineRule="auto"/>
        <w:contextualSpacing/>
        <w:rPr>
          <w:rFonts w:ascii="Times New Roman" w:eastAsia="Calibri" w:hAnsi="Times New Roman" w:cs="Times New Roman"/>
          <w:b/>
          <w:sz w:val="24"/>
          <w:szCs w:val="24"/>
        </w:rPr>
      </w:pPr>
      <w:r w:rsidRPr="00741988">
        <w:rPr>
          <w:rFonts w:ascii="Times New Roman" w:eastAsia="Calibri" w:hAnsi="Times New Roman" w:cs="Times New Roman"/>
          <w:noProof/>
          <w:sz w:val="24"/>
          <w:szCs w:val="24"/>
          <w:lang w:bidi="ar-SA"/>
        </w:rPr>
        <w:pict>
          <v:shape id="_x0000_s1075" type="#_x0000_t32" style="position:absolute;margin-left:428.05pt;margin-top:7.2pt;width:19pt;height:0;z-index:251685888" o:connectortype="straight">
            <v:stroke endarrow="block"/>
          </v:shape>
        </w:pict>
      </w:r>
      <w:r w:rsidRPr="00741988">
        <w:rPr>
          <w:rFonts w:ascii="Times New Roman" w:eastAsia="Calibri" w:hAnsi="Times New Roman" w:cs="Times New Roman"/>
          <w:noProof/>
          <w:sz w:val="24"/>
          <w:szCs w:val="24"/>
          <w:lang w:bidi="ar-SA"/>
        </w:rPr>
        <w:pict>
          <v:shape id="_x0000_s1071" type="#_x0000_t32" style="position:absolute;margin-left:154.35pt;margin-top:7.05pt;width:18.15pt;height:.05pt;z-index:251682816" o:connectortype="straight">
            <v:stroke endarrow="block"/>
          </v:shape>
        </w:pict>
      </w:r>
      <w:r w:rsidR="00870D7F" w:rsidRPr="00870D7F">
        <w:rPr>
          <w:rFonts w:ascii="Times New Roman" w:eastAsia="Calibri" w:hAnsi="Times New Roman" w:cs="Times New Roman"/>
          <w:sz w:val="24"/>
          <w:szCs w:val="24"/>
        </w:rPr>
        <w:t>2 excluded (</w:t>
      </w:r>
      <w:r w:rsidR="002E61E6" w:rsidRPr="00870D7F">
        <w:rPr>
          <w:rFonts w:ascii="Times New Roman" w:eastAsia="Calibri" w:hAnsi="Times New Roman" w:cs="Times New Roman"/>
          <w:sz w:val="24"/>
          <w:szCs w:val="24"/>
        </w:rPr>
        <w:t>phone not working</w:t>
      </w:r>
      <w:r w:rsidR="001B2E14">
        <w:rPr>
          <w:rFonts w:ascii="Times New Roman" w:eastAsia="Calibri" w:hAnsi="Times New Roman" w:cs="Times New Roman"/>
          <w:sz w:val="24"/>
          <w:szCs w:val="24"/>
        </w:rPr>
        <w:t>)</w:t>
      </w:r>
      <w:r w:rsidR="002C402C" w:rsidRPr="00870D7F">
        <w:rPr>
          <w:rFonts w:ascii="Times New Roman" w:eastAsia="Calibri" w:hAnsi="Times New Roman" w:cs="Times New Roman"/>
          <w:sz w:val="24"/>
          <w:szCs w:val="24"/>
        </w:rPr>
        <w:t xml:space="preserve">                        </w:t>
      </w:r>
      <w:r w:rsidR="00870D7F" w:rsidRPr="00870D7F">
        <w:rPr>
          <w:rFonts w:ascii="Times New Roman" w:eastAsia="Calibri" w:hAnsi="Times New Roman" w:cs="Times New Roman"/>
          <w:sz w:val="24"/>
          <w:szCs w:val="24"/>
        </w:rPr>
        <w:t xml:space="preserve">        </w:t>
      </w:r>
      <w:r w:rsidR="00C51FC1">
        <w:rPr>
          <w:rFonts w:ascii="Times New Roman" w:eastAsia="Calibri" w:hAnsi="Times New Roman" w:cs="Times New Roman"/>
          <w:sz w:val="24"/>
          <w:szCs w:val="24"/>
        </w:rPr>
        <w:t xml:space="preserve">    </w:t>
      </w:r>
      <w:r w:rsidR="00870D7F" w:rsidRPr="00870D7F">
        <w:rPr>
          <w:rFonts w:ascii="Times New Roman" w:eastAsia="Calibri" w:hAnsi="Times New Roman" w:cs="Times New Roman"/>
          <w:sz w:val="24"/>
          <w:szCs w:val="24"/>
        </w:rPr>
        <w:t xml:space="preserve"> </w:t>
      </w:r>
      <w:r w:rsidR="00E6340D">
        <w:rPr>
          <w:rFonts w:ascii="Times New Roman" w:eastAsia="Calibri" w:hAnsi="Times New Roman" w:cs="Times New Roman"/>
          <w:sz w:val="24"/>
          <w:szCs w:val="24"/>
        </w:rPr>
        <w:t xml:space="preserve">  </w:t>
      </w:r>
      <w:r w:rsidR="00870D7F" w:rsidRPr="00870D7F">
        <w:rPr>
          <w:rFonts w:ascii="Times New Roman" w:eastAsia="Calibri" w:hAnsi="Times New Roman" w:cs="Times New Roman"/>
          <w:sz w:val="24"/>
          <w:szCs w:val="24"/>
        </w:rPr>
        <w:t xml:space="preserve"> </w:t>
      </w:r>
      <w:r w:rsidR="002E61E6" w:rsidRPr="00870D7F">
        <w:rPr>
          <w:rFonts w:ascii="Times New Roman" w:eastAsia="Calibri" w:hAnsi="Times New Roman" w:cs="Times New Roman"/>
          <w:sz w:val="24"/>
          <w:szCs w:val="24"/>
        </w:rPr>
        <w:t xml:space="preserve">1 </w:t>
      </w:r>
      <w:r w:rsidR="00870D7F" w:rsidRPr="00870D7F">
        <w:rPr>
          <w:rFonts w:ascii="Times New Roman" w:eastAsia="Calibri" w:hAnsi="Times New Roman" w:cs="Times New Roman"/>
          <w:sz w:val="24"/>
          <w:szCs w:val="24"/>
        </w:rPr>
        <w:t>excluded (phone</w:t>
      </w:r>
      <w:r w:rsidR="002E61E6" w:rsidRPr="00870D7F">
        <w:rPr>
          <w:rFonts w:ascii="Times New Roman" w:eastAsia="Calibri" w:hAnsi="Times New Roman" w:cs="Times New Roman"/>
          <w:sz w:val="24"/>
          <w:szCs w:val="24"/>
        </w:rPr>
        <w:t xml:space="preserve"> not working</w:t>
      </w:r>
      <w:r w:rsidR="00870D7F" w:rsidRPr="00870D7F">
        <w:rPr>
          <w:rFonts w:ascii="Times New Roman" w:eastAsia="Calibri" w:hAnsi="Times New Roman" w:cs="Times New Roman"/>
          <w:sz w:val="24"/>
          <w:szCs w:val="24"/>
        </w:rPr>
        <w:t>)</w:t>
      </w:r>
      <w:r w:rsidR="002C402C" w:rsidRPr="00870D7F">
        <w:rPr>
          <w:rFonts w:ascii="Times New Roman" w:eastAsia="Calibri" w:hAnsi="Times New Roman" w:cs="Times New Roman"/>
          <w:sz w:val="24"/>
          <w:szCs w:val="24"/>
        </w:rPr>
        <w:t xml:space="preserve">  </w:t>
      </w:r>
    </w:p>
    <w:p w:rsidR="00B27CCC" w:rsidRPr="00631D89" w:rsidRDefault="00741988" w:rsidP="000D2718">
      <w:pPr>
        <w:spacing w:after="0" w:line="360" w:lineRule="auto"/>
        <w:contextualSpacing/>
        <w:rPr>
          <w:rFonts w:ascii="Times New Roman" w:eastAsia="Calibri" w:hAnsi="Times New Roman" w:cs="Times New Roman"/>
          <w:b/>
          <w:sz w:val="24"/>
          <w:szCs w:val="24"/>
        </w:rPr>
      </w:pPr>
      <w:r>
        <w:rPr>
          <w:rFonts w:ascii="Times New Roman" w:eastAsia="Calibri" w:hAnsi="Times New Roman" w:cs="Times New Roman"/>
          <w:b/>
          <w:noProof/>
          <w:sz w:val="24"/>
          <w:szCs w:val="24"/>
          <w:lang w:bidi="ar-SA"/>
        </w:rPr>
        <w:pict>
          <v:shape id="_x0000_s1066" type="#_x0000_t202" style="position:absolute;margin-left:99.7pt;margin-top:1.35pt;width:116.3pt;height:21.95pt;z-index:251677696">
            <v:textbox style="mso-next-textbox:#_x0000_s1066">
              <w:txbxContent>
                <w:p w:rsidR="000C593A" w:rsidRPr="00870D7F" w:rsidRDefault="000C593A" w:rsidP="001B2E14">
                  <w:pPr>
                    <w:jc w:val="center"/>
                    <w:rPr>
                      <w:rFonts w:ascii="Times New Roman" w:hAnsi="Times New Roman" w:cs="Times New Roman"/>
                      <w:sz w:val="24"/>
                      <w:szCs w:val="24"/>
                    </w:rPr>
                  </w:pPr>
                  <w:r w:rsidRPr="00870D7F">
                    <w:rPr>
                      <w:rFonts w:ascii="Times New Roman" w:hAnsi="Times New Roman" w:cs="Times New Roman"/>
                      <w:sz w:val="24"/>
                      <w:szCs w:val="24"/>
                    </w:rPr>
                    <w:t>144 MSAF</w:t>
                  </w:r>
                </w:p>
              </w:txbxContent>
            </v:textbox>
          </v:shape>
        </w:pict>
      </w:r>
      <w:r>
        <w:rPr>
          <w:rFonts w:ascii="Times New Roman" w:eastAsia="Calibri" w:hAnsi="Times New Roman" w:cs="Times New Roman"/>
          <w:b/>
          <w:noProof/>
          <w:sz w:val="24"/>
          <w:szCs w:val="24"/>
          <w:lang w:bidi="ar-SA"/>
        </w:rPr>
        <w:pict>
          <v:shape id="_x0000_s1072" type="#_x0000_t202" style="position:absolute;margin-left:345.65pt;margin-top:11.85pt;width:145.2pt;height:35.8pt;z-index:251683840">
            <v:textbox style="mso-next-textbox:#_x0000_s1072">
              <w:txbxContent>
                <w:p w:rsidR="000C593A" w:rsidRPr="00870D7F" w:rsidRDefault="000C593A" w:rsidP="002C402C">
                  <w:pPr>
                    <w:rPr>
                      <w:rFonts w:ascii="Times New Roman" w:hAnsi="Times New Roman" w:cs="Times New Roman"/>
                      <w:sz w:val="24"/>
                      <w:szCs w:val="24"/>
                    </w:rPr>
                  </w:pPr>
                  <w:r w:rsidRPr="00870D7F">
                    <w:rPr>
                      <w:rFonts w:ascii="Times New Roman" w:hAnsi="Times New Roman" w:cs="Times New Roman"/>
                      <w:sz w:val="24"/>
                      <w:szCs w:val="24"/>
                    </w:rPr>
                    <w:t>291, clear amniotic fluid</w:t>
                  </w:r>
                </w:p>
              </w:txbxContent>
            </v:textbox>
          </v:shape>
        </w:pict>
      </w:r>
    </w:p>
    <w:p w:rsidR="00B27CCC" w:rsidRPr="00631D89" w:rsidRDefault="00741988" w:rsidP="000D2718">
      <w:pPr>
        <w:spacing w:after="0" w:line="360" w:lineRule="auto"/>
        <w:rPr>
          <w:rFonts w:ascii="Times New Roman" w:eastAsia="Calibri" w:hAnsi="Times New Roman" w:cs="Times New Roman"/>
          <w:sz w:val="24"/>
          <w:szCs w:val="24"/>
        </w:rPr>
      </w:pPr>
      <w:r w:rsidRPr="00741988">
        <w:rPr>
          <w:rFonts w:ascii="Times New Roman" w:eastAsia="Calibri" w:hAnsi="Times New Roman" w:cs="Times New Roman"/>
          <w:b/>
          <w:noProof/>
          <w:sz w:val="24"/>
          <w:szCs w:val="24"/>
          <w:lang w:bidi="ar-SA"/>
        </w:rPr>
        <w:pict>
          <v:shape id="_x0000_s1069" type="#_x0000_t32" style="position:absolute;margin-left:147.15pt;margin-top:2.6pt;width:0;height:32.6pt;z-index:251680768" o:connectortype="straight">
            <v:stroke endarrow="block"/>
          </v:shape>
        </w:pict>
      </w:r>
      <w:r w:rsidRPr="00741988">
        <w:rPr>
          <w:rFonts w:ascii="Times New Roman" w:eastAsia="Calibri" w:hAnsi="Times New Roman" w:cs="Times New Roman"/>
          <w:b/>
          <w:noProof/>
          <w:sz w:val="24"/>
          <w:szCs w:val="24"/>
          <w:lang w:bidi="ar-SA"/>
        </w:rPr>
        <w:pict>
          <v:shape id="_x0000_s1070" type="#_x0000_t32" style="position:absolute;margin-left:247.7pt;margin-top:2.7pt;width:.05pt;height:32.5pt;flip:x;z-index:251681792" o:connectortype="straight">
            <v:stroke endarrow="block"/>
          </v:shape>
        </w:pict>
      </w:r>
      <w:r>
        <w:rPr>
          <w:rFonts w:ascii="Times New Roman" w:eastAsia="Calibri" w:hAnsi="Times New Roman" w:cs="Times New Roman"/>
          <w:noProof/>
          <w:sz w:val="24"/>
          <w:szCs w:val="24"/>
          <w:lang w:bidi="ar-SA"/>
        </w:rPr>
        <w:pict>
          <v:shape id="_x0000_s1067" type="#_x0000_t32" style="position:absolute;margin-left:57.75pt;margin-top:2.6pt;width:189.95pt;height:.05pt;flip:x;z-index:251678720" o:connectortype="straight"/>
        </w:pict>
      </w:r>
      <w:r>
        <w:rPr>
          <w:rFonts w:ascii="Times New Roman" w:eastAsia="Calibri" w:hAnsi="Times New Roman" w:cs="Times New Roman"/>
          <w:noProof/>
          <w:sz w:val="24"/>
          <w:szCs w:val="24"/>
          <w:lang w:bidi="ar-SA"/>
        </w:rPr>
        <w:pict>
          <v:shape id="_x0000_s1068" type="#_x0000_t32" style="position:absolute;margin-left:57.75pt;margin-top:2.65pt;width:.05pt;height:30.85pt;z-index:251679744" o:connectortype="straight">
            <v:stroke endarrow="block"/>
          </v:shape>
        </w:pict>
      </w:r>
    </w:p>
    <w:p w:rsidR="00B27CCC" w:rsidRPr="00631D89" w:rsidRDefault="00741988" w:rsidP="000D2718">
      <w:pPr>
        <w:spacing w:after="0" w:line="360" w:lineRule="auto"/>
        <w:rPr>
          <w:rFonts w:ascii="Times New Roman" w:eastAsia="Calibri" w:hAnsi="Times New Roman" w:cs="Times New Roman"/>
          <w:sz w:val="24"/>
          <w:szCs w:val="24"/>
        </w:rPr>
      </w:pPr>
      <w:r w:rsidRPr="00741988">
        <w:rPr>
          <w:rFonts w:ascii="Times New Roman" w:eastAsia="Calibri" w:hAnsi="Times New Roman" w:cs="Times New Roman"/>
          <w:b/>
          <w:noProof/>
          <w:sz w:val="24"/>
          <w:szCs w:val="24"/>
          <w:lang w:bidi="ar-SA"/>
        </w:rPr>
        <w:pict>
          <v:shape id="_x0000_s1061" type="#_x0000_t202" style="position:absolute;margin-left:7.9pt;margin-top:14.5pt;width:86.95pt;height:28.95pt;z-index:251673600">
            <v:textbox style="mso-next-textbox:#_x0000_s1061">
              <w:txbxContent>
                <w:p w:rsidR="000C593A" w:rsidRPr="00870D7F" w:rsidRDefault="000C593A" w:rsidP="00436FD6">
                  <w:pPr>
                    <w:rPr>
                      <w:rFonts w:ascii="Times New Roman" w:hAnsi="Times New Roman" w:cs="Times New Roman"/>
                      <w:sz w:val="24"/>
                      <w:szCs w:val="24"/>
                    </w:rPr>
                  </w:pPr>
                  <w:r w:rsidRPr="00870D7F">
                    <w:rPr>
                      <w:rFonts w:ascii="Times New Roman" w:hAnsi="Times New Roman" w:cs="Times New Roman"/>
                      <w:sz w:val="24"/>
                      <w:szCs w:val="24"/>
                    </w:rPr>
                    <w:t>51, Grade one</w:t>
                  </w:r>
                </w:p>
              </w:txbxContent>
            </v:textbox>
          </v:shape>
        </w:pict>
      </w:r>
      <w:r w:rsidRPr="00741988">
        <w:rPr>
          <w:rFonts w:ascii="Times New Roman" w:eastAsia="Calibri" w:hAnsi="Times New Roman" w:cs="Times New Roman"/>
          <w:b/>
          <w:noProof/>
          <w:sz w:val="24"/>
          <w:szCs w:val="24"/>
          <w:lang w:bidi="ar-SA"/>
        </w:rPr>
        <w:pict>
          <v:shape id="_x0000_s1060" type="#_x0000_t202" style="position:absolute;margin-left:103.75pt;margin-top:14.5pt;width:89.3pt;height:28.95pt;z-index:251672576">
            <v:textbox style="mso-next-textbox:#_x0000_s1060">
              <w:txbxContent>
                <w:p w:rsidR="000C593A" w:rsidRPr="00870D7F" w:rsidRDefault="000C593A">
                  <w:pPr>
                    <w:rPr>
                      <w:rFonts w:ascii="Times New Roman" w:hAnsi="Times New Roman" w:cs="Times New Roman"/>
                      <w:sz w:val="24"/>
                      <w:szCs w:val="24"/>
                    </w:rPr>
                  </w:pPr>
                  <w:r w:rsidRPr="00870D7F">
                    <w:rPr>
                      <w:rFonts w:ascii="Times New Roman" w:hAnsi="Times New Roman" w:cs="Times New Roman"/>
                      <w:sz w:val="24"/>
                      <w:szCs w:val="24"/>
                    </w:rPr>
                    <w:t>48, Grade two</w:t>
                  </w:r>
                </w:p>
              </w:txbxContent>
            </v:textbox>
          </v:shape>
        </w:pict>
      </w:r>
      <w:r w:rsidRPr="00741988">
        <w:rPr>
          <w:rFonts w:ascii="Times New Roman" w:eastAsia="Calibri" w:hAnsi="Times New Roman" w:cs="Times New Roman"/>
          <w:b/>
          <w:noProof/>
          <w:sz w:val="24"/>
          <w:szCs w:val="24"/>
          <w:lang w:bidi="ar-SA"/>
        </w:rPr>
        <w:pict>
          <v:shape id="_x0000_s1062" type="#_x0000_t202" style="position:absolute;margin-left:200.95pt;margin-top:14.5pt;width:97.5pt;height:28.95pt;z-index:251674624">
            <v:textbox style="mso-next-textbox:#_x0000_s1062">
              <w:txbxContent>
                <w:p w:rsidR="000C593A" w:rsidRPr="00870D7F" w:rsidRDefault="000C593A" w:rsidP="00436FD6">
                  <w:pPr>
                    <w:rPr>
                      <w:rFonts w:ascii="Times New Roman" w:hAnsi="Times New Roman" w:cs="Times New Roman"/>
                      <w:sz w:val="24"/>
                      <w:szCs w:val="24"/>
                    </w:rPr>
                  </w:pPr>
                  <w:r w:rsidRPr="00870D7F">
                    <w:rPr>
                      <w:rFonts w:ascii="Times New Roman" w:hAnsi="Times New Roman" w:cs="Times New Roman"/>
                      <w:sz w:val="24"/>
                      <w:szCs w:val="24"/>
                    </w:rPr>
                    <w:t>45, Grade three</w:t>
                  </w:r>
                </w:p>
              </w:txbxContent>
            </v:textbox>
          </v:shape>
        </w:pict>
      </w:r>
    </w:p>
    <w:p w:rsidR="000D2718" w:rsidRDefault="000D2718">
      <w:pPr>
        <w:rPr>
          <w:rFonts w:ascii="Times New Roman" w:eastAsia="Calibri" w:hAnsi="Times New Roman" w:cs="Times New Roman"/>
          <w:sz w:val="24"/>
          <w:szCs w:val="24"/>
        </w:rPr>
      </w:pPr>
    </w:p>
    <w:p w:rsidR="00224615" w:rsidRPr="00631D89" w:rsidRDefault="00224615" w:rsidP="000D2718">
      <w:pPr>
        <w:spacing w:after="0" w:line="360" w:lineRule="auto"/>
        <w:rPr>
          <w:rFonts w:ascii="Times New Roman" w:eastAsia="Calibri" w:hAnsi="Times New Roman" w:cs="Times New Roman"/>
          <w:sz w:val="24"/>
          <w:szCs w:val="24"/>
        </w:rPr>
      </w:pPr>
    </w:p>
    <w:p w:rsidR="000D2718" w:rsidRPr="000D2718" w:rsidRDefault="00B27CCC" w:rsidP="000D2718">
      <w:pPr>
        <w:spacing w:before="240" w:after="0" w:line="360" w:lineRule="auto"/>
        <w:rPr>
          <w:rFonts w:ascii="Times New Roman" w:eastAsia="Calibri" w:hAnsi="Times New Roman" w:cs="Times New Roman"/>
          <w:sz w:val="24"/>
          <w:szCs w:val="24"/>
        </w:rPr>
      </w:pPr>
      <w:r w:rsidRPr="00631D89">
        <w:rPr>
          <w:rFonts w:ascii="Times New Roman" w:eastAsia="Calibri" w:hAnsi="Times New Roman" w:cs="Times New Roman"/>
          <w:sz w:val="24"/>
          <w:szCs w:val="24"/>
        </w:rPr>
        <w:t>Figure 1: Flow diagram of study participants.</w:t>
      </w:r>
    </w:p>
    <w:p w:rsidR="00D044FC" w:rsidRPr="007E4E6C" w:rsidRDefault="006E0636" w:rsidP="00C45760">
      <w:pPr>
        <w:autoSpaceDE w:val="0"/>
        <w:autoSpaceDN w:val="0"/>
        <w:adjustRightInd w:val="0"/>
        <w:spacing w:before="240" w:after="0" w:line="480" w:lineRule="auto"/>
        <w:rPr>
          <w:rFonts w:ascii="Times New Roman" w:hAnsi="Times New Roman" w:cs="Times New Roman"/>
          <w:lang w:bidi="ar-SA"/>
        </w:rPr>
      </w:pPr>
      <w:r w:rsidRPr="00631D89">
        <w:rPr>
          <w:rFonts w:ascii="Times New Roman" w:hAnsi="Times New Roman" w:cs="Times New Roman"/>
          <w:sz w:val="24"/>
          <w:szCs w:val="24"/>
          <w:lang w:bidi="ar-SA"/>
        </w:rPr>
        <w:t xml:space="preserve">Approximately </w:t>
      </w:r>
      <w:r w:rsidR="00023B3C" w:rsidRPr="00631D89">
        <w:rPr>
          <w:rFonts w:ascii="Times New Roman" w:hAnsi="Times New Roman" w:cs="Times New Roman"/>
          <w:sz w:val="24"/>
          <w:szCs w:val="24"/>
          <w:lang w:bidi="ar-SA"/>
        </w:rPr>
        <w:t>91(</w:t>
      </w:r>
      <w:r w:rsidRPr="00631D89">
        <w:rPr>
          <w:rFonts w:ascii="Times New Roman" w:hAnsi="Times New Roman" w:cs="Times New Roman"/>
          <w:sz w:val="24"/>
          <w:szCs w:val="24"/>
          <w:lang w:bidi="ar-SA"/>
        </w:rPr>
        <w:t>63.2 %</w:t>
      </w:r>
      <w:r w:rsidR="00023B3C" w:rsidRPr="00631D89">
        <w:rPr>
          <w:rFonts w:ascii="Times New Roman" w:hAnsi="Times New Roman" w:cs="Times New Roman"/>
          <w:sz w:val="24"/>
          <w:szCs w:val="24"/>
          <w:lang w:bidi="ar-SA"/>
        </w:rPr>
        <w:t>)</w:t>
      </w:r>
      <w:r w:rsidR="00631D89">
        <w:rPr>
          <w:rFonts w:ascii="Times New Roman" w:hAnsi="Times New Roman" w:cs="Times New Roman"/>
          <w:sz w:val="24"/>
          <w:szCs w:val="24"/>
          <w:lang w:bidi="ar-SA"/>
        </w:rPr>
        <w:t xml:space="preserve"> exposed group</w:t>
      </w:r>
      <w:r w:rsidRPr="00631D89">
        <w:rPr>
          <w:rFonts w:ascii="Times New Roman" w:hAnsi="Times New Roman" w:cs="Times New Roman"/>
          <w:sz w:val="24"/>
          <w:szCs w:val="24"/>
          <w:lang w:bidi="ar-SA"/>
        </w:rPr>
        <w:t xml:space="preserve"> had gestational ages of more than 40 weeks as compared to</w:t>
      </w:r>
      <w:r w:rsidR="00023B3C" w:rsidRPr="00631D89">
        <w:rPr>
          <w:rFonts w:ascii="Times New Roman" w:hAnsi="Times New Roman" w:cs="Times New Roman"/>
          <w:sz w:val="24"/>
          <w:szCs w:val="24"/>
          <w:lang w:bidi="ar-SA"/>
        </w:rPr>
        <w:t xml:space="preserve"> 143</w:t>
      </w:r>
      <w:r w:rsidRPr="00631D89">
        <w:rPr>
          <w:rFonts w:ascii="Times New Roman" w:hAnsi="Times New Roman" w:cs="Times New Roman"/>
          <w:sz w:val="24"/>
          <w:szCs w:val="24"/>
          <w:lang w:bidi="ar-SA"/>
        </w:rPr>
        <w:t xml:space="preserve"> </w:t>
      </w:r>
      <w:r w:rsidR="00023B3C" w:rsidRPr="00631D89">
        <w:rPr>
          <w:rFonts w:ascii="Times New Roman" w:hAnsi="Times New Roman" w:cs="Times New Roman"/>
          <w:sz w:val="24"/>
          <w:szCs w:val="24"/>
          <w:lang w:bidi="ar-SA"/>
        </w:rPr>
        <w:t>(</w:t>
      </w:r>
      <w:r w:rsidRPr="00631D89">
        <w:rPr>
          <w:rFonts w:ascii="Times New Roman" w:hAnsi="Times New Roman" w:cs="Times New Roman"/>
          <w:sz w:val="24"/>
          <w:szCs w:val="24"/>
          <w:lang w:bidi="ar-SA"/>
        </w:rPr>
        <w:t>49.2 %</w:t>
      </w:r>
      <w:r w:rsidR="00023B3C" w:rsidRPr="00631D89">
        <w:rPr>
          <w:rFonts w:ascii="Times New Roman" w:hAnsi="Times New Roman" w:cs="Times New Roman"/>
          <w:sz w:val="24"/>
          <w:szCs w:val="24"/>
          <w:lang w:bidi="ar-SA"/>
        </w:rPr>
        <w:t>)</w:t>
      </w:r>
      <w:r w:rsidR="00631D89">
        <w:rPr>
          <w:rFonts w:ascii="Times New Roman" w:hAnsi="Times New Roman" w:cs="Times New Roman"/>
          <w:sz w:val="24"/>
          <w:szCs w:val="24"/>
          <w:lang w:bidi="ar-SA"/>
        </w:rPr>
        <w:t xml:space="preserve"> none exposed</w:t>
      </w:r>
      <w:r w:rsidRPr="00631D89">
        <w:rPr>
          <w:rFonts w:ascii="Times New Roman" w:hAnsi="Times New Roman" w:cs="Times New Roman"/>
          <w:sz w:val="24"/>
          <w:szCs w:val="24"/>
          <w:lang w:bidi="ar-SA"/>
        </w:rPr>
        <w:t xml:space="preserve"> who showed similar gestational ages, suggesting that advancing gestation increased</w:t>
      </w:r>
      <w:r w:rsidRPr="00023E85">
        <w:rPr>
          <w:rFonts w:ascii="Times New Roman" w:hAnsi="Times New Roman" w:cs="Times New Roman"/>
          <w:lang w:bidi="ar-SA"/>
        </w:rPr>
        <w:t xml:space="preserve"> meconium staining of amniotic fluid.</w:t>
      </w:r>
      <w:r w:rsidR="00500B18">
        <w:rPr>
          <w:rFonts w:ascii="Times New Roman" w:hAnsi="Times New Roman" w:cs="Times New Roman"/>
          <w:lang w:bidi="ar-SA"/>
        </w:rPr>
        <w:t xml:space="preserve"> </w:t>
      </w:r>
      <w:r w:rsidR="00023B3C" w:rsidRPr="00023E85">
        <w:rPr>
          <w:rFonts w:ascii="Times New Roman" w:hAnsi="Times New Roman" w:cs="Times New Roman"/>
          <w:lang w:bidi="ar-SA"/>
        </w:rPr>
        <w:t>75</w:t>
      </w:r>
      <w:r w:rsidR="007F3C6F" w:rsidRPr="00023E85">
        <w:rPr>
          <w:rFonts w:ascii="Times New Roman" w:hAnsi="Times New Roman" w:cs="Times New Roman"/>
          <w:lang w:bidi="ar-SA"/>
        </w:rPr>
        <w:t>(52.1</w:t>
      </w:r>
      <w:r w:rsidR="00371A88" w:rsidRPr="00023E85">
        <w:rPr>
          <w:rFonts w:ascii="Times New Roman" w:hAnsi="Times New Roman" w:cs="Times New Roman"/>
          <w:lang w:bidi="ar-SA"/>
        </w:rPr>
        <w:t>%</w:t>
      </w:r>
      <w:r w:rsidR="00023B3C" w:rsidRPr="00023E85">
        <w:rPr>
          <w:rFonts w:ascii="Times New Roman" w:hAnsi="Times New Roman" w:cs="Times New Roman"/>
          <w:lang w:bidi="ar-SA"/>
        </w:rPr>
        <w:t>)</w:t>
      </w:r>
      <w:r w:rsidR="00371A88" w:rsidRPr="00023E85">
        <w:rPr>
          <w:rFonts w:ascii="Times New Roman" w:hAnsi="Times New Roman" w:cs="Times New Roman"/>
          <w:lang w:bidi="ar-SA"/>
        </w:rPr>
        <w:t xml:space="preserve"> of participants with meconium stained amniotic fluid are</w:t>
      </w:r>
      <w:r w:rsidRPr="00023E85">
        <w:rPr>
          <w:rFonts w:ascii="Times New Roman" w:hAnsi="Times New Roman" w:cs="Times New Roman"/>
          <w:lang w:bidi="ar-SA"/>
        </w:rPr>
        <w:t xml:space="preserve"> gravida one</w:t>
      </w:r>
      <w:r w:rsidR="00371A88" w:rsidRPr="00023E85">
        <w:rPr>
          <w:rFonts w:ascii="Times New Roman" w:hAnsi="Times New Roman" w:cs="Times New Roman"/>
          <w:lang w:bidi="ar-SA"/>
        </w:rPr>
        <w:t xml:space="preserve"> </w:t>
      </w:r>
      <w:r w:rsidR="007F3C6F" w:rsidRPr="00023E85">
        <w:rPr>
          <w:rFonts w:ascii="Times New Roman" w:hAnsi="Times New Roman" w:cs="Times New Roman"/>
          <w:lang w:bidi="ar-SA"/>
        </w:rPr>
        <w:t>compared to112</w:t>
      </w:r>
      <w:r w:rsidR="00023B3C" w:rsidRPr="00023E85">
        <w:rPr>
          <w:rFonts w:ascii="Times New Roman" w:hAnsi="Times New Roman" w:cs="Times New Roman"/>
          <w:lang w:bidi="ar-SA"/>
        </w:rPr>
        <w:t xml:space="preserve"> (</w:t>
      </w:r>
      <w:r w:rsidR="00371A88" w:rsidRPr="00023E85">
        <w:rPr>
          <w:rFonts w:ascii="Times New Roman" w:hAnsi="Times New Roman" w:cs="Times New Roman"/>
          <w:lang w:bidi="ar-SA"/>
        </w:rPr>
        <w:t>38.5</w:t>
      </w:r>
      <w:r w:rsidR="007F3C6F" w:rsidRPr="00023E85">
        <w:rPr>
          <w:rFonts w:ascii="Times New Roman" w:hAnsi="Times New Roman" w:cs="Times New Roman"/>
          <w:lang w:bidi="ar-SA"/>
        </w:rPr>
        <w:t>%)</w:t>
      </w:r>
      <w:r w:rsidR="00023B3C" w:rsidRPr="00023E85">
        <w:rPr>
          <w:rFonts w:ascii="Times New Roman" w:hAnsi="Times New Roman" w:cs="Times New Roman"/>
          <w:lang w:bidi="ar-SA"/>
        </w:rPr>
        <w:t xml:space="preserve"> </w:t>
      </w:r>
      <w:r w:rsidR="006E3D3A">
        <w:rPr>
          <w:rFonts w:ascii="Times New Roman" w:hAnsi="Times New Roman" w:cs="Times New Roman"/>
          <w:lang w:bidi="ar-SA"/>
        </w:rPr>
        <w:t>of none exposed group</w:t>
      </w:r>
      <w:r w:rsidR="00371A88" w:rsidRPr="00023E85">
        <w:rPr>
          <w:rFonts w:ascii="Times New Roman" w:hAnsi="Times New Roman" w:cs="Times New Roman"/>
          <w:lang w:bidi="ar-SA"/>
        </w:rPr>
        <w:t xml:space="preserve"> and only</w:t>
      </w:r>
      <w:r w:rsidR="006513CC">
        <w:rPr>
          <w:rFonts w:ascii="Times New Roman" w:hAnsi="Times New Roman" w:cs="Times New Roman"/>
          <w:lang w:bidi="ar-SA"/>
        </w:rPr>
        <w:t xml:space="preserve"> </w:t>
      </w:r>
      <w:r w:rsidR="00023B3C" w:rsidRPr="00023E85">
        <w:rPr>
          <w:rFonts w:ascii="Times New Roman" w:hAnsi="Times New Roman" w:cs="Times New Roman"/>
          <w:lang w:bidi="ar-SA"/>
        </w:rPr>
        <w:t xml:space="preserve">9 </w:t>
      </w:r>
      <w:r w:rsidR="007F3C6F" w:rsidRPr="00023E85">
        <w:rPr>
          <w:rFonts w:ascii="Times New Roman" w:hAnsi="Times New Roman" w:cs="Times New Roman"/>
          <w:lang w:bidi="ar-SA"/>
        </w:rPr>
        <w:t>(6.3%)</w:t>
      </w:r>
      <w:r w:rsidR="00023B3C" w:rsidRPr="00023E85">
        <w:rPr>
          <w:rFonts w:ascii="Times New Roman" w:hAnsi="Times New Roman" w:cs="Times New Roman"/>
          <w:lang w:bidi="ar-SA"/>
        </w:rPr>
        <w:t xml:space="preserve"> </w:t>
      </w:r>
      <w:r w:rsidR="00371A88" w:rsidRPr="00023E85">
        <w:rPr>
          <w:rFonts w:ascii="Times New Roman" w:hAnsi="Times New Roman" w:cs="Times New Roman"/>
          <w:lang w:bidi="ar-SA"/>
        </w:rPr>
        <w:t xml:space="preserve">of them are </w:t>
      </w:r>
      <w:r w:rsidR="009540B1" w:rsidRPr="00023E85">
        <w:rPr>
          <w:rFonts w:ascii="Times New Roman" w:hAnsi="Times New Roman" w:cs="Times New Roman"/>
          <w:lang w:bidi="ar-SA"/>
        </w:rPr>
        <w:t>gravid</w:t>
      </w:r>
      <w:r w:rsidR="009540B1">
        <w:rPr>
          <w:rFonts w:ascii="Times New Roman" w:hAnsi="Times New Roman" w:cs="Times New Roman"/>
          <w:lang w:bidi="ar-SA"/>
        </w:rPr>
        <w:t>a</w:t>
      </w:r>
      <w:r w:rsidR="00371A88" w:rsidRPr="00023E85">
        <w:rPr>
          <w:rFonts w:ascii="Times New Roman" w:hAnsi="Times New Roman" w:cs="Times New Roman"/>
          <w:lang w:bidi="ar-SA"/>
        </w:rPr>
        <w:t xml:space="preserve"> five and above compared with</w:t>
      </w:r>
      <w:r w:rsidR="00023B3C" w:rsidRPr="00023E85">
        <w:rPr>
          <w:rFonts w:ascii="Times New Roman" w:hAnsi="Times New Roman" w:cs="Times New Roman"/>
          <w:lang w:bidi="ar-SA"/>
        </w:rPr>
        <w:t xml:space="preserve"> 13</w:t>
      </w:r>
      <w:r w:rsidR="007F3C6F" w:rsidRPr="00023E85">
        <w:rPr>
          <w:rFonts w:ascii="Times New Roman" w:hAnsi="Times New Roman" w:cs="Times New Roman"/>
          <w:lang w:bidi="ar-SA"/>
        </w:rPr>
        <w:t>(4.5</w:t>
      </w:r>
      <w:r w:rsidR="00371A88" w:rsidRPr="00023E85">
        <w:rPr>
          <w:rFonts w:ascii="Times New Roman" w:hAnsi="Times New Roman" w:cs="Times New Roman"/>
          <w:lang w:bidi="ar-SA"/>
        </w:rPr>
        <w:t>%</w:t>
      </w:r>
      <w:r w:rsidR="00023B3C" w:rsidRPr="00023E85">
        <w:rPr>
          <w:rFonts w:ascii="Times New Roman" w:hAnsi="Times New Roman" w:cs="Times New Roman"/>
          <w:lang w:bidi="ar-SA"/>
        </w:rPr>
        <w:t>)</w:t>
      </w:r>
      <w:r w:rsidR="006E3D3A">
        <w:rPr>
          <w:rFonts w:ascii="Times New Roman" w:hAnsi="Times New Roman" w:cs="Times New Roman"/>
          <w:lang w:bidi="ar-SA"/>
        </w:rPr>
        <w:t xml:space="preserve"> none exposed group</w:t>
      </w:r>
      <w:r w:rsidR="003E6780" w:rsidRPr="00023E85">
        <w:rPr>
          <w:rFonts w:ascii="Times New Roman" w:hAnsi="Times New Roman" w:cs="Times New Roman"/>
          <w:lang w:bidi="ar-SA"/>
        </w:rPr>
        <w:t xml:space="preserve"> (</w:t>
      </w:r>
      <w:r w:rsidR="003B20F5" w:rsidRPr="00023E85">
        <w:rPr>
          <w:rFonts w:ascii="Times New Roman" w:hAnsi="Times New Roman" w:cs="Times New Roman"/>
          <w:lang w:bidi="ar-SA"/>
        </w:rPr>
        <w:t>Table 2</w:t>
      </w:r>
      <w:r w:rsidR="00371A88" w:rsidRPr="00023E85">
        <w:rPr>
          <w:rFonts w:ascii="Times New Roman" w:hAnsi="Times New Roman" w:cs="Times New Roman"/>
          <w:lang w:bidi="ar-SA"/>
        </w:rPr>
        <w:t>).</w:t>
      </w:r>
    </w:p>
    <w:p w:rsidR="000D2718" w:rsidRPr="006E3D3A" w:rsidRDefault="000D2718" w:rsidP="00C45760">
      <w:pPr>
        <w:spacing w:after="0" w:line="480" w:lineRule="auto"/>
        <w:contextualSpacing/>
        <w:rPr>
          <w:rFonts w:ascii="Times New Roman" w:eastAsia="Calibri" w:hAnsi="Times New Roman" w:cs="Times New Roman"/>
          <w:sz w:val="24"/>
          <w:szCs w:val="24"/>
        </w:rPr>
      </w:pPr>
      <w:r w:rsidRPr="006E3D3A">
        <w:rPr>
          <w:rFonts w:ascii="Times New Roman" w:eastAsia="Calibri" w:hAnsi="Times New Roman" w:cs="Times New Roman"/>
          <w:sz w:val="24"/>
          <w:szCs w:val="24"/>
        </w:rPr>
        <w:t>All participants had ANC follow up except one pat</w:t>
      </w:r>
      <w:r>
        <w:rPr>
          <w:rFonts w:ascii="Times New Roman" w:eastAsia="Calibri" w:hAnsi="Times New Roman" w:cs="Times New Roman"/>
          <w:sz w:val="24"/>
          <w:szCs w:val="24"/>
        </w:rPr>
        <w:t>ient in the none exposed</w:t>
      </w:r>
      <w:r w:rsidRPr="006E3D3A">
        <w:rPr>
          <w:rFonts w:ascii="Times New Roman" w:eastAsia="Calibri" w:hAnsi="Times New Roman" w:cs="Times New Roman"/>
          <w:sz w:val="24"/>
          <w:szCs w:val="24"/>
        </w:rPr>
        <w:t xml:space="preserve"> group.</w:t>
      </w:r>
      <w:r w:rsidRPr="006E3D3A">
        <w:rPr>
          <w:rFonts w:ascii="Times New Roman" w:hAnsi="Times New Roman" w:cs="Times New Roman"/>
          <w:sz w:val="24"/>
          <w:szCs w:val="24"/>
        </w:rPr>
        <w:t xml:space="preserve"> </w:t>
      </w:r>
      <w:r w:rsidRPr="006E3D3A">
        <w:rPr>
          <w:rFonts w:ascii="Times New Roman" w:eastAsia="Calibri" w:hAnsi="Times New Roman" w:cs="Times New Roman"/>
          <w:sz w:val="24"/>
          <w:szCs w:val="24"/>
        </w:rPr>
        <w:t>Fetal heart rate (FHR) monitoring was done with continues cardiotocography (CTG) in286 (98.3 %)</w:t>
      </w:r>
      <w:r>
        <w:rPr>
          <w:rFonts w:ascii="Times New Roman" w:eastAsia="Calibri" w:hAnsi="Times New Roman" w:cs="Times New Roman"/>
          <w:sz w:val="24"/>
          <w:szCs w:val="24"/>
        </w:rPr>
        <w:t xml:space="preserve"> of none exposed group</w:t>
      </w:r>
      <w:r w:rsidRPr="006E3D3A">
        <w:rPr>
          <w:rFonts w:ascii="Times New Roman" w:eastAsia="Calibri" w:hAnsi="Times New Roman" w:cs="Times New Roman"/>
          <w:sz w:val="24"/>
          <w:szCs w:val="24"/>
        </w:rPr>
        <w:t xml:space="preserve"> and 142(98.6%) </w:t>
      </w:r>
      <w:r>
        <w:rPr>
          <w:rFonts w:ascii="Times New Roman" w:eastAsia="Calibri" w:hAnsi="Times New Roman" w:cs="Times New Roman"/>
          <w:sz w:val="24"/>
          <w:szCs w:val="24"/>
        </w:rPr>
        <w:t>of exposed group</w:t>
      </w:r>
      <w:r w:rsidRPr="006E3D3A">
        <w:rPr>
          <w:rFonts w:ascii="Times New Roman" w:eastAsia="Calibri" w:hAnsi="Times New Roman" w:cs="Times New Roman"/>
          <w:sz w:val="24"/>
          <w:szCs w:val="24"/>
        </w:rPr>
        <w:t>.</w:t>
      </w:r>
      <w:r>
        <w:rPr>
          <w:rFonts w:ascii="Times New Roman" w:eastAsia="Calibri" w:hAnsi="Times New Roman" w:cs="Times New Roman"/>
          <w:sz w:val="24"/>
          <w:szCs w:val="24"/>
        </w:rPr>
        <w:t xml:space="preserve"> (Table 3) </w:t>
      </w:r>
    </w:p>
    <w:p w:rsidR="00FB41CA" w:rsidRPr="006E3D3A" w:rsidRDefault="00FB41CA" w:rsidP="00FB41CA">
      <w:pPr>
        <w:spacing w:after="0" w:line="480" w:lineRule="auto"/>
        <w:contextualSpacing/>
        <w:rPr>
          <w:rFonts w:ascii="Times New Roman" w:eastAsia="Calibri" w:hAnsi="Times New Roman" w:cs="Times New Roman"/>
          <w:sz w:val="24"/>
          <w:szCs w:val="24"/>
        </w:rPr>
      </w:pPr>
      <w:r w:rsidRPr="006E3D3A">
        <w:rPr>
          <w:rFonts w:ascii="Times New Roman" w:eastAsia="Calibri" w:hAnsi="Times New Roman" w:cs="Times New Roman"/>
          <w:sz w:val="24"/>
          <w:szCs w:val="24"/>
        </w:rPr>
        <w:t xml:space="preserve">Pregnancy induced hypertension (PIH) was seen </w:t>
      </w:r>
      <w:r>
        <w:rPr>
          <w:rFonts w:ascii="Times New Roman" w:eastAsia="Calibri" w:hAnsi="Times New Roman" w:cs="Times New Roman"/>
          <w:sz w:val="24"/>
          <w:szCs w:val="24"/>
        </w:rPr>
        <w:t>26(49.1%) of exposed group compared with 22(35.5%) of none exposed group but there is no</w:t>
      </w:r>
      <w:r w:rsidRPr="006E3D3A">
        <w:rPr>
          <w:rFonts w:ascii="Times New Roman" w:eastAsia="Calibri" w:hAnsi="Times New Roman" w:cs="Times New Roman"/>
          <w:sz w:val="24"/>
          <w:szCs w:val="24"/>
        </w:rPr>
        <w:t xml:space="preserve"> statistically significant</w:t>
      </w:r>
      <w:r>
        <w:rPr>
          <w:rFonts w:ascii="Times New Roman" w:eastAsia="Calibri" w:hAnsi="Times New Roman" w:cs="Times New Roman"/>
          <w:sz w:val="24"/>
          <w:szCs w:val="24"/>
        </w:rPr>
        <w:t xml:space="preserve"> association with </w:t>
      </w:r>
      <w:r>
        <w:rPr>
          <w:rFonts w:ascii="Times New Roman" w:eastAsia="Calibri" w:hAnsi="Times New Roman" w:cs="Times New Roman"/>
          <w:sz w:val="24"/>
          <w:szCs w:val="24"/>
        </w:rPr>
        <w:lastRenderedPageBreak/>
        <w:t>exposure</w:t>
      </w:r>
      <w:r w:rsidRPr="006E3D3A">
        <w:rPr>
          <w:rFonts w:ascii="Times New Roman" w:eastAsia="Calibri" w:hAnsi="Times New Roman" w:cs="Times New Roman"/>
          <w:sz w:val="24"/>
          <w:szCs w:val="24"/>
        </w:rPr>
        <w:t>. There is also no stati</w:t>
      </w:r>
      <w:r>
        <w:rPr>
          <w:rFonts w:ascii="Times New Roman" w:eastAsia="Calibri" w:hAnsi="Times New Roman" w:cs="Times New Roman"/>
          <w:sz w:val="24"/>
          <w:szCs w:val="24"/>
        </w:rPr>
        <w:t xml:space="preserve">stically significant association between exposure and </w:t>
      </w:r>
      <w:r w:rsidRPr="006E3D3A">
        <w:rPr>
          <w:rFonts w:ascii="Times New Roman" w:eastAsia="Calibri" w:hAnsi="Times New Roman" w:cs="Times New Roman"/>
          <w:sz w:val="24"/>
          <w:szCs w:val="24"/>
        </w:rPr>
        <w:t xml:space="preserve">other medical and obstetric </w:t>
      </w:r>
      <w:r>
        <w:rPr>
          <w:rFonts w:ascii="Times New Roman" w:eastAsia="Calibri" w:hAnsi="Times New Roman" w:cs="Times New Roman"/>
          <w:sz w:val="24"/>
          <w:szCs w:val="24"/>
        </w:rPr>
        <w:t>complications (Table 3)</w:t>
      </w:r>
      <w:r w:rsidRPr="006E3D3A">
        <w:rPr>
          <w:rFonts w:ascii="Times New Roman" w:eastAsia="Calibri" w:hAnsi="Times New Roman" w:cs="Times New Roman"/>
          <w:sz w:val="24"/>
          <w:szCs w:val="24"/>
        </w:rPr>
        <w:t xml:space="preserve">. </w:t>
      </w:r>
    </w:p>
    <w:p w:rsidR="00E8324F" w:rsidRPr="00023E85" w:rsidRDefault="00E8324F" w:rsidP="000D2718">
      <w:pPr>
        <w:spacing w:after="0" w:line="360" w:lineRule="auto"/>
        <w:contextualSpacing/>
        <w:rPr>
          <w:rFonts w:ascii="Times New Roman" w:eastAsia="Calibri" w:hAnsi="Times New Roman" w:cs="Times New Roman"/>
          <w:b/>
        </w:rPr>
      </w:pPr>
    </w:p>
    <w:p w:rsidR="00E8324F" w:rsidRPr="006E3D3A" w:rsidRDefault="003B20F5" w:rsidP="00FB41CA">
      <w:pPr>
        <w:spacing w:line="480" w:lineRule="auto"/>
        <w:rPr>
          <w:rFonts w:ascii="Times New Roman" w:eastAsia="Calibri" w:hAnsi="Times New Roman" w:cs="Times New Roman"/>
          <w:b/>
          <w:sz w:val="24"/>
          <w:szCs w:val="24"/>
        </w:rPr>
      </w:pPr>
      <w:r w:rsidRPr="006E3D3A">
        <w:rPr>
          <w:rFonts w:ascii="Times New Roman" w:eastAsia="Calibri" w:hAnsi="Times New Roman" w:cs="Times New Roman"/>
          <w:b/>
          <w:sz w:val="24"/>
          <w:szCs w:val="24"/>
        </w:rPr>
        <w:t>Table 2</w:t>
      </w:r>
      <w:r w:rsidR="00C574A6" w:rsidRPr="006E3D3A">
        <w:rPr>
          <w:rFonts w:ascii="Times New Roman" w:eastAsia="Calibri" w:hAnsi="Times New Roman" w:cs="Times New Roman"/>
          <w:b/>
          <w:sz w:val="24"/>
          <w:szCs w:val="24"/>
        </w:rPr>
        <w:t>: P</w:t>
      </w:r>
      <w:r w:rsidR="00E8324F" w:rsidRPr="006E3D3A">
        <w:rPr>
          <w:rFonts w:ascii="Times New Roman" w:eastAsia="Calibri" w:hAnsi="Times New Roman" w:cs="Times New Roman"/>
          <w:b/>
          <w:sz w:val="24"/>
          <w:szCs w:val="24"/>
        </w:rPr>
        <w:t xml:space="preserve">arity and gestational </w:t>
      </w:r>
      <w:r w:rsidR="00500B18">
        <w:rPr>
          <w:rFonts w:ascii="Times New Roman" w:eastAsia="Calibri" w:hAnsi="Times New Roman" w:cs="Times New Roman"/>
          <w:b/>
          <w:sz w:val="24"/>
          <w:szCs w:val="24"/>
        </w:rPr>
        <w:t>age distribution of participants and association with meconium staining</w:t>
      </w:r>
      <w:r w:rsidR="00E8324F" w:rsidRPr="006E3D3A">
        <w:rPr>
          <w:rFonts w:ascii="Times New Roman" w:eastAsia="Calibri" w:hAnsi="Times New Roman" w:cs="Times New Roman"/>
          <w:b/>
          <w:sz w:val="24"/>
          <w:szCs w:val="24"/>
        </w:rPr>
        <w:t>.</w:t>
      </w:r>
    </w:p>
    <w:tbl>
      <w:tblPr>
        <w:tblStyle w:val="TableGrid"/>
        <w:tblW w:w="5075" w:type="pct"/>
        <w:tblInd w:w="108" w:type="dxa"/>
        <w:tblLook w:val="0420"/>
      </w:tblPr>
      <w:tblGrid>
        <w:gridCol w:w="2754"/>
        <w:gridCol w:w="2199"/>
        <w:gridCol w:w="2339"/>
        <w:gridCol w:w="2428"/>
      </w:tblGrid>
      <w:tr w:rsidR="00C45760" w:rsidRPr="006E3D3A" w:rsidTr="00C45760">
        <w:trPr>
          <w:trHeight w:val="785"/>
        </w:trPr>
        <w:tc>
          <w:tcPr>
            <w:tcW w:w="1417" w:type="pct"/>
          </w:tcPr>
          <w:p w:rsidR="000D2718" w:rsidRDefault="000D2718" w:rsidP="00C45760">
            <w:pPr>
              <w:pStyle w:val="Bibliography"/>
              <w:spacing w:after="0"/>
              <w:jc w:val="center"/>
              <w:rPr>
                <w:rFonts w:ascii="Times New Roman" w:eastAsia="Calibri" w:hAnsi="Times New Roman" w:cs="Times New Roman"/>
                <w:b/>
                <w:kern w:val="0"/>
                <w:sz w:val="24"/>
                <w:szCs w:val="24"/>
              </w:rPr>
            </w:pPr>
          </w:p>
          <w:p w:rsidR="000D2718" w:rsidRPr="006E3D3A" w:rsidRDefault="000D2718" w:rsidP="00C45760">
            <w:pPr>
              <w:pStyle w:val="Bibliography"/>
              <w:spacing w:after="0"/>
              <w:jc w:val="center"/>
              <w:rPr>
                <w:rFonts w:ascii="Times New Roman" w:eastAsia="Calibri" w:hAnsi="Times New Roman" w:cs="Times New Roman"/>
                <w:b/>
                <w:kern w:val="0"/>
                <w:sz w:val="24"/>
                <w:szCs w:val="24"/>
              </w:rPr>
            </w:pPr>
            <w:r>
              <w:rPr>
                <w:rFonts w:ascii="Times New Roman" w:eastAsia="Calibri" w:hAnsi="Times New Roman" w:cs="Times New Roman"/>
                <w:b/>
                <w:kern w:val="0"/>
                <w:sz w:val="24"/>
                <w:szCs w:val="24"/>
              </w:rPr>
              <w:t>Character</w:t>
            </w:r>
          </w:p>
        </w:tc>
        <w:tc>
          <w:tcPr>
            <w:tcW w:w="1131" w:type="pct"/>
            <w:tcBorders>
              <w:right w:val="single" w:sz="4" w:space="0" w:color="auto"/>
            </w:tcBorders>
          </w:tcPr>
          <w:p w:rsidR="000D2718" w:rsidRPr="006E3D3A" w:rsidRDefault="000D2718" w:rsidP="00C45760">
            <w:pPr>
              <w:pStyle w:val="Bibliography"/>
              <w:spacing w:after="0"/>
              <w:rPr>
                <w:rFonts w:ascii="Times New Roman" w:eastAsia="Calibri" w:hAnsi="Times New Roman" w:cs="Times New Roman"/>
                <w:b/>
                <w:kern w:val="0"/>
                <w:sz w:val="24"/>
                <w:szCs w:val="24"/>
              </w:rPr>
            </w:pPr>
          </w:p>
          <w:p w:rsidR="000D2718" w:rsidRDefault="00E6340D" w:rsidP="00C45760">
            <w:pPr>
              <w:pStyle w:val="Bibliography"/>
              <w:spacing w:after="0"/>
              <w:rPr>
                <w:rFonts w:ascii="Times New Roman" w:eastAsia="Calibri" w:hAnsi="Times New Roman" w:cs="Times New Roman"/>
                <w:b/>
                <w:kern w:val="0"/>
                <w:sz w:val="24"/>
                <w:szCs w:val="24"/>
              </w:rPr>
            </w:pPr>
            <w:r>
              <w:rPr>
                <w:rFonts w:ascii="Times New Roman" w:eastAsia="Calibri" w:hAnsi="Times New Roman" w:cs="Times New Roman"/>
                <w:b/>
                <w:kern w:val="0"/>
                <w:sz w:val="24"/>
                <w:szCs w:val="24"/>
              </w:rPr>
              <w:t xml:space="preserve">None exposed </w:t>
            </w:r>
          </w:p>
          <w:p w:rsidR="000D2718" w:rsidRPr="006E3D3A" w:rsidRDefault="000D2718" w:rsidP="00C45760">
            <w:pPr>
              <w:pStyle w:val="Bibliography"/>
              <w:spacing w:after="0"/>
              <w:rPr>
                <w:rFonts w:ascii="Times New Roman" w:eastAsia="Calibri" w:hAnsi="Times New Roman" w:cs="Times New Roman"/>
                <w:b/>
                <w:kern w:val="0"/>
                <w:sz w:val="24"/>
                <w:szCs w:val="24"/>
              </w:rPr>
            </w:pPr>
            <w:r>
              <w:rPr>
                <w:rFonts w:ascii="Times New Roman" w:eastAsia="Calibri" w:hAnsi="Times New Roman" w:cs="Times New Roman"/>
                <w:b/>
                <w:kern w:val="0"/>
                <w:sz w:val="24"/>
                <w:szCs w:val="24"/>
              </w:rPr>
              <w:t>Frequency (%)</w:t>
            </w:r>
          </w:p>
        </w:tc>
        <w:tc>
          <w:tcPr>
            <w:tcW w:w="1203" w:type="pct"/>
            <w:tcBorders>
              <w:right w:val="single" w:sz="4" w:space="0" w:color="auto"/>
            </w:tcBorders>
          </w:tcPr>
          <w:p w:rsidR="000D2718" w:rsidRDefault="000D2718" w:rsidP="00C45760">
            <w:pPr>
              <w:pStyle w:val="Bibliography"/>
              <w:spacing w:after="0"/>
              <w:rPr>
                <w:rFonts w:ascii="Times New Roman" w:eastAsia="Calibri" w:hAnsi="Times New Roman" w:cs="Times New Roman"/>
                <w:b/>
                <w:sz w:val="24"/>
                <w:szCs w:val="24"/>
              </w:rPr>
            </w:pPr>
          </w:p>
          <w:p w:rsidR="000D2718" w:rsidRDefault="000D2718" w:rsidP="00C45760">
            <w:pPr>
              <w:pStyle w:val="Bibliography"/>
              <w:spacing w:after="0"/>
              <w:rPr>
                <w:rFonts w:ascii="Times New Roman" w:eastAsia="Calibri" w:hAnsi="Times New Roman" w:cs="Times New Roman"/>
                <w:b/>
                <w:kern w:val="0"/>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b/>
                <w:kern w:val="0"/>
                <w:sz w:val="24"/>
                <w:szCs w:val="24"/>
              </w:rPr>
              <w:t>Exposed</w:t>
            </w:r>
          </w:p>
          <w:p w:rsidR="000D2718" w:rsidRPr="006E3D3A" w:rsidRDefault="000D2718" w:rsidP="00C45760">
            <w:pPr>
              <w:pStyle w:val="Bibliography"/>
              <w:spacing w:after="0"/>
              <w:rPr>
                <w:rFonts w:ascii="Times New Roman" w:eastAsia="Calibri" w:hAnsi="Times New Roman" w:cs="Times New Roman"/>
                <w:b/>
                <w:kern w:val="0"/>
                <w:sz w:val="24"/>
                <w:szCs w:val="24"/>
              </w:rPr>
            </w:pPr>
            <w:r>
              <w:rPr>
                <w:rFonts w:ascii="Times New Roman" w:eastAsia="Calibri" w:hAnsi="Times New Roman" w:cs="Times New Roman"/>
                <w:b/>
                <w:kern w:val="0"/>
                <w:sz w:val="24"/>
                <w:szCs w:val="24"/>
              </w:rPr>
              <w:t xml:space="preserve"> Frequency</w:t>
            </w:r>
            <w:r w:rsidRPr="006E3D3A">
              <w:rPr>
                <w:rFonts w:ascii="Times New Roman" w:eastAsia="Calibri" w:hAnsi="Times New Roman" w:cs="Times New Roman"/>
                <w:b/>
                <w:kern w:val="0"/>
                <w:sz w:val="24"/>
                <w:szCs w:val="24"/>
              </w:rPr>
              <w:t xml:space="preserve"> (%)</w:t>
            </w:r>
          </w:p>
        </w:tc>
        <w:tc>
          <w:tcPr>
            <w:tcW w:w="1249" w:type="pct"/>
            <w:tcBorders>
              <w:right w:val="single" w:sz="4" w:space="0" w:color="auto"/>
            </w:tcBorders>
          </w:tcPr>
          <w:p w:rsidR="000D2718" w:rsidRDefault="000D2718" w:rsidP="00C45760">
            <w:pPr>
              <w:pStyle w:val="Bibliography"/>
              <w:spacing w:after="0"/>
              <w:rPr>
                <w:rFonts w:ascii="Times New Roman" w:eastAsia="Calibri" w:hAnsi="Times New Roman" w:cs="Times New Roman"/>
                <w:b/>
                <w:sz w:val="24"/>
                <w:szCs w:val="24"/>
              </w:rPr>
            </w:pPr>
          </w:p>
          <w:p w:rsidR="000D2718" w:rsidRPr="000D2718" w:rsidRDefault="000D2718" w:rsidP="00C45760">
            <w:pPr>
              <w:pStyle w:val="Bibliography"/>
              <w:spacing w:after="0"/>
              <w:rPr>
                <w:rFonts w:ascii="Times New Roman" w:eastAsia="Calibri" w:hAnsi="Times New Roman" w:cs="Times New Roman"/>
                <w:b/>
                <w:sz w:val="24"/>
                <w:szCs w:val="24"/>
              </w:rPr>
            </w:pPr>
            <w:r>
              <w:rPr>
                <w:rFonts w:ascii="Times New Roman" w:eastAsia="Calibri" w:hAnsi="Times New Roman" w:cs="Times New Roman"/>
                <w:b/>
                <w:sz w:val="24"/>
                <w:szCs w:val="24"/>
              </w:rPr>
              <w:t xml:space="preserve">Chi square </w:t>
            </w:r>
            <w:r w:rsidRPr="000D2718">
              <w:rPr>
                <w:b/>
              </w:rPr>
              <w:t>(p-value)</w:t>
            </w:r>
          </w:p>
        </w:tc>
      </w:tr>
      <w:tr w:rsidR="00C45760" w:rsidRPr="006E3D3A" w:rsidTr="00C45760">
        <w:trPr>
          <w:trHeight w:val="1840"/>
        </w:trPr>
        <w:tc>
          <w:tcPr>
            <w:tcW w:w="1417" w:type="pct"/>
          </w:tcPr>
          <w:p w:rsidR="000D2718" w:rsidRPr="006E3D3A" w:rsidRDefault="000D2718" w:rsidP="00C45760">
            <w:pPr>
              <w:pStyle w:val="Bibliography"/>
              <w:spacing w:after="0"/>
              <w:rPr>
                <w:rFonts w:ascii="Times New Roman" w:eastAsia="Calibri" w:hAnsi="Times New Roman" w:cs="Times New Roman"/>
                <w:b/>
                <w:kern w:val="0"/>
                <w:sz w:val="24"/>
                <w:szCs w:val="24"/>
              </w:rPr>
            </w:pPr>
            <w:r>
              <w:rPr>
                <w:rFonts w:ascii="Times New Roman" w:eastAsia="Calibri" w:hAnsi="Times New Roman" w:cs="Times New Roman"/>
                <w:b/>
                <w:kern w:val="0"/>
                <w:sz w:val="24"/>
                <w:szCs w:val="24"/>
              </w:rPr>
              <w:t xml:space="preserve">          </w:t>
            </w:r>
            <w:r w:rsidRPr="006E3D3A">
              <w:rPr>
                <w:rFonts w:ascii="Times New Roman" w:eastAsia="Calibri" w:hAnsi="Times New Roman" w:cs="Times New Roman"/>
                <w:b/>
                <w:kern w:val="0"/>
                <w:sz w:val="24"/>
                <w:szCs w:val="24"/>
              </w:rPr>
              <w:t>Parity.</w:t>
            </w:r>
          </w:p>
          <w:p w:rsidR="000D2718" w:rsidRPr="006E3D3A" w:rsidRDefault="000D2718" w:rsidP="00C45760">
            <w:pPr>
              <w:pStyle w:val="Bibliography"/>
              <w:spacing w:after="0"/>
              <w:jc w:val="center"/>
              <w:rPr>
                <w:rFonts w:ascii="Times New Roman" w:eastAsia="Calibri" w:hAnsi="Times New Roman" w:cs="Times New Roman"/>
                <w:b/>
                <w:kern w:val="0"/>
                <w:sz w:val="24"/>
                <w:szCs w:val="24"/>
              </w:rPr>
            </w:pPr>
            <w:r w:rsidRPr="006E3D3A">
              <w:rPr>
                <w:rFonts w:ascii="Times New Roman" w:hAnsi="Times New Roman" w:cs="Times New Roman"/>
                <w:sz w:val="24"/>
                <w:szCs w:val="24"/>
              </w:rPr>
              <w:t>Primigravida</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Gravid two</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Gravid three</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Gravid four</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Gravid five and above.</w:t>
            </w:r>
          </w:p>
        </w:tc>
        <w:tc>
          <w:tcPr>
            <w:tcW w:w="1131" w:type="pct"/>
          </w:tcPr>
          <w:p w:rsidR="000D2718" w:rsidRPr="006E3D3A" w:rsidRDefault="000D2718" w:rsidP="00C45760">
            <w:pPr>
              <w:autoSpaceDE w:val="0"/>
              <w:autoSpaceDN w:val="0"/>
              <w:adjustRightInd w:val="0"/>
              <w:spacing w:after="0"/>
              <w:ind w:right="60"/>
              <w:jc w:val="center"/>
              <w:rPr>
                <w:rFonts w:ascii="Times New Roman" w:hAnsi="Times New Roman" w:cs="Times New Roman"/>
                <w:color w:val="000000"/>
                <w:sz w:val="24"/>
                <w:szCs w:val="24"/>
                <w:lang w:bidi="ar-SA"/>
              </w:rPr>
            </w:pPr>
          </w:p>
          <w:p w:rsidR="000D2718" w:rsidRPr="006E3D3A" w:rsidRDefault="000D2718" w:rsidP="00C45760">
            <w:pPr>
              <w:autoSpaceDE w:val="0"/>
              <w:autoSpaceDN w:val="0"/>
              <w:adjustRightInd w:val="0"/>
              <w:spacing w:after="0"/>
              <w:ind w:right="60"/>
              <w:jc w:val="center"/>
              <w:rPr>
                <w:rFonts w:ascii="Times New Roman" w:hAnsi="Times New Roman" w:cs="Times New Roman"/>
                <w:color w:val="000000"/>
                <w:sz w:val="24"/>
                <w:szCs w:val="24"/>
                <w:lang w:bidi="ar-SA"/>
              </w:rPr>
            </w:pPr>
            <w:r w:rsidRPr="006E3D3A">
              <w:rPr>
                <w:rFonts w:ascii="Times New Roman" w:hAnsi="Times New Roman" w:cs="Times New Roman"/>
                <w:color w:val="000000"/>
                <w:sz w:val="24"/>
                <w:szCs w:val="24"/>
                <w:lang w:bidi="ar-SA"/>
              </w:rPr>
              <w:t>112(38.5)</w:t>
            </w:r>
          </w:p>
          <w:p w:rsidR="000D2718" w:rsidRPr="006E3D3A" w:rsidRDefault="000D2718" w:rsidP="00C45760">
            <w:pPr>
              <w:autoSpaceDE w:val="0"/>
              <w:autoSpaceDN w:val="0"/>
              <w:adjustRightInd w:val="0"/>
              <w:spacing w:after="0"/>
              <w:ind w:right="60"/>
              <w:jc w:val="center"/>
              <w:rPr>
                <w:rFonts w:ascii="Times New Roman" w:hAnsi="Times New Roman" w:cs="Times New Roman"/>
                <w:color w:val="000000"/>
                <w:sz w:val="24"/>
                <w:szCs w:val="24"/>
                <w:lang w:bidi="ar-SA"/>
              </w:rPr>
            </w:pPr>
            <w:r w:rsidRPr="006E3D3A">
              <w:rPr>
                <w:rFonts w:ascii="Times New Roman" w:hAnsi="Times New Roman" w:cs="Times New Roman"/>
                <w:color w:val="000000"/>
                <w:sz w:val="24"/>
                <w:szCs w:val="24"/>
                <w:lang w:bidi="ar-SA"/>
              </w:rPr>
              <w:t>88(30.2)</w:t>
            </w:r>
          </w:p>
          <w:p w:rsidR="000D2718" w:rsidRPr="006E3D3A" w:rsidRDefault="000D2718" w:rsidP="00C45760">
            <w:pPr>
              <w:autoSpaceDE w:val="0"/>
              <w:autoSpaceDN w:val="0"/>
              <w:adjustRightInd w:val="0"/>
              <w:spacing w:after="0"/>
              <w:ind w:right="60"/>
              <w:jc w:val="center"/>
              <w:rPr>
                <w:rFonts w:ascii="Times New Roman" w:hAnsi="Times New Roman" w:cs="Times New Roman"/>
                <w:color w:val="000000"/>
                <w:sz w:val="24"/>
                <w:szCs w:val="24"/>
                <w:lang w:bidi="ar-SA"/>
              </w:rPr>
            </w:pPr>
            <w:r w:rsidRPr="006E3D3A">
              <w:rPr>
                <w:rFonts w:ascii="Times New Roman" w:hAnsi="Times New Roman" w:cs="Times New Roman"/>
                <w:color w:val="000000"/>
                <w:sz w:val="24"/>
                <w:szCs w:val="24"/>
                <w:lang w:bidi="ar-SA"/>
              </w:rPr>
              <w:t>48(16.5)</w:t>
            </w:r>
          </w:p>
          <w:p w:rsidR="000D2718" w:rsidRPr="006E3D3A" w:rsidRDefault="000D2718" w:rsidP="00C45760">
            <w:pPr>
              <w:autoSpaceDE w:val="0"/>
              <w:autoSpaceDN w:val="0"/>
              <w:adjustRightInd w:val="0"/>
              <w:spacing w:after="0"/>
              <w:ind w:right="60"/>
              <w:jc w:val="center"/>
              <w:rPr>
                <w:rFonts w:ascii="Times New Roman" w:hAnsi="Times New Roman" w:cs="Times New Roman"/>
                <w:color w:val="000000"/>
                <w:sz w:val="24"/>
                <w:szCs w:val="24"/>
                <w:lang w:bidi="ar-SA"/>
              </w:rPr>
            </w:pPr>
            <w:r w:rsidRPr="006E3D3A">
              <w:rPr>
                <w:rFonts w:ascii="Times New Roman" w:hAnsi="Times New Roman" w:cs="Times New Roman"/>
                <w:color w:val="000000"/>
                <w:sz w:val="24"/>
                <w:szCs w:val="24"/>
                <w:lang w:bidi="ar-SA"/>
              </w:rPr>
              <w:t>30(10.3)</w:t>
            </w:r>
          </w:p>
          <w:p w:rsidR="000D2718" w:rsidRPr="006E3D3A" w:rsidRDefault="000D2718" w:rsidP="00C45760">
            <w:pPr>
              <w:autoSpaceDE w:val="0"/>
              <w:autoSpaceDN w:val="0"/>
              <w:adjustRightInd w:val="0"/>
              <w:spacing w:after="0"/>
              <w:ind w:right="60"/>
              <w:jc w:val="center"/>
              <w:rPr>
                <w:rFonts w:ascii="Times New Roman" w:hAnsi="Times New Roman" w:cs="Times New Roman"/>
                <w:color w:val="000000"/>
                <w:sz w:val="24"/>
                <w:szCs w:val="24"/>
                <w:lang w:bidi="ar-SA"/>
              </w:rPr>
            </w:pPr>
            <w:r w:rsidRPr="006E3D3A">
              <w:rPr>
                <w:rFonts w:ascii="Times New Roman" w:hAnsi="Times New Roman" w:cs="Times New Roman"/>
                <w:color w:val="000000"/>
                <w:sz w:val="24"/>
                <w:szCs w:val="24"/>
                <w:lang w:bidi="ar-SA"/>
              </w:rPr>
              <w:t>13(4.5)</w:t>
            </w:r>
          </w:p>
        </w:tc>
        <w:tc>
          <w:tcPr>
            <w:tcW w:w="1203" w:type="pct"/>
          </w:tcPr>
          <w:p w:rsidR="000D2718" w:rsidRPr="006E3D3A" w:rsidRDefault="000D2718" w:rsidP="00C45760">
            <w:pPr>
              <w:spacing w:after="0"/>
              <w:jc w:val="center"/>
              <w:rPr>
                <w:rFonts w:ascii="Times New Roman" w:eastAsia="Calibri" w:hAnsi="Times New Roman" w:cs="Times New Roman"/>
                <w:b/>
                <w:sz w:val="24"/>
                <w:szCs w:val="24"/>
              </w:rPr>
            </w:pP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75(52.1)</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39(22.1)</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18(12.5)</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3(2.1)</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9(6.3)</w:t>
            </w:r>
          </w:p>
        </w:tc>
        <w:tc>
          <w:tcPr>
            <w:tcW w:w="1249" w:type="pct"/>
          </w:tcPr>
          <w:p w:rsidR="000D2718" w:rsidRDefault="000D2718" w:rsidP="00C45760">
            <w:pPr>
              <w:spacing w:after="0"/>
              <w:jc w:val="center"/>
              <w:rPr>
                <w:rFonts w:ascii="Times New Roman" w:eastAsia="Calibri" w:hAnsi="Times New Roman" w:cs="Times New Roman"/>
                <w:b/>
                <w:sz w:val="24"/>
                <w:szCs w:val="24"/>
              </w:rPr>
            </w:pPr>
          </w:p>
          <w:p w:rsidR="000D2718" w:rsidRDefault="000D2718" w:rsidP="00C45760">
            <w:pPr>
              <w:spacing w:after="0"/>
              <w:jc w:val="center"/>
              <w:rPr>
                <w:rFonts w:ascii="Times New Roman" w:eastAsia="Calibri" w:hAnsi="Times New Roman" w:cs="Times New Roman"/>
                <w:b/>
                <w:sz w:val="24"/>
                <w:szCs w:val="24"/>
              </w:rPr>
            </w:pPr>
          </w:p>
          <w:p w:rsidR="000D2718" w:rsidRPr="006E3D3A" w:rsidRDefault="000D2718" w:rsidP="00C45760">
            <w:pPr>
              <w:spacing w:after="0"/>
              <w:rPr>
                <w:rFonts w:ascii="Times New Roman" w:eastAsia="Calibri" w:hAnsi="Times New Roman" w:cs="Times New Roman"/>
                <w:b/>
                <w:sz w:val="24"/>
                <w:szCs w:val="24"/>
              </w:rPr>
            </w:pPr>
            <w:r w:rsidRPr="000D2718">
              <w:rPr>
                <w:rFonts w:ascii="Times New Roman" w:eastAsia="Calibri" w:hAnsi="Times New Roman" w:cs="Times New Roman"/>
                <w:sz w:val="24"/>
                <w:szCs w:val="24"/>
              </w:rPr>
              <w:t>14.682(0.005</w:t>
            </w:r>
            <w:r>
              <w:rPr>
                <w:rFonts w:ascii="Times New Roman" w:eastAsia="Calibri" w:hAnsi="Times New Roman" w:cs="Times New Roman"/>
                <w:b/>
                <w:sz w:val="24"/>
                <w:szCs w:val="24"/>
              </w:rPr>
              <w:t>)</w:t>
            </w:r>
          </w:p>
        </w:tc>
      </w:tr>
      <w:tr w:rsidR="00C45760" w:rsidRPr="006E3D3A" w:rsidTr="00C45760">
        <w:trPr>
          <w:trHeight w:val="1843"/>
        </w:trPr>
        <w:tc>
          <w:tcPr>
            <w:tcW w:w="1417" w:type="pct"/>
          </w:tcPr>
          <w:p w:rsidR="000D2718" w:rsidRPr="006E3D3A" w:rsidRDefault="000D2718" w:rsidP="00C45760">
            <w:pPr>
              <w:pStyle w:val="Bibliography"/>
              <w:spacing w:after="0"/>
              <w:jc w:val="center"/>
              <w:rPr>
                <w:rFonts w:ascii="Times New Roman" w:eastAsia="Calibri" w:hAnsi="Times New Roman" w:cs="Times New Roman"/>
                <w:b/>
                <w:kern w:val="0"/>
                <w:sz w:val="24"/>
                <w:szCs w:val="24"/>
              </w:rPr>
            </w:pPr>
            <w:r w:rsidRPr="006E3D3A">
              <w:rPr>
                <w:rFonts w:ascii="Times New Roman" w:eastAsia="Calibri" w:hAnsi="Times New Roman" w:cs="Times New Roman"/>
                <w:b/>
                <w:kern w:val="0"/>
                <w:sz w:val="24"/>
                <w:szCs w:val="24"/>
              </w:rPr>
              <w:t>Gestational age(weeks)</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37-39</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≥39-40</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&gt;40-41</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≥42</w:t>
            </w:r>
          </w:p>
        </w:tc>
        <w:tc>
          <w:tcPr>
            <w:tcW w:w="1131" w:type="pct"/>
          </w:tcPr>
          <w:p w:rsidR="000D2718" w:rsidRPr="006E3D3A" w:rsidRDefault="000D2718" w:rsidP="00C45760">
            <w:pPr>
              <w:autoSpaceDE w:val="0"/>
              <w:autoSpaceDN w:val="0"/>
              <w:adjustRightInd w:val="0"/>
              <w:spacing w:after="0"/>
              <w:ind w:left="60" w:right="60"/>
              <w:jc w:val="center"/>
              <w:rPr>
                <w:rFonts w:ascii="Times New Roman" w:hAnsi="Times New Roman" w:cs="Times New Roman"/>
                <w:color w:val="000000"/>
                <w:sz w:val="24"/>
                <w:szCs w:val="24"/>
                <w:lang w:bidi="ar-SA"/>
              </w:rPr>
            </w:pPr>
          </w:p>
          <w:p w:rsidR="000D2718" w:rsidRPr="006E3D3A" w:rsidRDefault="000D2718" w:rsidP="00C45760">
            <w:pPr>
              <w:autoSpaceDE w:val="0"/>
              <w:autoSpaceDN w:val="0"/>
              <w:adjustRightInd w:val="0"/>
              <w:spacing w:after="0"/>
              <w:ind w:right="60"/>
              <w:jc w:val="center"/>
              <w:rPr>
                <w:rFonts w:ascii="Times New Roman" w:hAnsi="Times New Roman" w:cs="Times New Roman"/>
                <w:color w:val="000000"/>
                <w:sz w:val="24"/>
                <w:szCs w:val="24"/>
                <w:lang w:bidi="ar-SA"/>
              </w:rPr>
            </w:pPr>
            <w:r w:rsidRPr="006E3D3A">
              <w:rPr>
                <w:rFonts w:ascii="Times New Roman" w:hAnsi="Times New Roman" w:cs="Times New Roman"/>
                <w:color w:val="000000"/>
                <w:sz w:val="24"/>
                <w:szCs w:val="24"/>
                <w:lang w:bidi="ar-SA"/>
              </w:rPr>
              <w:t>62(21.3)</w:t>
            </w:r>
          </w:p>
          <w:p w:rsidR="000D2718" w:rsidRPr="006E3D3A" w:rsidRDefault="000D2718" w:rsidP="00C45760">
            <w:pPr>
              <w:autoSpaceDE w:val="0"/>
              <w:autoSpaceDN w:val="0"/>
              <w:adjustRightInd w:val="0"/>
              <w:spacing w:after="0"/>
              <w:ind w:right="60"/>
              <w:jc w:val="center"/>
              <w:rPr>
                <w:rFonts w:ascii="Times New Roman" w:hAnsi="Times New Roman" w:cs="Times New Roman"/>
                <w:color w:val="000000"/>
                <w:sz w:val="24"/>
                <w:szCs w:val="24"/>
                <w:lang w:bidi="ar-SA"/>
              </w:rPr>
            </w:pPr>
            <w:r w:rsidRPr="006E3D3A">
              <w:rPr>
                <w:rFonts w:ascii="Times New Roman" w:hAnsi="Times New Roman" w:cs="Times New Roman"/>
                <w:color w:val="000000"/>
                <w:sz w:val="24"/>
                <w:szCs w:val="24"/>
                <w:lang w:bidi="ar-SA"/>
              </w:rPr>
              <w:t>86(29.6)</w:t>
            </w:r>
          </w:p>
          <w:p w:rsidR="000D2718" w:rsidRPr="006E3D3A" w:rsidRDefault="000D2718" w:rsidP="00C45760">
            <w:pPr>
              <w:autoSpaceDE w:val="0"/>
              <w:autoSpaceDN w:val="0"/>
              <w:adjustRightInd w:val="0"/>
              <w:spacing w:after="0"/>
              <w:ind w:right="60"/>
              <w:jc w:val="center"/>
              <w:rPr>
                <w:rFonts w:ascii="Times New Roman" w:hAnsi="Times New Roman" w:cs="Times New Roman"/>
                <w:color w:val="000000"/>
                <w:sz w:val="24"/>
                <w:szCs w:val="24"/>
                <w:lang w:bidi="ar-SA"/>
              </w:rPr>
            </w:pPr>
            <w:r w:rsidRPr="006E3D3A">
              <w:rPr>
                <w:rFonts w:ascii="Times New Roman" w:hAnsi="Times New Roman" w:cs="Times New Roman"/>
                <w:color w:val="000000"/>
                <w:sz w:val="24"/>
                <w:szCs w:val="24"/>
                <w:lang w:bidi="ar-SA"/>
              </w:rPr>
              <w:t>109(37.5)</w:t>
            </w:r>
          </w:p>
          <w:p w:rsidR="000D2718" w:rsidRPr="006E3D3A" w:rsidRDefault="000D2718" w:rsidP="00C45760">
            <w:pPr>
              <w:autoSpaceDE w:val="0"/>
              <w:autoSpaceDN w:val="0"/>
              <w:adjustRightInd w:val="0"/>
              <w:spacing w:after="0"/>
              <w:ind w:right="60"/>
              <w:jc w:val="center"/>
              <w:rPr>
                <w:rFonts w:ascii="Times New Roman" w:hAnsi="Times New Roman" w:cs="Times New Roman"/>
                <w:color w:val="000000"/>
                <w:sz w:val="24"/>
                <w:szCs w:val="24"/>
                <w:lang w:bidi="ar-SA"/>
              </w:rPr>
            </w:pPr>
            <w:r w:rsidRPr="006E3D3A">
              <w:rPr>
                <w:rFonts w:ascii="Times New Roman" w:hAnsi="Times New Roman" w:cs="Times New Roman"/>
                <w:color w:val="000000"/>
                <w:sz w:val="24"/>
                <w:szCs w:val="24"/>
                <w:lang w:bidi="ar-SA"/>
              </w:rPr>
              <w:t>34(11.7)</w:t>
            </w:r>
            <w:r>
              <w:rPr>
                <w:rFonts w:ascii="Times New Roman" w:hAnsi="Times New Roman" w:cs="Times New Roman"/>
                <w:color w:val="000000"/>
                <w:sz w:val="24"/>
                <w:szCs w:val="24"/>
                <w:lang w:bidi="ar-SA"/>
              </w:rPr>
              <w:t xml:space="preserve"> </w:t>
            </w:r>
          </w:p>
        </w:tc>
        <w:tc>
          <w:tcPr>
            <w:tcW w:w="1203" w:type="pct"/>
          </w:tcPr>
          <w:p w:rsidR="000D2718" w:rsidRPr="006E3D3A" w:rsidRDefault="000D2718" w:rsidP="00C45760">
            <w:pPr>
              <w:pStyle w:val="Bibliography"/>
              <w:spacing w:after="0"/>
              <w:jc w:val="center"/>
              <w:rPr>
                <w:rFonts w:ascii="Times New Roman" w:eastAsia="Calibri" w:hAnsi="Times New Roman" w:cs="Times New Roman"/>
                <w:b/>
                <w:kern w:val="0"/>
                <w:sz w:val="24"/>
                <w:szCs w:val="24"/>
              </w:rPr>
            </w:pP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19(13.2)</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34(23.6)</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68(47.2)</w:t>
            </w:r>
          </w:p>
          <w:p w:rsidR="000D2718" w:rsidRPr="006E3D3A" w:rsidRDefault="000D2718" w:rsidP="00C45760">
            <w:pPr>
              <w:spacing w:after="0"/>
              <w:jc w:val="center"/>
              <w:rPr>
                <w:rFonts w:ascii="Times New Roman" w:hAnsi="Times New Roman" w:cs="Times New Roman"/>
                <w:sz w:val="24"/>
                <w:szCs w:val="24"/>
              </w:rPr>
            </w:pPr>
            <w:r w:rsidRPr="006E3D3A">
              <w:rPr>
                <w:rFonts w:ascii="Times New Roman" w:hAnsi="Times New Roman" w:cs="Times New Roman"/>
                <w:sz w:val="24"/>
                <w:szCs w:val="24"/>
              </w:rPr>
              <w:t>23(16)</w:t>
            </w:r>
          </w:p>
        </w:tc>
        <w:tc>
          <w:tcPr>
            <w:tcW w:w="1249" w:type="pct"/>
          </w:tcPr>
          <w:p w:rsidR="000D2718" w:rsidRDefault="000D2718" w:rsidP="00C45760">
            <w:pPr>
              <w:pStyle w:val="Bibliography"/>
              <w:spacing w:after="0"/>
              <w:rPr>
                <w:rFonts w:ascii="Times New Roman" w:eastAsia="Calibri" w:hAnsi="Times New Roman" w:cs="Times New Roman"/>
                <w:b/>
                <w:kern w:val="0"/>
                <w:sz w:val="24"/>
                <w:szCs w:val="24"/>
              </w:rPr>
            </w:pPr>
          </w:p>
          <w:p w:rsidR="00C45760" w:rsidRDefault="00C45760" w:rsidP="00C45760"/>
          <w:p w:rsidR="000D2718" w:rsidRPr="000D2718" w:rsidRDefault="000D2718" w:rsidP="00C45760">
            <w:r>
              <w:t>8.246(0.041)</w:t>
            </w:r>
          </w:p>
        </w:tc>
      </w:tr>
    </w:tbl>
    <w:p w:rsidR="003D2E74" w:rsidRPr="00023E85" w:rsidRDefault="003D2E74" w:rsidP="000D2718">
      <w:pPr>
        <w:spacing w:after="0" w:line="360" w:lineRule="auto"/>
        <w:contextualSpacing/>
        <w:jc w:val="center"/>
        <w:rPr>
          <w:rFonts w:ascii="Times New Roman" w:eastAsia="Calibri" w:hAnsi="Times New Roman" w:cs="Times New Roman"/>
          <w:b/>
        </w:rPr>
      </w:pPr>
    </w:p>
    <w:p w:rsidR="000D2718" w:rsidRDefault="000D2718" w:rsidP="000D2718">
      <w:pPr>
        <w:spacing w:after="0" w:line="360" w:lineRule="auto"/>
        <w:contextualSpacing/>
        <w:rPr>
          <w:rFonts w:ascii="Times New Roman" w:eastAsia="Calibri" w:hAnsi="Times New Roman" w:cs="Times New Roman"/>
          <w:sz w:val="24"/>
          <w:szCs w:val="24"/>
        </w:rPr>
      </w:pPr>
    </w:p>
    <w:p w:rsidR="00632BB1" w:rsidRPr="006E3D3A" w:rsidRDefault="00BE2222" w:rsidP="004D45C2">
      <w:pPr>
        <w:spacing w:after="0" w:line="480" w:lineRule="auto"/>
        <w:contextualSpacing/>
        <w:rPr>
          <w:rFonts w:eastAsia="Calibri" w:cstheme="minorHAnsi"/>
          <w:sz w:val="24"/>
          <w:szCs w:val="24"/>
        </w:rPr>
      </w:pPr>
      <w:r w:rsidRPr="006E3D3A">
        <w:rPr>
          <w:rFonts w:eastAsia="Calibri" w:cstheme="minorHAnsi"/>
          <w:sz w:val="24"/>
          <w:szCs w:val="24"/>
        </w:rPr>
        <w:t>Labour started spontaneously in</w:t>
      </w:r>
      <w:r w:rsidR="009435CB" w:rsidRPr="006E3D3A">
        <w:rPr>
          <w:rFonts w:eastAsia="Calibri" w:cstheme="minorHAnsi"/>
          <w:sz w:val="24"/>
          <w:szCs w:val="24"/>
        </w:rPr>
        <w:t xml:space="preserve"> 266(91.4</w:t>
      </w:r>
      <w:r w:rsidRPr="006E3D3A">
        <w:rPr>
          <w:rFonts w:eastAsia="Calibri" w:cstheme="minorHAnsi"/>
          <w:sz w:val="24"/>
          <w:szCs w:val="24"/>
        </w:rPr>
        <w:t>%</w:t>
      </w:r>
      <w:r w:rsidR="009435CB" w:rsidRPr="006E3D3A">
        <w:rPr>
          <w:rFonts w:eastAsia="Calibri" w:cstheme="minorHAnsi"/>
          <w:sz w:val="24"/>
          <w:szCs w:val="24"/>
        </w:rPr>
        <w:t>)</w:t>
      </w:r>
      <w:r w:rsidR="001C3EF3">
        <w:rPr>
          <w:rFonts w:eastAsia="Calibri" w:cstheme="minorHAnsi"/>
          <w:sz w:val="24"/>
          <w:szCs w:val="24"/>
        </w:rPr>
        <w:t xml:space="preserve"> of none exposed group</w:t>
      </w:r>
      <w:r w:rsidRPr="006E3D3A">
        <w:rPr>
          <w:rFonts w:eastAsia="Calibri" w:cstheme="minorHAnsi"/>
          <w:sz w:val="24"/>
          <w:szCs w:val="24"/>
        </w:rPr>
        <w:t xml:space="preserve"> compared with</w:t>
      </w:r>
      <w:r w:rsidR="009435CB" w:rsidRPr="006E3D3A">
        <w:rPr>
          <w:rFonts w:eastAsia="Calibri" w:cstheme="minorHAnsi"/>
          <w:sz w:val="24"/>
          <w:szCs w:val="24"/>
        </w:rPr>
        <w:t xml:space="preserve"> 119(82.6</w:t>
      </w:r>
      <w:r w:rsidRPr="006E3D3A">
        <w:rPr>
          <w:rFonts w:eastAsia="Calibri" w:cstheme="minorHAnsi"/>
          <w:sz w:val="24"/>
          <w:szCs w:val="24"/>
        </w:rPr>
        <w:t>%</w:t>
      </w:r>
      <w:r w:rsidR="00D0094F" w:rsidRPr="006E3D3A">
        <w:rPr>
          <w:rFonts w:eastAsia="Calibri" w:cstheme="minorHAnsi"/>
          <w:sz w:val="24"/>
          <w:szCs w:val="24"/>
        </w:rPr>
        <w:t>)</w:t>
      </w:r>
      <w:r w:rsidR="00D0094F">
        <w:rPr>
          <w:rFonts w:eastAsia="Calibri" w:cstheme="minorHAnsi"/>
          <w:sz w:val="24"/>
          <w:szCs w:val="24"/>
        </w:rPr>
        <w:t xml:space="preserve"> exposed</w:t>
      </w:r>
      <w:r w:rsidR="001C3EF3">
        <w:rPr>
          <w:rFonts w:eastAsia="Calibri" w:cstheme="minorHAnsi"/>
          <w:sz w:val="24"/>
          <w:szCs w:val="24"/>
        </w:rPr>
        <w:t xml:space="preserve"> group</w:t>
      </w:r>
      <w:r w:rsidR="00933F3B" w:rsidRPr="006E3D3A">
        <w:rPr>
          <w:rFonts w:eastAsia="Calibri" w:cstheme="minorHAnsi"/>
          <w:sz w:val="24"/>
          <w:szCs w:val="24"/>
        </w:rPr>
        <w:t xml:space="preserve"> and induced in</w:t>
      </w:r>
      <w:r w:rsidR="009435CB" w:rsidRPr="006E3D3A">
        <w:rPr>
          <w:rFonts w:eastAsia="Calibri" w:cstheme="minorHAnsi"/>
          <w:sz w:val="24"/>
          <w:szCs w:val="24"/>
        </w:rPr>
        <w:t xml:space="preserve"> 25(</w:t>
      </w:r>
      <w:r w:rsidR="00672475" w:rsidRPr="006E3D3A">
        <w:rPr>
          <w:rFonts w:eastAsia="Calibri" w:cstheme="minorHAnsi"/>
          <w:sz w:val="24"/>
          <w:szCs w:val="24"/>
        </w:rPr>
        <w:t>17.4</w:t>
      </w:r>
      <w:r w:rsidR="009435CB" w:rsidRPr="006E3D3A">
        <w:rPr>
          <w:rFonts w:eastAsia="Calibri" w:cstheme="minorHAnsi"/>
          <w:sz w:val="24"/>
          <w:szCs w:val="24"/>
        </w:rPr>
        <w:t>%) of</w:t>
      </w:r>
      <w:r w:rsidR="001C3EF3">
        <w:rPr>
          <w:rFonts w:eastAsia="Calibri" w:cstheme="minorHAnsi"/>
          <w:sz w:val="24"/>
          <w:szCs w:val="24"/>
        </w:rPr>
        <w:t xml:space="preserve"> exposed group </w:t>
      </w:r>
      <w:r w:rsidR="00672475" w:rsidRPr="006E3D3A">
        <w:rPr>
          <w:rFonts w:eastAsia="Calibri" w:cstheme="minorHAnsi"/>
          <w:sz w:val="24"/>
          <w:szCs w:val="24"/>
        </w:rPr>
        <w:t xml:space="preserve">compared to </w:t>
      </w:r>
      <w:r w:rsidR="009435CB" w:rsidRPr="006E3D3A">
        <w:rPr>
          <w:rFonts w:eastAsia="Calibri" w:cstheme="minorHAnsi"/>
          <w:sz w:val="24"/>
          <w:szCs w:val="24"/>
        </w:rPr>
        <w:t>25(</w:t>
      </w:r>
      <w:r w:rsidR="00672475" w:rsidRPr="006E3D3A">
        <w:rPr>
          <w:rFonts w:eastAsia="Calibri" w:cstheme="minorHAnsi"/>
          <w:sz w:val="24"/>
          <w:szCs w:val="24"/>
        </w:rPr>
        <w:t>8.6 %</w:t>
      </w:r>
      <w:r w:rsidR="009435CB" w:rsidRPr="006E3D3A">
        <w:rPr>
          <w:rFonts w:eastAsia="Calibri" w:cstheme="minorHAnsi"/>
          <w:sz w:val="24"/>
          <w:szCs w:val="24"/>
        </w:rPr>
        <w:t>)</w:t>
      </w:r>
      <w:r w:rsidR="001C3EF3">
        <w:rPr>
          <w:rFonts w:eastAsia="Calibri" w:cstheme="minorHAnsi"/>
          <w:sz w:val="24"/>
          <w:szCs w:val="24"/>
        </w:rPr>
        <w:t xml:space="preserve"> of none exposed group </w:t>
      </w:r>
      <w:r w:rsidR="001C3EF3" w:rsidRPr="006E3D3A">
        <w:rPr>
          <w:rFonts w:eastAsia="Calibri" w:cstheme="minorHAnsi"/>
          <w:sz w:val="24"/>
          <w:szCs w:val="24"/>
        </w:rPr>
        <w:t>and</w:t>
      </w:r>
      <w:r w:rsidR="00672475" w:rsidRPr="006E3D3A">
        <w:rPr>
          <w:rFonts w:eastAsia="Calibri" w:cstheme="minorHAnsi"/>
          <w:sz w:val="24"/>
          <w:szCs w:val="24"/>
        </w:rPr>
        <w:t xml:space="preserve"> induced labour has statistically significant association with meconium staining of amniotic fluid with p=0.01</w:t>
      </w:r>
      <w:r w:rsidR="009435CB" w:rsidRPr="006E3D3A">
        <w:rPr>
          <w:rFonts w:eastAsia="Calibri" w:cstheme="minorHAnsi"/>
          <w:sz w:val="24"/>
          <w:szCs w:val="24"/>
        </w:rPr>
        <w:t>, RR, 1.62</w:t>
      </w:r>
      <w:r w:rsidR="00672475" w:rsidRPr="006E3D3A">
        <w:rPr>
          <w:rFonts w:eastAsia="Calibri" w:cstheme="minorHAnsi"/>
          <w:sz w:val="24"/>
          <w:szCs w:val="24"/>
        </w:rPr>
        <w:t>(0.451-0.847).</w:t>
      </w:r>
      <w:r w:rsidR="00B04928">
        <w:rPr>
          <w:rFonts w:eastAsia="Calibri" w:cstheme="minorHAnsi"/>
          <w:sz w:val="24"/>
          <w:szCs w:val="24"/>
        </w:rPr>
        <w:t>but there is no association with specific indication for induction of labour. (Table 3)</w:t>
      </w:r>
    </w:p>
    <w:p w:rsidR="00632BB1" w:rsidRPr="006E3D3A" w:rsidRDefault="00672475" w:rsidP="004D45C2">
      <w:pPr>
        <w:spacing w:after="0" w:line="480" w:lineRule="auto"/>
        <w:contextualSpacing/>
        <w:rPr>
          <w:rFonts w:eastAsia="Calibri" w:cstheme="minorHAnsi"/>
          <w:sz w:val="24"/>
          <w:szCs w:val="24"/>
        </w:rPr>
      </w:pPr>
      <w:r w:rsidRPr="006E3D3A">
        <w:rPr>
          <w:rFonts w:eastAsia="Calibri" w:cstheme="minorHAnsi"/>
          <w:sz w:val="24"/>
          <w:szCs w:val="24"/>
        </w:rPr>
        <w:t>Prolonged rupture of me</w:t>
      </w:r>
      <w:r w:rsidR="009435CB" w:rsidRPr="006E3D3A">
        <w:rPr>
          <w:rFonts w:eastAsia="Calibri" w:cstheme="minorHAnsi"/>
          <w:sz w:val="24"/>
          <w:szCs w:val="24"/>
        </w:rPr>
        <w:t>mbrane above 12 hrs was seen in 32(</w:t>
      </w:r>
      <w:r w:rsidRPr="006E3D3A">
        <w:rPr>
          <w:rFonts w:eastAsia="Calibri" w:cstheme="minorHAnsi"/>
          <w:sz w:val="24"/>
          <w:szCs w:val="24"/>
        </w:rPr>
        <w:t>19.3%</w:t>
      </w:r>
      <w:r w:rsidR="009435CB" w:rsidRPr="006E3D3A">
        <w:rPr>
          <w:rFonts w:eastAsia="Calibri" w:cstheme="minorHAnsi"/>
          <w:sz w:val="24"/>
          <w:szCs w:val="24"/>
        </w:rPr>
        <w:t>)</w:t>
      </w:r>
      <w:r w:rsidR="001C3EF3">
        <w:rPr>
          <w:rFonts w:eastAsia="Calibri" w:cstheme="minorHAnsi"/>
          <w:sz w:val="24"/>
          <w:szCs w:val="24"/>
        </w:rPr>
        <w:t xml:space="preserve"> of exposed group</w:t>
      </w:r>
      <w:r w:rsidRPr="006E3D3A">
        <w:rPr>
          <w:rFonts w:eastAsia="Calibri" w:cstheme="minorHAnsi"/>
          <w:sz w:val="24"/>
          <w:szCs w:val="24"/>
        </w:rPr>
        <w:t xml:space="preserve"> and</w:t>
      </w:r>
      <w:r w:rsidR="009435CB" w:rsidRPr="006E3D3A">
        <w:rPr>
          <w:rFonts w:eastAsia="Calibri" w:cstheme="minorHAnsi"/>
          <w:sz w:val="24"/>
          <w:szCs w:val="24"/>
        </w:rPr>
        <w:t xml:space="preserve"> 71(24.4</w:t>
      </w:r>
      <w:r w:rsidRPr="006E3D3A">
        <w:rPr>
          <w:rFonts w:eastAsia="Calibri" w:cstheme="minorHAnsi"/>
          <w:sz w:val="24"/>
          <w:szCs w:val="24"/>
        </w:rPr>
        <w:t>%</w:t>
      </w:r>
      <w:r w:rsidR="009435CB" w:rsidRPr="006E3D3A">
        <w:rPr>
          <w:rFonts w:eastAsia="Calibri" w:cstheme="minorHAnsi"/>
          <w:sz w:val="24"/>
          <w:szCs w:val="24"/>
        </w:rPr>
        <w:t>)</w:t>
      </w:r>
      <w:r w:rsidRPr="006E3D3A">
        <w:rPr>
          <w:rFonts w:eastAsia="Calibri" w:cstheme="minorHAnsi"/>
          <w:sz w:val="24"/>
          <w:szCs w:val="24"/>
        </w:rPr>
        <w:t xml:space="preserve"> </w:t>
      </w:r>
      <w:r w:rsidR="001C3EF3">
        <w:rPr>
          <w:rFonts w:eastAsia="Calibri" w:cstheme="minorHAnsi"/>
          <w:sz w:val="24"/>
          <w:szCs w:val="24"/>
        </w:rPr>
        <w:t>of none exposed group</w:t>
      </w:r>
      <w:r w:rsidR="00B86898" w:rsidRPr="006E3D3A">
        <w:rPr>
          <w:rFonts w:eastAsia="Calibri" w:cstheme="minorHAnsi"/>
          <w:sz w:val="24"/>
          <w:szCs w:val="24"/>
        </w:rPr>
        <w:t xml:space="preserve">. Duration of </w:t>
      </w:r>
      <w:r w:rsidR="009435CB" w:rsidRPr="006E3D3A">
        <w:rPr>
          <w:rFonts w:eastAsia="Calibri" w:cstheme="minorHAnsi"/>
          <w:sz w:val="24"/>
          <w:szCs w:val="24"/>
        </w:rPr>
        <w:t>labour above 24 hrs was seen in 11(</w:t>
      </w:r>
      <w:r w:rsidR="00B86898" w:rsidRPr="006E3D3A">
        <w:rPr>
          <w:rFonts w:eastAsia="Calibri" w:cstheme="minorHAnsi"/>
          <w:sz w:val="24"/>
          <w:szCs w:val="24"/>
        </w:rPr>
        <w:t>7.6%</w:t>
      </w:r>
      <w:r w:rsidR="009435CB" w:rsidRPr="006E3D3A">
        <w:rPr>
          <w:rFonts w:eastAsia="Calibri" w:cstheme="minorHAnsi"/>
          <w:sz w:val="24"/>
          <w:szCs w:val="24"/>
        </w:rPr>
        <w:t>)</w:t>
      </w:r>
      <w:r w:rsidR="001C3EF3">
        <w:rPr>
          <w:rFonts w:eastAsia="Calibri" w:cstheme="minorHAnsi"/>
          <w:sz w:val="24"/>
          <w:szCs w:val="24"/>
        </w:rPr>
        <w:t xml:space="preserve"> of exposed group</w:t>
      </w:r>
      <w:r w:rsidR="00B86898" w:rsidRPr="006E3D3A">
        <w:rPr>
          <w:rFonts w:eastAsia="Calibri" w:cstheme="minorHAnsi"/>
          <w:sz w:val="24"/>
          <w:szCs w:val="24"/>
        </w:rPr>
        <w:t xml:space="preserve"> compared </w:t>
      </w:r>
      <w:r w:rsidR="009435CB" w:rsidRPr="006E3D3A">
        <w:rPr>
          <w:rFonts w:eastAsia="Calibri" w:cstheme="minorHAnsi"/>
          <w:sz w:val="24"/>
          <w:szCs w:val="24"/>
        </w:rPr>
        <w:t>to13 (4.5</w:t>
      </w:r>
      <w:r w:rsidR="00B86898" w:rsidRPr="006E3D3A">
        <w:rPr>
          <w:rFonts w:eastAsia="Calibri" w:cstheme="minorHAnsi"/>
          <w:sz w:val="24"/>
          <w:szCs w:val="24"/>
        </w:rPr>
        <w:t xml:space="preserve"> %</w:t>
      </w:r>
      <w:r w:rsidR="009435CB" w:rsidRPr="006E3D3A">
        <w:rPr>
          <w:rFonts w:eastAsia="Calibri" w:cstheme="minorHAnsi"/>
          <w:sz w:val="24"/>
          <w:szCs w:val="24"/>
        </w:rPr>
        <w:t>)</w:t>
      </w:r>
      <w:r w:rsidR="00B86898" w:rsidRPr="006E3D3A">
        <w:rPr>
          <w:rFonts w:eastAsia="Calibri" w:cstheme="minorHAnsi"/>
          <w:sz w:val="24"/>
          <w:szCs w:val="24"/>
        </w:rPr>
        <w:t xml:space="preserve"> of</w:t>
      </w:r>
      <w:r w:rsidR="001C3EF3">
        <w:rPr>
          <w:rFonts w:eastAsia="Calibri" w:cstheme="minorHAnsi"/>
          <w:sz w:val="24"/>
          <w:szCs w:val="24"/>
        </w:rPr>
        <w:t xml:space="preserve"> none exposed group</w:t>
      </w:r>
      <w:r w:rsidR="00B86898" w:rsidRPr="006E3D3A">
        <w:rPr>
          <w:rFonts w:eastAsia="Calibri" w:cstheme="minorHAnsi"/>
          <w:sz w:val="24"/>
          <w:szCs w:val="24"/>
        </w:rPr>
        <w:t xml:space="preserve">. There was no statistically </w:t>
      </w:r>
      <w:r w:rsidR="00B86898" w:rsidRPr="006E3D3A">
        <w:rPr>
          <w:rFonts w:eastAsia="Calibri" w:cstheme="minorHAnsi"/>
          <w:sz w:val="24"/>
          <w:szCs w:val="24"/>
        </w:rPr>
        <w:lastRenderedPageBreak/>
        <w:t>signi</w:t>
      </w:r>
      <w:r w:rsidR="001C3EF3">
        <w:rPr>
          <w:rFonts w:eastAsia="Calibri" w:cstheme="minorHAnsi"/>
          <w:sz w:val="24"/>
          <w:szCs w:val="24"/>
        </w:rPr>
        <w:t>ficant difference between exposed and none exposed group</w:t>
      </w:r>
      <w:r w:rsidR="00B86898" w:rsidRPr="006E3D3A">
        <w:rPr>
          <w:rFonts w:eastAsia="Calibri" w:cstheme="minorHAnsi"/>
          <w:sz w:val="24"/>
          <w:szCs w:val="24"/>
        </w:rPr>
        <w:t xml:space="preserve"> in terms of duration of rupture of membrane and duration of labour with p- value of 0.87 and 0.24 respectively</w:t>
      </w:r>
      <w:r w:rsidR="00A95682" w:rsidRPr="006E3D3A">
        <w:rPr>
          <w:rFonts w:eastAsia="Calibri" w:cstheme="minorHAnsi"/>
          <w:sz w:val="24"/>
          <w:szCs w:val="24"/>
        </w:rPr>
        <w:t>. (</w:t>
      </w:r>
      <w:r w:rsidR="003B20F5" w:rsidRPr="006E3D3A">
        <w:rPr>
          <w:rFonts w:eastAsia="Calibri" w:cstheme="minorHAnsi"/>
          <w:sz w:val="24"/>
          <w:szCs w:val="24"/>
        </w:rPr>
        <w:t>Table 3</w:t>
      </w:r>
      <w:r w:rsidR="001D3B7D" w:rsidRPr="006E3D3A">
        <w:rPr>
          <w:rFonts w:eastAsia="Calibri" w:cstheme="minorHAnsi"/>
          <w:sz w:val="24"/>
          <w:szCs w:val="24"/>
        </w:rPr>
        <w:t>)</w:t>
      </w:r>
    </w:p>
    <w:tbl>
      <w:tblPr>
        <w:tblpPr w:leftFromText="180" w:rightFromText="180" w:vertAnchor="text" w:horzAnchor="margin" w:tblpXSpec="center" w:tblpY="9"/>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510"/>
        <w:gridCol w:w="1170"/>
        <w:gridCol w:w="630"/>
        <w:gridCol w:w="1350"/>
        <w:gridCol w:w="900"/>
        <w:gridCol w:w="2520"/>
      </w:tblGrid>
      <w:tr w:rsidR="00672475" w:rsidRPr="006E3D3A" w:rsidTr="002F7441">
        <w:trPr>
          <w:cantSplit/>
          <w:trHeight w:val="321"/>
        </w:trPr>
        <w:tc>
          <w:tcPr>
            <w:tcW w:w="10080" w:type="dxa"/>
            <w:gridSpan w:val="6"/>
            <w:tcBorders>
              <w:top w:val="nil"/>
              <w:left w:val="nil"/>
              <w:bottom w:val="nil"/>
              <w:right w:val="nil"/>
            </w:tcBorders>
            <w:shd w:val="clear" w:color="auto" w:fill="FFFFFF"/>
            <w:vAlign w:val="center"/>
          </w:tcPr>
          <w:p w:rsidR="006E3D3A" w:rsidRDefault="006E3D3A" w:rsidP="000D2718">
            <w:pPr>
              <w:autoSpaceDE w:val="0"/>
              <w:autoSpaceDN w:val="0"/>
              <w:adjustRightInd w:val="0"/>
              <w:spacing w:after="0" w:line="360" w:lineRule="auto"/>
              <w:ind w:right="60"/>
              <w:rPr>
                <w:rFonts w:cstheme="minorHAnsi"/>
                <w:b/>
                <w:bCs/>
                <w:color w:val="000000"/>
                <w:sz w:val="24"/>
                <w:szCs w:val="24"/>
                <w:lang w:bidi="ar-SA"/>
              </w:rPr>
            </w:pPr>
            <w:r w:rsidRPr="006E3D3A">
              <w:rPr>
                <w:rFonts w:cstheme="minorHAnsi"/>
                <w:b/>
                <w:bCs/>
                <w:color w:val="000000"/>
                <w:sz w:val="24"/>
                <w:szCs w:val="24"/>
                <w:lang w:bidi="ar-SA"/>
              </w:rPr>
              <w:t>Table 3: Ante partum and intrapartum events and Meconium stained amniotic fluid association</w:t>
            </w:r>
          </w:p>
          <w:p w:rsidR="000D2718" w:rsidRPr="006E3D3A" w:rsidRDefault="000D2718" w:rsidP="000D2718">
            <w:pPr>
              <w:autoSpaceDE w:val="0"/>
              <w:autoSpaceDN w:val="0"/>
              <w:adjustRightInd w:val="0"/>
              <w:spacing w:after="0" w:line="360" w:lineRule="auto"/>
              <w:ind w:right="60"/>
              <w:rPr>
                <w:rFonts w:cstheme="minorHAnsi"/>
                <w:b/>
                <w:bCs/>
                <w:color w:val="000000"/>
                <w:sz w:val="24"/>
                <w:szCs w:val="24"/>
                <w:lang w:bidi="ar-SA"/>
              </w:rPr>
            </w:pPr>
          </w:p>
        </w:tc>
      </w:tr>
      <w:tr w:rsidR="000D2718" w:rsidRPr="006E3D3A" w:rsidTr="002F7441">
        <w:trPr>
          <w:cantSplit/>
          <w:trHeight w:val="754"/>
        </w:trPr>
        <w:tc>
          <w:tcPr>
            <w:tcW w:w="3510" w:type="dxa"/>
            <w:vMerge w:val="restart"/>
            <w:tcBorders>
              <w:top w:val="single" w:sz="16" w:space="0" w:color="000000"/>
              <w:left w:val="single" w:sz="16" w:space="0" w:color="000000"/>
              <w:bottom w:val="nil"/>
              <w:right w:val="nil"/>
            </w:tcBorders>
            <w:shd w:val="clear" w:color="auto" w:fill="FFFFFF"/>
            <w:vAlign w:val="bottom"/>
          </w:tcPr>
          <w:p w:rsidR="000D2718" w:rsidRPr="006E3D3A" w:rsidRDefault="000D2718" w:rsidP="00C45760">
            <w:pPr>
              <w:autoSpaceDE w:val="0"/>
              <w:autoSpaceDN w:val="0"/>
              <w:adjustRightInd w:val="0"/>
              <w:spacing w:after="0" w:line="240" w:lineRule="auto"/>
              <w:jc w:val="center"/>
              <w:rPr>
                <w:rFonts w:cstheme="minorHAnsi"/>
                <w:sz w:val="24"/>
                <w:szCs w:val="24"/>
                <w:lang w:bidi="ar-SA"/>
              </w:rPr>
            </w:pPr>
            <w:r>
              <w:rPr>
                <w:rFonts w:cstheme="minorHAnsi"/>
                <w:sz w:val="24"/>
                <w:szCs w:val="24"/>
                <w:lang w:bidi="ar-SA"/>
              </w:rPr>
              <w:t>Character</w:t>
            </w:r>
          </w:p>
        </w:tc>
        <w:tc>
          <w:tcPr>
            <w:tcW w:w="1800" w:type="dxa"/>
            <w:gridSpan w:val="2"/>
            <w:tcBorders>
              <w:top w:val="single" w:sz="16" w:space="0" w:color="000000"/>
              <w:left w:val="single" w:sz="16" w:space="0" w:color="000000"/>
              <w:right w:val="single" w:sz="4" w:space="0" w:color="auto"/>
            </w:tcBorders>
            <w:shd w:val="clear" w:color="auto" w:fill="FFFFFF"/>
            <w:vAlign w:val="bottom"/>
          </w:tcPr>
          <w:p w:rsidR="000D2718" w:rsidRPr="006E3D3A" w:rsidRDefault="000D2718" w:rsidP="00C45760">
            <w:pPr>
              <w:autoSpaceDE w:val="0"/>
              <w:autoSpaceDN w:val="0"/>
              <w:adjustRightInd w:val="0"/>
              <w:spacing w:after="0" w:line="240" w:lineRule="auto"/>
              <w:ind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Pr>
                <w:rFonts w:cstheme="minorHAnsi"/>
                <w:color w:val="000000"/>
                <w:sz w:val="24"/>
                <w:szCs w:val="24"/>
                <w:lang w:bidi="ar-SA"/>
              </w:rPr>
              <w:t>Non</w:t>
            </w:r>
            <w:r w:rsidR="0071383D">
              <w:rPr>
                <w:rFonts w:cstheme="minorHAnsi"/>
                <w:color w:val="000000"/>
                <w:sz w:val="24"/>
                <w:szCs w:val="24"/>
                <w:lang w:bidi="ar-SA"/>
              </w:rPr>
              <w:t xml:space="preserve">e </w:t>
            </w:r>
            <w:r>
              <w:rPr>
                <w:rFonts w:cstheme="minorHAnsi"/>
                <w:color w:val="000000"/>
                <w:sz w:val="24"/>
                <w:szCs w:val="24"/>
                <w:lang w:bidi="ar-SA"/>
              </w:rPr>
              <w:t>exposed.</w:t>
            </w:r>
          </w:p>
        </w:tc>
        <w:tc>
          <w:tcPr>
            <w:tcW w:w="2250" w:type="dxa"/>
            <w:gridSpan w:val="2"/>
            <w:tcBorders>
              <w:top w:val="single" w:sz="16" w:space="0" w:color="000000"/>
              <w:left w:val="single" w:sz="4" w:space="0" w:color="auto"/>
              <w:right w:val="single" w:sz="4" w:space="0" w:color="auto"/>
            </w:tcBorders>
            <w:shd w:val="clear" w:color="auto" w:fill="FFFFFF"/>
            <w:vAlign w:val="bottom"/>
          </w:tcPr>
          <w:p w:rsidR="000D2718" w:rsidRDefault="000D2718" w:rsidP="00C45760">
            <w:pPr>
              <w:spacing w:line="240" w:lineRule="auto"/>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Exposed.</w:t>
            </w:r>
          </w:p>
        </w:tc>
        <w:tc>
          <w:tcPr>
            <w:tcW w:w="2520" w:type="dxa"/>
            <w:vMerge w:val="restart"/>
            <w:tcBorders>
              <w:top w:val="single" w:sz="16" w:space="0" w:color="000000"/>
              <w:left w:val="single" w:sz="4" w:space="0" w:color="auto"/>
              <w:right w:val="single" w:sz="4" w:space="0" w:color="auto"/>
            </w:tcBorders>
            <w:shd w:val="clear" w:color="auto" w:fill="FFFFFF"/>
            <w:vAlign w:val="bottom"/>
          </w:tcPr>
          <w:p w:rsidR="000D2718" w:rsidRDefault="000D2718" w:rsidP="00C45760">
            <w:pPr>
              <w:spacing w:line="240" w:lineRule="auto"/>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 xml:space="preserve"> Chi square(</w:t>
            </w:r>
            <w:r w:rsidRPr="006E3D3A">
              <w:rPr>
                <w:rFonts w:cstheme="minorHAnsi"/>
                <w:color w:val="000000"/>
                <w:sz w:val="24"/>
                <w:szCs w:val="24"/>
                <w:lang w:bidi="ar-SA"/>
              </w:rPr>
              <w:t>P-value</w:t>
            </w:r>
            <w:r>
              <w:rPr>
                <w:rFonts w:cstheme="minorHAnsi"/>
                <w:color w:val="000000"/>
                <w:sz w:val="24"/>
                <w:szCs w:val="24"/>
                <w:lang w:bidi="ar-SA"/>
              </w:rPr>
              <w:t>)</w:t>
            </w: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tc>
      </w:tr>
      <w:tr w:rsidR="000D2718" w:rsidRPr="006E3D3A" w:rsidTr="002F7441">
        <w:trPr>
          <w:cantSplit/>
          <w:trHeight w:val="597"/>
        </w:trPr>
        <w:tc>
          <w:tcPr>
            <w:tcW w:w="3510" w:type="dxa"/>
            <w:vMerge/>
            <w:tcBorders>
              <w:top w:val="single" w:sz="16" w:space="0" w:color="000000"/>
              <w:left w:val="single" w:sz="16" w:space="0" w:color="000000"/>
              <w:bottom w:val="single" w:sz="18" w:space="0" w:color="000000"/>
              <w:right w:val="nil"/>
            </w:tcBorders>
            <w:shd w:val="clear" w:color="auto" w:fill="FFFFFF"/>
            <w:vAlign w:val="bottom"/>
          </w:tcPr>
          <w:p w:rsidR="000D2718" w:rsidRPr="006E3D3A" w:rsidRDefault="000D2718" w:rsidP="00C45760">
            <w:pPr>
              <w:autoSpaceDE w:val="0"/>
              <w:autoSpaceDN w:val="0"/>
              <w:adjustRightInd w:val="0"/>
              <w:spacing w:after="0" w:line="240" w:lineRule="auto"/>
              <w:rPr>
                <w:rFonts w:cstheme="minorHAnsi"/>
                <w:color w:val="000000"/>
                <w:sz w:val="24"/>
                <w:szCs w:val="24"/>
                <w:lang w:bidi="ar-SA"/>
              </w:rPr>
            </w:pPr>
          </w:p>
        </w:tc>
        <w:tc>
          <w:tcPr>
            <w:tcW w:w="1170" w:type="dxa"/>
            <w:tcBorders>
              <w:left w:val="single" w:sz="16" w:space="0" w:color="000000"/>
              <w:bottom w:val="single" w:sz="18" w:space="0" w:color="000000"/>
            </w:tcBorders>
            <w:shd w:val="clear" w:color="auto" w:fill="FFFFFF"/>
            <w:vAlign w:val="bottom"/>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Frequency</w:t>
            </w:r>
          </w:p>
        </w:tc>
        <w:tc>
          <w:tcPr>
            <w:tcW w:w="630" w:type="dxa"/>
            <w:tcBorders>
              <w:bottom w:val="single" w:sz="18" w:space="0" w:color="000000"/>
            </w:tcBorders>
            <w:shd w:val="clear" w:color="auto" w:fill="FFFFFF"/>
            <w:vAlign w:val="bottom"/>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 xml:space="preserve"> %</w:t>
            </w:r>
          </w:p>
        </w:tc>
        <w:tc>
          <w:tcPr>
            <w:tcW w:w="1350" w:type="dxa"/>
            <w:tcBorders>
              <w:bottom w:val="single" w:sz="18" w:space="0" w:color="000000"/>
            </w:tcBorders>
            <w:shd w:val="clear" w:color="auto" w:fill="FFFFFF"/>
            <w:vAlign w:val="bottom"/>
          </w:tcPr>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Frequency</w:t>
            </w:r>
          </w:p>
        </w:tc>
        <w:tc>
          <w:tcPr>
            <w:tcW w:w="900" w:type="dxa"/>
            <w:tcBorders>
              <w:bottom w:val="single" w:sz="18" w:space="0" w:color="000000"/>
              <w:right w:val="single" w:sz="4" w:space="0" w:color="auto"/>
            </w:tcBorders>
            <w:shd w:val="clear" w:color="auto" w:fill="FFFFFF"/>
            <w:vAlign w:val="bottom"/>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 xml:space="preserve"> %</w:t>
            </w:r>
          </w:p>
        </w:tc>
        <w:tc>
          <w:tcPr>
            <w:tcW w:w="2520" w:type="dxa"/>
            <w:vMerge/>
            <w:tcBorders>
              <w:left w:val="single" w:sz="4" w:space="0" w:color="auto"/>
              <w:bottom w:val="single" w:sz="18" w:space="0" w:color="000000"/>
              <w:right w:val="single" w:sz="4" w:space="0" w:color="auto"/>
            </w:tcBorders>
            <w:shd w:val="clear" w:color="auto" w:fill="FFFFFF"/>
            <w:vAlign w:val="bottom"/>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tc>
      </w:tr>
      <w:tr w:rsidR="000D2718" w:rsidRPr="006E3D3A" w:rsidTr="002F7441">
        <w:trPr>
          <w:cantSplit/>
          <w:trHeight w:val="628"/>
        </w:trPr>
        <w:tc>
          <w:tcPr>
            <w:tcW w:w="3510" w:type="dxa"/>
            <w:tcBorders>
              <w:top w:val="single" w:sz="18" w:space="0" w:color="000000"/>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Attended ANC</w:t>
            </w:r>
          </w:p>
        </w:tc>
        <w:tc>
          <w:tcPr>
            <w:tcW w:w="1170" w:type="dxa"/>
            <w:tcBorders>
              <w:top w:val="single" w:sz="18" w:space="0" w:color="000000"/>
              <w:left w:val="single" w:sz="16" w:space="0" w:color="000000"/>
            </w:tcBorders>
            <w:shd w:val="clear" w:color="auto" w:fill="FFFFFF"/>
            <w:vAlign w:val="center"/>
          </w:tcPr>
          <w:p w:rsidR="000D2718" w:rsidRPr="006E3D3A" w:rsidRDefault="000D2718" w:rsidP="00C45760">
            <w:pPr>
              <w:autoSpaceDE w:val="0"/>
              <w:autoSpaceDN w:val="0"/>
              <w:adjustRightInd w:val="0"/>
              <w:spacing w:after="0" w:line="240" w:lineRule="auto"/>
              <w:ind w:right="60"/>
              <w:rPr>
                <w:rFonts w:cstheme="minorHAnsi"/>
                <w:color w:val="000000"/>
                <w:sz w:val="24"/>
                <w:szCs w:val="24"/>
                <w:lang w:bidi="ar-SA"/>
              </w:rPr>
            </w:pPr>
            <w:r w:rsidRPr="006E3D3A">
              <w:rPr>
                <w:rFonts w:cstheme="minorHAnsi"/>
                <w:color w:val="000000"/>
                <w:sz w:val="24"/>
                <w:szCs w:val="24"/>
                <w:lang w:bidi="ar-SA"/>
              </w:rPr>
              <w:t>290</w:t>
            </w:r>
          </w:p>
        </w:tc>
        <w:tc>
          <w:tcPr>
            <w:tcW w:w="630" w:type="dxa"/>
            <w:tcBorders>
              <w:top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99.7</w:t>
            </w:r>
          </w:p>
        </w:tc>
        <w:tc>
          <w:tcPr>
            <w:tcW w:w="1350" w:type="dxa"/>
            <w:tcBorders>
              <w:top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ind w:right="60"/>
              <w:rPr>
                <w:rFonts w:cstheme="minorHAnsi"/>
                <w:color w:val="000000"/>
                <w:sz w:val="24"/>
                <w:szCs w:val="24"/>
                <w:lang w:bidi="ar-SA"/>
              </w:rPr>
            </w:pPr>
            <w:r w:rsidRPr="006E3D3A">
              <w:rPr>
                <w:rFonts w:cstheme="minorHAnsi"/>
                <w:color w:val="000000"/>
                <w:sz w:val="24"/>
                <w:szCs w:val="24"/>
                <w:lang w:bidi="ar-SA"/>
              </w:rPr>
              <w:t>144</w:t>
            </w:r>
          </w:p>
        </w:tc>
        <w:tc>
          <w:tcPr>
            <w:tcW w:w="900" w:type="dxa"/>
            <w:tcBorders>
              <w:top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Pr>
                <w:rFonts w:cstheme="minorHAnsi"/>
                <w:color w:val="000000"/>
                <w:sz w:val="24"/>
                <w:szCs w:val="24"/>
                <w:lang w:bidi="ar-SA"/>
              </w:rPr>
              <w:t>100</w:t>
            </w:r>
          </w:p>
        </w:tc>
        <w:tc>
          <w:tcPr>
            <w:tcW w:w="2520" w:type="dxa"/>
            <w:tcBorders>
              <w:top w:val="single" w:sz="18" w:space="0" w:color="000000"/>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r>
              <w:rPr>
                <w:rFonts w:cstheme="minorHAnsi"/>
                <w:color w:val="000000"/>
                <w:sz w:val="24"/>
                <w:szCs w:val="24"/>
                <w:lang w:bidi="ar-SA"/>
              </w:rPr>
              <w:t>4.532(0.</w:t>
            </w:r>
            <w:r w:rsidRPr="006E3D3A">
              <w:rPr>
                <w:rFonts w:cstheme="minorHAnsi"/>
                <w:color w:val="000000"/>
                <w:sz w:val="24"/>
                <w:szCs w:val="24"/>
                <w:lang w:bidi="ar-SA"/>
              </w:rPr>
              <w:t>48</w:t>
            </w:r>
            <w:r>
              <w:rPr>
                <w:rFonts w:cstheme="minorHAnsi"/>
                <w:color w:val="000000"/>
                <w:sz w:val="24"/>
                <w:szCs w:val="24"/>
                <w:lang w:bidi="ar-SA"/>
              </w:rPr>
              <w:t>2)</w:t>
            </w:r>
          </w:p>
        </w:tc>
      </w:tr>
      <w:tr w:rsidR="000D2718" w:rsidRPr="006E3D3A" w:rsidTr="002F7441">
        <w:trPr>
          <w:cantSplit/>
          <w:trHeight w:val="193"/>
        </w:trPr>
        <w:tc>
          <w:tcPr>
            <w:tcW w:w="3510" w:type="dxa"/>
            <w:vMerge w:val="restart"/>
            <w:tcBorders>
              <w:top w:val="single" w:sz="4" w:space="0" w:color="auto"/>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Duration of  labour</w:t>
            </w:r>
          </w:p>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&lt;12 hrs</w:t>
            </w:r>
          </w:p>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12-24 hrs</w:t>
            </w:r>
          </w:p>
          <w:p w:rsidR="000D2718" w:rsidRPr="006E3D3A" w:rsidRDefault="000D2718" w:rsidP="00C45760">
            <w:pPr>
              <w:autoSpaceDE w:val="0"/>
              <w:autoSpaceDN w:val="0"/>
              <w:adjustRightInd w:val="0"/>
              <w:spacing w:after="0" w:line="240" w:lineRule="auto"/>
              <w:ind w:left="60" w:right="60"/>
              <w:jc w:val="center"/>
              <w:rPr>
                <w:rFonts w:cstheme="minorHAnsi"/>
                <w:sz w:val="24"/>
                <w:szCs w:val="24"/>
                <w:lang w:bidi="ar-SA"/>
              </w:rPr>
            </w:pPr>
            <w:r w:rsidRPr="006E3D3A">
              <w:rPr>
                <w:rFonts w:cstheme="minorHAnsi"/>
                <w:color w:val="000000"/>
                <w:sz w:val="24"/>
                <w:szCs w:val="24"/>
                <w:lang w:bidi="ar-SA"/>
              </w:rPr>
              <w:t>&gt;24 hrs</w:t>
            </w:r>
          </w:p>
        </w:tc>
        <w:tc>
          <w:tcPr>
            <w:tcW w:w="1170" w:type="dxa"/>
            <w:tcBorders>
              <w:top w:val="single" w:sz="4" w:space="0" w:color="auto"/>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c>
          <w:tcPr>
            <w:tcW w:w="630" w:type="dxa"/>
            <w:tcBorders>
              <w:top w:val="single" w:sz="4" w:space="0" w:color="auto"/>
              <w:bottom w:val="nil"/>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c>
          <w:tcPr>
            <w:tcW w:w="1350" w:type="dxa"/>
            <w:tcBorders>
              <w:top w:val="single" w:sz="4" w:space="0" w:color="auto"/>
              <w:bottom w:val="nil"/>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c>
          <w:tcPr>
            <w:tcW w:w="900" w:type="dxa"/>
            <w:tcBorders>
              <w:top w:val="single" w:sz="4" w:space="0" w:color="auto"/>
              <w:bottom w:val="nil"/>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c>
          <w:tcPr>
            <w:tcW w:w="2520" w:type="dxa"/>
            <w:vMerge w:val="restart"/>
            <w:tcBorders>
              <w:top w:val="single" w:sz="4" w:space="0" w:color="auto"/>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r>
              <w:rPr>
                <w:rFonts w:cstheme="minorHAnsi"/>
                <w:color w:val="000000"/>
                <w:sz w:val="24"/>
                <w:szCs w:val="24"/>
                <w:lang w:bidi="ar-SA"/>
              </w:rPr>
              <w:t>2.870(0</w:t>
            </w:r>
            <w:r w:rsidRPr="006E3D3A">
              <w:rPr>
                <w:rFonts w:cstheme="minorHAnsi"/>
                <w:color w:val="000000"/>
                <w:sz w:val="24"/>
                <w:szCs w:val="24"/>
                <w:lang w:bidi="ar-SA"/>
              </w:rPr>
              <w:t>.2</w:t>
            </w:r>
            <w:r>
              <w:rPr>
                <w:rFonts w:cstheme="minorHAnsi"/>
                <w:color w:val="000000"/>
                <w:sz w:val="24"/>
                <w:szCs w:val="24"/>
                <w:lang w:bidi="ar-SA"/>
              </w:rPr>
              <w:t>38)</w:t>
            </w:r>
          </w:p>
        </w:tc>
      </w:tr>
      <w:tr w:rsidR="000D2718" w:rsidRPr="006E3D3A" w:rsidTr="002F7441">
        <w:trPr>
          <w:cantSplit/>
          <w:trHeight w:val="321"/>
        </w:trPr>
        <w:tc>
          <w:tcPr>
            <w:tcW w:w="3510" w:type="dxa"/>
            <w:vMerge/>
            <w:tcBorders>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181</w:t>
            </w:r>
          </w:p>
        </w:tc>
        <w:tc>
          <w:tcPr>
            <w:tcW w:w="63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62.4</w:t>
            </w:r>
          </w:p>
        </w:tc>
        <w:tc>
          <w:tcPr>
            <w:tcW w:w="135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80</w:t>
            </w:r>
          </w:p>
        </w:tc>
        <w:tc>
          <w:tcPr>
            <w:tcW w:w="90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55.6</w:t>
            </w:r>
          </w:p>
        </w:tc>
        <w:tc>
          <w:tcPr>
            <w:tcW w:w="2520" w:type="dxa"/>
            <w:vMerge/>
            <w:tcBorders>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D2718" w:rsidRPr="006E3D3A" w:rsidTr="002F7441">
        <w:trPr>
          <w:cantSplit/>
          <w:trHeight w:val="148"/>
        </w:trPr>
        <w:tc>
          <w:tcPr>
            <w:tcW w:w="3510" w:type="dxa"/>
            <w:vMerge/>
            <w:tcBorders>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96</w:t>
            </w:r>
          </w:p>
        </w:tc>
        <w:tc>
          <w:tcPr>
            <w:tcW w:w="63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33.1</w:t>
            </w:r>
          </w:p>
        </w:tc>
        <w:tc>
          <w:tcPr>
            <w:tcW w:w="135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53</w:t>
            </w:r>
          </w:p>
        </w:tc>
        <w:tc>
          <w:tcPr>
            <w:tcW w:w="90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36.8</w:t>
            </w:r>
          </w:p>
        </w:tc>
        <w:tc>
          <w:tcPr>
            <w:tcW w:w="2520" w:type="dxa"/>
            <w:vMerge/>
            <w:tcBorders>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D2718" w:rsidRPr="006E3D3A" w:rsidTr="002F7441">
        <w:trPr>
          <w:cantSplit/>
          <w:trHeight w:val="148"/>
        </w:trPr>
        <w:tc>
          <w:tcPr>
            <w:tcW w:w="3510" w:type="dxa"/>
            <w:vMerge/>
            <w:tcBorders>
              <w:left w:val="single" w:sz="18" w:space="0" w:color="000000"/>
              <w:bottom w:val="single" w:sz="4" w:space="0" w:color="auto"/>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13</w:t>
            </w:r>
          </w:p>
        </w:tc>
        <w:tc>
          <w:tcPr>
            <w:tcW w:w="63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4.5</w:t>
            </w:r>
          </w:p>
        </w:tc>
        <w:tc>
          <w:tcPr>
            <w:tcW w:w="135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11</w:t>
            </w:r>
          </w:p>
        </w:tc>
        <w:tc>
          <w:tcPr>
            <w:tcW w:w="90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7.6</w:t>
            </w:r>
          </w:p>
        </w:tc>
        <w:tc>
          <w:tcPr>
            <w:tcW w:w="2520" w:type="dxa"/>
            <w:vMerge/>
            <w:tcBorders>
              <w:bottom w:val="single" w:sz="4" w:space="0" w:color="auto"/>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D2718" w:rsidRPr="006E3D3A" w:rsidTr="002F7441">
        <w:trPr>
          <w:cantSplit/>
          <w:trHeight w:val="644"/>
        </w:trPr>
        <w:tc>
          <w:tcPr>
            <w:tcW w:w="3510" w:type="dxa"/>
            <w:vMerge w:val="restart"/>
            <w:tcBorders>
              <w:top w:val="single" w:sz="4" w:space="0" w:color="auto"/>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Onset of labour</w:t>
            </w:r>
          </w:p>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Spontaneous</w:t>
            </w:r>
          </w:p>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Induced</w:t>
            </w:r>
          </w:p>
        </w:tc>
        <w:tc>
          <w:tcPr>
            <w:tcW w:w="1170" w:type="dxa"/>
            <w:tcBorders>
              <w:top w:val="single" w:sz="4" w:space="0" w:color="auto"/>
              <w:left w:val="single" w:sz="16" w:space="0" w:color="000000"/>
              <w:bottom w:val="nil"/>
            </w:tcBorders>
            <w:shd w:val="clear" w:color="auto" w:fill="FFFFFF"/>
            <w:vAlign w:val="center"/>
          </w:tcPr>
          <w:p w:rsidR="000D2718"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266</w:t>
            </w:r>
          </w:p>
        </w:tc>
        <w:tc>
          <w:tcPr>
            <w:tcW w:w="630" w:type="dxa"/>
            <w:tcBorders>
              <w:top w:val="single" w:sz="4" w:space="0" w:color="auto"/>
              <w:bottom w:val="nil"/>
            </w:tcBorders>
            <w:shd w:val="clear" w:color="auto" w:fill="FFFFFF"/>
            <w:vAlign w:val="center"/>
          </w:tcPr>
          <w:p w:rsidR="000D2718"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91.4</w:t>
            </w:r>
          </w:p>
        </w:tc>
        <w:tc>
          <w:tcPr>
            <w:tcW w:w="1350" w:type="dxa"/>
            <w:tcBorders>
              <w:top w:val="single" w:sz="4" w:space="0" w:color="auto"/>
              <w:bottom w:val="nil"/>
            </w:tcBorders>
            <w:shd w:val="clear" w:color="auto" w:fill="FFFFFF"/>
            <w:vAlign w:val="center"/>
          </w:tcPr>
          <w:p w:rsidR="000D2718"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119</w:t>
            </w:r>
          </w:p>
        </w:tc>
        <w:tc>
          <w:tcPr>
            <w:tcW w:w="900" w:type="dxa"/>
            <w:tcBorders>
              <w:top w:val="single" w:sz="4" w:space="0" w:color="auto"/>
              <w:bottom w:val="nil"/>
            </w:tcBorders>
            <w:shd w:val="clear" w:color="auto" w:fill="FFFFFF"/>
            <w:vAlign w:val="center"/>
          </w:tcPr>
          <w:p w:rsidR="000D2718"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82.6</w:t>
            </w:r>
          </w:p>
        </w:tc>
        <w:tc>
          <w:tcPr>
            <w:tcW w:w="2520" w:type="dxa"/>
            <w:vMerge w:val="restart"/>
            <w:tcBorders>
              <w:top w:val="single" w:sz="4" w:space="0" w:color="auto"/>
              <w:right w:val="single" w:sz="18" w:space="0" w:color="000000"/>
            </w:tcBorders>
            <w:shd w:val="clear" w:color="auto" w:fill="FFFFFF"/>
            <w:vAlign w:val="center"/>
          </w:tcPr>
          <w:p w:rsidR="000D2718"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w:t>
            </w: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7.283(0.007)</w:t>
            </w:r>
          </w:p>
          <w:p w:rsidR="000D2718" w:rsidRPr="006E3D3A" w:rsidRDefault="000D2718" w:rsidP="00C45760">
            <w:pPr>
              <w:autoSpaceDE w:val="0"/>
              <w:autoSpaceDN w:val="0"/>
              <w:adjustRightInd w:val="0"/>
              <w:spacing w:after="0" w:line="240" w:lineRule="auto"/>
              <w:ind w:right="60"/>
              <w:rPr>
                <w:rFonts w:cstheme="minorHAnsi"/>
                <w:color w:val="000000"/>
                <w:sz w:val="24"/>
                <w:szCs w:val="24"/>
                <w:lang w:bidi="ar-SA"/>
              </w:rPr>
            </w:pPr>
          </w:p>
        </w:tc>
      </w:tr>
      <w:tr w:rsidR="000D2718" w:rsidRPr="006E3D3A" w:rsidTr="002F7441">
        <w:trPr>
          <w:cantSplit/>
          <w:trHeight w:val="148"/>
        </w:trPr>
        <w:tc>
          <w:tcPr>
            <w:tcW w:w="3510" w:type="dxa"/>
            <w:vMerge/>
            <w:tcBorders>
              <w:left w:val="single" w:sz="18" w:space="0" w:color="000000"/>
              <w:bottom w:val="single" w:sz="4" w:space="0" w:color="auto"/>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p>
        </w:tc>
        <w:tc>
          <w:tcPr>
            <w:tcW w:w="1170" w:type="dxa"/>
            <w:tcBorders>
              <w:top w:val="nil"/>
              <w:left w:val="single" w:sz="16" w:space="0" w:color="000000"/>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25</w:t>
            </w:r>
          </w:p>
        </w:tc>
        <w:tc>
          <w:tcPr>
            <w:tcW w:w="63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8.6</w:t>
            </w:r>
          </w:p>
        </w:tc>
        <w:tc>
          <w:tcPr>
            <w:tcW w:w="135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25</w:t>
            </w:r>
          </w:p>
        </w:tc>
        <w:tc>
          <w:tcPr>
            <w:tcW w:w="90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17.4</w:t>
            </w:r>
          </w:p>
        </w:tc>
        <w:tc>
          <w:tcPr>
            <w:tcW w:w="2520" w:type="dxa"/>
            <w:vMerge/>
            <w:tcBorders>
              <w:bottom w:val="single" w:sz="4" w:space="0" w:color="auto"/>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6260F" w:rsidRPr="006E3D3A" w:rsidTr="0006260F">
        <w:trPr>
          <w:cantSplit/>
          <w:trHeight w:val="340"/>
        </w:trPr>
        <w:tc>
          <w:tcPr>
            <w:tcW w:w="3510" w:type="dxa"/>
            <w:tcBorders>
              <w:top w:val="nil"/>
              <w:left w:val="single" w:sz="18" w:space="0" w:color="000000"/>
              <w:bottom w:val="single" w:sz="4" w:space="0" w:color="auto"/>
              <w:right w:val="single" w:sz="16" w:space="0" w:color="000000"/>
            </w:tcBorders>
            <w:shd w:val="clear" w:color="auto" w:fill="FFFFFF"/>
          </w:tcPr>
          <w:p w:rsidR="0006260F" w:rsidRDefault="0006260F" w:rsidP="00C45760">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Indications for induction.</w:t>
            </w:r>
          </w:p>
          <w:p w:rsidR="0006260F" w:rsidRDefault="0006260F" w:rsidP="00C45760">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Post term.</w:t>
            </w:r>
          </w:p>
          <w:p w:rsidR="0006260F" w:rsidRDefault="0006260F" w:rsidP="00C45760">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Oligohydraminous</w:t>
            </w:r>
          </w:p>
          <w:p w:rsidR="0006260F" w:rsidRDefault="0006260F" w:rsidP="00C45760">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PIH</w:t>
            </w:r>
          </w:p>
          <w:p w:rsidR="0006260F" w:rsidRDefault="0006260F" w:rsidP="00C45760">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DM</w:t>
            </w:r>
          </w:p>
          <w:p w:rsidR="0006260F" w:rsidRDefault="0006260F" w:rsidP="00C45760">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PROM</w:t>
            </w:r>
          </w:p>
          <w:p w:rsidR="0006260F" w:rsidRPr="006E3D3A" w:rsidRDefault="0006260F" w:rsidP="00C45760">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Abruptio placenta</w:t>
            </w:r>
          </w:p>
        </w:tc>
        <w:tc>
          <w:tcPr>
            <w:tcW w:w="1170" w:type="dxa"/>
            <w:tcBorders>
              <w:top w:val="nil"/>
              <w:left w:val="single" w:sz="16" w:space="0" w:color="000000"/>
              <w:bottom w:val="single" w:sz="4" w:space="0" w:color="auto"/>
            </w:tcBorders>
            <w:shd w:val="clear" w:color="auto" w:fill="FFFFFF"/>
            <w:vAlign w:val="center"/>
          </w:tcPr>
          <w:p w:rsidR="0006260F" w:rsidRDefault="0006260F" w:rsidP="0006260F">
            <w:pPr>
              <w:autoSpaceDE w:val="0"/>
              <w:autoSpaceDN w:val="0"/>
              <w:adjustRightInd w:val="0"/>
              <w:spacing w:after="0" w:line="240" w:lineRule="auto"/>
              <w:ind w:right="60"/>
              <w:rPr>
                <w:rFonts w:cstheme="minorHAnsi"/>
                <w:color w:val="000000"/>
                <w:sz w:val="24"/>
                <w:szCs w:val="24"/>
                <w:lang w:bidi="ar-SA"/>
              </w:rPr>
            </w:pP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5</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5</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5</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1</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7</w:t>
            </w:r>
          </w:p>
          <w:p w:rsidR="0006260F" w:rsidRPr="006E3D3A"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2</w:t>
            </w:r>
          </w:p>
        </w:tc>
        <w:tc>
          <w:tcPr>
            <w:tcW w:w="630" w:type="dxa"/>
            <w:tcBorders>
              <w:top w:val="nil"/>
              <w:bottom w:val="single" w:sz="4" w:space="0" w:color="auto"/>
            </w:tcBorders>
            <w:shd w:val="clear" w:color="auto" w:fill="FFFFFF"/>
            <w:vAlign w:val="center"/>
          </w:tcPr>
          <w:p w:rsidR="0006260F" w:rsidRDefault="0006260F" w:rsidP="00C45760">
            <w:pPr>
              <w:autoSpaceDE w:val="0"/>
              <w:autoSpaceDN w:val="0"/>
              <w:adjustRightInd w:val="0"/>
              <w:spacing w:after="0" w:line="240" w:lineRule="auto"/>
              <w:ind w:left="60" w:right="60"/>
              <w:rPr>
                <w:rFonts w:cstheme="minorHAnsi"/>
                <w:color w:val="000000"/>
                <w:sz w:val="24"/>
                <w:szCs w:val="24"/>
                <w:lang w:bidi="ar-SA"/>
              </w:rPr>
            </w:pPr>
          </w:p>
          <w:p w:rsidR="0006260F" w:rsidRDefault="0006260F"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20</w:t>
            </w:r>
          </w:p>
          <w:p w:rsidR="0006260F" w:rsidRDefault="0006260F"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20</w:t>
            </w:r>
          </w:p>
          <w:p w:rsidR="0006260F" w:rsidRDefault="0006260F"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20</w:t>
            </w:r>
          </w:p>
          <w:p w:rsidR="0006260F" w:rsidRDefault="0006260F"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4</w:t>
            </w:r>
          </w:p>
          <w:p w:rsidR="0006260F" w:rsidRDefault="0006260F"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28</w:t>
            </w:r>
          </w:p>
          <w:p w:rsidR="0006260F" w:rsidRPr="006E3D3A" w:rsidRDefault="0006260F" w:rsidP="0006260F">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8</w:t>
            </w:r>
          </w:p>
        </w:tc>
        <w:tc>
          <w:tcPr>
            <w:tcW w:w="1350" w:type="dxa"/>
            <w:tcBorders>
              <w:top w:val="nil"/>
              <w:bottom w:val="single" w:sz="4" w:space="0" w:color="auto"/>
            </w:tcBorders>
            <w:shd w:val="clear" w:color="auto" w:fill="FFFFFF"/>
            <w:vAlign w:val="center"/>
          </w:tcPr>
          <w:p w:rsidR="0006260F" w:rsidRDefault="0006260F" w:rsidP="0006260F">
            <w:pPr>
              <w:autoSpaceDE w:val="0"/>
              <w:autoSpaceDN w:val="0"/>
              <w:adjustRightInd w:val="0"/>
              <w:spacing w:after="0" w:line="240" w:lineRule="auto"/>
              <w:ind w:right="60"/>
              <w:rPr>
                <w:rFonts w:cstheme="minorHAnsi"/>
                <w:color w:val="000000"/>
                <w:sz w:val="24"/>
                <w:szCs w:val="24"/>
                <w:lang w:bidi="ar-SA"/>
              </w:rPr>
            </w:pP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9</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7</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6</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1</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1</w:t>
            </w:r>
          </w:p>
          <w:p w:rsidR="0006260F" w:rsidRPr="006E3D3A" w:rsidRDefault="0006260F" w:rsidP="0006260F">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w:t>
            </w:r>
          </w:p>
        </w:tc>
        <w:tc>
          <w:tcPr>
            <w:tcW w:w="900" w:type="dxa"/>
            <w:tcBorders>
              <w:top w:val="nil"/>
              <w:bottom w:val="single" w:sz="4" w:space="0" w:color="auto"/>
            </w:tcBorders>
            <w:shd w:val="clear" w:color="auto" w:fill="FFFFFF"/>
            <w:vAlign w:val="center"/>
          </w:tcPr>
          <w:p w:rsidR="0006260F" w:rsidRDefault="0006260F" w:rsidP="0006260F">
            <w:pPr>
              <w:autoSpaceDE w:val="0"/>
              <w:autoSpaceDN w:val="0"/>
              <w:adjustRightInd w:val="0"/>
              <w:spacing w:after="0" w:line="240" w:lineRule="auto"/>
              <w:ind w:right="60"/>
              <w:rPr>
                <w:rFonts w:cstheme="minorHAnsi"/>
                <w:color w:val="000000"/>
                <w:sz w:val="24"/>
                <w:szCs w:val="24"/>
                <w:lang w:bidi="ar-SA"/>
              </w:rPr>
            </w:pP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36</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28</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24</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1</w:t>
            </w:r>
          </w:p>
          <w:p w:rsidR="0006260F"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1</w:t>
            </w:r>
          </w:p>
          <w:p w:rsidR="0006260F" w:rsidRPr="006E3D3A" w:rsidRDefault="0006260F" w:rsidP="0006260F">
            <w:pPr>
              <w:autoSpaceDE w:val="0"/>
              <w:autoSpaceDN w:val="0"/>
              <w:adjustRightInd w:val="0"/>
              <w:spacing w:after="0" w:line="240" w:lineRule="auto"/>
              <w:ind w:right="60"/>
              <w:rPr>
                <w:rFonts w:cstheme="minorHAnsi"/>
                <w:color w:val="000000"/>
                <w:sz w:val="24"/>
                <w:szCs w:val="24"/>
                <w:lang w:bidi="ar-SA"/>
              </w:rPr>
            </w:pPr>
            <w:r>
              <w:rPr>
                <w:rFonts w:cstheme="minorHAnsi"/>
                <w:color w:val="000000"/>
                <w:sz w:val="24"/>
                <w:szCs w:val="24"/>
                <w:lang w:bidi="ar-SA"/>
              </w:rPr>
              <w:t>1</w:t>
            </w:r>
          </w:p>
        </w:tc>
        <w:tc>
          <w:tcPr>
            <w:tcW w:w="2520" w:type="dxa"/>
            <w:tcBorders>
              <w:top w:val="nil"/>
              <w:right w:val="single" w:sz="18" w:space="0" w:color="000000"/>
            </w:tcBorders>
            <w:shd w:val="clear" w:color="auto" w:fill="FFFFFF"/>
            <w:vAlign w:val="center"/>
          </w:tcPr>
          <w:p w:rsidR="0006260F" w:rsidRDefault="0006260F" w:rsidP="00C45760">
            <w:pPr>
              <w:autoSpaceDE w:val="0"/>
              <w:autoSpaceDN w:val="0"/>
              <w:adjustRightInd w:val="0"/>
              <w:spacing w:after="0" w:line="240" w:lineRule="auto"/>
              <w:rPr>
                <w:rFonts w:cstheme="minorHAnsi"/>
                <w:color w:val="000000"/>
                <w:sz w:val="24"/>
                <w:szCs w:val="24"/>
                <w:lang w:bidi="ar-SA"/>
              </w:rPr>
            </w:pPr>
            <w:r>
              <w:rPr>
                <w:rFonts w:cstheme="minorHAnsi"/>
                <w:color w:val="000000"/>
                <w:sz w:val="24"/>
                <w:szCs w:val="24"/>
                <w:lang w:bidi="ar-SA"/>
              </w:rPr>
              <w:t>6.400(0.269)</w:t>
            </w:r>
          </w:p>
        </w:tc>
      </w:tr>
      <w:tr w:rsidR="000D2718" w:rsidRPr="006E3D3A" w:rsidTr="002F7441">
        <w:trPr>
          <w:cantSplit/>
          <w:trHeight w:val="340"/>
        </w:trPr>
        <w:tc>
          <w:tcPr>
            <w:tcW w:w="3510" w:type="dxa"/>
            <w:vMerge w:val="restart"/>
            <w:tcBorders>
              <w:top w:val="nil"/>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Duration of ROM</w:t>
            </w:r>
          </w:p>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&lt;12 hrs</w:t>
            </w:r>
          </w:p>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12-24 hrs</w:t>
            </w:r>
          </w:p>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&gt;24 hrs</w:t>
            </w:r>
          </w:p>
        </w:tc>
        <w:tc>
          <w:tcPr>
            <w:tcW w:w="1170" w:type="dxa"/>
            <w:tcBorders>
              <w:top w:val="nil"/>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220</w:t>
            </w:r>
          </w:p>
        </w:tc>
        <w:tc>
          <w:tcPr>
            <w:tcW w:w="63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75.6</w:t>
            </w:r>
          </w:p>
        </w:tc>
        <w:tc>
          <w:tcPr>
            <w:tcW w:w="135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112</w:t>
            </w:r>
          </w:p>
        </w:tc>
        <w:tc>
          <w:tcPr>
            <w:tcW w:w="90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77.8</w:t>
            </w:r>
          </w:p>
        </w:tc>
        <w:tc>
          <w:tcPr>
            <w:tcW w:w="2520" w:type="dxa"/>
            <w:vMerge w:val="restart"/>
            <w:tcBorders>
              <w:top w:val="nil"/>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r>
              <w:rPr>
                <w:rFonts w:cstheme="minorHAnsi"/>
                <w:color w:val="000000"/>
                <w:sz w:val="24"/>
                <w:szCs w:val="24"/>
                <w:lang w:bidi="ar-SA"/>
              </w:rPr>
              <w:t>0.274(0</w:t>
            </w:r>
            <w:r w:rsidRPr="006E3D3A">
              <w:rPr>
                <w:rFonts w:cstheme="minorHAnsi"/>
                <w:color w:val="000000"/>
                <w:sz w:val="24"/>
                <w:szCs w:val="24"/>
                <w:lang w:bidi="ar-SA"/>
              </w:rPr>
              <w:t>.87</w:t>
            </w:r>
            <w:r>
              <w:rPr>
                <w:rFonts w:cstheme="minorHAnsi"/>
                <w:color w:val="000000"/>
                <w:sz w:val="24"/>
                <w:szCs w:val="24"/>
                <w:lang w:bidi="ar-SA"/>
              </w:rPr>
              <w:t>2)</w:t>
            </w:r>
          </w:p>
        </w:tc>
      </w:tr>
      <w:tr w:rsidR="000D2718" w:rsidRPr="006E3D3A" w:rsidTr="002F7441">
        <w:trPr>
          <w:cantSplit/>
          <w:trHeight w:val="148"/>
        </w:trPr>
        <w:tc>
          <w:tcPr>
            <w:tcW w:w="3510" w:type="dxa"/>
            <w:vMerge/>
            <w:tcBorders>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50</w:t>
            </w:r>
          </w:p>
        </w:tc>
        <w:tc>
          <w:tcPr>
            <w:tcW w:w="63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17.2</w:t>
            </w:r>
          </w:p>
        </w:tc>
        <w:tc>
          <w:tcPr>
            <w:tcW w:w="135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23</w:t>
            </w:r>
          </w:p>
        </w:tc>
        <w:tc>
          <w:tcPr>
            <w:tcW w:w="90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16.0</w:t>
            </w:r>
          </w:p>
        </w:tc>
        <w:tc>
          <w:tcPr>
            <w:tcW w:w="2520" w:type="dxa"/>
            <w:vMerge/>
            <w:tcBorders>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D2718" w:rsidRPr="006E3D3A" w:rsidTr="002F7441">
        <w:trPr>
          <w:cantSplit/>
          <w:trHeight w:val="148"/>
        </w:trPr>
        <w:tc>
          <w:tcPr>
            <w:tcW w:w="3510" w:type="dxa"/>
            <w:vMerge/>
            <w:tcBorders>
              <w:left w:val="single" w:sz="18" w:space="0" w:color="000000"/>
              <w:bottom w:val="single" w:sz="4" w:space="0" w:color="auto"/>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21</w:t>
            </w:r>
          </w:p>
        </w:tc>
        <w:tc>
          <w:tcPr>
            <w:tcW w:w="63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7.2</w:t>
            </w:r>
          </w:p>
        </w:tc>
        <w:tc>
          <w:tcPr>
            <w:tcW w:w="135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9</w:t>
            </w:r>
          </w:p>
        </w:tc>
        <w:tc>
          <w:tcPr>
            <w:tcW w:w="90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6.3</w:t>
            </w:r>
          </w:p>
        </w:tc>
        <w:tc>
          <w:tcPr>
            <w:tcW w:w="2520" w:type="dxa"/>
            <w:vMerge/>
            <w:tcBorders>
              <w:bottom w:val="single" w:sz="4" w:space="0" w:color="auto"/>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D2718" w:rsidRPr="006E3D3A" w:rsidTr="002F7441">
        <w:trPr>
          <w:cantSplit/>
          <w:trHeight w:val="321"/>
        </w:trPr>
        <w:tc>
          <w:tcPr>
            <w:tcW w:w="3510" w:type="dxa"/>
            <w:vMerge w:val="restart"/>
            <w:tcBorders>
              <w:top w:val="single" w:sz="4" w:space="0" w:color="auto"/>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Obstetric or medi</w:t>
            </w:r>
            <w:r>
              <w:rPr>
                <w:rFonts w:cstheme="minorHAnsi"/>
                <w:color w:val="000000"/>
                <w:sz w:val="24"/>
                <w:szCs w:val="24"/>
                <w:lang w:bidi="ar-SA"/>
              </w:rPr>
              <w:t>cal complication</w:t>
            </w:r>
          </w:p>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Chorioamnionitis</w:t>
            </w:r>
          </w:p>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Abruptio placenta</w:t>
            </w:r>
          </w:p>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PIH</w:t>
            </w:r>
          </w:p>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Growth restriction</w:t>
            </w:r>
          </w:p>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DM</w:t>
            </w:r>
          </w:p>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Oligohydraminous</w:t>
            </w:r>
          </w:p>
        </w:tc>
        <w:tc>
          <w:tcPr>
            <w:tcW w:w="1170" w:type="dxa"/>
            <w:tcBorders>
              <w:top w:val="single" w:sz="4" w:space="0" w:color="auto"/>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3</w:t>
            </w:r>
          </w:p>
        </w:tc>
        <w:tc>
          <w:tcPr>
            <w:tcW w:w="630" w:type="dxa"/>
            <w:tcBorders>
              <w:top w:val="single" w:sz="4" w:space="0" w:color="auto"/>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4.8</w:t>
            </w:r>
          </w:p>
        </w:tc>
        <w:tc>
          <w:tcPr>
            <w:tcW w:w="1350" w:type="dxa"/>
            <w:tcBorders>
              <w:top w:val="single" w:sz="4" w:space="0" w:color="auto"/>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4</w:t>
            </w:r>
          </w:p>
        </w:tc>
        <w:tc>
          <w:tcPr>
            <w:tcW w:w="900" w:type="dxa"/>
            <w:tcBorders>
              <w:top w:val="single" w:sz="4" w:space="0" w:color="auto"/>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7.5</w:t>
            </w:r>
          </w:p>
        </w:tc>
        <w:tc>
          <w:tcPr>
            <w:tcW w:w="2520" w:type="dxa"/>
            <w:vMerge w:val="restart"/>
            <w:tcBorders>
              <w:top w:val="single" w:sz="4" w:space="0" w:color="auto"/>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r>
              <w:rPr>
                <w:rFonts w:cstheme="minorHAnsi"/>
                <w:color w:val="000000"/>
                <w:sz w:val="24"/>
                <w:szCs w:val="24"/>
                <w:lang w:bidi="ar-SA"/>
              </w:rPr>
              <w:t>8.237(0</w:t>
            </w:r>
            <w:r w:rsidRPr="006E3D3A">
              <w:rPr>
                <w:rFonts w:cstheme="minorHAnsi"/>
                <w:color w:val="000000"/>
                <w:sz w:val="24"/>
                <w:szCs w:val="24"/>
                <w:lang w:bidi="ar-SA"/>
              </w:rPr>
              <w:t>.14</w:t>
            </w:r>
            <w:r>
              <w:rPr>
                <w:rFonts w:cstheme="minorHAnsi"/>
                <w:color w:val="000000"/>
                <w:sz w:val="24"/>
                <w:szCs w:val="24"/>
                <w:lang w:bidi="ar-SA"/>
              </w:rPr>
              <w:t>4)</w:t>
            </w:r>
          </w:p>
        </w:tc>
      </w:tr>
      <w:tr w:rsidR="000D2718" w:rsidRPr="006E3D3A" w:rsidTr="002F7441">
        <w:trPr>
          <w:cantSplit/>
          <w:trHeight w:val="148"/>
        </w:trPr>
        <w:tc>
          <w:tcPr>
            <w:tcW w:w="3510" w:type="dxa"/>
            <w:vMerge/>
            <w:tcBorders>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14</w:t>
            </w:r>
          </w:p>
        </w:tc>
        <w:tc>
          <w:tcPr>
            <w:tcW w:w="63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22.6</w:t>
            </w:r>
          </w:p>
        </w:tc>
        <w:tc>
          <w:tcPr>
            <w:tcW w:w="135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7</w:t>
            </w:r>
          </w:p>
        </w:tc>
        <w:tc>
          <w:tcPr>
            <w:tcW w:w="90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13.2</w:t>
            </w:r>
          </w:p>
        </w:tc>
        <w:tc>
          <w:tcPr>
            <w:tcW w:w="2520" w:type="dxa"/>
            <w:vMerge/>
            <w:tcBorders>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D2718" w:rsidRPr="006E3D3A" w:rsidTr="002F7441">
        <w:trPr>
          <w:cantSplit/>
          <w:trHeight w:val="148"/>
        </w:trPr>
        <w:tc>
          <w:tcPr>
            <w:tcW w:w="3510" w:type="dxa"/>
            <w:vMerge/>
            <w:tcBorders>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22</w:t>
            </w:r>
          </w:p>
        </w:tc>
        <w:tc>
          <w:tcPr>
            <w:tcW w:w="63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35.5</w:t>
            </w:r>
          </w:p>
        </w:tc>
        <w:tc>
          <w:tcPr>
            <w:tcW w:w="135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26</w:t>
            </w:r>
          </w:p>
        </w:tc>
        <w:tc>
          <w:tcPr>
            <w:tcW w:w="90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49.1</w:t>
            </w:r>
          </w:p>
        </w:tc>
        <w:tc>
          <w:tcPr>
            <w:tcW w:w="2520" w:type="dxa"/>
            <w:vMerge/>
            <w:tcBorders>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D2718" w:rsidRPr="006E3D3A" w:rsidTr="002F7441">
        <w:trPr>
          <w:cantSplit/>
          <w:trHeight w:val="148"/>
        </w:trPr>
        <w:tc>
          <w:tcPr>
            <w:tcW w:w="3510" w:type="dxa"/>
            <w:vMerge/>
            <w:tcBorders>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11</w:t>
            </w:r>
          </w:p>
        </w:tc>
        <w:tc>
          <w:tcPr>
            <w:tcW w:w="63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17.7</w:t>
            </w:r>
          </w:p>
        </w:tc>
        <w:tc>
          <w:tcPr>
            <w:tcW w:w="135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7</w:t>
            </w:r>
          </w:p>
        </w:tc>
        <w:tc>
          <w:tcPr>
            <w:tcW w:w="90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13.2</w:t>
            </w:r>
          </w:p>
        </w:tc>
        <w:tc>
          <w:tcPr>
            <w:tcW w:w="2520" w:type="dxa"/>
            <w:vMerge/>
            <w:tcBorders>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D2718" w:rsidRPr="006E3D3A" w:rsidTr="002F7441">
        <w:trPr>
          <w:cantSplit/>
          <w:trHeight w:val="148"/>
        </w:trPr>
        <w:tc>
          <w:tcPr>
            <w:tcW w:w="3510" w:type="dxa"/>
            <w:vMerge/>
            <w:tcBorders>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7</w:t>
            </w:r>
          </w:p>
        </w:tc>
        <w:tc>
          <w:tcPr>
            <w:tcW w:w="63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11.3</w:t>
            </w:r>
          </w:p>
        </w:tc>
        <w:tc>
          <w:tcPr>
            <w:tcW w:w="135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w:t>
            </w:r>
          </w:p>
        </w:tc>
        <w:tc>
          <w:tcPr>
            <w:tcW w:w="90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1.9</w:t>
            </w:r>
          </w:p>
        </w:tc>
        <w:tc>
          <w:tcPr>
            <w:tcW w:w="2520" w:type="dxa"/>
            <w:vMerge/>
            <w:tcBorders>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D2718" w:rsidRPr="006E3D3A" w:rsidTr="002F7441">
        <w:trPr>
          <w:cantSplit/>
          <w:trHeight w:val="148"/>
        </w:trPr>
        <w:tc>
          <w:tcPr>
            <w:tcW w:w="3510" w:type="dxa"/>
            <w:vMerge/>
            <w:tcBorders>
              <w:left w:val="single" w:sz="18" w:space="0" w:color="000000"/>
              <w:bottom w:val="single" w:sz="4" w:space="0" w:color="auto"/>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5</w:t>
            </w:r>
          </w:p>
        </w:tc>
        <w:tc>
          <w:tcPr>
            <w:tcW w:w="63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8.1</w:t>
            </w:r>
          </w:p>
        </w:tc>
        <w:tc>
          <w:tcPr>
            <w:tcW w:w="135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8</w:t>
            </w:r>
          </w:p>
        </w:tc>
        <w:tc>
          <w:tcPr>
            <w:tcW w:w="900" w:type="dxa"/>
            <w:tcBorders>
              <w:top w:val="nil"/>
              <w:bottom w:val="single" w:sz="4" w:space="0" w:color="auto"/>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15.1</w:t>
            </w:r>
          </w:p>
        </w:tc>
        <w:tc>
          <w:tcPr>
            <w:tcW w:w="2520" w:type="dxa"/>
            <w:vMerge/>
            <w:tcBorders>
              <w:bottom w:val="single" w:sz="4" w:space="0" w:color="auto"/>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D2718" w:rsidRPr="006E3D3A" w:rsidTr="002F7441">
        <w:trPr>
          <w:cantSplit/>
          <w:trHeight w:val="340"/>
        </w:trPr>
        <w:tc>
          <w:tcPr>
            <w:tcW w:w="3510" w:type="dxa"/>
            <w:vMerge w:val="restart"/>
            <w:tcBorders>
              <w:top w:val="nil"/>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FHB follow up method</w:t>
            </w:r>
          </w:p>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Continuous CTG</w:t>
            </w:r>
          </w:p>
          <w:p w:rsidR="000D2718" w:rsidRPr="006E3D3A" w:rsidRDefault="000D2718" w:rsidP="00C45760">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P</w:t>
            </w:r>
            <w:r w:rsidRPr="006E3D3A">
              <w:rPr>
                <w:rFonts w:cstheme="minorHAnsi"/>
                <w:color w:val="000000"/>
                <w:sz w:val="24"/>
                <w:szCs w:val="24"/>
                <w:lang w:bidi="ar-SA"/>
              </w:rPr>
              <w:t>inard fethoscope</w:t>
            </w:r>
          </w:p>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Mixed both methods</w:t>
            </w:r>
          </w:p>
        </w:tc>
        <w:tc>
          <w:tcPr>
            <w:tcW w:w="1170" w:type="dxa"/>
            <w:tcBorders>
              <w:top w:val="nil"/>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286</w:t>
            </w:r>
          </w:p>
        </w:tc>
        <w:tc>
          <w:tcPr>
            <w:tcW w:w="63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98.3</w:t>
            </w:r>
          </w:p>
        </w:tc>
        <w:tc>
          <w:tcPr>
            <w:tcW w:w="135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142</w:t>
            </w:r>
          </w:p>
        </w:tc>
        <w:tc>
          <w:tcPr>
            <w:tcW w:w="90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98.6</w:t>
            </w:r>
          </w:p>
        </w:tc>
        <w:tc>
          <w:tcPr>
            <w:tcW w:w="2520" w:type="dxa"/>
            <w:vMerge w:val="restart"/>
            <w:tcBorders>
              <w:top w:val="nil"/>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r>
              <w:rPr>
                <w:rFonts w:cstheme="minorHAnsi"/>
                <w:color w:val="000000"/>
                <w:sz w:val="24"/>
                <w:szCs w:val="24"/>
                <w:lang w:bidi="ar-SA"/>
              </w:rPr>
              <w:t>0.496(0</w:t>
            </w:r>
            <w:r w:rsidRPr="006E3D3A">
              <w:rPr>
                <w:rFonts w:cstheme="minorHAnsi"/>
                <w:color w:val="000000"/>
                <w:sz w:val="24"/>
                <w:szCs w:val="24"/>
                <w:lang w:bidi="ar-SA"/>
              </w:rPr>
              <w:t>.78</w:t>
            </w:r>
            <w:r>
              <w:rPr>
                <w:rFonts w:cstheme="minorHAnsi"/>
                <w:color w:val="000000"/>
                <w:sz w:val="24"/>
                <w:szCs w:val="24"/>
                <w:lang w:bidi="ar-SA"/>
              </w:rPr>
              <w:t>0)</w:t>
            </w:r>
          </w:p>
        </w:tc>
      </w:tr>
      <w:tr w:rsidR="000D2718" w:rsidRPr="006E3D3A" w:rsidTr="002F7441">
        <w:trPr>
          <w:cantSplit/>
          <w:trHeight w:val="148"/>
        </w:trPr>
        <w:tc>
          <w:tcPr>
            <w:tcW w:w="3510" w:type="dxa"/>
            <w:vMerge/>
            <w:tcBorders>
              <w:left w:val="single" w:sz="18"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4</w:t>
            </w:r>
          </w:p>
        </w:tc>
        <w:tc>
          <w:tcPr>
            <w:tcW w:w="63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1.4</w:t>
            </w:r>
          </w:p>
        </w:tc>
        <w:tc>
          <w:tcPr>
            <w:tcW w:w="135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w:t>
            </w:r>
          </w:p>
        </w:tc>
        <w:tc>
          <w:tcPr>
            <w:tcW w:w="900" w:type="dxa"/>
            <w:tcBorders>
              <w:top w:val="nil"/>
              <w:bottom w:val="nil"/>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1.4</w:t>
            </w:r>
          </w:p>
        </w:tc>
        <w:tc>
          <w:tcPr>
            <w:tcW w:w="2520" w:type="dxa"/>
            <w:vMerge/>
            <w:tcBorders>
              <w:bottom w:val="nil"/>
              <w:right w:val="single" w:sz="18"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r w:rsidR="000D2718" w:rsidRPr="006E3D3A" w:rsidTr="002F7441">
        <w:trPr>
          <w:cantSplit/>
          <w:trHeight w:val="148"/>
        </w:trPr>
        <w:tc>
          <w:tcPr>
            <w:tcW w:w="3510" w:type="dxa"/>
            <w:vMerge/>
            <w:tcBorders>
              <w:left w:val="single" w:sz="18" w:space="0" w:color="000000"/>
              <w:bottom w:val="single" w:sz="16" w:space="0" w:color="000000"/>
              <w:right w:val="single" w:sz="16" w:space="0" w:color="000000"/>
            </w:tcBorders>
            <w:shd w:val="clear" w:color="auto" w:fill="FFFFFF"/>
          </w:tcPr>
          <w:p w:rsidR="000D2718" w:rsidRPr="006E3D3A" w:rsidRDefault="000D2718" w:rsidP="00C45760">
            <w:pPr>
              <w:autoSpaceDE w:val="0"/>
              <w:autoSpaceDN w:val="0"/>
              <w:adjustRightInd w:val="0"/>
              <w:spacing w:after="0" w:line="240" w:lineRule="auto"/>
              <w:ind w:left="60" w:right="60"/>
              <w:jc w:val="center"/>
              <w:rPr>
                <w:rFonts w:cstheme="minorHAnsi"/>
                <w:color w:val="000000"/>
                <w:sz w:val="24"/>
                <w:szCs w:val="24"/>
                <w:lang w:bidi="ar-SA"/>
              </w:rPr>
            </w:pPr>
          </w:p>
        </w:tc>
        <w:tc>
          <w:tcPr>
            <w:tcW w:w="1170" w:type="dxa"/>
            <w:tcBorders>
              <w:top w:val="nil"/>
              <w:left w:val="single" w:sz="16" w:space="0" w:color="000000"/>
              <w:bottom w:val="single" w:sz="16" w:space="0" w:color="000000"/>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w:t>
            </w:r>
          </w:p>
        </w:tc>
        <w:tc>
          <w:tcPr>
            <w:tcW w:w="630" w:type="dxa"/>
            <w:tcBorders>
              <w:top w:val="nil"/>
              <w:bottom w:val="single" w:sz="16" w:space="0" w:color="000000"/>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0.3</w:t>
            </w:r>
          </w:p>
        </w:tc>
        <w:tc>
          <w:tcPr>
            <w:tcW w:w="1350" w:type="dxa"/>
            <w:tcBorders>
              <w:top w:val="nil"/>
              <w:bottom w:val="single" w:sz="16" w:space="0" w:color="000000"/>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0</w:t>
            </w:r>
          </w:p>
        </w:tc>
        <w:tc>
          <w:tcPr>
            <w:tcW w:w="900" w:type="dxa"/>
            <w:tcBorders>
              <w:top w:val="nil"/>
              <w:bottom w:val="single" w:sz="16" w:space="0" w:color="000000"/>
            </w:tcBorders>
            <w:shd w:val="clear" w:color="auto" w:fill="FFFFFF"/>
            <w:vAlign w:val="center"/>
          </w:tcPr>
          <w:p w:rsidR="000D2718" w:rsidRPr="006E3D3A" w:rsidRDefault="000D2718" w:rsidP="00C45760">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0.0</w:t>
            </w:r>
          </w:p>
        </w:tc>
        <w:tc>
          <w:tcPr>
            <w:tcW w:w="2520" w:type="dxa"/>
            <w:tcBorders>
              <w:top w:val="nil"/>
              <w:bottom w:val="single" w:sz="16" w:space="0" w:color="000000"/>
              <w:right w:val="single" w:sz="16" w:space="0" w:color="000000"/>
            </w:tcBorders>
            <w:shd w:val="clear" w:color="auto" w:fill="FFFFFF"/>
            <w:vAlign w:val="center"/>
          </w:tcPr>
          <w:p w:rsidR="000D2718" w:rsidRPr="006E3D3A" w:rsidRDefault="000D2718" w:rsidP="00C45760">
            <w:pPr>
              <w:autoSpaceDE w:val="0"/>
              <w:autoSpaceDN w:val="0"/>
              <w:adjustRightInd w:val="0"/>
              <w:spacing w:after="0" w:line="240" w:lineRule="auto"/>
              <w:rPr>
                <w:rFonts w:cstheme="minorHAnsi"/>
                <w:sz w:val="24"/>
                <w:szCs w:val="24"/>
                <w:lang w:bidi="ar-SA"/>
              </w:rPr>
            </w:pPr>
          </w:p>
        </w:tc>
      </w:tr>
    </w:tbl>
    <w:p w:rsidR="00632BB1" w:rsidRPr="006E3D3A" w:rsidRDefault="001D3B7D" w:rsidP="004D45C2">
      <w:pPr>
        <w:spacing w:line="480" w:lineRule="auto"/>
        <w:rPr>
          <w:rFonts w:cstheme="minorHAnsi"/>
          <w:sz w:val="24"/>
          <w:szCs w:val="24"/>
          <w:lang w:bidi="ar-SA"/>
        </w:rPr>
      </w:pPr>
      <w:r w:rsidRPr="006E3D3A">
        <w:rPr>
          <w:rFonts w:cstheme="minorHAnsi"/>
          <w:sz w:val="24"/>
          <w:szCs w:val="24"/>
          <w:lang w:bidi="ar-SA"/>
        </w:rPr>
        <w:lastRenderedPageBreak/>
        <w:t>Caesarean section was ver</w:t>
      </w:r>
      <w:r w:rsidR="00960D6A">
        <w:rPr>
          <w:rFonts w:cstheme="minorHAnsi"/>
          <w:sz w:val="24"/>
          <w:szCs w:val="24"/>
          <w:lang w:bidi="ar-SA"/>
        </w:rPr>
        <w:t>y commonly done in exposed group</w:t>
      </w:r>
      <w:r w:rsidR="007B1858">
        <w:rPr>
          <w:rFonts w:cstheme="minorHAnsi"/>
          <w:sz w:val="24"/>
          <w:szCs w:val="24"/>
          <w:lang w:bidi="ar-SA"/>
        </w:rPr>
        <w:t xml:space="preserve"> and its mode of delivery </w:t>
      </w:r>
      <w:r w:rsidR="00D0094F">
        <w:rPr>
          <w:rFonts w:cstheme="minorHAnsi"/>
          <w:sz w:val="24"/>
          <w:szCs w:val="24"/>
          <w:lang w:bidi="ar-SA"/>
        </w:rPr>
        <w:t xml:space="preserve">in </w:t>
      </w:r>
      <w:r w:rsidR="00F054B7" w:rsidRPr="006E3D3A">
        <w:rPr>
          <w:rFonts w:cstheme="minorHAnsi"/>
          <w:sz w:val="24"/>
          <w:szCs w:val="24"/>
          <w:lang w:bidi="ar-SA"/>
        </w:rPr>
        <w:t>62(44</w:t>
      </w:r>
      <w:r w:rsidRPr="006E3D3A">
        <w:rPr>
          <w:rFonts w:cstheme="minorHAnsi"/>
          <w:sz w:val="24"/>
          <w:szCs w:val="24"/>
          <w:lang w:bidi="ar-SA"/>
        </w:rPr>
        <w:t xml:space="preserve"> </w:t>
      </w:r>
      <w:r w:rsidR="00960D6A">
        <w:rPr>
          <w:rFonts w:cstheme="minorHAnsi"/>
          <w:sz w:val="24"/>
          <w:szCs w:val="24"/>
          <w:lang w:bidi="ar-SA"/>
        </w:rPr>
        <w:t>%) exposed group</w:t>
      </w:r>
      <w:r w:rsidRPr="006E3D3A">
        <w:rPr>
          <w:rFonts w:cstheme="minorHAnsi"/>
          <w:sz w:val="24"/>
          <w:szCs w:val="24"/>
          <w:lang w:bidi="ar-SA"/>
        </w:rPr>
        <w:t xml:space="preserve"> as compa</w:t>
      </w:r>
      <w:r w:rsidR="00F66C71" w:rsidRPr="006E3D3A">
        <w:rPr>
          <w:rFonts w:cstheme="minorHAnsi"/>
          <w:sz w:val="24"/>
          <w:szCs w:val="24"/>
          <w:lang w:bidi="ar-SA"/>
        </w:rPr>
        <w:t>red to</w:t>
      </w:r>
      <w:r w:rsidR="00F054B7" w:rsidRPr="006E3D3A">
        <w:rPr>
          <w:rFonts w:cstheme="minorHAnsi"/>
          <w:sz w:val="24"/>
          <w:szCs w:val="24"/>
          <w:lang w:bidi="ar-SA"/>
        </w:rPr>
        <w:t xml:space="preserve"> 66(23.2</w:t>
      </w:r>
      <w:r w:rsidRPr="006E3D3A">
        <w:rPr>
          <w:rFonts w:cstheme="minorHAnsi"/>
          <w:sz w:val="24"/>
          <w:szCs w:val="24"/>
          <w:lang w:bidi="ar-SA"/>
        </w:rPr>
        <w:t xml:space="preserve"> %</w:t>
      </w:r>
      <w:r w:rsidR="00F054B7" w:rsidRPr="006E3D3A">
        <w:rPr>
          <w:rFonts w:cstheme="minorHAnsi"/>
          <w:sz w:val="24"/>
          <w:szCs w:val="24"/>
          <w:lang w:bidi="ar-SA"/>
        </w:rPr>
        <w:t>)</w:t>
      </w:r>
      <w:r w:rsidR="00960D6A">
        <w:rPr>
          <w:rFonts w:cstheme="minorHAnsi"/>
          <w:sz w:val="24"/>
          <w:szCs w:val="24"/>
          <w:lang w:bidi="ar-SA"/>
        </w:rPr>
        <w:t xml:space="preserve"> none exposed </w:t>
      </w:r>
      <w:r w:rsidRPr="006E3D3A">
        <w:rPr>
          <w:rFonts w:cstheme="minorHAnsi"/>
          <w:sz w:val="24"/>
          <w:szCs w:val="24"/>
          <w:lang w:bidi="ar-SA"/>
        </w:rPr>
        <w:t>group, rates being ne</w:t>
      </w:r>
      <w:r w:rsidR="007B1858">
        <w:rPr>
          <w:rFonts w:cstheme="minorHAnsi"/>
          <w:sz w:val="24"/>
          <w:szCs w:val="24"/>
          <w:lang w:bidi="ar-SA"/>
        </w:rPr>
        <w:t>arly double and difference is</w:t>
      </w:r>
      <w:r w:rsidR="00960D6A">
        <w:rPr>
          <w:rFonts w:cstheme="minorHAnsi"/>
          <w:sz w:val="24"/>
          <w:szCs w:val="24"/>
          <w:lang w:bidi="ar-SA"/>
        </w:rPr>
        <w:t xml:space="preserve"> s</w:t>
      </w:r>
      <w:r w:rsidR="006C1FF1" w:rsidRPr="006E3D3A">
        <w:rPr>
          <w:rFonts w:cstheme="minorHAnsi"/>
          <w:sz w:val="24"/>
          <w:szCs w:val="24"/>
          <w:lang w:bidi="ar-SA"/>
        </w:rPr>
        <w:t>tatistically</w:t>
      </w:r>
      <w:r w:rsidR="00F054B7" w:rsidRPr="006E3D3A">
        <w:rPr>
          <w:rFonts w:cstheme="minorHAnsi"/>
          <w:sz w:val="24"/>
          <w:szCs w:val="24"/>
          <w:lang w:bidi="ar-SA"/>
        </w:rPr>
        <w:t xml:space="preserve"> significant. 15 (10.6</w:t>
      </w:r>
      <w:r w:rsidR="00F11364" w:rsidRPr="006E3D3A">
        <w:rPr>
          <w:rFonts w:cstheme="minorHAnsi"/>
          <w:sz w:val="24"/>
          <w:szCs w:val="24"/>
          <w:lang w:bidi="ar-SA"/>
        </w:rPr>
        <w:t xml:space="preserve"> </w:t>
      </w:r>
      <w:r w:rsidRPr="006E3D3A">
        <w:rPr>
          <w:rFonts w:cstheme="minorHAnsi"/>
          <w:sz w:val="24"/>
          <w:szCs w:val="24"/>
          <w:lang w:bidi="ar-SA"/>
        </w:rPr>
        <w:t>%</w:t>
      </w:r>
      <w:r w:rsidR="007B1858" w:rsidRPr="006E3D3A">
        <w:rPr>
          <w:rFonts w:cstheme="minorHAnsi"/>
          <w:sz w:val="24"/>
          <w:szCs w:val="24"/>
          <w:lang w:bidi="ar-SA"/>
        </w:rPr>
        <w:t>)</w:t>
      </w:r>
      <w:r w:rsidR="007B1858">
        <w:rPr>
          <w:rFonts w:cstheme="minorHAnsi"/>
          <w:sz w:val="24"/>
          <w:szCs w:val="24"/>
          <w:lang w:bidi="ar-SA"/>
        </w:rPr>
        <w:t xml:space="preserve"> exposed</w:t>
      </w:r>
      <w:r w:rsidR="00960D6A">
        <w:rPr>
          <w:rFonts w:cstheme="minorHAnsi"/>
          <w:sz w:val="24"/>
          <w:szCs w:val="24"/>
          <w:lang w:bidi="ar-SA"/>
        </w:rPr>
        <w:t xml:space="preserve"> group</w:t>
      </w:r>
      <w:r w:rsidRPr="006E3D3A">
        <w:rPr>
          <w:rFonts w:cstheme="minorHAnsi"/>
          <w:sz w:val="24"/>
          <w:szCs w:val="24"/>
          <w:lang w:bidi="ar-SA"/>
        </w:rPr>
        <w:t xml:space="preserve"> </w:t>
      </w:r>
      <w:r w:rsidR="00F66C71" w:rsidRPr="006E3D3A">
        <w:rPr>
          <w:rFonts w:cstheme="minorHAnsi"/>
          <w:sz w:val="24"/>
          <w:szCs w:val="24"/>
          <w:lang w:bidi="ar-SA"/>
        </w:rPr>
        <w:t>had instrumental</w:t>
      </w:r>
      <w:r w:rsidRPr="006E3D3A">
        <w:rPr>
          <w:rFonts w:cstheme="minorHAnsi"/>
          <w:sz w:val="24"/>
          <w:szCs w:val="24"/>
          <w:lang w:bidi="ar-SA"/>
        </w:rPr>
        <w:t xml:space="preserve"> </w:t>
      </w:r>
      <w:r w:rsidR="00F11364" w:rsidRPr="006E3D3A">
        <w:rPr>
          <w:rFonts w:cstheme="minorHAnsi"/>
          <w:sz w:val="24"/>
          <w:szCs w:val="24"/>
          <w:lang w:bidi="ar-SA"/>
        </w:rPr>
        <w:t>deliveries as compared to</w:t>
      </w:r>
      <w:r w:rsidR="00F054B7" w:rsidRPr="006E3D3A">
        <w:rPr>
          <w:rFonts w:cstheme="minorHAnsi"/>
          <w:sz w:val="24"/>
          <w:szCs w:val="24"/>
          <w:lang w:bidi="ar-SA"/>
        </w:rPr>
        <w:t xml:space="preserve"> 7(2.5</w:t>
      </w:r>
      <w:r w:rsidR="00F66C71" w:rsidRPr="006E3D3A">
        <w:rPr>
          <w:rFonts w:cstheme="minorHAnsi"/>
          <w:sz w:val="24"/>
          <w:szCs w:val="24"/>
          <w:lang w:bidi="ar-SA"/>
        </w:rPr>
        <w:t xml:space="preserve"> </w:t>
      </w:r>
      <w:r w:rsidRPr="006E3D3A">
        <w:rPr>
          <w:rFonts w:cstheme="minorHAnsi"/>
          <w:sz w:val="24"/>
          <w:szCs w:val="24"/>
          <w:lang w:bidi="ar-SA"/>
        </w:rPr>
        <w:t>%</w:t>
      </w:r>
      <w:r w:rsidR="00F054B7" w:rsidRPr="006E3D3A">
        <w:rPr>
          <w:rFonts w:cstheme="minorHAnsi"/>
          <w:sz w:val="24"/>
          <w:szCs w:val="24"/>
          <w:lang w:bidi="ar-SA"/>
        </w:rPr>
        <w:t>)</w:t>
      </w:r>
      <w:r w:rsidR="00960D6A">
        <w:rPr>
          <w:rFonts w:cstheme="minorHAnsi"/>
          <w:sz w:val="24"/>
          <w:szCs w:val="24"/>
          <w:lang w:bidi="ar-SA"/>
        </w:rPr>
        <w:t xml:space="preserve"> none exposed group</w:t>
      </w:r>
      <w:r w:rsidRPr="006E3D3A">
        <w:rPr>
          <w:rFonts w:cstheme="minorHAnsi"/>
          <w:sz w:val="24"/>
          <w:szCs w:val="24"/>
          <w:lang w:bidi="ar-SA"/>
        </w:rPr>
        <w:t>, which underwent such deliveries</w:t>
      </w:r>
      <w:r w:rsidR="009435CB" w:rsidRPr="006E3D3A">
        <w:rPr>
          <w:rFonts w:cstheme="minorHAnsi"/>
          <w:sz w:val="24"/>
          <w:szCs w:val="24"/>
          <w:lang w:bidi="ar-SA"/>
        </w:rPr>
        <w:t>. (Table 4</w:t>
      </w:r>
      <w:r w:rsidR="00F11364" w:rsidRPr="006E3D3A">
        <w:rPr>
          <w:rFonts w:cstheme="minorHAnsi"/>
          <w:sz w:val="24"/>
          <w:szCs w:val="24"/>
          <w:lang w:bidi="ar-SA"/>
        </w:rPr>
        <w:t>)</w:t>
      </w:r>
    </w:p>
    <w:p w:rsidR="002C2A3F" w:rsidRPr="006E3D3A" w:rsidRDefault="00960D6A" w:rsidP="002F7441">
      <w:pPr>
        <w:autoSpaceDE w:val="0"/>
        <w:autoSpaceDN w:val="0"/>
        <w:adjustRightInd w:val="0"/>
        <w:spacing w:after="0" w:line="480" w:lineRule="auto"/>
        <w:rPr>
          <w:rFonts w:cstheme="minorHAnsi"/>
          <w:sz w:val="24"/>
          <w:szCs w:val="24"/>
          <w:lang w:bidi="ar-SA"/>
        </w:rPr>
      </w:pPr>
      <w:r>
        <w:rPr>
          <w:rFonts w:cstheme="minorHAnsi"/>
          <w:sz w:val="24"/>
          <w:szCs w:val="24"/>
          <w:lang w:bidi="ar-SA"/>
        </w:rPr>
        <w:t>35(47.3%) of exposed group</w:t>
      </w:r>
      <w:r w:rsidR="003E6780" w:rsidRPr="006E3D3A">
        <w:rPr>
          <w:rFonts w:cstheme="minorHAnsi"/>
          <w:sz w:val="24"/>
          <w:szCs w:val="24"/>
          <w:lang w:bidi="ar-SA"/>
        </w:rPr>
        <w:t xml:space="preserve"> undergoes operative delivery </w:t>
      </w:r>
      <w:r w:rsidR="002C2A3F" w:rsidRPr="006E3D3A">
        <w:rPr>
          <w:rFonts w:cstheme="minorHAnsi"/>
          <w:sz w:val="24"/>
          <w:szCs w:val="24"/>
          <w:lang w:bidi="ar-SA"/>
        </w:rPr>
        <w:t>for NRFHRP which is comparably to 36(48.6</w:t>
      </w:r>
      <w:r>
        <w:rPr>
          <w:rFonts w:cstheme="minorHAnsi"/>
          <w:sz w:val="24"/>
          <w:szCs w:val="24"/>
          <w:lang w:bidi="ar-SA"/>
        </w:rPr>
        <w:t>%) of none exposed group</w:t>
      </w:r>
      <w:r w:rsidR="002C2A3F" w:rsidRPr="006E3D3A">
        <w:rPr>
          <w:rFonts w:cstheme="minorHAnsi"/>
          <w:sz w:val="24"/>
          <w:szCs w:val="24"/>
          <w:lang w:bidi="ar-SA"/>
        </w:rPr>
        <w:t>. Cesarean delivery for cephalopelvic disproportion and obstructed la</w:t>
      </w:r>
      <w:r>
        <w:rPr>
          <w:rFonts w:cstheme="minorHAnsi"/>
          <w:sz w:val="24"/>
          <w:szCs w:val="24"/>
          <w:lang w:bidi="ar-SA"/>
        </w:rPr>
        <w:t>bour is comparably between exposed and none exposed</w:t>
      </w:r>
      <w:r w:rsidR="002C2A3F" w:rsidRPr="006E3D3A">
        <w:rPr>
          <w:rFonts w:cstheme="minorHAnsi"/>
          <w:sz w:val="24"/>
          <w:szCs w:val="24"/>
          <w:lang w:bidi="ar-SA"/>
        </w:rPr>
        <w:t>, 8(10.8%) and 10(13.5%) respectively.</w:t>
      </w:r>
      <w:r>
        <w:rPr>
          <w:rFonts w:cstheme="minorHAnsi"/>
          <w:sz w:val="24"/>
          <w:szCs w:val="24"/>
          <w:lang w:bidi="ar-SA"/>
        </w:rPr>
        <w:t xml:space="preserve"> 16(20.4%) of  none exposed group </w:t>
      </w:r>
      <w:r w:rsidR="002C2A3F" w:rsidRPr="006E3D3A">
        <w:rPr>
          <w:rFonts w:cstheme="minorHAnsi"/>
          <w:sz w:val="24"/>
          <w:szCs w:val="24"/>
          <w:lang w:bidi="ar-SA"/>
        </w:rPr>
        <w:t>undergoes cesarean delivery for failed</w:t>
      </w:r>
      <w:r>
        <w:rPr>
          <w:rFonts w:cstheme="minorHAnsi"/>
          <w:sz w:val="24"/>
          <w:szCs w:val="24"/>
          <w:lang w:bidi="ar-SA"/>
        </w:rPr>
        <w:t xml:space="preserve"> induction but none of the exposed </w:t>
      </w:r>
      <w:r w:rsidR="002C2A3F" w:rsidRPr="006E3D3A">
        <w:rPr>
          <w:rFonts w:cstheme="minorHAnsi"/>
          <w:sz w:val="24"/>
          <w:szCs w:val="24"/>
          <w:lang w:bidi="ar-SA"/>
        </w:rPr>
        <w:t>group operated for failed induction and 25(33.8%)</w:t>
      </w:r>
      <w:r>
        <w:rPr>
          <w:rFonts w:cstheme="minorHAnsi"/>
          <w:sz w:val="24"/>
          <w:szCs w:val="24"/>
          <w:lang w:bidi="ar-SA"/>
        </w:rPr>
        <w:t xml:space="preserve"> of exposed</w:t>
      </w:r>
      <w:r w:rsidR="00A6639E" w:rsidRPr="006E3D3A">
        <w:rPr>
          <w:rFonts w:cstheme="minorHAnsi"/>
          <w:sz w:val="24"/>
          <w:szCs w:val="24"/>
          <w:lang w:bidi="ar-SA"/>
        </w:rPr>
        <w:t xml:space="preserve"> group operated for thick meconium at latent phase of labour compared to </w:t>
      </w:r>
      <w:r>
        <w:rPr>
          <w:rFonts w:cstheme="minorHAnsi"/>
          <w:sz w:val="24"/>
          <w:szCs w:val="24"/>
          <w:lang w:bidi="ar-SA"/>
        </w:rPr>
        <w:t xml:space="preserve">none in the none exposed </w:t>
      </w:r>
      <w:r w:rsidR="00A6639E" w:rsidRPr="006E3D3A">
        <w:rPr>
          <w:rFonts w:cstheme="minorHAnsi"/>
          <w:sz w:val="24"/>
          <w:szCs w:val="24"/>
          <w:lang w:bidi="ar-SA"/>
        </w:rPr>
        <w:t xml:space="preserve"> group, both indications have  statistically significant difference  be</w:t>
      </w:r>
      <w:r w:rsidR="00305821" w:rsidRPr="006E3D3A">
        <w:rPr>
          <w:rFonts w:cstheme="minorHAnsi"/>
          <w:sz w:val="24"/>
          <w:szCs w:val="24"/>
          <w:lang w:bidi="ar-SA"/>
        </w:rPr>
        <w:t>t</w:t>
      </w:r>
      <w:r w:rsidR="00A6639E" w:rsidRPr="006E3D3A">
        <w:rPr>
          <w:rFonts w:cstheme="minorHAnsi"/>
          <w:sz w:val="24"/>
          <w:szCs w:val="24"/>
          <w:lang w:bidi="ar-SA"/>
        </w:rPr>
        <w:t xml:space="preserve">ween  the two groups.  </w:t>
      </w:r>
      <w:r w:rsidR="00722E2A" w:rsidRPr="006E3D3A">
        <w:rPr>
          <w:rFonts w:cstheme="minorHAnsi"/>
          <w:sz w:val="24"/>
          <w:szCs w:val="24"/>
          <w:lang w:bidi="ar-SA"/>
        </w:rPr>
        <w:t>13</w:t>
      </w:r>
      <w:r>
        <w:rPr>
          <w:rFonts w:cstheme="minorHAnsi"/>
          <w:sz w:val="24"/>
          <w:szCs w:val="24"/>
          <w:lang w:bidi="ar-SA"/>
        </w:rPr>
        <w:t xml:space="preserve">(17.6%) </w:t>
      </w:r>
      <w:r w:rsidR="000D2718">
        <w:rPr>
          <w:rFonts w:cstheme="minorHAnsi"/>
          <w:sz w:val="24"/>
          <w:szCs w:val="24"/>
          <w:lang w:bidi="ar-SA"/>
        </w:rPr>
        <w:t>of none</w:t>
      </w:r>
      <w:r>
        <w:rPr>
          <w:rFonts w:cstheme="minorHAnsi"/>
          <w:sz w:val="24"/>
          <w:szCs w:val="24"/>
          <w:lang w:bidi="ar-SA"/>
        </w:rPr>
        <w:t xml:space="preserve"> exposed </w:t>
      </w:r>
      <w:r w:rsidR="00722E2A" w:rsidRPr="006E3D3A">
        <w:rPr>
          <w:rFonts w:cstheme="minorHAnsi"/>
          <w:sz w:val="24"/>
          <w:szCs w:val="24"/>
          <w:lang w:bidi="ar-SA"/>
        </w:rPr>
        <w:t>group undergoes operative deli</w:t>
      </w:r>
      <w:r>
        <w:rPr>
          <w:rFonts w:cstheme="minorHAnsi"/>
          <w:sz w:val="24"/>
          <w:szCs w:val="24"/>
          <w:lang w:bidi="ar-SA"/>
        </w:rPr>
        <w:t>very compared to 3(4.1%) of exposed</w:t>
      </w:r>
      <w:r w:rsidR="00722E2A" w:rsidRPr="006E3D3A">
        <w:rPr>
          <w:rFonts w:cstheme="minorHAnsi"/>
          <w:sz w:val="24"/>
          <w:szCs w:val="24"/>
          <w:lang w:bidi="ar-SA"/>
        </w:rPr>
        <w:t xml:space="preserve"> group for the indication of prolon</w:t>
      </w:r>
      <w:r w:rsidR="006D0090">
        <w:rPr>
          <w:rFonts w:cstheme="minorHAnsi"/>
          <w:sz w:val="24"/>
          <w:szCs w:val="24"/>
          <w:lang w:bidi="ar-SA"/>
        </w:rPr>
        <w:t>ged second stage</w:t>
      </w:r>
      <w:r w:rsidR="00F054B7" w:rsidRPr="006E3D3A">
        <w:rPr>
          <w:rFonts w:cstheme="minorHAnsi"/>
          <w:sz w:val="24"/>
          <w:szCs w:val="24"/>
          <w:lang w:bidi="ar-SA"/>
        </w:rPr>
        <w:t xml:space="preserve"> (Table 4</w:t>
      </w:r>
      <w:r w:rsidR="00722E2A" w:rsidRPr="006E3D3A">
        <w:rPr>
          <w:rFonts w:cstheme="minorHAnsi"/>
          <w:sz w:val="24"/>
          <w:szCs w:val="24"/>
          <w:lang w:bidi="ar-SA"/>
        </w:rPr>
        <w:t xml:space="preserve">) </w:t>
      </w:r>
    </w:p>
    <w:p w:rsidR="008602DE" w:rsidRDefault="00F054B7" w:rsidP="000D2718">
      <w:pPr>
        <w:spacing w:after="0" w:line="360" w:lineRule="auto"/>
        <w:contextualSpacing/>
        <w:rPr>
          <w:rFonts w:eastAsia="Calibri" w:cstheme="minorHAnsi"/>
          <w:b/>
          <w:sz w:val="24"/>
          <w:szCs w:val="24"/>
        </w:rPr>
      </w:pPr>
      <w:r w:rsidRPr="006E3D3A">
        <w:rPr>
          <w:rFonts w:eastAsia="Calibri" w:cstheme="minorHAnsi"/>
          <w:b/>
          <w:sz w:val="24"/>
          <w:szCs w:val="24"/>
        </w:rPr>
        <w:t>Table 4</w:t>
      </w:r>
      <w:r w:rsidR="0007303B" w:rsidRPr="006E3D3A">
        <w:rPr>
          <w:rFonts w:eastAsia="Calibri" w:cstheme="minorHAnsi"/>
          <w:b/>
          <w:sz w:val="24"/>
          <w:szCs w:val="24"/>
        </w:rPr>
        <w:t xml:space="preserve">: Mode of delivery and indications for operative </w:t>
      </w:r>
      <w:r w:rsidR="00C27370" w:rsidRPr="006E3D3A">
        <w:rPr>
          <w:rFonts w:eastAsia="Calibri" w:cstheme="minorHAnsi"/>
          <w:b/>
          <w:sz w:val="24"/>
          <w:szCs w:val="24"/>
        </w:rPr>
        <w:t>delivery</w:t>
      </w:r>
      <w:r w:rsidR="0007303B" w:rsidRPr="006E3D3A">
        <w:rPr>
          <w:rFonts w:eastAsia="Calibri" w:cstheme="minorHAnsi"/>
          <w:b/>
          <w:sz w:val="24"/>
          <w:szCs w:val="24"/>
        </w:rPr>
        <w:t xml:space="preserve"> of participants.</w:t>
      </w:r>
    </w:p>
    <w:p w:rsidR="00782675" w:rsidRPr="006E3D3A" w:rsidRDefault="00782675" w:rsidP="000D2718">
      <w:pPr>
        <w:spacing w:after="0" w:line="360" w:lineRule="auto"/>
        <w:contextualSpacing/>
        <w:rPr>
          <w:rFonts w:eastAsia="Calibri" w:cstheme="minorHAnsi"/>
          <w:b/>
          <w:sz w:val="24"/>
          <w:szCs w:val="24"/>
        </w:rPr>
      </w:pPr>
    </w:p>
    <w:tbl>
      <w:tblPr>
        <w:tblW w:w="1017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702"/>
        <w:gridCol w:w="1264"/>
        <w:gridCol w:w="1083"/>
        <w:gridCol w:w="1264"/>
        <w:gridCol w:w="813"/>
        <w:gridCol w:w="1954"/>
        <w:gridCol w:w="90"/>
      </w:tblGrid>
      <w:tr w:rsidR="000D2718" w:rsidRPr="006E3D3A" w:rsidTr="007B1858">
        <w:trPr>
          <w:cantSplit/>
          <w:trHeight w:val="703"/>
        </w:trPr>
        <w:tc>
          <w:tcPr>
            <w:tcW w:w="3702" w:type="dxa"/>
            <w:vMerge w:val="restart"/>
            <w:tcBorders>
              <w:top w:val="single" w:sz="4" w:space="0" w:color="auto"/>
              <w:left w:val="single" w:sz="16" w:space="0" w:color="000000"/>
              <w:bottom w:val="nil"/>
              <w:right w:val="nil"/>
            </w:tcBorders>
            <w:shd w:val="clear" w:color="auto" w:fill="FFFFFF"/>
            <w:vAlign w:val="bottom"/>
          </w:tcPr>
          <w:p w:rsidR="000D2718" w:rsidRPr="006E3D3A" w:rsidRDefault="000D2718" w:rsidP="002F7441">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Character</w:t>
            </w:r>
          </w:p>
        </w:tc>
        <w:tc>
          <w:tcPr>
            <w:tcW w:w="2347" w:type="dxa"/>
            <w:gridSpan w:val="2"/>
            <w:tcBorders>
              <w:top w:val="single" w:sz="4" w:space="0" w:color="auto"/>
              <w:left w:val="single" w:sz="16" w:space="0" w:color="000000"/>
              <w:right w:val="single" w:sz="4" w:space="0" w:color="auto"/>
            </w:tcBorders>
            <w:shd w:val="clear" w:color="auto" w:fill="FFFFFF"/>
            <w:vAlign w:val="bottom"/>
          </w:tcPr>
          <w:p w:rsidR="000D2718" w:rsidRPr="006E3D3A" w:rsidRDefault="000D2718" w:rsidP="002F7441">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None exposed</w:t>
            </w:r>
          </w:p>
        </w:tc>
        <w:tc>
          <w:tcPr>
            <w:tcW w:w="2077" w:type="dxa"/>
            <w:gridSpan w:val="2"/>
            <w:tcBorders>
              <w:top w:val="single" w:sz="4" w:space="0" w:color="auto"/>
              <w:left w:val="single" w:sz="4" w:space="0" w:color="auto"/>
              <w:right w:val="single" w:sz="4" w:space="0" w:color="auto"/>
            </w:tcBorders>
            <w:shd w:val="clear" w:color="auto" w:fill="FFFFFF"/>
            <w:vAlign w:val="bottom"/>
          </w:tcPr>
          <w:p w:rsidR="000D2718" w:rsidRPr="006E3D3A" w:rsidRDefault="000D2718" w:rsidP="002F7441">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Exposed.</w:t>
            </w:r>
          </w:p>
        </w:tc>
        <w:tc>
          <w:tcPr>
            <w:tcW w:w="2044" w:type="dxa"/>
            <w:gridSpan w:val="2"/>
            <w:vMerge w:val="restart"/>
            <w:tcBorders>
              <w:top w:val="single" w:sz="4" w:space="0" w:color="auto"/>
              <w:left w:val="single" w:sz="4" w:space="0" w:color="auto"/>
              <w:right w:val="single" w:sz="4" w:space="0" w:color="auto"/>
            </w:tcBorders>
            <w:shd w:val="clear" w:color="auto" w:fill="auto"/>
          </w:tcPr>
          <w:p w:rsidR="000D2718" w:rsidRDefault="000D2718" w:rsidP="002F7441">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right="60"/>
              <w:rPr>
                <w:rFonts w:cstheme="minorHAnsi"/>
                <w:sz w:val="24"/>
                <w:szCs w:val="24"/>
              </w:rPr>
            </w:pPr>
            <w:r>
              <w:rPr>
                <w:rFonts w:cstheme="minorHAnsi"/>
                <w:color w:val="000000"/>
                <w:sz w:val="24"/>
                <w:szCs w:val="24"/>
                <w:lang w:bidi="ar-SA"/>
              </w:rPr>
              <w:t>Chi square(</w:t>
            </w:r>
            <w:r w:rsidRPr="006E3D3A">
              <w:rPr>
                <w:rFonts w:cstheme="minorHAnsi"/>
                <w:color w:val="000000"/>
                <w:sz w:val="24"/>
                <w:szCs w:val="24"/>
                <w:lang w:bidi="ar-SA"/>
              </w:rPr>
              <w:t>P-value</w:t>
            </w:r>
            <w:r>
              <w:rPr>
                <w:rFonts w:cstheme="minorHAnsi"/>
                <w:color w:val="000000"/>
                <w:sz w:val="24"/>
                <w:szCs w:val="24"/>
                <w:lang w:bidi="ar-SA"/>
              </w:rPr>
              <w:t>)</w:t>
            </w:r>
          </w:p>
        </w:tc>
      </w:tr>
      <w:tr w:rsidR="000D2718" w:rsidRPr="006E3D3A" w:rsidTr="007B1858">
        <w:trPr>
          <w:cantSplit/>
          <w:trHeight w:val="337"/>
        </w:trPr>
        <w:tc>
          <w:tcPr>
            <w:tcW w:w="3702" w:type="dxa"/>
            <w:vMerge/>
            <w:tcBorders>
              <w:top w:val="single" w:sz="16" w:space="0" w:color="000000"/>
              <w:left w:val="single" w:sz="16" w:space="0" w:color="000000"/>
              <w:bottom w:val="nil"/>
              <w:right w:val="nil"/>
            </w:tcBorders>
            <w:shd w:val="clear" w:color="auto" w:fill="FFFFFF"/>
            <w:vAlign w:val="bottom"/>
          </w:tcPr>
          <w:p w:rsidR="000D2718" w:rsidRPr="006E3D3A" w:rsidRDefault="000D2718" w:rsidP="002F7441">
            <w:pPr>
              <w:autoSpaceDE w:val="0"/>
              <w:autoSpaceDN w:val="0"/>
              <w:adjustRightInd w:val="0"/>
              <w:spacing w:after="0" w:line="240" w:lineRule="auto"/>
              <w:rPr>
                <w:rFonts w:cstheme="minorHAnsi"/>
                <w:color w:val="000000"/>
                <w:sz w:val="24"/>
                <w:szCs w:val="24"/>
                <w:lang w:bidi="ar-SA"/>
              </w:rPr>
            </w:pPr>
          </w:p>
        </w:tc>
        <w:tc>
          <w:tcPr>
            <w:tcW w:w="1264" w:type="dxa"/>
            <w:tcBorders>
              <w:left w:val="single" w:sz="16" w:space="0" w:color="000000"/>
              <w:bottom w:val="single" w:sz="16" w:space="0" w:color="000000"/>
            </w:tcBorders>
            <w:shd w:val="clear" w:color="auto" w:fill="FFFFFF"/>
            <w:vAlign w:val="bottom"/>
          </w:tcPr>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Frequency.</w:t>
            </w:r>
          </w:p>
        </w:tc>
        <w:tc>
          <w:tcPr>
            <w:tcW w:w="1083" w:type="dxa"/>
            <w:tcBorders>
              <w:bottom w:val="single" w:sz="16" w:space="0" w:color="000000"/>
            </w:tcBorders>
            <w:shd w:val="clear" w:color="auto" w:fill="FFFFFF"/>
            <w:vAlign w:val="bottom"/>
          </w:tcPr>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w:t>
            </w:r>
          </w:p>
        </w:tc>
        <w:tc>
          <w:tcPr>
            <w:tcW w:w="1264" w:type="dxa"/>
            <w:tcBorders>
              <w:bottom w:val="single" w:sz="16" w:space="0" w:color="000000"/>
            </w:tcBorders>
            <w:shd w:val="clear" w:color="auto" w:fill="FFFFFF"/>
            <w:vAlign w:val="bottom"/>
          </w:tcPr>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Frequency.</w:t>
            </w:r>
          </w:p>
        </w:tc>
        <w:tc>
          <w:tcPr>
            <w:tcW w:w="813" w:type="dxa"/>
            <w:tcBorders>
              <w:bottom w:val="single" w:sz="16" w:space="0" w:color="000000"/>
              <w:right w:val="single" w:sz="4" w:space="0" w:color="auto"/>
            </w:tcBorders>
            <w:shd w:val="clear" w:color="auto" w:fill="FFFFFF"/>
            <w:vAlign w:val="bottom"/>
          </w:tcPr>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 xml:space="preserve"> %</w:t>
            </w:r>
          </w:p>
        </w:tc>
        <w:tc>
          <w:tcPr>
            <w:tcW w:w="2044" w:type="dxa"/>
            <w:gridSpan w:val="2"/>
            <w:vMerge/>
            <w:tcBorders>
              <w:left w:val="single" w:sz="4" w:space="0" w:color="auto"/>
              <w:bottom w:val="single" w:sz="16" w:space="0" w:color="000000"/>
              <w:right w:val="single" w:sz="4" w:space="0" w:color="auto"/>
            </w:tcBorders>
            <w:shd w:val="clear" w:color="auto" w:fill="FFFFFF"/>
            <w:vAlign w:val="bottom"/>
          </w:tcPr>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p>
        </w:tc>
      </w:tr>
      <w:tr w:rsidR="000D2718" w:rsidRPr="006E3D3A" w:rsidTr="007B1858">
        <w:trPr>
          <w:cantSplit/>
          <w:trHeight w:val="1657"/>
        </w:trPr>
        <w:tc>
          <w:tcPr>
            <w:tcW w:w="3702" w:type="dxa"/>
            <w:tcBorders>
              <w:top w:val="single" w:sz="16" w:space="0" w:color="000000"/>
              <w:left w:val="single" w:sz="16" w:space="0" w:color="000000"/>
              <w:right w:val="single" w:sz="16" w:space="0" w:color="000000"/>
            </w:tcBorders>
            <w:shd w:val="clear" w:color="auto" w:fill="FFFFFF"/>
          </w:tcPr>
          <w:p w:rsidR="000D2718" w:rsidRPr="006E3D3A" w:rsidRDefault="000D2718" w:rsidP="002F7441">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Mode of delivery of participants</w:t>
            </w:r>
          </w:p>
          <w:p w:rsidR="002F7441" w:rsidRDefault="002F7441" w:rsidP="002F7441">
            <w:pPr>
              <w:autoSpaceDE w:val="0"/>
              <w:autoSpaceDN w:val="0"/>
              <w:adjustRightInd w:val="0"/>
              <w:spacing w:after="0" w:line="240" w:lineRule="auto"/>
              <w:ind w:left="60" w:right="60"/>
              <w:jc w:val="center"/>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Vaginally delivery</w:t>
            </w:r>
          </w:p>
          <w:p w:rsidR="000D2718" w:rsidRPr="006E3D3A" w:rsidRDefault="000D2718" w:rsidP="002F7441">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CS</w:t>
            </w:r>
          </w:p>
          <w:p w:rsidR="000D2718" w:rsidRPr="006E3D3A" w:rsidRDefault="000D2718" w:rsidP="002F7441">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Instrumental delivery</w:t>
            </w:r>
          </w:p>
        </w:tc>
        <w:tc>
          <w:tcPr>
            <w:tcW w:w="1264" w:type="dxa"/>
            <w:tcBorders>
              <w:top w:val="single" w:sz="16" w:space="0" w:color="000000"/>
              <w:left w:val="single" w:sz="16" w:space="0" w:color="000000"/>
            </w:tcBorders>
            <w:shd w:val="clear" w:color="auto" w:fill="FFFFFF"/>
            <w:vAlign w:val="center"/>
          </w:tcPr>
          <w:p w:rsidR="000D2718" w:rsidRDefault="000D2718" w:rsidP="002F7441">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211</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66</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7</w:t>
            </w:r>
          </w:p>
        </w:tc>
        <w:tc>
          <w:tcPr>
            <w:tcW w:w="1083" w:type="dxa"/>
            <w:tcBorders>
              <w:top w:val="single" w:sz="16" w:space="0" w:color="000000"/>
            </w:tcBorders>
            <w:shd w:val="clear" w:color="auto" w:fill="FFFFFF"/>
            <w:vAlign w:val="center"/>
          </w:tcPr>
          <w:p w:rsidR="000D2718" w:rsidRDefault="000D2718" w:rsidP="002F7441">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74.3</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23.2</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2.5</w:t>
            </w:r>
          </w:p>
        </w:tc>
        <w:tc>
          <w:tcPr>
            <w:tcW w:w="1264" w:type="dxa"/>
            <w:tcBorders>
              <w:top w:val="single" w:sz="16" w:space="0" w:color="000000"/>
            </w:tcBorders>
            <w:shd w:val="clear" w:color="auto" w:fill="FFFFFF"/>
            <w:vAlign w:val="center"/>
          </w:tcPr>
          <w:p w:rsidR="000D2718" w:rsidRDefault="000D2718" w:rsidP="002F7441">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64</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62</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15</w:t>
            </w:r>
          </w:p>
        </w:tc>
        <w:tc>
          <w:tcPr>
            <w:tcW w:w="813" w:type="dxa"/>
            <w:tcBorders>
              <w:top w:val="single" w:sz="16" w:space="0" w:color="000000"/>
            </w:tcBorders>
            <w:shd w:val="clear" w:color="auto" w:fill="FFFFFF"/>
            <w:vAlign w:val="center"/>
          </w:tcPr>
          <w:p w:rsidR="000D2718" w:rsidRDefault="000D2718" w:rsidP="002F7441">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45.4</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44.0</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10.6</w:t>
            </w:r>
          </w:p>
        </w:tc>
        <w:tc>
          <w:tcPr>
            <w:tcW w:w="2044" w:type="dxa"/>
            <w:gridSpan w:val="2"/>
            <w:tcBorders>
              <w:top w:val="single" w:sz="16" w:space="0" w:color="000000"/>
            </w:tcBorders>
            <w:shd w:val="clear" w:color="auto" w:fill="FFFFFF"/>
            <w:vAlign w:val="center"/>
          </w:tcPr>
          <w:p w:rsidR="000D2718"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 xml:space="preserve"> </w:t>
            </w:r>
          </w:p>
          <w:p w:rsidR="000D2718" w:rsidRPr="000D2718"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37.773(0.000)</w:t>
            </w:r>
          </w:p>
        </w:tc>
      </w:tr>
      <w:tr w:rsidR="000D2718" w:rsidRPr="006E3D3A" w:rsidTr="005A5BC1">
        <w:trPr>
          <w:gridAfter w:val="1"/>
          <w:wAfter w:w="90" w:type="dxa"/>
          <w:cantSplit/>
          <w:trHeight w:val="1970"/>
        </w:trPr>
        <w:tc>
          <w:tcPr>
            <w:tcW w:w="3702" w:type="dxa"/>
            <w:tcBorders>
              <w:top w:val="single" w:sz="4" w:space="0" w:color="auto"/>
              <w:left w:val="single" w:sz="16" w:space="0" w:color="000000"/>
              <w:right w:val="single" w:sz="16" w:space="0" w:color="000000"/>
            </w:tcBorders>
            <w:shd w:val="clear" w:color="auto" w:fill="FFFFFF"/>
          </w:tcPr>
          <w:p w:rsidR="000D2718" w:rsidRPr="006E3D3A" w:rsidRDefault="000D2718" w:rsidP="002F7441">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lastRenderedPageBreak/>
              <w:t>Indication for operative delivery</w:t>
            </w:r>
          </w:p>
          <w:p w:rsidR="002F7441" w:rsidRDefault="002F7441" w:rsidP="002F7441">
            <w:pPr>
              <w:autoSpaceDE w:val="0"/>
              <w:autoSpaceDN w:val="0"/>
              <w:adjustRightInd w:val="0"/>
              <w:spacing w:after="0" w:line="240" w:lineRule="auto"/>
              <w:ind w:left="60" w:right="60"/>
              <w:jc w:val="center"/>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NRFHRP</w:t>
            </w:r>
          </w:p>
          <w:p w:rsidR="000D2718" w:rsidRPr="006E3D3A" w:rsidRDefault="000D2718" w:rsidP="002F7441">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CPD/OL</w:t>
            </w:r>
          </w:p>
          <w:p w:rsidR="000D2718" w:rsidRPr="006E3D3A" w:rsidRDefault="000D2718" w:rsidP="002F7441">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Failed induction</w:t>
            </w:r>
          </w:p>
          <w:p w:rsidR="000D2718" w:rsidRPr="006E3D3A" w:rsidRDefault="000D2718" w:rsidP="002F7441">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LFSOL with MSAF</w:t>
            </w:r>
          </w:p>
          <w:p w:rsidR="000D2718" w:rsidRPr="006E3D3A" w:rsidRDefault="000D2718" w:rsidP="002F7441">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AFSOL with MSAF</w:t>
            </w:r>
          </w:p>
          <w:p w:rsidR="000D2718" w:rsidRPr="006E3D3A" w:rsidRDefault="000D2718" w:rsidP="002F7441">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PSSOL</w:t>
            </w:r>
          </w:p>
        </w:tc>
        <w:tc>
          <w:tcPr>
            <w:tcW w:w="1264" w:type="dxa"/>
            <w:tcBorders>
              <w:top w:val="single" w:sz="4" w:space="0" w:color="auto"/>
              <w:left w:val="single" w:sz="16" w:space="0" w:color="000000"/>
            </w:tcBorders>
            <w:shd w:val="clear" w:color="auto" w:fill="FFFFFF"/>
            <w:vAlign w:val="center"/>
          </w:tcPr>
          <w:p w:rsidR="000D2718" w:rsidRDefault="000D2718" w:rsidP="002F7441">
            <w:pPr>
              <w:autoSpaceDE w:val="0"/>
              <w:autoSpaceDN w:val="0"/>
              <w:adjustRightInd w:val="0"/>
              <w:spacing w:after="0" w:line="240" w:lineRule="auto"/>
              <w:ind w:right="60"/>
              <w:rPr>
                <w:rFonts w:cstheme="minorHAnsi"/>
                <w:color w:val="000000"/>
                <w:sz w:val="24"/>
                <w:szCs w:val="24"/>
                <w:lang w:bidi="ar-SA"/>
              </w:rPr>
            </w:pPr>
          </w:p>
          <w:p w:rsidR="002F7441" w:rsidRDefault="002F7441" w:rsidP="002F7441">
            <w:pPr>
              <w:autoSpaceDE w:val="0"/>
              <w:autoSpaceDN w:val="0"/>
              <w:adjustRightInd w:val="0"/>
              <w:spacing w:after="0" w:line="240" w:lineRule="auto"/>
              <w:ind w:right="60"/>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36</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10</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16</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0</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0</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13</w:t>
            </w:r>
          </w:p>
        </w:tc>
        <w:tc>
          <w:tcPr>
            <w:tcW w:w="1083" w:type="dxa"/>
            <w:tcBorders>
              <w:top w:val="single" w:sz="4" w:space="0" w:color="auto"/>
            </w:tcBorders>
            <w:shd w:val="clear" w:color="auto" w:fill="FFFFFF"/>
            <w:vAlign w:val="center"/>
          </w:tcPr>
          <w:p w:rsidR="000D2718" w:rsidRDefault="000D2718" w:rsidP="002F7441">
            <w:pPr>
              <w:autoSpaceDE w:val="0"/>
              <w:autoSpaceDN w:val="0"/>
              <w:adjustRightInd w:val="0"/>
              <w:spacing w:after="0" w:line="240" w:lineRule="auto"/>
              <w:ind w:left="60" w:right="60"/>
              <w:rPr>
                <w:rFonts w:cstheme="minorHAnsi"/>
                <w:color w:val="000000"/>
                <w:sz w:val="24"/>
                <w:szCs w:val="24"/>
                <w:lang w:bidi="ar-SA"/>
              </w:rPr>
            </w:pPr>
          </w:p>
          <w:p w:rsidR="002F7441" w:rsidRDefault="002F7441" w:rsidP="002F7441">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48.6</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13.5</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20.4</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0.0</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0.0</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17.6</w:t>
            </w:r>
          </w:p>
        </w:tc>
        <w:tc>
          <w:tcPr>
            <w:tcW w:w="1264" w:type="dxa"/>
            <w:tcBorders>
              <w:top w:val="single" w:sz="4" w:space="0" w:color="auto"/>
            </w:tcBorders>
            <w:shd w:val="clear" w:color="auto" w:fill="FFFFFF"/>
            <w:vAlign w:val="center"/>
          </w:tcPr>
          <w:p w:rsidR="000D2718" w:rsidRDefault="000D2718" w:rsidP="002F7441">
            <w:pPr>
              <w:autoSpaceDE w:val="0"/>
              <w:autoSpaceDN w:val="0"/>
              <w:adjustRightInd w:val="0"/>
              <w:spacing w:after="0" w:line="240" w:lineRule="auto"/>
              <w:ind w:left="60" w:right="60"/>
              <w:rPr>
                <w:rFonts w:cstheme="minorHAnsi"/>
                <w:color w:val="000000"/>
                <w:sz w:val="24"/>
                <w:szCs w:val="24"/>
                <w:lang w:bidi="ar-SA"/>
              </w:rPr>
            </w:pPr>
          </w:p>
          <w:p w:rsidR="002F7441" w:rsidRDefault="002F7441" w:rsidP="002F7441">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35</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8</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0</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25</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6</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3</w:t>
            </w:r>
          </w:p>
        </w:tc>
        <w:tc>
          <w:tcPr>
            <w:tcW w:w="813" w:type="dxa"/>
            <w:tcBorders>
              <w:top w:val="single" w:sz="4" w:space="0" w:color="auto"/>
            </w:tcBorders>
            <w:shd w:val="clear" w:color="auto" w:fill="FFFFFF"/>
            <w:vAlign w:val="center"/>
          </w:tcPr>
          <w:p w:rsidR="000D2718" w:rsidRDefault="000D2718" w:rsidP="002F7441">
            <w:pPr>
              <w:autoSpaceDE w:val="0"/>
              <w:autoSpaceDN w:val="0"/>
              <w:adjustRightInd w:val="0"/>
              <w:spacing w:after="0" w:line="240" w:lineRule="auto"/>
              <w:ind w:left="60" w:right="60"/>
              <w:rPr>
                <w:rFonts w:cstheme="minorHAnsi"/>
                <w:color w:val="000000"/>
                <w:sz w:val="24"/>
                <w:szCs w:val="24"/>
                <w:lang w:bidi="ar-SA"/>
              </w:rPr>
            </w:pPr>
          </w:p>
          <w:p w:rsidR="002F7441" w:rsidRDefault="002F7441" w:rsidP="002F7441">
            <w:pPr>
              <w:autoSpaceDE w:val="0"/>
              <w:autoSpaceDN w:val="0"/>
              <w:adjustRightInd w:val="0"/>
              <w:spacing w:after="0" w:line="240" w:lineRule="auto"/>
              <w:ind w:left="60" w:right="60"/>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47.3</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10.8</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0.0</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33.8</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4.2</w:t>
            </w:r>
          </w:p>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4.1</w:t>
            </w:r>
          </w:p>
        </w:tc>
        <w:tc>
          <w:tcPr>
            <w:tcW w:w="1954" w:type="dxa"/>
            <w:tcBorders>
              <w:top w:val="single" w:sz="4" w:space="0" w:color="auto"/>
            </w:tcBorders>
            <w:shd w:val="clear" w:color="auto" w:fill="FFFFFF"/>
            <w:vAlign w:val="center"/>
          </w:tcPr>
          <w:p w:rsidR="000D2718" w:rsidRPr="006E3D3A" w:rsidRDefault="000D2718" w:rsidP="002F7441">
            <w:pPr>
              <w:autoSpaceDE w:val="0"/>
              <w:autoSpaceDN w:val="0"/>
              <w:adjustRightInd w:val="0"/>
              <w:spacing w:after="0" w:line="240" w:lineRule="auto"/>
              <w:rPr>
                <w:rFonts w:cstheme="minorHAnsi"/>
                <w:sz w:val="24"/>
                <w:szCs w:val="24"/>
                <w:lang w:bidi="ar-SA"/>
              </w:rPr>
            </w:pPr>
            <w:r w:rsidRPr="006E3D3A">
              <w:rPr>
                <w:rFonts w:cstheme="minorHAnsi"/>
                <w:sz w:val="24"/>
                <w:szCs w:val="24"/>
                <w:lang w:bidi="ar-SA"/>
              </w:rPr>
              <w:t xml:space="preserve"> </w:t>
            </w:r>
            <w:r>
              <w:rPr>
                <w:rFonts w:cstheme="minorHAnsi"/>
                <w:sz w:val="24"/>
                <w:szCs w:val="24"/>
                <w:lang w:bidi="ar-SA"/>
              </w:rPr>
              <w:t>49.486(0.000)</w:t>
            </w:r>
          </w:p>
        </w:tc>
      </w:tr>
    </w:tbl>
    <w:p w:rsidR="00B04928" w:rsidRDefault="00B04928" w:rsidP="00B04928">
      <w:pPr>
        <w:spacing w:line="480" w:lineRule="auto"/>
        <w:rPr>
          <w:rFonts w:cstheme="minorHAnsi"/>
          <w:sz w:val="24"/>
          <w:szCs w:val="24"/>
          <w:lang w:bidi="ar-SA"/>
        </w:rPr>
      </w:pPr>
    </w:p>
    <w:p w:rsidR="00B04928" w:rsidRDefault="00657CC1" w:rsidP="00B04928">
      <w:pPr>
        <w:spacing w:line="480" w:lineRule="auto"/>
        <w:rPr>
          <w:rFonts w:cstheme="minorHAnsi"/>
          <w:sz w:val="24"/>
          <w:szCs w:val="24"/>
          <w:lang w:bidi="ar-SA"/>
        </w:rPr>
      </w:pPr>
      <w:r w:rsidRPr="006E3D3A">
        <w:rPr>
          <w:rFonts w:cstheme="minorHAnsi"/>
          <w:sz w:val="24"/>
          <w:szCs w:val="24"/>
          <w:lang w:bidi="ar-SA"/>
        </w:rPr>
        <w:t xml:space="preserve">Infants with MSAF had </w:t>
      </w:r>
      <w:r w:rsidR="005A5BC1" w:rsidRPr="006E3D3A">
        <w:rPr>
          <w:rFonts w:cstheme="minorHAnsi"/>
          <w:sz w:val="24"/>
          <w:szCs w:val="24"/>
          <w:lang w:bidi="ar-SA"/>
        </w:rPr>
        <w:t xml:space="preserve">low </w:t>
      </w:r>
      <w:r w:rsidR="005A5BC1">
        <w:rPr>
          <w:rFonts w:cstheme="minorHAnsi"/>
          <w:sz w:val="24"/>
          <w:szCs w:val="24"/>
          <w:lang w:bidi="ar-SA"/>
        </w:rPr>
        <w:t xml:space="preserve">5th minute </w:t>
      </w:r>
      <w:r w:rsidRPr="006E3D3A">
        <w:rPr>
          <w:rFonts w:cstheme="minorHAnsi"/>
          <w:sz w:val="24"/>
          <w:szCs w:val="24"/>
          <w:lang w:bidi="ar-SA"/>
        </w:rPr>
        <w:t>Apgar sco</w:t>
      </w:r>
      <w:r w:rsidR="005A5BC1">
        <w:rPr>
          <w:rFonts w:cstheme="minorHAnsi"/>
          <w:sz w:val="24"/>
          <w:szCs w:val="24"/>
          <w:lang w:bidi="ar-SA"/>
        </w:rPr>
        <w:t>res</w:t>
      </w:r>
      <w:r w:rsidR="00E5258D">
        <w:rPr>
          <w:rFonts w:cstheme="minorHAnsi"/>
          <w:sz w:val="24"/>
          <w:szCs w:val="24"/>
          <w:lang w:bidi="ar-SA"/>
        </w:rPr>
        <w:t xml:space="preserve"> and 31(21.5%) exposed group </w:t>
      </w:r>
      <w:r w:rsidRPr="006E3D3A">
        <w:rPr>
          <w:rFonts w:cstheme="minorHAnsi"/>
          <w:sz w:val="24"/>
          <w:szCs w:val="24"/>
          <w:lang w:bidi="ar-SA"/>
        </w:rPr>
        <w:t>needed intensive care unit admissions. Meconium aspi</w:t>
      </w:r>
      <w:r w:rsidR="00E5258D">
        <w:rPr>
          <w:rFonts w:cstheme="minorHAnsi"/>
          <w:sz w:val="24"/>
          <w:szCs w:val="24"/>
          <w:lang w:bidi="ar-SA"/>
        </w:rPr>
        <w:t xml:space="preserve">ration was seen in 9(6.3%) exposed group  </w:t>
      </w:r>
      <w:r w:rsidR="00E5258D" w:rsidRPr="006E3D3A">
        <w:rPr>
          <w:rFonts w:cstheme="minorHAnsi"/>
          <w:sz w:val="24"/>
          <w:szCs w:val="24"/>
          <w:lang w:bidi="ar-SA"/>
        </w:rPr>
        <w:t>and</w:t>
      </w:r>
      <w:r w:rsidRPr="006E3D3A">
        <w:rPr>
          <w:rFonts w:cstheme="minorHAnsi"/>
          <w:sz w:val="24"/>
          <w:szCs w:val="24"/>
          <w:lang w:bidi="ar-SA"/>
        </w:rPr>
        <w:t xml:space="preserve"> 13(9</w:t>
      </w:r>
      <w:r w:rsidR="00E5258D">
        <w:rPr>
          <w:rFonts w:cstheme="minorHAnsi"/>
          <w:sz w:val="24"/>
          <w:szCs w:val="24"/>
          <w:lang w:bidi="ar-SA"/>
        </w:rPr>
        <w:t xml:space="preserve">%) babies who were born to exposed </w:t>
      </w:r>
      <w:r w:rsidRPr="006E3D3A">
        <w:rPr>
          <w:rFonts w:cstheme="minorHAnsi"/>
          <w:sz w:val="24"/>
          <w:szCs w:val="24"/>
          <w:lang w:bidi="ar-SA"/>
        </w:rPr>
        <w:t xml:space="preserve"> had early neonatal deaths, and the difference was statistically significant as compared to</w:t>
      </w:r>
      <w:r w:rsidR="00E5258D">
        <w:rPr>
          <w:rFonts w:cstheme="minorHAnsi"/>
          <w:sz w:val="24"/>
          <w:szCs w:val="24"/>
          <w:lang w:bidi="ar-SA"/>
        </w:rPr>
        <w:t xml:space="preserve"> none exposed group</w:t>
      </w:r>
      <w:r w:rsidRPr="006E3D3A">
        <w:rPr>
          <w:rFonts w:cstheme="minorHAnsi"/>
          <w:sz w:val="24"/>
          <w:szCs w:val="24"/>
          <w:lang w:bidi="ar-SA"/>
        </w:rPr>
        <w:t>. Incidence of birth asphyxia, neonatal sepsis and NICU admissions were statistically hi</w:t>
      </w:r>
      <w:r w:rsidR="00E5258D">
        <w:rPr>
          <w:rFonts w:cstheme="minorHAnsi"/>
          <w:sz w:val="24"/>
          <w:szCs w:val="24"/>
          <w:lang w:bidi="ar-SA"/>
        </w:rPr>
        <w:t xml:space="preserve">gher among babies born to exposed group </w:t>
      </w:r>
      <w:r w:rsidRPr="006E3D3A">
        <w:rPr>
          <w:rFonts w:cstheme="minorHAnsi"/>
          <w:sz w:val="24"/>
          <w:szCs w:val="24"/>
          <w:lang w:bidi="ar-SA"/>
        </w:rPr>
        <w:t>as compared to</w:t>
      </w:r>
      <w:r w:rsidR="00E5258D">
        <w:rPr>
          <w:rFonts w:cstheme="minorHAnsi"/>
          <w:sz w:val="24"/>
          <w:szCs w:val="24"/>
          <w:lang w:bidi="ar-SA"/>
        </w:rPr>
        <w:t xml:space="preserve"> those who were born to none exposed </w:t>
      </w:r>
      <w:r w:rsidRPr="006E3D3A">
        <w:rPr>
          <w:rFonts w:cstheme="minorHAnsi"/>
          <w:sz w:val="24"/>
          <w:szCs w:val="24"/>
          <w:lang w:bidi="ar-SA"/>
        </w:rPr>
        <w:t>group</w:t>
      </w:r>
      <w:r w:rsidR="007A6CFB" w:rsidRPr="006E3D3A">
        <w:rPr>
          <w:rFonts w:cstheme="minorHAnsi"/>
          <w:sz w:val="24"/>
          <w:szCs w:val="24"/>
          <w:lang w:bidi="ar-SA"/>
        </w:rPr>
        <w:t>.</w:t>
      </w:r>
      <w:r w:rsidR="003659EB" w:rsidRPr="006E3D3A">
        <w:rPr>
          <w:rFonts w:eastAsia="Calibri" w:cstheme="minorHAnsi"/>
          <w:sz w:val="24"/>
          <w:szCs w:val="24"/>
        </w:rPr>
        <w:t xml:space="preserve"> Total 49(27.5%) newborns were admitted to NICU, among NICU admitted newborns</w:t>
      </w:r>
      <w:r w:rsidR="00E5258D">
        <w:rPr>
          <w:rFonts w:eastAsia="Calibri" w:cstheme="minorHAnsi"/>
          <w:sz w:val="24"/>
          <w:szCs w:val="24"/>
        </w:rPr>
        <w:t xml:space="preserve"> 3(1%) from none exposed group and 9(6.2%) from exposed group</w:t>
      </w:r>
      <w:r w:rsidR="003659EB" w:rsidRPr="006E3D3A">
        <w:rPr>
          <w:rFonts w:eastAsia="Calibri" w:cstheme="minorHAnsi"/>
          <w:sz w:val="24"/>
          <w:szCs w:val="24"/>
        </w:rPr>
        <w:t xml:space="preserve"> ends up wit</w:t>
      </w:r>
      <w:r w:rsidR="00F054B7" w:rsidRPr="006E3D3A">
        <w:rPr>
          <w:rFonts w:eastAsia="Calibri" w:cstheme="minorHAnsi"/>
          <w:sz w:val="24"/>
          <w:szCs w:val="24"/>
        </w:rPr>
        <w:t>h early neonatal death. (Table 5</w:t>
      </w:r>
      <w:r w:rsidR="003659EB" w:rsidRPr="006E3D3A">
        <w:rPr>
          <w:rFonts w:eastAsia="Calibri" w:cstheme="minorHAnsi"/>
          <w:sz w:val="24"/>
          <w:szCs w:val="24"/>
        </w:rPr>
        <w:t>)</w:t>
      </w:r>
    </w:p>
    <w:p w:rsidR="000D2718" w:rsidRPr="00B04928" w:rsidRDefault="00F054B7" w:rsidP="00B04928">
      <w:pPr>
        <w:spacing w:line="480" w:lineRule="auto"/>
        <w:rPr>
          <w:rFonts w:cstheme="minorHAnsi"/>
          <w:sz w:val="24"/>
          <w:szCs w:val="24"/>
          <w:lang w:bidi="ar-SA"/>
        </w:rPr>
      </w:pPr>
      <w:r w:rsidRPr="006E3D3A">
        <w:rPr>
          <w:rFonts w:eastAsia="Calibri" w:cstheme="minorHAnsi"/>
          <w:b/>
          <w:sz w:val="24"/>
          <w:szCs w:val="24"/>
        </w:rPr>
        <w:t>Table 5</w:t>
      </w:r>
      <w:r w:rsidR="00634F5F">
        <w:rPr>
          <w:rFonts w:eastAsia="Calibri" w:cstheme="minorHAnsi"/>
          <w:b/>
          <w:sz w:val="24"/>
          <w:szCs w:val="24"/>
        </w:rPr>
        <w:t>:</w:t>
      </w:r>
      <w:r w:rsidR="0007303B" w:rsidRPr="006E3D3A">
        <w:rPr>
          <w:rFonts w:eastAsia="Calibri" w:cstheme="minorHAnsi"/>
          <w:b/>
          <w:sz w:val="24"/>
          <w:szCs w:val="24"/>
        </w:rPr>
        <w:t xml:space="preserve"> perinatal outcome</w:t>
      </w:r>
      <w:r w:rsidR="00722D9E">
        <w:rPr>
          <w:rFonts w:eastAsia="Calibri" w:cstheme="minorHAnsi"/>
          <w:b/>
          <w:sz w:val="24"/>
          <w:szCs w:val="24"/>
        </w:rPr>
        <w:t xml:space="preserve"> of participants.</w:t>
      </w:r>
    </w:p>
    <w:tbl>
      <w:tblPr>
        <w:tblStyle w:val="TableGrid"/>
        <w:tblW w:w="9720" w:type="dxa"/>
        <w:tblInd w:w="108" w:type="dxa"/>
        <w:tblLook w:val="0420"/>
      </w:tblPr>
      <w:tblGrid>
        <w:gridCol w:w="2250"/>
        <w:gridCol w:w="1890"/>
        <w:gridCol w:w="1800"/>
        <w:gridCol w:w="1620"/>
        <w:gridCol w:w="2160"/>
      </w:tblGrid>
      <w:tr w:rsidR="000D2718" w:rsidRPr="006E3D3A" w:rsidTr="005A5BC1">
        <w:trPr>
          <w:trHeight w:val="388"/>
        </w:trPr>
        <w:tc>
          <w:tcPr>
            <w:tcW w:w="2250" w:type="dxa"/>
            <w:vMerge w:val="restart"/>
          </w:tcPr>
          <w:p w:rsidR="000D2718" w:rsidRPr="006E3D3A" w:rsidRDefault="000D2718" w:rsidP="002F7441">
            <w:pPr>
              <w:spacing w:after="0"/>
              <w:jc w:val="center"/>
              <w:rPr>
                <w:rFonts w:cstheme="minorHAnsi"/>
                <w:sz w:val="24"/>
                <w:szCs w:val="24"/>
              </w:rPr>
            </w:pPr>
          </w:p>
          <w:p w:rsidR="000D2718" w:rsidRPr="006E3D3A" w:rsidRDefault="000D2718" w:rsidP="002F7441">
            <w:pPr>
              <w:tabs>
                <w:tab w:val="center" w:pos="1895"/>
              </w:tabs>
              <w:spacing w:after="0"/>
              <w:jc w:val="center"/>
              <w:rPr>
                <w:rFonts w:cstheme="minorHAnsi"/>
                <w:sz w:val="24"/>
                <w:szCs w:val="24"/>
              </w:rPr>
            </w:pPr>
            <w:r w:rsidRPr="006E3D3A">
              <w:rPr>
                <w:rFonts w:cstheme="minorHAnsi"/>
                <w:b/>
                <w:sz w:val="24"/>
                <w:szCs w:val="24"/>
              </w:rPr>
              <w:t>Parameter</w:t>
            </w:r>
            <w:r w:rsidRPr="006E3D3A">
              <w:rPr>
                <w:rFonts w:cstheme="minorHAnsi"/>
                <w:sz w:val="24"/>
                <w:szCs w:val="24"/>
              </w:rPr>
              <w:t>.</w:t>
            </w:r>
          </w:p>
        </w:tc>
        <w:tc>
          <w:tcPr>
            <w:tcW w:w="1890" w:type="dxa"/>
            <w:tcBorders>
              <w:bottom w:val="single" w:sz="4" w:space="0" w:color="auto"/>
              <w:right w:val="single" w:sz="4" w:space="0" w:color="auto"/>
            </w:tcBorders>
          </w:tcPr>
          <w:p w:rsidR="000D2718" w:rsidRPr="006E3D3A"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None exposed</w:t>
            </w:r>
            <w:r w:rsidRPr="006E3D3A">
              <w:rPr>
                <w:rFonts w:eastAsia="Calibri" w:cstheme="minorHAnsi"/>
                <w:b/>
                <w:kern w:val="0"/>
                <w:sz w:val="24"/>
                <w:szCs w:val="24"/>
              </w:rPr>
              <w:t xml:space="preserve"> </w:t>
            </w:r>
          </w:p>
        </w:tc>
        <w:tc>
          <w:tcPr>
            <w:tcW w:w="1800" w:type="dxa"/>
            <w:tcBorders>
              <w:left w:val="single" w:sz="4" w:space="0" w:color="auto"/>
              <w:bottom w:val="single" w:sz="4" w:space="0" w:color="auto"/>
            </w:tcBorders>
          </w:tcPr>
          <w:p w:rsidR="000D2718" w:rsidRPr="006E3D3A"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Exposed.</w:t>
            </w:r>
          </w:p>
        </w:tc>
        <w:tc>
          <w:tcPr>
            <w:tcW w:w="1620" w:type="dxa"/>
            <w:vMerge w:val="restart"/>
          </w:tcPr>
          <w:p w:rsidR="000D2718" w:rsidRDefault="000D2718" w:rsidP="002F7441">
            <w:pPr>
              <w:pStyle w:val="Bibliography"/>
              <w:spacing w:after="0"/>
              <w:rPr>
                <w:rFonts w:eastAsia="Calibri" w:cstheme="minorHAnsi"/>
                <w:b/>
                <w:kern w:val="0"/>
                <w:sz w:val="24"/>
                <w:szCs w:val="24"/>
              </w:rPr>
            </w:pPr>
          </w:p>
          <w:p w:rsidR="005A5BC1"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Chi square</w:t>
            </w:r>
          </w:p>
          <w:p w:rsidR="000D2718" w:rsidRPr="006E3D3A"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w:t>
            </w:r>
            <w:r w:rsidRPr="006E3D3A">
              <w:rPr>
                <w:rFonts w:eastAsia="Calibri" w:cstheme="minorHAnsi"/>
                <w:b/>
                <w:kern w:val="0"/>
                <w:sz w:val="24"/>
                <w:szCs w:val="24"/>
              </w:rPr>
              <w:t>P value</w:t>
            </w:r>
            <w:r>
              <w:rPr>
                <w:rFonts w:eastAsia="Calibri" w:cstheme="minorHAnsi"/>
                <w:b/>
                <w:kern w:val="0"/>
                <w:sz w:val="24"/>
                <w:szCs w:val="24"/>
              </w:rPr>
              <w:t>)</w:t>
            </w:r>
          </w:p>
        </w:tc>
        <w:tc>
          <w:tcPr>
            <w:tcW w:w="2160" w:type="dxa"/>
            <w:vMerge w:val="restart"/>
          </w:tcPr>
          <w:p w:rsidR="000D2718" w:rsidRPr="006E3D3A" w:rsidRDefault="000D2718" w:rsidP="002F7441">
            <w:pPr>
              <w:pStyle w:val="Bibliography"/>
              <w:spacing w:after="0"/>
              <w:rPr>
                <w:rFonts w:eastAsia="Calibri" w:cstheme="minorHAnsi"/>
                <w:b/>
                <w:kern w:val="0"/>
                <w:sz w:val="24"/>
                <w:szCs w:val="24"/>
              </w:rPr>
            </w:pPr>
          </w:p>
          <w:p w:rsidR="000D2718" w:rsidRPr="006E3D3A" w:rsidRDefault="000D2718" w:rsidP="002F7441">
            <w:pPr>
              <w:pStyle w:val="Bibliography"/>
              <w:spacing w:after="0"/>
              <w:rPr>
                <w:rFonts w:eastAsia="Calibri" w:cstheme="minorHAnsi"/>
                <w:b/>
                <w:kern w:val="0"/>
                <w:sz w:val="24"/>
                <w:szCs w:val="24"/>
              </w:rPr>
            </w:pPr>
            <w:r w:rsidRPr="006E3D3A">
              <w:rPr>
                <w:rFonts w:eastAsia="Calibri" w:cstheme="minorHAnsi"/>
                <w:b/>
                <w:kern w:val="0"/>
                <w:sz w:val="24"/>
                <w:szCs w:val="24"/>
              </w:rPr>
              <w:t>RR</w:t>
            </w:r>
            <w:r>
              <w:rPr>
                <w:rFonts w:eastAsia="Calibri" w:cstheme="minorHAnsi"/>
                <w:b/>
                <w:kern w:val="0"/>
                <w:sz w:val="24"/>
                <w:szCs w:val="24"/>
              </w:rPr>
              <w:t xml:space="preserve"> </w:t>
            </w:r>
            <w:r w:rsidRPr="006E3D3A">
              <w:rPr>
                <w:rFonts w:eastAsia="Calibri" w:cstheme="minorHAnsi"/>
                <w:b/>
                <w:kern w:val="0"/>
                <w:sz w:val="24"/>
                <w:szCs w:val="24"/>
              </w:rPr>
              <w:t>(95% CI)</w:t>
            </w:r>
          </w:p>
        </w:tc>
      </w:tr>
      <w:tr w:rsidR="000D2718" w:rsidRPr="006E3D3A" w:rsidTr="005A5BC1">
        <w:trPr>
          <w:trHeight w:val="512"/>
        </w:trPr>
        <w:tc>
          <w:tcPr>
            <w:tcW w:w="2250" w:type="dxa"/>
            <w:vMerge/>
          </w:tcPr>
          <w:p w:rsidR="000D2718" w:rsidRPr="006E3D3A" w:rsidRDefault="000D2718" w:rsidP="002F7441">
            <w:pPr>
              <w:spacing w:after="0"/>
              <w:jc w:val="center"/>
              <w:rPr>
                <w:rFonts w:cstheme="minorHAnsi"/>
                <w:sz w:val="24"/>
                <w:szCs w:val="24"/>
              </w:rPr>
            </w:pPr>
          </w:p>
        </w:tc>
        <w:tc>
          <w:tcPr>
            <w:tcW w:w="1890" w:type="dxa"/>
            <w:tcBorders>
              <w:top w:val="single" w:sz="4" w:space="0" w:color="auto"/>
              <w:right w:val="single" w:sz="4" w:space="0" w:color="auto"/>
            </w:tcBorders>
          </w:tcPr>
          <w:p w:rsidR="000D2718"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Frequency</w:t>
            </w:r>
            <w:r w:rsidRPr="006E3D3A">
              <w:rPr>
                <w:rFonts w:eastAsia="Calibri" w:cstheme="minorHAnsi"/>
                <w:b/>
                <w:kern w:val="0"/>
                <w:sz w:val="24"/>
                <w:szCs w:val="24"/>
              </w:rPr>
              <w:t xml:space="preserve"> (%)</w:t>
            </w:r>
          </w:p>
        </w:tc>
        <w:tc>
          <w:tcPr>
            <w:tcW w:w="1800" w:type="dxa"/>
            <w:tcBorders>
              <w:top w:val="single" w:sz="4" w:space="0" w:color="auto"/>
              <w:left w:val="single" w:sz="4" w:space="0" w:color="auto"/>
            </w:tcBorders>
          </w:tcPr>
          <w:p w:rsidR="000D2718"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Frequency</w:t>
            </w:r>
            <w:r w:rsidRPr="006E3D3A">
              <w:rPr>
                <w:rFonts w:eastAsia="Calibri" w:cstheme="minorHAnsi"/>
                <w:b/>
                <w:kern w:val="0"/>
                <w:sz w:val="24"/>
                <w:szCs w:val="24"/>
              </w:rPr>
              <w:t xml:space="preserve"> (%)</w:t>
            </w:r>
          </w:p>
        </w:tc>
        <w:tc>
          <w:tcPr>
            <w:tcW w:w="1620" w:type="dxa"/>
            <w:vMerge/>
          </w:tcPr>
          <w:p w:rsidR="000D2718" w:rsidRDefault="000D2718" w:rsidP="002F7441">
            <w:pPr>
              <w:pStyle w:val="Bibliography"/>
              <w:spacing w:after="0"/>
              <w:rPr>
                <w:rFonts w:eastAsia="Calibri" w:cstheme="minorHAnsi"/>
                <w:b/>
                <w:kern w:val="0"/>
                <w:sz w:val="24"/>
                <w:szCs w:val="24"/>
              </w:rPr>
            </w:pPr>
          </w:p>
        </w:tc>
        <w:tc>
          <w:tcPr>
            <w:tcW w:w="2160" w:type="dxa"/>
            <w:vMerge/>
          </w:tcPr>
          <w:p w:rsidR="000D2718" w:rsidRPr="006E3D3A" w:rsidRDefault="000D2718" w:rsidP="002F7441">
            <w:pPr>
              <w:pStyle w:val="Bibliography"/>
              <w:spacing w:after="0"/>
              <w:rPr>
                <w:rFonts w:eastAsia="Calibri" w:cstheme="minorHAnsi"/>
                <w:b/>
                <w:kern w:val="0"/>
                <w:sz w:val="24"/>
                <w:szCs w:val="24"/>
              </w:rPr>
            </w:pPr>
          </w:p>
        </w:tc>
      </w:tr>
      <w:tr w:rsidR="000D2718" w:rsidRPr="006E3D3A" w:rsidTr="005A5BC1">
        <w:trPr>
          <w:trHeight w:val="626"/>
        </w:trPr>
        <w:tc>
          <w:tcPr>
            <w:tcW w:w="2250" w:type="dxa"/>
          </w:tcPr>
          <w:p w:rsidR="00F0486D" w:rsidRPr="006E3D3A" w:rsidRDefault="00F0486D" w:rsidP="002F7441">
            <w:pPr>
              <w:pStyle w:val="Bibliography"/>
              <w:spacing w:after="0"/>
              <w:rPr>
                <w:rFonts w:eastAsia="Calibri" w:cstheme="minorHAnsi"/>
                <w:b/>
                <w:kern w:val="0"/>
                <w:sz w:val="24"/>
                <w:szCs w:val="24"/>
              </w:rPr>
            </w:pPr>
            <w:r w:rsidRPr="006E3D3A">
              <w:rPr>
                <w:rFonts w:eastAsia="Calibri" w:cstheme="minorHAnsi"/>
                <w:b/>
                <w:kern w:val="0"/>
                <w:sz w:val="24"/>
                <w:szCs w:val="24"/>
              </w:rPr>
              <w:t>Meconium sucked from Oro-pharynx.</w:t>
            </w:r>
          </w:p>
        </w:tc>
        <w:tc>
          <w:tcPr>
            <w:tcW w:w="1890" w:type="dxa"/>
          </w:tcPr>
          <w:p w:rsidR="00F0486D"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2(0.7)</w:t>
            </w:r>
          </w:p>
        </w:tc>
        <w:tc>
          <w:tcPr>
            <w:tcW w:w="1800" w:type="dxa"/>
          </w:tcPr>
          <w:p w:rsidR="00F0486D"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56(38.9)</w:t>
            </w:r>
          </w:p>
        </w:tc>
        <w:tc>
          <w:tcPr>
            <w:tcW w:w="1620" w:type="dxa"/>
          </w:tcPr>
          <w:p w:rsidR="00F0486D" w:rsidRPr="006E3D3A"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21.657(</w:t>
            </w:r>
            <w:r w:rsidR="00804670" w:rsidRPr="006E3D3A">
              <w:rPr>
                <w:rFonts w:eastAsia="Calibri" w:cstheme="minorHAnsi"/>
                <w:b/>
                <w:kern w:val="0"/>
                <w:sz w:val="24"/>
                <w:szCs w:val="24"/>
              </w:rPr>
              <w:t>0.000</w:t>
            </w:r>
            <w:r>
              <w:rPr>
                <w:rFonts w:eastAsia="Calibri" w:cstheme="minorHAnsi"/>
                <w:b/>
                <w:kern w:val="0"/>
                <w:sz w:val="24"/>
                <w:szCs w:val="24"/>
              </w:rPr>
              <w:t>)</w:t>
            </w:r>
          </w:p>
        </w:tc>
        <w:tc>
          <w:tcPr>
            <w:tcW w:w="2160" w:type="dxa"/>
          </w:tcPr>
          <w:p w:rsidR="00F0486D" w:rsidRPr="006E3D3A" w:rsidRDefault="00930B96" w:rsidP="002F7441">
            <w:pPr>
              <w:pStyle w:val="Bibliography"/>
              <w:spacing w:after="0"/>
              <w:rPr>
                <w:rFonts w:eastAsia="Calibri" w:cstheme="minorHAnsi"/>
                <w:b/>
                <w:kern w:val="0"/>
                <w:sz w:val="24"/>
                <w:szCs w:val="24"/>
              </w:rPr>
            </w:pPr>
            <w:r w:rsidRPr="006E3D3A">
              <w:rPr>
                <w:rFonts w:eastAsia="Calibri" w:cstheme="minorHAnsi"/>
                <w:b/>
                <w:kern w:val="0"/>
                <w:sz w:val="24"/>
                <w:szCs w:val="24"/>
              </w:rPr>
              <w:t>4.136(3.423-4.998)</w:t>
            </w:r>
          </w:p>
        </w:tc>
      </w:tr>
      <w:tr w:rsidR="000D2718" w:rsidRPr="006E3D3A" w:rsidTr="005A5BC1">
        <w:trPr>
          <w:trHeight w:val="626"/>
        </w:trPr>
        <w:tc>
          <w:tcPr>
            <w:tcW w:w="2250" w:type="dxa"/>
          </w:tcPr>
          <w:p w:rsidR="00804670"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5</w:t>
            </w:r>
            <w:r w:rsidRPr="006E3D3A">
              <w:rPr>
                <w:rFonts w:eastAsia="Calibri" w:cstheme="minorHAnsi"/>
                <w:b/>
                <w:kern w:val="0"/>
                <w:sz w:val="24"/>
                <w:szCs w:val="24"/>
                <w:vertAlign w:val="superscript"/>
              </w:rPr>
              <w:t>th</w:t>
            </w:r>
            <w:r w:rsidRPr="006E3D3A">
              <w:rPr>
                <w:rFonts w:eastAsia="Calibri" w:cstheme="minorHAnsi"/>
                <w:b/>
                <w:kern w:val="0"/>
                <w:sz w:val="24"/>
                <w:szCs w:val="24"/>
              </w:rPr>
              <w:t xml:space="preserve"> minute Apgar  score (&lt;7)</w:t>
            </w:r>
          </w:p>
        </w:tc>
        <w:tc>
          <w:tcPr>
            <w:tcW w:w="1890" w:type="dxa"/>
          </w:tcPr>
          <w:p w:rsidR="00804670" w:rsidRPr="006E3D3A" w:rsidRDefault="00984503" w:rsidP="002F7441">
            <w:pPr>
              <w:pStyle w:val="Bibliography"/>
              <w:spacing w:after="0"/>
              <w:rPr>
                <w:rFonts w:eastAsia="Calibri" w:cstheme="minorHAnsi"/>
                <w:b/>
                <w:kern w:val="0"/>
                <w:sz w:val="24"/>
                <w:szCs w:val="24"/>
              </w:rPr>
            </w:pPr>
            <w:r w:rsidRPr="006E3D3A">
              <w:rPr>
                <w:rFonts w:eastAsia="Calibri" w:cstheme="minorHAnsi"/>
                <w:b/>
                <w:kern w:val="0"/>
                <w:sz w:val="24"/>
                <w:szCs w:val="24"/>
              </w:rPr>
              <w:t>40(13.7</w:t>
            </w:r>
            <w:r w:rsidR="00804670" w:rsidRPr="006E3D3A">
              <w:rPr>
                <w:rFonts w:eastAsia="Calibri" w:cstheme="minorHAnsi"/>
                <w:b/>
                <w:kern w:val="0"/>
                <w:sz w:val="24"/>
                <w:szCs w:val="24"/>
              </w:rPr>
              <w:t>)</w:t>
            </w:r>
          </w:p>
        </w:tc>
        <w:tc>
          <w:tcPr>
            <w:tcW w:w="1800" w:type="dxa"/>
          </w:tcPr>
          <w:p w:rsidR="00804670"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53(36.8)</w:t>
            </w:r>
          </w:p>
        </w:tc>
        <w:tc>
          <w:tcPr>
            <w:tcW w:w="1620" w:type="dxa"/>
          </w:tcPr>
          <w:p w:rsidR="00804670" w:rsidRPr="006E3D3A"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30.475(</w:t>
            </w:r>
            <w:r w:rsidR="00804670" w:rsidRPr="006E3D3A">
              <w:rPr>
                <w:rFonts w:eastAsia="Calibri" w:cstheme="minorHAnsi"/>
                <w:b/>
                <w:kern w:val="0"/>
                <w:sz w:val="24"/>
                <w:szCs w:val="24"/>
              </w:rPr>
              <w:t>0.000</w:t>
            </w:r>
            <w:r>
              <w:rPr>
                <w:rFonts w:eastAsia="Calibri" w:cstheme="minorHAnsi"/>
                <w:b/>
                <w:kern w:val="0"/>
                <w:sz w:val="24"/>
                <w:szCs w:val="24"/>
              </w:rPr>
              <w:t>)</w:t>
            </w:r>
          </w:p>
        </w:tc>
        <w:tc>
          <w:tcPr>
            <w:tcW w:w="2160" w:type="dxa"/>
          </w:tcPr>
          <w:p w:rsidR="00804670" w:rsidRPr="006E3D3A" w:rsidRDefault="00930B96" w:rsidP="002F7441">
            <w:pPr>
              <w:pStyle w:val="Bibliography"/>
              <w:spacing w:after="0"/>
              <w:rPr>
                <w:rFonts w:eastAsia="Calibri" w:cstheme="minorHAnsi"/>
                <w:b/>
                <w:kern w:val="0"/>
                <w:sz w:val="24"/>
                <w:szCs w:val="24"/>
              </w:rPr>
            </w:pPr>
            <w:r w:rsidRPr="006E3D3A">
              <w:rPr>
                <w:rFonts w:eastAsia="Calibri" w:cstheme="minorHAnsi"/>
                <w:b/>
                <w:kern w:val="0"/>
                <w:sz w:val="24"/>
                <w:szCs w:val="24"/>
              </w:rPr>
              <w:t>2.142(1.669-2.748)</w:t>
            </w:r>
          </w:p>
        </w:tc>
      </w:tr>
      <w:tr w:rsidR="000D2718" w:rsidRPr="006E3D3A" w:rsidTr="005A5BC1">
        <w:trPr>
          <w:trHeight w:val="626"/>
        </w:trPr>
        <w:tc>
          <w:tcPr>
            <w:tcW w:w="2250" w:type="dxa"/>
          </w:tcPr>
          <w:p w:rsidR="00804670"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MAS</w:t>
            </w:r>
          </w:p>
        </w:tc>
        <w:tc>
          <w:tcPr>
            <w:tcW w:w="1890" w:type="dxa"/>
          </w:tcPr>
          <w:p w:rsidR="00804670"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3(1)</w:t>
            </w:r>
          </w:p>
        </w:tc>
        <w:tc>
          <w:tcPr>
            <w:tcW w:w="1800" w:type="dxa"/>
          </w:tcPr>
          <w:p w:rsidR="00804670"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9(6.3)</w:t>
            </w:r>
          </w:p>
        </w:tc>
        <w:tc>
          <w:tcPr>
            <w:tcW w:w="1620" w:type="dxa"/>
          </w:tcPr>
          <w:p w:rsidR="00804670" w:rsidRPr="006E3D3A"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9.782(</w:t>
            </w:r>
            <w:r w:rsidR="00804670" w:rsidRPr="006E3D3A">
              <w:rPr>
                <w:rFonts w:eastAsia="Calibri" w:cstheme="minorHAnsi"/>
                <w:b/>
                <w:kern w:val="0"/>
                <w:sz w:val="24"/>
                <w:szCs w:val="24"/>
              </w:rPr>
              <w:t>0.002</w:t>
            </w:r>
            <w:r>
              <w:rPr>
                <w:rFonts w:eastAsia="Calibri" w:cstheme="minorHAnsi"/>
                <w:b/>
                <w:kern w:val="0"/>
                <w:sz w:val="24"/>
                <w:szCs w:val="24"/>
              </w:rPr>
              <w:t>)</w:t>
            </w:r>
          </w:p>
        </w:tc>
        <w:tc>
          <w:tcPr>
            <w:tcW w:w="2160" w:type="dxa"/>
          </w:tcPr>
          <w:p w:rsidR="00804670" w:rsidRPr="006E3D3A" w:rsidRDefault="00930B96" w:rsidP="002F7441">
            <w:pPr>
              <w:pStyle w:val="Bibliography"/>
              <w:spacing w:after="0"/>
              <w:rPr>
                <w:rFonts w:eastAsia="Calibri" w:cstheme="minorHAnsi"/>
                <w:b/>
                <w:kern w:val="0"/>
                <w:sz w:val="24"/>
                <w:szCs w:val="24"/>
              </w:rPr>
            </w:pPr>
            <w:r w:rsidRPr="006E3D3A">
              <w:rPr>
                <w:rFonts w:eastAsia="Calibri" w:cstheme="minorHAnsi"/>
                <w:b/>
                <w:kern w:val="0"/>
                <w:sz w:val="24"/>
                <w:szCs w:val="24"/>
              </w:rPr>
              <w:t>2.350(1.648-3.352)</w:t>
            </w:r>
          </w:p>
        </w:tc>
      </w:tr>
      <w:tr w:rsidR="000D2718" w:rsidRPr="006E3D3A" w:rsidTr="005A5BC1">
        <w:trPr>
          <w:trHeight w:val="626"/>
        </w:trPr>
        <w:tc>
          <w:tcPr>
            <w:tcW w:w="2250" w:type="dxa"/>
          </w:tcPr>
          <w:p w:rsidR="00804670"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PNA</w:t>
            </w:r>
          </w:p>
        </w:tc>
        <w:tc>
          <w:tcPr>
            <w:tcW w:w="1890" w:type="dxa"/>
          </w:tcPr>
          <w:p w:rsidR="00804670"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7(2.4)</w:t>
            </w:r>
          </w:p>
        </w:tc>
        <w:tc>
          <w:tcPr>
            <w:tcW w:w="1800" w:type="dxa"/>
          </w:tcPr>
          <w:p w:rsidR="00804670"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13(9)</w:t>
            </w:r>
          </w:p>
        </w:tc>
        <w:tc>
          <w:tcPr>
            <w:tcW w:w="1620" w:type="dxa"/>
          </w:tcPr>
          <w:p w:rsidR="00804670" w:rsidRPr="006E3D3A"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9.631(</w:t>
            </w:r>
            <w:r w:rsidR="00804670" w:rsidRPr="006E3D3A">
              <w:rPr>
                <w:rFonts w:eastAsia="Calibri" w:cstheme="minorHAnsi"/>
                <w:b/>
                <w:kern w:val="0"/>
                <w:sz w:val="24"/>
                <w:szCs w:val="24"/>
              </w:rPr>
              <w:t>0.00</w:t>
            </w:r>
            <w:r w:rsidR="009F501F" w:rsidRPr="006E3D3A">
              <w:rPr>
                <w:rFonts w:eastAsia="Calibri" w:cstheme="minorHAnsi"/>
                <w:b/>
                <w:kern w:val="0"/>
                <w:sz w:val="24"/>
                <w:szCs w:val="24"/>
              </w:rPr>
              <w:t>2</w:t>
            </w:r>
            <w:r>
              <w:rPr>
                <w:rFonts w:eastAsia="Calibri" w:cstheme="minorHAnsi"/>
                <w:b/>
                <w:kern w:val="0"/>
                <w:sz w:val="24"/>
                <w:szCs w:val="24"/>
              </w:rPr>
              <w:t>)</w:t>
            </w:r>
          </w:p>
        </w:tc>
        <w:tc>
          <w:tcPr>
            <w:tcW w:w="2160" w:type="dxa"/>
          </w:tcPr>
          <w:p w:rsidR="00804670" w:rsidRPr="006E3D3A" w:rsidRDefault="00930B96" w:rsidP="002F7441">
            <w:pPr>
              <w:pStyle w:val="Bibliography"/>
              <w:spacing w:after="0"/>
              <w:rPr>
                <w:rFonts w:eastAsia="Calibri" w:cstheme="minorHAnsi"/>
                <w:b/>
                <w:kern w:val="0"/>
                <w:sz w:val="24"/>
                <w:szCs w:val="24"/>
              </w:rPr>
            </w:pPr>
            <w:r w:rsidRPr="006E3D3A">
              <w:rPr>
                <w:rFonts w:eastAsia="Calibri" w:cstheme="minorHAnsi"/>
                <w:b/>
                <w:kern w:val="0"/>
                <w:sz w:val="24"/>
                <w:szCs w:val="24"/>
              </w:rPr>
              <w:t>2.059(1.449-</w:t>
            </w:r>
            <w:r w:rsidR="00417EC1">
              <w:rPr>
                <w:rFonts w:eastAsia="Calibri" w:cstheme="minorHAnsi"/>
                <w:b/>
                <w:kern w:val="0"/>
                <w:sz w:val="24"/>
                <w:szCs w:val="24"/>
              </w:rPr>
              <w:t>2.</w:t>
            </w:r>
            <w:r w:rsidRPr="006E3D3A">
              <w:rPr>
                <w:rFonts w:eastAsia="Calibri" w:cstheme="minorHAnsi"/>
                <w:b/>
                <w:kern w:val="0"/>
                <w:sz w:val="24"/>
                <w:szCs w:val="24"/>
              </w:rPr>
              <w:t>926)</w:t>
            </w:r>
          </w:p>
        </w:tc>
      </w:tr>
      <w:tr w:rsidR="000D2718" w:rsidRPr="006E3D3A" w:rsidTr="005A5BC1">
        <w:trPr>
          <w:trHeight w:val="626"/>
        </w:trPr>
        <w:tc>
          <w:tcPr>
            <w:tcW w:w="2250" w:type="dxa"/>
          </w:tcPr>
          <w:p w:rsidR="00804670"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EONS</w:t>
            </w:r>
          </w:p>
        </w:tc>
        <w:tc>
          <w:tcPr>
            <w:tcW w:w="1890" w:type="dxa"/>
          </w:tcPr>
          <w:p w:rsidR="00804670"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3(1)</w:t>
            </w:r>
          </w:p>
        </w:tc>
        <w:tc>
          <w:tcPr>
            <w:tcW w:w="1800" w:type="dxa"/>
          </w:tcPr>
          <w:p w:rsidR="00804670" w:rsidRPr="006E3D3A" w:rsidRDefault="00804670" w:rsidP="002F7441">
            <w:pPr>
              <w:pStyle w:val="Bibliography"/>
              <w:spacing w:after="0"/>
              <w:rPr>
                <w:rFonts w:eastAsia="Calibri" w:cstheme="minorHAnsi"/>
                <w:b/>
                <w:kern w:val="0"/>
                <w:sz w:val="24"/>
                <w:szCs w:val="24"/>
              </w:rPr>
            </w:pPr>
            <w:r w:rsidRPr="006E3D3A">
              <w:rPr>
                <w:rFonts w:eastAsia="Calibri" w:cstheme="minorHAnsi"/>
                <w:b/>
                <w:kern w:val="0"/>
                <w:sz w:val="24"/>
                <w:szCs w:val="24"/>
              </w:rPr>
              <w:t>8(5.6)</w:t>
            </w:r>
          </w:p>
        </w:tc>
        <w:tc>
          <w:tcPr>
            <w:tcW w:w="1620" w:type="dxa"/>
          </w:tcPr>
          <w:p w:rsidR="00804670" w:rsidRPr="006E3D3A"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8.001(</w:t>
            </w:r>
            <w:r w:rsidR="00804670" w:rsidRPr="006E3D3A">
              <w:rPr>
                <w:rFonts w:eastAsia="Calibri" w:cstheme="minorHAnsi"/>
                <w:b/>
                <w:kern w:val="0"/>
                <w:sz w:val="24"/>
                <w:szCs w:val="24"/>
              </w:rPr>
              <w:t>0.00</w:t>
            </w:r>
            <w:r w:rsidR="009F501F" w:rsidRPr="006E3D3A">
              <w:rPr>
                <w:rFonts w:eastAsia="Calibri" w:cstheme="minorHAnsi"/>
                <w:b/>
                <w:kern w:val="0"/>
                <w:sz w:val="24"/>
                <w:szCs w:val="24"/>
              </w:rPr>
              <w:t>5</w:t>
            </w:r>
            <w:r>
              <w:rPr>
                <w:rFonts w:eastAsia="Calibri" w:cstheme="minorHAnsi"/>
                <w:b/>
                <w:kern w:val="0"/>
                <w:sz w:val="24"/>
                <w:szCs w:val="24"/>
              </w:rPr>
              <w:t>)</w:t>
            </w:r>
          </w:p>
        </w:tc>
        <w:tc>
          <w:tcPr>
            <w:tcW w:w="2160" w:type="dxa"/>
          </w:tcPr>
          <w:p w:rsidR="00804670" w:rsidRPr="006E3D3A" w:rsidRDefault="00930B96" w:rsidP="002F7441">
            <w:pPr>
              <w:pStyle w:val="Bibliography"/>
              <w:spacing w:after="0"/>
              <w:rPr>
                <w:rFonts w:eastAsia="Calibri" w:cstheme="minorHAnsi"/>
                <w:b/>
                <w:kern w:val="0"/>
                <w:sz w:val="24"/>
                <w:szCs w:val="24"/>
              </w:rPr>
            </w:pPr>
            <w:r w:rsidRPr="006E3D3A">
              <w:rPr>
                <w:rFonts w:eastAsia="Calibri" w:cstheme="minorHAnsi"/>
                <w:b/>
                <w:kern w:val="0"/>
                <w:sz w:val="24"/>
                <w:szCs w:val="24"/>
              </w:rPr>
              <w:t>2.267(1.539-3.340)</w:t>
            </w:r>
          </w:p>
        </w:tc>
      </w:tr>
      <w:tr w:rsidR="000D2718" w:rsidRPr="006E3D3A" w:rsidTr="005A5BC1">
        <w:trPr>
          <w:trHeight w:val="626"/>
        </w:trPr>
        <w:tc>
          <w:tcPr>
            <w:tcW w:w="2250" w:type="dxa"/>
          </w:tcPr>
          <w:p w:rsidR="00804670" w:rsidRPr="006E3D3A" w:rsidRDefault="009F501F" w:rsidP="002F7441">
            <w:pPr>
              <w:pStyle w:val="Bibliography"/>
              <w:spacing w:after="0"/>
              <w:rPr>
                <w:rFonts w:eastAsia="Calibri" w:cstheme="minorHAnsi"/>
                <w:b/>
                <w:kern w:val="0"/>
                <w:sz w:val="24"/>
                <w:szCs w:val="24"/>
              </w:rPr>
            </w:pPr>
            <w:r w:rsidRPr="006E3D3A">
              <w:rPr>
                <w:rFonts w:eastAsia="Calibri" w:cstheme="minorHAnsi"/>
                <w:b/>
                <w:kern w:val="0"/>
                <w:sz w:val="24"/>
                <w:szCs w:val="24"/>
              </w:rPr>
              <w:lastRenderedPageBreak/>
              <w:t>Admission to NICU</w:t>
            </w:r>
          </w:p>
        </w:tc>
        <w:tc>
          <w:tcPr>
            <w:tcW w:w="1890" w:type="dxa"/>
          </w:tcPr>
          <w:p w:rsidR="00804670" w:rsidRPr="006E3D3A" w:rsidRDefault="009F501F" w:rsidP="002F7441">
            <w:pPr>
              <w:pStyle w:val="Bibliography"/>
              <w:spacing w:after="0"/>
              <w:rPr>
                <w:rFonts w:eastAsia="Calibri" w:cstheme="minorHAnsi"/>
                <w:b/>
                <w:kern w:val="0"/>
                <w:sz w:val="24"/>
                <w:szCs w:val="24"/>
              </w:rPr>
            </w:pPr>
            <w:r w:rsidRPr="006E3D3A">
              <w:rPr>
                <w:rFonts w:eastAsia="Calibri" w:cstheme="minorHAnsi"/>
                <w:b/>
                <w:kern w:val="0"/>
                <w:sz w:val="24"/>
                <w:szCs w:val="24"/>
              </w:rPr>
              <w:t>18(6.2)</w:t>
            </w:r>
          </w:p>
        </w:tc>
        <w:tc>
          <w:tcPr>
            <w:tcW w:w="1800" w:type="dxa"/>
          </w:tcPr>
          <w:p w:rsidR="00804670" w:rsidRPr="006E3D3A" w:rsidRDefault="009F501F" w:rsidP="002F7441">
            <w:pPr>
              <w:pStyle w:val="Bibliography"/>
              <w:spacing w:after="0"/>
              <w:rPr>
                <w:rFonts w:eastAsia="Calibri" w:cstheme="minorHAnsi"/>
                <w:b/>
                <w:kern w:val="0"/>
                <w:sz w:val="24"/>
                <w:szCs w:val="24"/>
              </w:rPr>
            </w:pPr>
            <w:r w:rsidRPr="006E3D3A">
              <w:rPr>
                <w:rFonts w:eastAsia="Calibri" w:cstheme="minorHAnsi"/>
                <w:b/>
                <w:kern w:val="0"/>
                <w:sz w:val="24"/>
                <w:szCs w:val="24"/>
              </w:rPr>
              <w:t xml:space="preserve"> 31(21.5)</w:t>
            </w:r>
          </w:p>
        </w:tc>
        <w:tc>
          <w:tcPr>
            <w:tcW w:w="1620" w:type="dxa"/>
          </w:tcPr>
          <w:p w:rsidR="00804670" w:rsidRPr="006E3D3A"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22.685(</w:t>
            </w:r>
            <w:r w:rsidR="009F501F" w:rsidRPr="006E3D3A">
              <w:rPr>
                <w:rFonts w:eastAsia="Calibri" w:cstheme="minorHAnsi"/>
                <w:b/>
                <w:kern w:val="0"/>
                <w:sz w:val="24"/>
                <w:szCs w:val="24"/>
              </w:rPr>
              <w:t>0.000</w:t>
            </w:r>
            <w:r>
              <w:rPr>
                <w:rFonts w:eastAsia="Calibri" w:cstheme="minorHAnsi"/>
                <w:b/>
                <w:kern w:val="0"/>
                <w:sz w:val="24"/>
                <w:szCs w:val="24"/>
              </w:rPr>
              <w:t>)</w:t>
            </w:r>
          </w:p>
        </w:tc>
        <w:tc>
          <w:tcPr>
            <w:tcW w:w="2160" w:type="dxa"/>
          </w:tcPr>
          <w:p w:rsidR="00804670" w:rsidRPr="006E3D3A" w:rsidRDefault="00930B96" w:rsidP="002F7441">
            <w:pPr>
              <w:pStyle w:val="Bibliography"/>
              <w:spacing w:after="0"/>
              <w:rPr>
                <w:rFonts w:eastAsia="Calibri" w:cstheme="minorHAnsi"/>
                <w:b/>
                <w:kern w:val="0"/>
                <w:sz w:val="24"/>
                <w:szCs w:val="24"/>
              </w:rPr>
            </w:pPr>
            <w:r w:rsidRPr="006E3D3A">
              <w:rPr>
                <w:rFonts w:eastAsia="Calibri" w:cstheme="minorHAnsi"/>
                <w:b/>
                <w:kern w:val="0"/>
                <w:sz w:val="24"/>
                <w:szCs w:val="24"/>
              </w:rPr>
              <w:t>2.161(1.660-2.813)</w:t>
            </w:r>
          </w:p>
        </w:tc>
      </w:tr>
      <w:tr w:rsidR="000D2718" w:rsidRPr="006E3D3A" w:rsidTr="005A5BC1">
        <w:trPr>
          <w:trHeight w:val="626"/>
        </w:trPr>
        <w:tc>
          <w:tcPr>
            <w:tcW w:w="2250" w:type="dxa"/>
          </w:tcPr>
          <w:p w:rsidR="009F501F" w:rsidRPr="006E3D3A" w:rsidRDefault="009F501F" w:rsidP="002F7441">
            <w:pPr>
              <w:pStyle w:val="Bibliography"/>
              <w:spacing w:after="0"/>
              <w:rPr>
                <w:rFonts w:eastAsia="Calibri" w:cstheme="minorHAnsi"/>
                <w:b/>
                <w:kern w:val="0"/>
                <w:sz w:val="24"/>
                <w:szCs w:val="24"/>
              </w:rPr>
            </w:pPr>
            <w:r w:rsidRPr="006E3D3A">
              <w:rPr>
                <w:rFonts w:eastAsia="Calibri" w:cstheme="minorHAnsi"/>
                <w:b/>
                <w:kern w:val="0"/>
                <w:sz w:val="24"/>
                <w:szCs w:val="24"/>
              </w:rPr>
              <w:t>END</w:t>
            </w:r>
          </w:p>
        </w:tc>
        <w:tc>
          <w:tcPr>
            <w:tcW w:w="1890" w:type="dxa"/>
          </w:tcPr>
          <w:p w:rsidR="009F501F" w:rsidRPr="006E3D3A" w:rsidRDefault="009F501F" w:rsidP="002F7441">
            <w:pPr>
              <w:pStyle w:val="Bibliography"/>
              <w:spacing w:after="0"/>
              <w:rPr>
                <w:rFonts w:eastAsia="Calibri" w:cstheme="minorHAnsi"/>
                <w:b/>
                <w:kern w:val="0"/>
                <w:sz w:val="24"/>
                <w:szCs w:val="24"/>
              </w:rPr>
            </w:pPr>
            <w:r w:rsidRPr="006E3D3A">
              <w:rPr>
                <w:rFonts w:eastAsia="Calibri" w:cstheme="minorHAnsi"/>
                <w:b/>
                <w:kern w:val="0"/>
                <w:sz w:val="24"/>
                <w:szCs w:val="24"/>
              </w:rPr>
              <w:t>3(1)</w:t>
            </w:r>
          </w:p>
        </w:tc>
        <w:tc>
          <w:tcPr>
            <w:tcW w:w="1800" w:type="dxa"/>
          </w:tcPr>
          <w:p w:rsidR="009F501F" w:rsidRPr="006E3D3A" w:rsidRDefault="009F501F" w:rsidP="002F7441">
            <w:pPr>
              <w:pStyle w:val="Bibliography"/>
              <w:spacing w:after="0"/>
              <w:rPr>
                <w:rFonts w:eastAsia="Calibri" w:cstheme="minorHAnsi"/>
                <w:b/>
                <w:kern w:val="0"/>
                <w:sz w:val="24"/>
                <w:szCs w:val="24"/>
              </w:rPr>
            </w:pPr>
            <w:r w:rsidRPr="006E3D3A">
              <w:rPr>
                <w:rFonts w:eastAsia="Calibri" w:cstheme="minorHAnsi"/>
                <w:b/>
                <w:kern w:val="0"/>
                <w:sz w:val="24"/>
                <w:szCs w:val="24"/>
              </w:rPr>
              <w:t>13(9)</w:t>
            </w:r>
          </w:p>
        </w:tc>
        <w:tc>
          <w:tcPr>
            <w:tcW w:w="1620" w:type="dxa"/>
          </w:tcPr>
          <w:p w:rsidR="009F501F" w:rsidRPr="006E3D3A" w:rsidRDefault="000D2718" w:rsidP="002F7441">
            <w:pPr>
              <w:pStyle w:val="Bibliography"/>
              <w:spacing w:after="0"/>
              <w:rPr>
                <w:rFonts w:eastAsia="Calibri" w:cstheme="minorHAnsi"/>
                <w:b/>
                <w:kern w:val="0"/>
                <w:sz w:val="24"/>
                <w:szCs w:val="24"/>
              </w:rPr>
            </w:pPr>
            <w:r>
              <w:rPr>
                <w:rFonts w:eastAsia="Calibri" w:cstheme="minorHAnsi"/>
                <w:b/>
                <w:kern w:val="0"/>
                <w:sz w:val="24"/>
                <w:szCs w:val="24"/>
              </w:rPr>
              <w:t>17.388(</w:t>
            </w:r>
            <w:r w:rsidR="009F501F" w:rsidRPr="006E3D3A">
              <w:rPr>
                <w:rFonts w:eastAsia="Calibri" w:cstheme="minorHAnsi"/>
                <w:b/>
                <w:kern w:val="0"/>
                <w:sz w:val="24"/>
                <w:szCs w:val="24"/>
              </w:rPr>
              <w:t>0.000</w:t>
            </w:r>
            <w:r>
              <w:rPr>
                <w:rFonts w:eastAsia="Calibri" w:cstheme="minorHAnsi"/>
                <w:b/>
                <w:kern w:val="0"/>
                <w:sz w:val="24"/>
                <w:szCs w:val="24"/>
              </w:rPr>
              <w:t>)</w:t>
            </w:r>
          </w:p>
        </w:tc>
        <w:tc>
          <w:tcPr>
            <w:tcW w:w="2160" w:type="dxa"/>
          </w:tcPr>
          <w:p w:rsidR="00930B96" w:rsidRPr="006E3D3A" w:rsidRDefault="00930B96" w:rsidP="002F7441">
            <w:pPr>
              <w:pStyle w:val="Bibliography"/>
              <w:spacing w:after="0"/>
              <w:rPr>
                <w:rFonts w:eastAsia="Calibri" w:cstheme="minorHAnsi"/>
                <w:b/>
                <w:kern w:val="0"/>
                <w:sz w:val="24"/>
                <w:szCs w:val="24"/>
              </w:rPr>
            </w:pPr>
            <w:r w:rsidRPr="006E3D3A">
              <w:rPr>
                <w:rFonts w:eastAsia="Calibri" w:cstheme="minorHAnsi"/>
                <w:b/>
                <w:kern w:val="0"/>
                <w:sz w:val="24"/>
                <w:szCs w:val="24"/>
              </w:rPr>
              <w:t>2.598</w:t>
            </w:r>
            <w:r w:rsidRPr="006E3D3A">
              <w:rPr>
                <w:rFonts w:cstheme="minorHAnsi"/>
                <w:b/>
                <w:sz w:val="24"/>
                <w:szCs w:val="24"/>
              </w:rPr>
              <w:t>(1.972-3.424)</w:t>
            </w:r>
          </w:p>
        </w:tc>
      </w:tr>
    </w:tbl>
    <w:p w:rsidR="00E5258D" w:rsidRDefault="00E5258D" w:rsidP="002F7441">
      <w:pPr>
        <w:spacing w:after="0" w:line="240" w:lineRule="auto"/>
        <w:contextualSpacing/>
        <w:rPr>
          <w:rFonts w:eastAsia="Calibri" w:cstheme="minorHAnsi"/>
          <w:sz w:val="24"/>
          <w:szCs w:val="24"/>
        </w:rPr>
      </w:pPr>
    </w:p>
    <w:p w:rsidR="000D2718" w:rsidRDefault="003659EB" w:rsidP="002F7441">
      <w:pPr>
        <w:spacing w:after="0" w:line="480" w:lineRule="auto"/>
        <w:contextualSpacing/>
        <w:rPr>
          <w:rFonts w:eastAsia="Calibri" w:cstheme="minorHAnsi"/>
          <w:sz w:val="24"/>
          <w:szCs w:val="24"/>
        </w:rPr>
      </w:pPr>
      <w:r w:rsidRPr="006E3D3A">
        <w:rPr>
          <w:rFonts w:eastAsia="Calibri" w:cstheme="minorHAnsi"/>
          <w:sz w:val="24"/>
          <w:szCs w:val="24"/>
        </w:rPr>
        <w:t>386(72.5%) of wer</w:t>
      </w:r>
      <w:r w:rsidR="009435CB" w:rsidRPr="006E3D3A">
        <w:rPr>
          <w:rFonts w:eastAsia="Calibri" w:cstheme="minorHAnsi"/>
          <w:sz w:val="24"/>
          <w:szCs w:val="24"/>
        </w:rPr>
        <w:t>e discharged home</w:t>
      </w:r>
      <w:r w:rsidR="0069255D" w:rsidRPr="006E3D3A">
        <w:rPr>
          <w:rFonts w:eastAsia="Calibri" w:cstheme="minorHAnsi"/>
          <w:sz w:val="24"/>
          <w:szCs w:val="24"/>
        </w:rPr>
        <w:t xml:space="preserve"> and when checked on seventh postnatal </w:t>
      </w:r>
      <w:r w:rsidR="00677DE2" w:rsidRPr="006E3D3A">
        <w:rPr>
          <w:rFonts w:eastAsia="Calibri" w:cstheme="minorHAnsi"/>
          <w:sz w:val="24"/>
          <w:szCs w:val="24"/>
        </w:rPr>
        <w:t>day by</w:t>
      </w:r>
      <w:r w:rsidR="0069255D" w:rsidRPr="006E3D3A">
        <w:rPr>
          <w:rFonts w:eastAsia="Calibri" w:cstheme="minorHAnsi"/>
          <w:sz w:val="24"/>
          <w:szCs w:val="24"/>
        </w:rPr>
        <w:t xml:space="preserve"> phone intervie</w:t>
      </w:r>
      <w:r w:rsidR="00E5258D">
        <w:rPr>
          <w:rFonts w:eastAsia="Calibri" w:cstheme="minorHAnsi"/>
          <w:sz w:val="24"/>
          <w:szCs w:val="24"/>
        </w:rPr>
        <w:t>w 4(2.7%) of babies born to exposed group</w:t>
      </w:r>
      <w:r w:rsidR="0069255D" w:rsidRPr="006E3D3A">
        <w:rPr>
          <w:rFonts w:eastAsia="Calibri" w:cstheme="minorHAnsi"/>
          <w:sz w:val="24"/>
          <w:szCs w:val="24"/>
        </w:rPr>
        <w:t xml:space="preserve"> had early </w:t>
      </w:r>
      <w:r w:rsidR="009435CB" w:rsidRPr="006E3D3A">
        <w:rPr>
          <w:rFonts w:eastAsia="Calibri" w:cstheme="minorHAnsi"/>
          <w:sz w:val="24"/>
          <w:szCs w:val="24"/>
        </w:rPr>
        <w:t>neonatal death at home. (Table 6</w:t>
      </w:r>
      <w:r w:rsidR="0069255D" w:rsidRPr="006E3D3A">
        <w:rPr>
          <w:rFonts w:eastAsia="Calibri" w:cstheme="minorHAnsi"/>
          <w:sz w:val="24"/>
          <w:szCs w:val="24"/>
        </w:rPr>
        <w:t>)</w:t>
      </w:r>
    </w:p>
    <w:p w:rsidR="000D2718" w:rsidRPr="005A5BC1" w:rsidRDefault="009435CB" w:rsidP="005A5BC1">
      <w:pPr>
        <w:spacing w:after="0" w:line="360" w:lineRule="auto"/>
        <w:contextualSpacing/>
        <w:rPr>
          <w:rFonts w:eastAsia="Calibri" w:cstheme="minorHAnsi"/>
          <w:sz w:val="24"/>
          <w:szCs w:val="24"/>
        </w:rPr>
      </w:pPr>
      <w:r w:rsidRPr="006E3D3A">
        <w:rPr>
          <w:rFonts w:cstheme="minorHAnsi"/>
          <w:b/>
          <w:sz w:val="24"/>
          <w:szCs w:val="24"/>
          <w:lang w:bidi="ar-SA"/>
        </w:rPr>
        <w:t>Table 6</w:t>
      </w:r>
      <w:r w:rsidR="00BA7453">
        <w:rPr>
          <w:rFonts w:cstheme="minorHAnsi"/>
          <w:b/>
          <w:sz w:val="24"/>
          <w:szCs w:val="24"/>
          <w:lang w:bidi="ar-SA"/>
        </w:rPr>
        <w:t>:</w:t>
      </w:r>
      <w:r w:rsidR="00BA7453" w:rsidRPr="006E3D3A">
        <w:rPr>
          <w:rFonts w:cstheme="minorHAnsi"/>
          <w:b/>
          <w:sz w:val="24"/>
          <w:szCs w:val="24"/>
          <w:lang w:bidi="ar-SA"/>
        </w:rPr>
        <w:t xml:space="preserve"> Mothers</w:t>
      </w:r>
      <w:r w:rsidR="0007303B" w:rsidRPr="006E3D3A">
        <w:rPr>
          <w:rFonts w:cstheme="minorHAnsi"/>
          <w:b/>
          <w:sz w:val="24"/>
          <w:szCs w:val="24"/>
          <w:lang w:bidi="ar-SA"/>
        </w:rPr>
        <w:t xml:space="preserve"> response on new born status on seventh post natal life.</w:t>
      </w:r>
    </w:p>
    <w:tbl>
      <w:tblPr>
        <w:tblpPr w:leftFromText="180" w:rightFromText="180" w:vertAnchor="text" w:horzAnchor="margin" w:tblpY="207"/>
        <w:tblW w:w="9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620"/>
        <w:gridCol w:w="1350"/>
        <w:gridCol w:w="900"/>
        <w:gridCol w:w="1170"/>
        <w:gridCol w:w="720"/>
        <w:gridCol w:w="2160"/>
      </w:tblGrid>
      <w:tr w:rsidR="000D2718" w:rsidRPr="006E3D3A" w:rsidTr="001C5A12">
        <w:trPr>
          <w:cantSplit/>
          <w:trHeight w:val="851"/>
        </w:trPr>
        <w:tc>
          <w:tcPr>
            <w:tcW w:w="3620" w:type="dxa"/>
            <w:vMerge w:val="restart"/>
            <w:tcBorders>
              <w:top w:val="single" w:sz="16" w:space="0" w:color="000000"/>
              <w:left w:val="single" w:sz="16" w:space="0" w:color="000000"/>
              <w:bottom w:val="nil"/>
              <w:right w:val="nil"/>
            </w:tcBorders>
            <w:shd w:val="clear" w:color="auto" w:fill="FFFFFF"/>
            <w:vAlign w:val="bottom"/>
          </w:tcPr>
          <w:p w:rsidR="008E6377" w:rsidRDefault="008E6377" w:rsidP="008E6377">
            <w:pPr>
              <w:autoSpaceDE w:val="0"/>
              <w:autoSpaceDN w:val="0"/>
              <w:adjustRightInd w:val="0"/>
              <w:spacing w:after="0" w:line="240" w:lineRule="auto"/>
              <w:ind w:left="60" w:right="60"/>
              <w:rPr>
                <w:rFonts w:cstheme="minorHAnsi"/>
                <w:sz w:val="24"/>
                <w:szCs w:val="24"/>
                <w:lang w:bidi="ar-SA"/>
              </w:rPr>
            </w:pP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How was your baby doing</w:t>
            </w:r>
            <w:r>
              <w:rPr>
                <w:rFonts w:cstheme="minorHAnsi"/>
                <w:color w:val="000000"/>
                <w:sz w:val="24"/>
                <w:szCs w:val="24"/>
                <w:lang w:bidi="ar-SA"/>
              </w:rPr>
              <w:t>?</w:t>
            </w:r>
          </w:p>
          <w:p w:rsidR="008E6377" w:rsidRDefault="008E6377" w:rsidP="008E6377">
            <w:pPr>
              <w:autoSpaceDE w:val="0"/>
              <w:autoSpaceDN w:val="0"/>
              <w:adjustRightInd w:val="0"/>
              <w:spacing w:after="0" w:line="240" w:lineRule="auto"/>
              <w:ind w:right="60"/>
              <w:jc w:val="center"/>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rPr>
                <w:rFonts w:cstheme="minorHAnsi"/>
                <w:sz w:val="24"/>
                <w:szCs w:val="24"/>
                <w:lang w:bidi="ar-SA"/>
              </w:rPr>
            </w:pPr>
            <w:r w:rsidRPr="006E3D3A">
              <w:rPr>
                <w:rFonts w:cstheme="minorHAnsi"/>
                <w:sz w:val="24"/>
                <w:szCs w:val="24"/>
                <w:lang w:bidi="ar-SA"/>
              </w:rPr>
              <w:t>.</w:t>
            </w:r>
          </w:p>
        </w:tc>
        <w:tc>
          <w:tcPr>
            <w:tcW w:w="2250" w:type="dxa"/>
            <w:gridSpan w:val="2"/>
            <w:tcBorders>
              <w:top w:val="single" w:sz="16" w:space="0" w:color="000000"/>
              <w:left w:val="single" w:sz="16" w:space="0" w:color="000000"/>
              <w:right w:val="single" w:sz="4" w:space="0" w:color="auto"/>
            </w:tcBorders>
            <w:shd w:val="clear" w:color="auto" w:fill="FFFFFF"/>
            <w:vAlign w:val="bottom"/>
          </w:tcPr>
          <w:p w:rsidR="000D2718" w:rsidRPr="006E3D3A" w:rsidRDefault="000D2718" w:rsidP="002F7441">
            <w:pPr>
              <w:autoSpaceDE w:val="0"/>
              <w:autoSpaceDN w:val="0"/>
              <w:adjustRightInd w:val="0"/>
              <w:spacing w:after="0" w:line="240" w:lineRule="auto"/>
              <w:ind w:right="60"/>
              <w:rPr>
                <w:rFonts w:cstheme="minorHAnsi"/>
                <w:color w:val="000000"/>
                <w:sz w:val="24"/>
                <w:szCs w:val="24"/>
                <w:lang w:bidi="ar-SA"/>
              </w:rPr>
            </w:pPr>
          </w:p>
          <w:p w:rsidR="000D2718" w:rsidRPr="006E3D3A" w:rsidRDefault="004D45C2" w:rsidP="002F7441">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None exposed</w:t>
            </w:r>
            <w:r w:rsidR="000D2718">
              <w:rPr>
                <w:rFonts w:cstheme="minorHAnsi"/>
                <w:color w:val="000000"/>
                <w:sz w:val="24"/>
                <w:szCs w:val="24"/>
                <w:lang w:bidi="ar-SA"/>
              </w:rPr>
              <w:t>.</w:t>
            </w:r>
          </w:p>
        </w:tc>
        <w:tc>
          <w:tcPr>
            <w:tcW w:w="1890" w:type="dxa"/>
            <w:gridSpan w:val="2"/>
            <w:tcBorders>
              <w:top w:val="single" w:sz="16" w:space="0" w:color="000000"/>
              <w:left w:val="single" w:sz="4" w:space="0" w:color="auto"/>
              <w:right w:val="single" w:sz="4" w:space="0" w:color="auto"/>
            </w:tcBorders>
            <w:shd w:val="clear" w:color="auto" w:fill="FFFFFF"/>
            <w:vAlign w:val="bottom"/>
          </w:tcPr>
          <w:p w:rsidR="000D2718" w:rsidRDefault="000D2718" w:rsidP="002F7441">
            <w:pPr>
              <w:spacing w:line="240" w:lineRule="auto"/>
              <w:rPr>
                <w:rFonts w:cstheme="minorHAnsi"/>
                <w:color w:val="000000"/>
                <w:sz w:val="24"/>
                <w:szCs w:val="24"/>
                <w:lang w:bidi="ar-SA"/>
              </w:rPr>
            </w:pPr>
          </w:p>
          <w:p w:rsidR="000D2718" w:rsidRPr="006E3D3A" w:rsidRDefault="000D2718" w:rsidP="002F7441">
            <w:pPr>
              <w:autoSpaceDE w:val="0"/>
              <w:autoSpaceDN w:val="0"/>
              <w:adjustRightInd w:val="0"/>
              <w:spacing w:after="0" w:line="240" w:lineRule="auto"/>
              <w:ind w:right="60"/>
              <w:jc w:val="center"/>
              <w:rPr>
                <w:rFonts w:cstheme="minorHAnsi"/>
                <w:color w:val="000000"/>
                <w:sz w:val="24"/>
                <w:szCs w:val="24"/>
                <w:lang w:bidi="ar-SA"/>
              </w:rPr>
            </w:pPr>
            <w:r>
              <w:rPr>
                <w:rFonts w:cstheme="minorHAnsi"/>
                <w:color w:val="000000"/>
                <w:sz w:val="24"/>
                <w:szCs w:val="24"/>
                <w:lang w:bidi="ar-SA"/>
              </w:rPr>
              <w:t>Exposed.</w:t>
            </w:r>
          </w:p>
        </w:tc>
        <w:tc>
          <w:tcPr>
            <w:tcW w:w="2160" w:type="dxa"/>
            <w:vMerge w:val="restart"/>
            <w:tcBorders>
              <w:top w:val="single" w:sz="16" w:space="0" w:color="000000"/>
              <w:left w:val="single" w:sz="4" w:space="0" w:color="auto"/>
              <w:right w:val="single" w:sz="16" w:space="0" w:color="000000"/>
            </w:tcBorders>
            <w:shd w:val="clear" w:color="auto" w:fill="FFFFFF"/>
          </w:tcPr>
          <w:p w:rsidR="000D2718" w:rsidRDefault="000D2718" w:rsidP="002F7441">
            <w:pPr>
              <w:spacing w:line="240" w:lineRule="auto"/>
              <w:rPr>
                <w:rFonts w:cstheme="minorHAnsi"/>
                <w:color w:val="000000"/>
                <w:sz w:val="24"/>
                <w:szCs w:val="24"/>
                <w:lang w:bidi="ar-SA"/>
              </w:rPr>
            </w:pPr>
          </w:p>
          <w:p w:rsidR="000D2718" w:rsidRDefault="000D2718" w:rsidP="002F7441">
            <w:pPr>
              <w:spacing w:line="240" w:lineRule="auto"/>
              <w:rPr>
                <w:rFonts w:cstheme="minorHAnsi"/>
                <w:color w:val="000000"/>
                <w:sz w:val="24"/>
                <w:szCs w:val="24"/>
                <w:lang w:bidi="ar-SA"/>
              </w:rPr>
            </w:pPr>
            <w:r>
              <w:rPr>
                <w:rFonts w:cstheme="minorHAnsi"/>
                <w:color w:val="000000"/>
                <w:sz w:val="24"/>
                <w:szCs w:val="24"/>
                <w:lang w:bidi="ar-SA"/>
              </w:rPr>
              <w:t xml:space="preserve">Chi </w:t>
            </w:r>
            <w:r w:rsidRPr="000D2718">
              <w:rPr>
                <w:rFonts w:cstheme="minorHAnsi"/>
                <w:color w:val="000000"/>
                <w:sz w:val="24"/>
                <w:szCs w:val="24"/>
                <w:lang w:bidi="ar-SA"/>
              </w:rPr>
              <w:t>square</w:t>
            </w:r>
            <w:r>
              <w:rPr>
                <w:rFonts w:cstheme="minorHAnsi"/>
                <w:color w:val="000000"/>
                <w:sz w:val="24"/>
                <w:szCs w:val="24"/>
                <w:lang w:bidi="ar-SA"/>
              </w:rPr>
              <w:t xml:space="preserve"> (P-value).</w:t>
            </w:r>
          </w:p>
        </w:tc>
      </w:tr>
      <w:tr w:rsidR="000D2718" w:rsidRPr="006E3D3A" w:rsidTr="001C5A12">
        <w:trPr>
          <w:cantSplit/>
          <w:trHeight w:val="140"/>
        </w:trPr>
        <w:tc>
          <w:tcPr>
            <w:tcW w:w="3620" w:type="dxa"/>
            <w:vMerge/>
            <w:tcBorders>
              <w:top w:val="single" w:sz="16" w:space="0" w:color="000000"/>
              <w:left w:val="single" w:sz="16" w:space="0" w:color="000000"/>
              <w:bottom w:val="single" w:sz="4" w:space="0" w:color="auto"/>
              <w:right w:val="nil"/>
            </w:tcBorders>
            <w:shd w:val="clear" w:color="auto" w:fill="FFFFFF"/>
            <w:vAlign w:val="bottom"/>
          </w:tcPr>
          <w:p w:rsidR="000D2718" w:rsidRPr="006E3D3A" w:rsidRDefault="000D2718" w:rsidP="002F7441">
            <w:pPr>
              <w:autoSpaceDE w:val="0"/>
              <w:autoSpaceDN w:val="0"/>
              <w:adjustRightInd w:val="0"/>
              <w:spacing w:after="0" w:line="240" w:lineRule="auto"/>
              <w:rPr>
                <w:rFonts w:cstheme="minorHAnsi"/>
                <w:color w:val="000000"/>
                <w:sz w:val="24"/>
                <w:szCs w:val="24"/>
                <w:lang w:bidi="ar-SA"/>
              </w:rPr>
            </w:pPr>
          </w:p>
        </w:tc>
        <w:tc>
          <w:tcPr>
            <w:tcW w:w="1350" w:type="dxa"/>
            <w:tcBorders>
              <w:left w:val="single" w:sz="16" w:space="0" w:color="000000"/>
              <w:bottom w:val="single" w:sz="4" w:space="0" w:color="auto"/>
            </w:tcBorders>
            <w:shd w:val="clear" w:color="auto" w:fill="FFFFFF"/>
            <w:vAlign w:val="bottom"/>
          </w:tcPr>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Frequency</w:t>
            </w:r>
          </w:p>
        </w:tc>
        <w:tc>
          <w:tcPr>
            <w:tcW w:w="900" w:type="dxa"/>
            <w:tcBorders>
              <w:bottom w:val="single" w:sz="4" w:space="0" w:color="auto"/>
            </w:tcBorders>
            <w:shd w:val="clear" w:color="auto" w:fill="FFFFFF"/>
            <w:vAlign w:val="bottom"/>
          </w:tcPr>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 xml:space="preserve"> %</w:t>
            </w:r>
          </w:p>
        </w:tc>
        <w:tc>
          <w:tcPr>
            <w:tcW w:w="1170" w:type="dxa"/>
            <w:tcBorders>
              <w:bottom w:val="single" w:sz="4" w:space="0" w:color="auto"/>
            </w:tcBorders>
            <w:shd w:val="clear" w:color="auto" w:fill="FFFFFF"/>
            <w:vAlign w:val="bottom"/>
          </w:tcPr>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Pr>
                <w:rFonts w:cstheme="minorHAnsi"/>
                <w:color w:val="000000"/>
                <w:sz w:val="24"/>
                <w:szCs w:val="24"/>
                <w:lang w:bidi="ar-SA"/>
              </w:rPr>
              <w:t>Frequency</w:t>
            </w:r>
          </w:p>
        </w:tc>
        <w:tc>
          <w:tcPr>
            <w:tcW w:w="720" w:type="dxa"/>
            <w:tcBorders>
              <w:bottom w:val="single" w:sz="4" w:space="0" w:color="auto"/>
              <w:right w:val="single" w:sz="4" w:space="0" w:color="auto"/>
            </w:tcBorders>
            <w:shd w:val="clear" w:color="auto" w:fill="FFFFFF"/>
            <w:vAlign w:val="bottom"/>
          </w:tcPr>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r w:rsidRPr="006E3D3A">
              <w:rPr>
                <w:rFonts w:cstheme="minorHAnsi"/>
                <w:color w:val="000000"/>
                <w:sz w:val="24"/>
                <w:szCs w:val="24"/>
                <w:lang w:bidi="ar-SA"/>
              </w:rPr>
              <w:t xml:space="preserve"> %</w:t>
            </w:r>
          </w:p>
        </w:tc>
        <w:tc>
          <w:tcPr>
            <w:tcW w:w="2160" w:type="dxa"/>
            <w:vMerge/>
            <w:tcBorders>
              <w:left w:val="single" w:sz="4" w:space="0" w:color="auto"/>
              <w:bottom w:val="single" w:sz="4" w:space="0" w:color="auto"/>
              <w:right w:val="single" w:sz="16" w:space="0" w:color="000000"/>
            </w:tcBorders>
            <w:shd w:val="clear" w:color="auto" w:fill="FFFFFF"/>
          </w:tcPr>
          <w:p w:rsidR="000D2718" w:rsidRPr="006E3D3A" w:rsidRDefault="000D2718" w:rsidP="002F7441">
            <w:pPr>
              <w:autoSpaceDE w:val="0"/>
              <w:autoSpaceDN w:val="0"/>
              <w:adjustRightInd w:val="0"/>
              <w:spacing w:after="0" w:line="240" w:lineRule="auto"/>
              <w:ind w:left="60" w:right="60"/>
              <w:rPr>
                <w:rFonts w:cstheme="minorHAnsi"/>
                <w:color w:val="000000"/>
                <w:sz w:val="24"/>
                <w:szCs w:val="24"/>
                <w:lang w:bidi="ar-SA"/>
              </w:rPr>
            </w:pPr>
          </w:p>
        </w:tc>
      </w:tr>
      <w:tr w:rsidR="008E6377" w:rsidRPr="006E3D3A" w:rsidTr="001C5A12">
        <w:trPr>
          <w:cantSplit/>
          <w:trHeight w:val="1474"/>
        </w:trPr>
        <w:tc>
          <w:tcPr>
            <w:tcW w:w="3620" w:type="dxa"/>
            <w:tcBorders>
              <w:top w:val="single" w:sz="4" w:space="0" w:color="auto"/>
              <w:left w:val="single" w:sz="16" w:space="0" w:color="000000"/>
              <w:right w:val="single" w:sz="16" w:space="0" w:color="000000"/>
            </w:tcBorders>
            <w:shd w:val="clear" w:color="auto" w:fill="FFFFFF"/>
          </w:tcPr>
          <w:p w:rsidR="008E6377" w:rsidRDefault="008E6377" w:rsidP="008E6377">
            <w:pPr>
              <w:autoSpaceDE w:val="0"/>
              <w:autoSpaceDN w:val="0"/>
              <w:adjustRightInd w:val="0"/>
              <w:spacing w:after="0" w:line="240" w:lineRule="auto"/>
              <w:ind w:right="60"/>
              <w:jc w:val="center"/>
              <w:rPr>
                <w:rFonts w:cstheme="minorHAnsi"/>
                <w:color w:val="000000"/>
                <w:sz w:val="24"/>
                <w:szCs w:val="24"/>
                <w:lang w:bidi="ar-SA"/>
              </w:rPr>
            </w:pPr>
          </w:p>
          <w:p w:rsidR="008E6377" w:rsidRPr="006E3D3A" w:rsidRDefault="008E6377" w:rsidP="008E6377">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Health and feeding well</w:t>
            </w:r>
          </w:p>
          <w:p w:rsidR="008E6377" w:rsidRPr="006E3D3A" w:rsidRDefault="008E6377" w:rsidP="008E6377">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Sick and visited neonatal care</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Sick and admitted to NICU</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Died after  I go home</w:t>
            </w:r>
          </w:p>
        </w:tc>
        <w:tc>
          <w:tcPr>
            <w:tcW w:w="1350" w:type="dxa"/>
            <w:tcBorders>
              <w:top w:val="single" w:sz="4" w:space="0" w:color="auto"/>
              <w:left w:val="single" w:sz="16" w:space="0" w:color="000000"/>
            </w:tcBorders>
            <w:shd w:val="clear" w:color="auto" w:fill="FFFFFF"/>
            <w:vAlign w:val="center"/>
          </w:tcPr>
          <w:p w:rsidR="008E6377" w:rsidRDefault="008E6377" w:rsidP="008E6377">
            <w:pPr>
              <w:autoSpaceDE w:val="0"/>
              <w:autoSpaceDN w:val="0"/>
              <w:adjustRightInd w:val="0"/>
              <w:spacing w:after="0" w:line="240" w:lineRule="auto"/>
              <w:ind w:right="60"/>
              <w:jc w:val="center"/>
              <w:rPr>
                <w:rFonts w:cstheme="minorHAnsi"/>
                <w:color w:val="000000"/>
                <w:sz w:val="24"/>
                <w:szCs w:val="24"/>
                <w:lang w:bidi="ar-SA"/>
              </w:rPr>
            </w:pPr>
          </w:p>
          <w:p w:rsidR="008E6377" w:rsidRPr="006E3D3A" w:rsidRDefault="008E6377" w:rsidP="008E6377">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287</w:t>
            </w:r>
          </w:p>
          <w:p w:rsidR="008E6377" w:rsidRPr="006E3D3A" w:rsidRDefault="008E6377" w:rsidP="008E6377">
            <w:pPr>
              <w:autoSpaceDE w:val="0"/>
              <w:autoSpaceDN w:val="0"/>
              <w:adjustRightInd w:val="0"/>
              <w:spacing w:after="0" w:line="240" w:lineRule="auto"/>
              <w:ind w:right="60"/>
              <w:jc w:val="center"/>
              <w:rPr>
                <w:rFonts w:cstheme="minorHAnsi"/>
                <w:color w:val="000000"/>
                <w:sz w:val="24"/>
                <w:szCs w:val="24"/>
                <w:lang w:bidi="ar-SA"/>
              </w:rPr>
            </w:pPr>
            <w:r w:rsidRPr="006E3D3A">
              <w:rPr>
                <w:rFonts w:cstheme="minorHAnsi"/>
                <w:color w:val="000000"/>
                <w:sz w:val="24"/>
                <w:szCs w:val="24"/>
                <w:lang w:bidi="ar-SA"/>
              </w:rPr>
              <w:t>1</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0</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0</w:t>
            </w:r>
          </w:p>
        </w:tc>
        <w:tc>
          <w:tcPr>
            <w:tcW w:w="900" w:type="dxa"/>
            <w:tcBorders>
              <w:top w:val="single" w:sz="4" w:space="0" w:color="auto"/>
            </w:tcBorders>
            <w:shd w:val="clear" w:color="auto" w:fill="FFFFFF"/>
            <w:vAlign w:val="center"/>
          </w:tcPr>
          <w:p w:rsidR="008E6377"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Pr>
                <w:rFonts w:cstheme="minorHAnsi"/>
                <w:color w:val="000000"/>
                <w:sz w:val="24"/>
                <w:szCs w:val="24"/>
                <w:lang w:bidi="ar-SA"/>
              </w:rPr>
              <w:t>99.7</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Pr>
                <w:rFonts w:cstheme="minorHAnsi"/>
                <w:color w:val="000000"/>
                <w:sz w:val="24"/>
                <w:szCs w:val="24"/>
                <w:lang w:bidi="ar-SA"/>
              </w:rPr>
              <w:t>0.3</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Pr>
                <w:rFonts w:cstheme="minorHAnsi"/>
                <w:color w:val="000000"/>
                <w:sz w:val="24"/>
                <w:szCs w:val="24"/>
                <w:lang w:bidi="ar-SA"/>
              </w:rPr>
              <w:t>0.0</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Pr>
                <w:rFonts w:cstheme="minorHAnsi"/>
                <w:color w:val="000000"/>
                <w:sz w:val="24"/>
                <w:szCs w:val="24"/>
                <w:lang w:bidi="ar-SA"/>
              </w:rPr>
              <w:t>0.0</w:t>
            </w:r>
          </w:p>
        </w:tc>
        <w:tc>
          <w:tcPr>
            <w:tcW w:w="1170" w:type="dxa"/>
            <w:tcBorders>
              <w:top w:val="single" w:sz="4" w:space="0" w:color="auto"/>
            </w:tcBorders>
            <w:shd w:val="clear" w:color="auto" w:fill="FFFFFF"/>
            <w:vAlign w:val="center"/>
          </w:tcPr>
          <w:p w:rsidR="008E6377"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131</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0</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1</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sidRPr="006E3D3A">
              <w:rPr>
                <w:rFonts w:cstheme="minorHAnsi"/>
                <w:color w:val="000000"/>
                <w:sz w:val="24"/>
                <w:szCs w:val="24"/>
                <w:lang w:bidi="ar-SA"/>
              </w:rPr>
              <w:t>4</w:t>
            </w:r>
          </w:p>
        </w:tc>
        <w:tc>
          <w:tcPr>
            <w:tcW w:w="720" w:type="dxa"/>
            <w:tcBorders>
              <w:top w:val="single" w:sz="4" w:space="0" w:color="auto"/>
              <w:right w:val="single" w:sz="4" w:space="0" w:color="auto"/>
            </w:tcBorders>
            <w:shd w:val="clear" w:color="auto" w:fill="FFFFFF"/>
            <w:vAlign w:val="center"/>
          </w:tcPr>
          <w:p w:rsidR="008E6377"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Pr>
                <w:rFonts w:cstheme="minorHAnsi"/>
                <w:color w:val="000000"/>
                <w:sz w:val="24"/>
                <w:szCs w:val="24"/>
                <w:lang w:bidi="ar-SA"/>
              </w:rPr>
              <w:t>96.3</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Pr>
                <w:rFonts w:cstheme="minorHAnsi"/>
                <w:color w:val="000000"/>
                <w:sz w:val="24"/>
                <w:szCs w:val="24"/>
                <w:lang w:bidi="ar-SA"/>
              </w:rPr>
              <w:t>0.0</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Pr>
                <w:rFonts w:cstheme="minorHAnsi"/>
                <w:color w:val="000000"/>
                <w:sz w:val="24"/>
                <w:szCs w:val="24"/>
                <w:lang w:bidi="ar-SA"/>
              </w:rPr>
              <w:t>0.7</w:t>
            </w:r>
          </w:p>
          <w:p w:rsidR="008E6377" w:rsidRPr="006E3D3A"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Pr>
                <w:rFonts w:cstheme="minorHAnsi"/>
                <w:color w:val="000000"/>
                <w:sz w:val="24"/>
                <w:szCs w:val="24"/>
                <w:lang w:bidi="ar-SA"/>
              </w:rPr>
              <w:t>2.9</w:t>
            </w:r>
          </w:p>
        </w:tc>
        <w:tc>
          <w:tcPr>
            <w:tcW w:w="2160" w:type="dxa"/>
            <w:tcBorders>
              <w:top w:val="single" w:sz="4" w:space="0" w:color="auto"/>
              <w:left w:val="single" w:sz="4" w:space="0" w:color="auto"/>
              <w:right w:val="single" w:sz="16" w:space="0" w:color="000000"/>
            </w:tcBorders>
            <w:shd w:val="clear" w:color="auto" w:fill="FFFFFF"/>
          </w:tcPr>
          <w:p w:rsidR="008E6377"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p>
          <w:p w:rsidR="008E6377"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p>
          <w:p w:rsidR="008E6377" w:rsidRDefault="008E6377" w:rsidP="008E6377">
            <w:pPr>
              <w:autoSpaceDE w:val="0"/>
              <w:autoSpaceDN w:val="0"/>
              <w:adjustRightInd w:val="0"/>
              <w:spacing w:after="0" w:line="240" w:lineRule="auto"/>
              <w:ind w:left="60" w:right="60"/>
              <w:jc w:val="center"/>
              <w:rPr>
                <w:rFonts w:cstheme="minorHAnsi"/>
                <w:color w:val="000000"/>
                <w:sz w:val="24"/>
                <w:szCs w:val="24"/>
                <w:lang w:bidi="ar-SA"/>
              </w:rPr>
            </w:pPr>
            <w:r>
              <w:rPr>
                <w:rFonts w:cstheme="minorHAnsi"/>
                <w:color w:val="000000"/>
                <w:sz w:val="24"/>
                <w:szCs w:val="24"/>
                <w:lang w:bidi="ar-SA"/>
              </w:rPr>
              <w:t>11.164(0.011)</w:t>
            </w:r>
          </w:p>
        </w:tc>
      </w:tr>
    </w:tbl>
    <w:p w:rsidR="00C27370" w:rsidRDefault="00C27370" w:rsidP="00C27370">
      <w:pPr>
        <w:pStyle w:val="Heading1"/>
        <w:spacing w:line="480" w:lineRule="auto"/>
        <w:rPr>
          <w:rFonts w:ascii="Times New Roman" w:hAnsi="Times New Roman" w:cs="Times New Roman"/>
          <w:b w:val="0"/>
          <w:sz w:val="24"/>
          <w:szCs w:val="24"/>
        </w:rPr>
      </w:pPr>
    </w:p>
    <w:p w:rsidR="000D2718" w:rsidRPr="00417EC1" w:rsidRDefault="005A5BC1" w:rsidP="00417EC1">
      <w:pPr>
        <w:rPr>
          <w:b/>
          <w:sz w:val="24"/>
          <w:szCs w:val="24"/>
        </w:rPr>
      </w:pPr>
      <w:r>
        <w:rPr>
          <w:b/>
          <w:sz w:val="24"/>
          <w:szCs w:val="24"/>
        </w:rPr>
        <w:br w:type="page"/>
      </w:r>
    </w:p>
    <w:p w:rsidR="00345662" w:rsidRPr="00710406" w:rsidRDefault="006E3D3A" w:rsidP="008E6377">
      <w:pPr>
        <w:pStyle w:val="Heading1"/>
        <w:spacing w:line="480" w:lineRule="auto"/>
      </w:pPr>
      <w:bookmarkStart w:id="29" w:name="_Toc508620389"/>
      <w:r w:rsidRPr="006E3D3A">
        <w:rPr>
          <w:sz w:val="32"/>
          <w:szCs w:val="32"/>
        </w:rPr>
        <w:lastRenderedPageBreak/>
        <w:t>6</w:t>
      </w:r>
      <w:r w:rsidR="00815F39" w:rsidRPr="006E3D3A">
        <w:rPr>
          <w:sz w:val="32"/>
          <w:szCs w:val="32"/>
        </w:rPr>
        <w:t>. Discussion</w:t>
      </w:r>
      <w:r w:rsidR="00372C0E" w:rsidRPr="00710406">
        <w:t>.</w:t>
      </w:r>
      <w:bookmarkEnd w:id="29"/>
    </w:p>
    <w:p w:rsidR="00D044FC" w:rsidRPr="0082269A" w:rsidRDefault="00372C0E" w:rsidP="008E6377">
      <w:pPr>
        <w:autoSpaceDE w:val="0"/>
        <w:autoSpaceDN w:val="0"/>
        <w:adjustRightInd w:val="0"/>
        <w:spacing w:after="0" w:line="480" w:lineRule="auto"/>
        <w:rPr>
          <w:rFonts w:ascii="Times New Roman" w:hAnsi="Times New Roman" w:cs="Times New Roman"/>
          <w:sz w:val="24"/>
          <w:szCs w:val="24"/>
          <w:lang w:bidi="ar-SA"/>
        </w:rPr>
      </w:pPr>
      <w:r w:rsidRPr="0082269A">
        <w:rPr>
          <w:rFonts w:ascii="Times New Roman" w:hAnsi="Times New Roman" w:cs="Times New Roman"/>
          <w:sz w:val="24"/>
          <w:szCs w:val="24"/>
          <w:lang w:bidi="ar-SA"/>
        </w:rPr>
        <w:t>Meconium passage prior to birth occurs in up to 20% of term deliveries, meaning that the frequency of MSAF was one for every five deliveries, thereby making it a very common finding</w:t>
      </w:r>
      <w:r w:rsidR="00067BE2" w:rsidRPr="0082269A">
        <w:rPr>
          <w:rFonts w:ascii="Times New Roman" w:hAnsi="Times New Roman" w:cs="Times New Roman"/>
          <w:sz w:val="24"/>
          <w:szCs w:val="24"/>
          <w:lang w:bidi="ar-SA"/>
        </w:rPr>
        <w:t>(19)</w:t>
      </w:r>
      <w:r w:rsidRPr="0082269A">
        <w:rPr>
          <w:rFonts w:ascii="Times New Roman" w:hAnsi="Times New Roman" w:cs="Times New Roman"/>
          <w:sz w:val="24"/>
          <w:szCs w:val="24"/>
          <w:lang w:bidi="ar-SA"/>
        </w:rPr>
        <w:t xml:space="preserve">. But, in spite of it being so common, it can really disturb </w:t>
      </w:r>
      <w:r w:rsidR="00A67B11" w:rsidRPr="0082269A">
        <w:rPr>
          <w:rFonts w:ascii="Times New Roman" w:hAnsi="Times New Roman" w:cs="Times New Roman"/>
          <w:sz w:val="24"/>
          <w:szCs w:val="24"/>
          <w:lang w:bidi="ar-SA"/>
        </w:rPr>
        <w:t>an obstetrician</w:t>
      </w:r>
      <w:r w:rsidRPr="0082269A">
        <w:rPr>
          <w:rFonts w:ascii="Times New Roman" w:hAnsi="Times New Roman" w:cs="Times New Roman"/>
          <w:sz w:val="24"/>
          <w:szCs w:val="24"/>
          <w:lang w:bidi="ar-SA"/>
        </w:rPr>
        <w:t>, as it is a very frequent cause of poor fetal outcomes and as it increases the number of neonatal intensive care unit admissions.</w:t>
      </w:r>
      <w:r w:rsidR="00016FA5" w:rsidRPr="0082269A">
        <w:rPr>
          <w:rFonts w:ascii="Times New Roman" w:hAnsi="Times New Roman" w:cs="Times New Roman"/>
          <w:sz w:val="24"/>
          <w:szCs w:val="24"/>
          <w:lang w:bidi="ar-SA"/>
        </w:rPr>
        <w:t xml:space="preserve"> This study is </w:t>
      </w:r>
      <w:r w:rsidR="00067BE2" w:rsidRPr="0082269A">
        <w:rPr>
          <w:rFonts w:ascii="Times New Roman" w:hAnsi="Times New Roman" w:cs="Times New Roman"/>
          <w:sz w:val="24"/>
          <w:szCs w:val="24"/>
          <w:lang w:bidi="ar-SA"/>
        </w:rPr>
        <w:t xml:space="preserve">in accordance with study done by </w:t>
      </w:r>
      <w:r w:rsidR="00C330F2" w:rsidRPr="0082269A">
        <w:rPr>
          <w:rFonts w:ascii="Times New Roman" w:hAnsi="Times New Roman" w:cs="Times New Roman"/>
          <w:sz w:val="24"/>
          <w:szCs w:val="24"/>
          <w:lang w:bidi="ar-SA"/>
        </w:rPr>
        <w:t xml:space="preserve">Rajlaxmi et al and </w:t>
      </w:r>
      <w:r w:rsidR="00067BE2" w:rsidRPr="0082269A">
        <w:rPr>
          <w:rFonts w:ascii="Times New Roman" w:hAnsi="Times New Roman" w:cs="Times New Roman"/>
          <w:sz w:val="24"/>
          <w:szCs w:val="24"/>
          <w:lang w:bidi="ar-SA"/>
        </w:rPr>
        <w:t>Agarwal</w:t>
      </w:r>
      <w:r w:rsidR="00C330F2" w:rsidRPr="0082269A">
        <w:rPr>
          <w:rFonts w:ascii="Times New Roman" w:hAnsi="Times New Roman" w:cs="Times New Roman"/>
          <w:sz w:val="24"/>
          <w:szCs w:val="24"/>
          <w:lang w:bidi="ar-SA"/>
        </w:rPr>
        <w:t xml:space="preserve"> et al</w:t>
      </w:r>
      <w:r w:rsidR="00067BE2" w:rsidRPr="0082269A">
        <w:rPr>
          <w:rFonts w:ascii="Times New Roman" w:hAnsi="Times New Roman" w:cs="Times New Roman"/>
          <w:sz w:val="24"/>
          <w:szCs w:val="24"/>
          <w:lang w:bidi="ar-SA"/>
        </w:rPr>
        <w:t xml:space="preserve"> showed that the incidence of MSAF was higher in the age group of 20-30 </w:t>
      </w:r>
      <w:r w:rsidR="004C6E74" w:rsidRPr="0082269A">
        <w:rPr>
          <w:rFonts w:ascii="Times New Roman" w:hAnsi="Times New Roman" w:cs="Times New Roman"/>
          <w:sz w:val="24"/>
          <w:szCs w:val="24"/>
          <w:lang w:bidi="ar-SA"/>
        </w:rPr>
        <w:t>years (</w:t>
      </w:r>
      <w:r w:rsidR="00A606A5" w:rsidRPr="0082269A">
        <w:rPr>
          <w:rFonts w:ascii="Times New Roman" w:hAnsi="Times New Roman" w:cs="Times New Roman"/>
          <w:sz w:val="24"/>
          <w:szCs w:val="24"/>
          <w:lang w:bidi="ar-SA"/>
        </w:rPr>
        <w:t>14</w:t>
      </w:r>
      <w:r w:rsidR="004C6E74" w:rsidRPr="0082269A">
        <w:rPr>
          <w:rFonts w:ascii="Times New Roman" w:hAnsi="Times New Roman" w:cs="Times New Roman"/>
          <w:sz w:val="24"/>
          <w:szCs w:val="24"/>
          <w:lang w:bidi="ar-SA"/>
        </w:rPr>
        <w:t>)</w:t>
      </w:r>
      <w:r w:rsidR="00067BE2" w:rsidRPr="0082269A">
        <w:rPr>
          <w:rFonts w:ascii="Times New Roman" w:hAnsi="Times New Roman" w:cs="Times New Roman"/>
          <w:sz w:val="24"/>
          <w:szCs w:val="24"/>
          <w:lang w:bidi="ar-SA"/>
        </w:rPr>
        <w:t>, but this seemed to be an incidental finding.</w:t>
      </w:r>
      <w:r w:rsidR="00C330F2" w:rsidRPr="0082269A">
        <w:rPr>
          <w:rFonts w:ascii="Times New Roman" w:hAnsi="Times New Roman" w:cs="Times New Roman"/>
          <w:sz w:val="24"/>
          <w:szCs w:val="24"/>
          <w:lang w:bidi="ar-SA"/>
        </w:rPr>
        <w:t xml:space="preserve"> Incidence of MSAF increases with gestational age and this was very evident in this study. 63.2</w:t>
      </w:r>
      <w:r w:rsidR="00A606A5" w:rsidRPr="0082269A">
        <w:rPr>
          <w:rFonts w:ascii="Times New Roman" w:hAnsi="Times New Roman" w:cs="Times New Roman"/>
          <w:sz w:val="24"/>
          <w:szCs w:val="24"/>
          <w:lang w:bidi="ar-SA"/>
        </w:rPr>
        <w:t xml:space="preserve"> </w:t>
      </w:r>
      <w:r w:rsidR="00386AE4">
        <w:rPr>
          <w:rFonts w:ascii="Times New Roman" w:hAnsi="Times New Roman" w:cs="Times New Roman"/>
          <w:sz w:val="24"/>
          <w:szCs w:val="24"/>
          <w:lang w:bidi="ar-SA"/>
        </w:rPr>
        <w:t>% exposed group</w:t>
      </w:r>
      <w:r w:rsidR="00A606A5" w:rsidRPr="0082269A">
        <w:rPr>
          <w:rFonts w:ascii="Times New Roman" w:hAnsi="Times New Roman" w:cs="Times New Roman"/>
          <w:sz w:val="24"/>
          <w:szCs w:val="24"/>
          <w:lang w:bidi="ar-SA"/>
        </w:rPr>
        <w:t xml:space="preserve"> had gestational ages of more </w:t>
      </w:r>
      <w:r w:rsidR="00C330F2" w:rsidRPr="0082269A">
        <w:rPr>
          <w:rFonts w:ascii="Times New Roman" w:hAnsi="Times New Roman" w:cs="Times New Roman"/>
          <w:sz w:val="24"/>
          <w:szCs w:val="24"/>
          <w:lang w:bidi="ar-SA"/>
        </w:rPr>
        <w:t>than 40 weeks</w:t>
      </w:r>
      <w:r w:rsidR="00A606A5" w:rsidRPr="0082269A">
        <w:rPr>
          <w:rFonts w:ascii="Times New Roman" w:hAnsi="Times New Roman" w:cs="Times New Roman"/>
          <w:sz w:val="24"/>
          <w:szCs w:val="24"/>
          <w:lang w:bidi="ar-SA"/>
        </w:rPr>
        <w:t xml:space="preserve"> and this is in</w:t>
      </w:r>
      <w:r w:rsidR="00D82B80" w:rsidRPr="0082269A">
        <w:rPr>
          <w:rFonts w:ascii="Times New Roman" w:hAnsi="Times New Roman" w:cs="Times New Roman"/>
          <w:sz w:val="24"/>
          <w:szCs w:val="24"/>
          <w:lang w:bidi="ar-SA"/>
        </w:rPr>
        <w:t xml:space="preserve"> line with Naveen S et al., </w:t>
      </w:r>
      <w:sdt>
        <w:sdtPr>
          <w:rPr>
            <w:rFonts w:ascii="Times New Roman" w:hAnsi="Times New Roman" w:cs="Times New Roman"/>
            <w:sz w:val="24"/>
            <w:szCs w:val="24"/>
            <w:lang w:bidi="ar-SA"/>
          </w:rPr>
          <w:id w:val="1488883346"/>
          <w:citation/>
        </w:sdtPr>
        <w:sdtContent>
          <w:r w:rsidR="00741988" w:rsidRPr="0082269A">
            <w:rPr>
              <w:rFonts w:ascii="Times New Roman" w:hAnsi="Times New Roman" w:cs="Times New Roman"/>
              <w:sz w:val="24"/>
              <w:szCs w:val="24"/>
              <w:lang w:bidi="ar-SA"/>
            </w:rPr>
            <w:fldChar w:fldCharType="begin"/>
          </w:r>
          <w:r w:rsidR="00D82B80" w:rsidRPr="0082269A">
            <w:rPr>
              <w:rFonts w:ascii="Times New Roman" w:hAnsi="Times New Roman" w:cs="Times New Roman"/>
              <w:sz w:val="24"/>
              <w:szCs w:val="24"/>
              <w:lang w:bidi="ar-SA"/>
            </w:rPr>
            <w:instrText xml:space="preserve"> CITATION Nav06 \l 1033 </w:instrText>
          </w:r>
          <w:r w:rsidR="00741988" w:rsidRPr="0082269A">
            <w:rPr>
              <w:rFonts w:ascii="Times New Roman" w:hAnsi="Times New Roman" w:cs="Times New Roman"/>
              <w:sz w:val="24"/>
              <w:szCs w:val="24"/>
              <w:lang w:bidi="ar-SA"/>
            </w:rPr>
            <w:fldChar w:fldCharType="separate"/>
          </w:r>
          <w:r w:rsidR="001352FB" w:rsidRPr="0082269A">
            <w:rPr>
              <w:rFonts w:ascii="Times New Roman" w:hAnsi="Times New Roman" w:cs="Times New Roman"/>
              <w:noProof/>
              <w:sz w:val="24"/>
              <w:szCs w:val="24"/>
              <w:lang w:bidi="ar-SA"/>
            </w:rPr>
            <w:t>(23)</w:t>
          </w:r>
          <w:r w:rsidR="00741988" w:rsidRPr="0082269A">
            <w:rPr>
              <w:rFonts w:ascii="Times New Roman" w:hAnsi="Times New Roman" w:cs="Times New Roman"/>
              <w:sz w:val="24"/>
              <w:szCs w:val="24"/>
              <w:lang w:bidi="ar-SA"/>
            </w:rPr>
            <w:fldChar w:fldCharType="end"/>
          </w:r>
        </w:sdtContent>
      </w:sdt>
      <w:r w:rsidR="00A606A5" w:rsidRPr="0082269A">
        <w:rPr>
          <w:rFonts w:ascii="Times New Roman" w:hAnsi="Times New Roman" w:cs="Times New Roman"/>
          <w:sz w:val="24"/>
          <w:szCs w:val="24"/>
          <w:lang w:bidi="ar-SA"/>
        </w:rPr>
        <w:t xml:space="preserve"> study conducted  on 1500 deliveries</w:t>
      </w:r>
      <w:r w:rsidR="00664E46" w:rsidRPr="0082269A">
        <w:rPr>
          <w:rFonts w:ascii="Times New Roman" w:hAnsi="Times New Roman" w:cs="Times New Roman"/>
          <w:sz w:val="24"/>
          <w:szCs w:val="24"/>
          <w:lang w:bidi="ar-SA"/>
        </w:rPr>
        <w:t xml:space="preserve"> </w:t>
      </w:r>
      <w:r w:rsidR="00A606A5" w:rsidRPr="0082269A">
        <w:rPr>
          <w:rFonts w:ascii="Times New Roman" w:hAnsi="Times New Roman" w:cs="Times New Roman"/>
          <w:sz w:val="24"/>
          <w:szCs w:val="24"/>
          <w:lang w:bidi="ar-SA"/>
        </w:rPr>
        <w:t>to identify predictors of MSAF in India and they observed that a</w:t>
      </w:r>
      <w:r w:rsidR="00664E46" w:rsidRPr="0082269A">
        <w:rPr>
          <w:rFonts w:ascii="Times New Roman" w:hAnsi="Times New Roman" w:cs="Times New Roman"/>
          <w:sz w:val="24"/>
          <w:szCs w:val="24"/>
          <w:lang w:bidi="ar-SA"/>
        </w:rPr>
        <w:t xml:space="preserve"> </w:t>
      </w:r>
      <w:r w:rsidR="00A606A5" w:rsidRPr="0082269A">
        <w:rPr>
          <w:rFonts w:ascii="Times New Roman" w:hAnsi="Times New Roman" w:cs="Times New Roman"/>
          <w:sz w:val="24"/>
          <w:szCs w:val="24"/>
          <w:lang w:bidi="ar-SA"/>
        </w:rPr>
        <w:t>postdated pregnancy was one of the risk factors for MSAF</w:t>
      </w:r>
      <w:r w:rsidR="00664E46" w:rsidRPr="0082269A">
        <w:rPr>
          <w:rFonts w:ascii="Times New Roman" w:hAnsi="Times New Roman" w:cs="Times New Roman"/>
          <w:sz w:val="24"/>
          <w:szCs w:val="24"/>
          <w:lang w:bidi="ar-SA"/>
        </w:rPr>
        <w:t>.</w:t>
      </w:r>
    </w:p>
    <w:p w:rsidR="00C56F2F" w:rsidRPr="0082269A" w:rsidRDefault="00A67B11" w:rsidP="008E6377">
      <w:pPr>
        <w:autoSpaceDE w:val="0"/>
        <w:autoSpaceDN w:val="0"/>
        <w:adjustRightInd w:val="0"/>
        <w:spacing w:after="0" w:line="480" w:lineRule="auto"/>
        <w:rPr>
          <w:rFonts w:ascii="Times New Roman" w:hAnsi="Times New Roman" w:cs="Times New Roman"/>
          <w:sz w:val="24"/>
          <w:szCs w:val="24"/>
          <w:lang w:bidi="ar-SA"/>
        </w:rPr>
      </w:pPr>
      <w:r w:rsidRPr="0082269A">
        <w:rPr>
          <w:rFonts w:ascii="Times New Roman" w:hAnsi="Times New Roman" w:cs="Times New Roman"/>
          <w:sz w:val="24"/>
          <w:szCs w:val="24"/>
          <w:lang w:bidi="ar-SA"/>
        </w:rPr>
        <w:t xml:space="preserve"> Our study showed that labour is ind</w:t>
      </w:r>
      <w:r w:rsidR="00386AE4">
        <w:rPr>
          <w:rFonts w:ascii="Times New Roman" w:hAnsi="Times New Roman" w:cs="Times New Roman"/>
          <w:sz w:val="24"/>
          <w:szCs w:val="24"/>
          <w:lang w:bidi="ar-SA"/>
        </w:rPr>
        <w:t xml:space="preserve">uced in 17.4% of exposed group and 8.6% none exposed </w:t>
      </w:r>
      <w:r w:rsidR="00DE2A59">
        <w:rPr>
          <w:rFonts w:ascii="Times New Roman" w:hAnsi="Times New Roman" w:cs="Times New Roman"/>
          <w:sz w:val="24"/>
          <w:szCs w:val="24"/>
          <w:lang w:bidi="ar-SA"/>
        </w:rPr>
        <w:t xml:space="preserve">group </w:t>
      </w:r>
      <w:r w:rsidR="00DE2A59" w:rsidRPr="0082269A">
        <w:rPr>
          <w:rFonts w:ascii="Times New Roman" w:hAnsi="Times New Roman" w:cs="Times New Roman"/>
          <w:sz w:val="24"/>
          <w:szCs w:val="24"/>
          <w:lang w:bidi="ar-SA"/>
        </w:rPr>
        <w:t>and</w:t>
      </w:r>
      <w:r w:rsidRPr="0082269A">
        <w:rPr>
          <w:rFonts w:ascii="Times New Roman" w:hAnsi="Times New Roman" w:cs="Times New Roman"/>
          <w:sz w:val="24"/>
          <w:szCs w:val="24"/>
          <w:lang w:bidi="ar-SA"/>
        </w:rPr>
        <w:t xml:space="preserve"> there is statistically significant association between induced labour and meconium staining of amniotic fluid and this can be explained by relatively post term and oligohydraminous being </w:t>
      </w:r>
      <w:r w:rsidR="004B5A8E" w:rsidRPr="0082269A">
        <w:rPr>
          <w:rFonts w:ascii="Times New Roman" w:hAnsi="Times New Roman" w:cs="Times New Roman"/>
          <w:sz w:val="24"/>
          <w:szCs w:val="24"/>
          <w:lang w:bidi="ar-SA"/>
        </w:rPr>
        <w:t>common indications</w:t>
      </w:r>
      <w:r w:rsidRPr="0082269A">
        <w:rPr>
          <w:rFonts w:ascii="Times New Roman" w:hAnsi="Times New Roman" w:cs="Times New Roman"/>
          <w:sz w:val="24"/>
          <w:szCs w:val="24"/>
          <w:lang w:bidi="ar-SA"/>
        </w:rPr>
        <w:t xml:space="preserve"> and also there might be relative hypoxia with induced group with contractions which might result </w:t>
      </w:r>
      <w:r w:rsidR="00C56F2F" w:rsidRPr="0082269A">
        <w:rPr>
          <w:rFonts w:ascii="Times New Roman" w:hAnsi="Times New Roman" w:cs="Times New Roman"/>
          <w:sz w:val="24"/>
          <w:szCs w:val="24"/>
          <w:lang w:bidi="ar-SA"/>
        </w:rPr>
        <w:t>in passage of me</w:t>
      </w:r>
      <w:r w:rsidR="00DE2A59">
        <w:rPr>
          <w:rFonts w:ascii="Times New Roman" w:hAnsi="Times New Roman" w:cs="Times New Roman"/>
          <w:sz w:val="24"/>
          <w:szCs w:val="24"/>
          <w:lang w:bidi="ar-SA"/>
        </w:rPr>
        <w:t xml:space="preserve">conium. </w:t>
      </w:r>
    </w:p>
    <w:p w:rsidR="00A67B11" w:rsidRPr="0082269A" w:rsidRDefault="00D82B80" w:rsidP="008E6377">
      <w:pPr>
        <w:autoSpaceDE w:val="0"/>
        <w:autoSpaceDN w:val="0"/>
        <w:adjustRightInd w:val="0"/>
        <w:spacing w:after="0" w:line="480" w:lineRule="auto"/>
        <w:rPr>
          <w:rFonts w:ascii="Times New Roman" w:hAnsi="Times New Roman" w:cs="Times New Roman"/>
          <w:sz w:val="24"/>
          <w:szCs w:val="24"/>
          <w:lang w:bidi="ar-SA"/>
        </w:rPr>
      </w:pPr>
      <w:r w:rsidRPr="0082269A">
        <w:rPr>
          <w:rFonts w:ascii="Times New Roman" w:hAnsi="Times New Roman" w:cs="Times New Roman"/>
          <w:sz w:val="24"/>
          <w:szCs w:val="24"/>
        </w:rPr>
        <w:t xml:space="preserve">The longer duration of </w:t>
      </w:r>
      <w:r w:rsidR="00AE0D76" w:rsidRPr="0082269A">
        <w:rPr>
          <w:rFonts w:ascii="Times New Roman" w:hAnsi="Times New Roman" w:cs="Times New Roman"/>
          <w:sz w:val="24"/>
          <w:szCs w:val="24"/>
        </w:rPr>
        <w:t xml:space="preserve"> </w:t>
      </w:r>
      <w:r w:rsidRPr="0082269A">
        <w:rPr>
          <w:rFonts w:ascii="Times New Roman" w:hAnsi="Times New Roman" w:cs="Times New Roman"/>
          <w:sz w:val="24"/>
          <w:szCs w:val="24"/>
        </w:rPr>
        <w:t xml:space="preserve">PROM the higher risk of </w:t>
      </w:r>
      <w:r w:rsidR="00E64024" w:rsidRPr="0082269A">
        <w:rPr>
          <w:rFonts w:ascii="Times New Roman" w:hAnsi="Times New Roman" w:cs="Times New Roman"/>
          <w:sz w:val="24"/>
          <w:szCs w:val="24"/>
        </w:rPr>
        <w:t>meconium staine</w:t>
      </w:r>
      <w:r w:rsidRPr="0082269A">
        <w:rPr>
          <w:rFonts w:ascii="Times New Roman" w:hAnsi="Times New Roman" w:cs="Times New Roman"/>
          <w:sz w:val="24"/>
          <w:szCs w:val="24"/>
        </w:rPr>
        <w:t>d liquor and also the</w:t>
      </w:r>
      <w:r w:rsidR="00E64024" w:rsidRPr="0082269A">
        <w:rPr>
          <w:rFonts w:ascii="Times New Roman" w:hAnsi="Times New Roman" w:cs="Times New Roman"/>
          <w:sz w:val="24"/>
          <w:szCs w:val="24"/>
        </w:rPr>
        <w:t xml:space="preserve"> longer the duration of labor, the higher the risk of MSAF in term singleton gestation </w:t>
      </w:r>
      <w:sdt>
        <w:sdtPr>
          <w:rPr>
            <w:rFonts w:ascii="Times New Roman" w:hAnsi="Times New Roman" w:cs="Times New Roman"/>
            <w:sz w:val="24"/>
            <w:szCs w:val="24"/>
          </w:rPr>
          <w:id w:val="1488883344"/>
          <w:citation/>
        </w:sdtPr>
        <w:sdtContent>
          <w:r w:rsidR="00741988" w:rsidRPr="0082269A">
            <w:rPr>
              <w:rFonts w:ascii="Times New Roman" w:hAnsi="Times New Roman" w:cs="Times New Roman"/>
              <w:sz w:val="24"/>
              <w:szCs w:val="24"/>
            </w:rPr>
            <w:fldChar w:fldCharType="begin"/>
          </w:r>
          <w:r w:rsidR="00D44FB9" w:rsidRPr="0082269A">
            <w:rPr>
              <w:rFonts w:ascii="Times New Roman" w:hAnsi="Times New Roman" w:cs="Times New Roman"/>
              <w:sz w:val="24"/>
              <w:szCs w:val="24"/>
            </w:rPr>
            <w:instrText xml:space="preserve"> CITATION KAL11 \l 1033  </w:instrText>
          </w:r>
          <w:r w:rsidR="00E80D92" w:rsidRPr="0082269A">
            <w:rPr>
              <w:rFonts w:ascii="Times New Roman" w:hAnsi="Times New Roman" w:cs="Times New Roman"/>
              <w:sz w:val="24"/>
              <w:szCs w:val="24"/>
            </w:rPr>
            <w:instrText xml:space="preserve"> \m DrJ41</w:instrText>
          </w:r>
          <w:r w:rsidR="00741988" w:rsidRPr="0082269A">
            <w:rPr>
              <w:rFonts w:ascii="Times New Roman" w:hAnsi="Times New Roman" w:cs="Times New Roman"/>
              <w:sz w:val="24"/>
              <w:szCs w:val="24"/>
            </w:rPr>
            <w:fldChar w:fldCharType="separate"/>
          </w:r>
          <w:r w:rsidR="001352FB" w:rsidRPr="0082269A">
            <w:rPr>
              <w:rFonts w:ascii="Times New Roman" w:hAnsi="Times New Roman" w:cs="Times New Roman"/>
              <w:noProof/>
              <w:sz w:val="24"/>
              <w:szCs w:val="24"/>
            </w:rPr>
            <w:t>(24; 25)</w:t>
          </w:r>
          <w:r w:rsidR="00741988" w:rsidRPr="0082269A">
            <w:rPr>
              <w:rFonts w:ascii="Times New Roman" w:hAnsi="Times New Roman" w:cs="Times New Roman"/>
              <w:sz w:val="24"/>
              <w:szCs w:val="24"/>
            </w:rPr>
            <w:fldChar w:fldCharType="end"/>
          </w:r>
        </w:sdtContent>
      </w:sdt>
      <w:r w:rsidRPr="0082269A">
        <w:rPr>
          <w:rFonts w:ascii="Times New Roman" w:hAnsi="Times New Roman" w:cs="Times New Roman"/>
          <w:sz w:val="24"/>
          <w:szCs w:val="24"/>
        </w:rPr>
        <w:t xml:space="preserve">  There was P</w:t>
      </w:r>
      <w:r w:rsidR="00E64024" w:rsidRPr="0082269A">
        <w:rPr>
          <w:rFonts w:ascii="Times New Roman" w:hAnsi="Times New Roman" w:cs="Times New Roman"/>
          <w:sz w:val="24"/>
          <w:szCs w:val="24"/>
        </w:rPr>
        <w:t xml:space="preserve">ositive relationships between MSAF and the duration of the second stage of labor and also between MSAF and the duration of the first stage and total duration of </w:t>
      </w:r>
      <w:r w:rsidRPr="0082269A">
        <w:rPr>
          <w:rFonts w:ascii="Times New Roman" w:hAnsi="Times New Roman" w:cs="Times New Roman"/>
          <w:sz w:val="24"/>
          <w:szCs w:val="24"/>
        </w:rPr>
        <w:t xml:space="preserve">labor </w:t>
      </w:r>
      <w:sdt>
        <w:sdtPr>
          <w:rPr>
            <w:rFonts w:ascii="Times New Roman" w:hAnsi="Times New Roman" w:cs="Times New Roman"/>
            <w:sz w:val="24"/>
            <w:szCs w:val="24"/>
          </w:rPr>
          <w:id w:val="1488883345"/>
          <w:citation/>
        </w:sdtPr>
        <w:sdtContent>
          <w:r w:rsidR="00741988" w:rsidRPr="0082269A">
            <w:rPr>
              <w:rFonts w:ascii="Times New Roman" w:hAnsi="Times New Roman" w:cs="Times New Roman"/>
              <w:sz w:val="24"/>
              <w:szCs w:val="24"/>
            </w:rPr>
            <w:fldChar w:fldCharType="begin"/>
          </w:r>
          <w:r w:rsidRPr="0082269A">
            <w:rPr>
              <w:rFonts w:ascii="Times New Roman" w:hAnsi="Times New Roman" w:cs="Times New Roman"/>
              <w:sz w:val="24"/>
              <w:szCs w:val="24"/>
            </w:rPr>
            <w:instrText xml:space="preserve"> CITATION KAL11 \l 1033 </w:instrText>
          </w:r>
          <w:r w:rsidR="00E80D92" w:rsidRPr="0082269A">
            <w:rPr>
              <w:rFonts w:ascii="Times New Roman" w:hAnsi="Times New Roman" w:cs="Times New Roman"/>
              <w:sz w:val="24"/>
              <w:szCs w:val="24"/>
            </w:rPr>
            <w:instrText xml:space="preserve"> \m DrJ41</w:instrText>
          </w:r>
          <w:r w:rsidR="00741988" w:rsidRPr="0082269A">
            <w:rPr>
              <w:rFonts w:ascii="Times New Roman" w:hAnsi="Times New Roman" w:cs="Times New Roman"/>
              <w:sz w:val="24"/>
              <w:szCs w:val="24"/>
            </w:rPr>
            <w:fldChar w:fldCharType="separate"/>
          </w:r>
          <w:r w:rsidR="001352FB" w:rsidRPr="0082269A">
            <w:rPr>
              <w:rFonts w:ascii="Times New Roman" w:hAnsi="Times New Roman" w:cs="Times New Roman"/>
              <w:noProof/>
              <w:sz w:val="24"/>
              <w:szCs w:val="24"/>
            </w:rPr>
            <w:t>(24; 25)</w:t>
          </w:r>
          <w:r w:rsidR="00741988" w:rsidRPr="0082269A">
            <w:rPr>
              <w:rFonts w:ascii="Times New Roman" w:hAnsi="Times New Roman" w:cs="Times New Roman"/>
              <w:sz w:val="24"/>
              <w:szCs w:val="24"/>
            </w:rPr>
            <w:fldChar w:fldCharType="end"/>
          </w:r>
        </w:sdtContent>
      </w:sdt>
      <w:r w:rsidR="00E80D92" w:rsidRPr="0082269A">
        <w:rPr>
          <w:rFonts w:ascii="Times New Roman" w:eastAsia="Calibri" w:hAnsi="Times New Roman" w:cs="Times New Roman"/>
          <w:sz w:val="24"/>
          <w:szCs w:val="24"/>
        </w:rPr>
        <w:t xml:space="preserve">,but the result in our study contradicts this finding  and our study shows that duration of rupture of membrane and labour has no relation on meconium staining of amniotic fluid ,but this can be </w:t>
      </w:r>
      <w:r w:rsidR="00E80D92" w:rsidRPr="0082269A">
        <w:rPr>
          <w:rFonts w:ascii="Times New Roman" w:eastAsia="Calibri" w:hAnsi="Times New Roman" w:cs="Times New Roman"/>
          <w:sz w:val="24"/>
          <w:szCs w:val="24"/>
        </w:rPr>
        <w:lastRenderedPageBreak/>
        <w:t>explained by more number of</w:t>
      </w:r>
      <w:r w:rsidR="00B112E4" w:rsidRPr="0082269A">
        <w:rPr>
          <w:rFonts w:ascii="Times New Roman" w:eastAsia="Calibri" w:hAnsi="Times New Roman" w:cs="Times New Roman"/>
          <w:sz w:val="24"/>
          <w:szCs w:val="24"/>
        </w:rPr>
        <w:t xml:space="preserve"> </w:t>
      </w:r>
      <w:r w:rsidR="00E80D92" w:rsidRPr="0082269A">
        <w:rPr>
          <w:rFonts w:ascii="Times New Roman" w:eastAsia="Calibri" w:hAnsi="Times New Roman" w:cs="Times New Roman"/>
          <w:sz w:val="24"/>
          <w:szCs w:val="24"/>
        </w:rPr>
        <w:t xml:space="preserve"> induced</w:t>
      </w:r>
      <w:r w:rsidR="00B112E4" w:rsidRPr="0082269A">
        <w:rPr>
          <w:rFonts w:ascii="Times New Roman" w:eastAsia="Calibri" w:hAnsi="Times New Roman" w:cs="Times New Roman"/>
          <w:sz w:val="24"/>
          <w:szCs w:val="24"/>
        </w:rPr>
        <w:t xml:space="preserve"> </w:t>
      </w:r>
      <w:r w:rsidR="00386AE4">
        <w:rPr>
          <w:rFonts w:ascii="Times New Roman" w:eastAsia="Calibri" w:hAnsi="Times New Roman" w:cs="Times New Roman"/>
          <w:sz w:val="24"/>
          <w:szCs w:val="24"/>
        </w:rPr>
        <w:t xml:space="preserve"> labour in exposed  </w:t>
      </w:r>
      <w:r w:rsidR="00E80D92" w:rsidRPr="0082269A">
        <w:rPr>
          <w:rFonts w:ascii="Times New Roman" w:eastAsia="Calibri" w:hAnsi="Times New Roman" w:cs="Times New Roman"/>
          <w:sz w:val="24"/>
          <w:szCs w:val="24"/>
        </w:rPr>
        <w:t>group in our study in which prolonged labour and rupture of membra</w:t>
      </w:r>
      <w:r w:rsidR="009A58F4">
        <w:rPr>
          <w:rFonts w:ascii="Times New Roman" w:eastAsia="Calibri" w:hAnsi="Times New Roman" w:cs="Times New Roman"/>
          <w:sz w:val="24"/>
          <w:szCs w:val="24"/>
        </w:rPr>
        <w:t>ne is unlikely in contrary to higher number of PROM patients in none exposed group.</w:t>
      </w:r>
    </w:p>
    <w:p w:rsidR="007C3C2E" w:rsidRDefault="006275F7" w:rsidP="007C3C2E">
      <w:pPr>
        <w:autoSpaceDE w:val="0"/>
        <w:autoSpaceDN w:val="0"/>
        <w:adjustRightInd w:val="0"/>
        <w:spacing w:after="0" w:line="480" w:lineRule="auto"/>
        <w:rPr>
          <w:rFonts w:ascii="Times New Roman" w:hAnsi="Times New Roman" w:cs="Times New Roman"/>
          <w:sz w:val="24"/>
          <w:szCs w:val="24"/>
          <w:lang w:bidi="ar-SA"/>
        </w:rPr>
      </w:pPr>
      <w:r w:rsidRPr="0082269A">
        <w:rPr>
          <w:rFonts w:ascii="Times New Roman" w:hAnsi="Times New Roman" w:cs="Times New Roman"/>
          <w:sz w:val="24"/>
          <w:szCs w:val="24"/>
          <w:lang w:bidi="ar-SA"/>
        </w:rPr>
        <w:t xml:space="preserve">Saunders et al., </w:t>
      </w:r>
      <w:sdt>
        <w:sdtPr>
          <w:rPr>
            <w:rFonts w:ascii="Times New Roman" w:hAnsi="Times New Roman" w:cs="Times New Roman"/>
            <w:sz w:val="24"/>
            <w:szCs w:val="24"/>
            <w:lang w:bidi="ar-SA"/>
          </w:rPr>
          <w:id w:val="1572435330"/>
          <w:citation/>
        </w:sdtPr>
        <w:sdtContent>
          <w:r w:rsidR="00741988" w:rsidRPr="0082269A">
            <w:rPr>
              <w:rFonts w:ascii="Times New Roman" w:hAnsi="Times New Roman" w:cs="Times New Roman"/>
              <w:sz w:val="24"/>
              <w:szCs w:val="24"/>
              <w:lang w:bidi="ar-SA"/>
            </w:rPr>
            <w:fldChar w:fldCharType="begin"/>
          </w:r>
          <w:r w:rsidRPr="0082269A">
            <w:rPr>
              <w:rFonts w:ascii="Times New Roman" w:hAnsi="Times New Roman" w:cs="Times New Roman"/>
              <w:sz w:val="24"/>
              <w:szCs w:val="24"/>
              <w:lang w:bidi="ar-SA"/>
            </w:rPr>
            <w:instrText xml:space="preserve"> CITATION KSa02 \l 1033 </w:instrText>
          </w:r>
          <w:r w:rsidR="00741988" w:rsidRPr="0082269A">
            <w:rPr>
              <w:rFonts w:ascii="Times New Roman" w:hAnsi="Times New Roman" w:cs="Times New Roman"/>
              <w:sz w:val="24"/>
              <w:szCs w:val="24"/>
              <w:lang w:bidi="ar-SA"/>
            </w:rPr>
            <w:fldChar w:fldCharType="separate"/>
          </w:r>
          <w:r w:rsidR="001352FB" w:rsidRPr="0082269A">
            <w:rPr>
              <w:rFonts w:ascii="Times New Roman" w:hAnsi="Times New Roman" w:cs="Times New Roman"/>
              <w:noProof/>
              <w:sz w:val="24"/>
              <w:szCs w:val="24"/>
              <w:lang w:bidi="ar-SA"/>
            </w:rPr>
            <w:t>(26)</w:t>
          </w:r>
          <w:r w:rsidR="00741988" w:rsidRPr="0082269A">
            <w:rPr>
              <w:rFonts w:ascii="Times New Roman" w:hAnsi="Times New Roman" w:cs="Times New Roman"/>
              <w:sz w:val="24"/>
              <w:szCs w:val="24"/>
              <w:lang w:bidi="ar-SA"/>
            </w:rPr>
            <w:fldChar w:fldCharType="end"/>
          </w:r>
        </w:sdtContent>
      </w:sdt>
      <w:r w:rsidRPr="0082269A">
        <w:rPr>
          <w:rFonts w:ascii="Times New Roman" w:hAnsi="Times New Roman" w:cs="Times New Roman"/>
          <w:sz w:val="24"/>
          <w:szCs w:val="24"/>
          <w:lang w:bidi="ar-SA"/>
        </w:rPr>
        <w:t xml:space="preserve"> reported that caesarean sections were performed twice as frequently in subjects with meconium stained amniotic fluid.</w:t>
      </w:r>
      <w:r w:rsidR="00386AE4">
        <w:rPr>
          <w:rFonts w:ascii="Times New Roman" w:hAnsi="Times New Roman" w:cs="Times New Roman"/>
          <w:sz w:val="24"/>
          <w:szCs w:val="24"/>
          <w:lang w:bidi="ar-SA"/>
        </w:rPr>
        <w:t xml:space="preserve"> </w:t>
      </w:r>
      <w:r w:rsidR="00151473" w:rsidRPr="0082269A">
        <w:rPr>
          <w:rFonts w:ascii="Times New Roman" w:hAnsi="Times New Roman" w:cs="Times New Roman"/>
          <w:sz w:val="24"/>
          <w:szCs w:val="24"/>
          <w:lang w:bidi="ar-SA"/>
        </w:rPr>
        <w:t xml:space="preserve">Naveen S et al., </w:t>
      </w:r>
      <w:sdt>
        <w:sdtPr>
          <w:rPr>
            <w:rFonts w:ascii="Times New Roman" w:hAnsi="Times New Roman" w:cs="Times New Roman"/>
            <w:sz w:val="24"/>
            <w:szCs w:val="24"/>
            <w:lang w:bidi="ar-SA"/>
          </w:rPr>
          <w:id w:val="1572435332"/>
          <w:citation/>
        </w:sdtPr>
        <w:sdtContent>
          <w:r w:rsidR="00741988" w:rsidRPr="0082269A">
            <w:rPr>
              <w:rFonts w:ascii="Times New Roman" w:hAnsi="Times New Roman" w:cs="Times New Roman"/>
              <w:sz w:val="24"/>
              <w:szCs w:val="24"/>
              <w:lang w:bidi="ar-SA"/>
            </w:rPr>
            <w:fldChar w:fldCharType="begin"/>
          </w:r>
          <w:r w:rsidR="00151473" w:rsidRPr="0082269A">
            <w:rPr>
              <w:rFonts w:ascii="Times New Roman" w:hAnsi="Times New Roman" w:cs="Times New Roman"/>
              <w:sz w:val="24"/>
              <w:szCs w:val="24"/>
              <w:lang w:bidi="ar-SA"/>
            </w:rPr>
            <w:instrText xml:space="preserve"> CITATION Nav06 \l 1033 </w:instrText>
          </w:r>
          <w:r w:rsidR="00741988" w:rsidRPr="0082269A">
            <w:rPr>
              <w:rFonts w:ascii="Times New Roman" w:hAnsi="Times New Roman" w:cs="Times New Roman"/>
              <w:sz w:val="24"/>
              <w:szCs w:val="24"/>
              <w:lang w:bidi="ar-SA"/>
            </w:rPr>
            <w:fldChar w:fldCharType="separate"/>
          </w:r>
          <w:r w:rsidR="001352FB" w:rsidRPr="0082269A">
            <w:rPr>
              <w:rFonts w:ascii="Times New Roman" w:hAnsi="Times New Roman" w:cs="Times New Roman"/>
              <w:noProof/>
              <w:sz w:val="24"/>
              <w:szCs w:val="24"/>
              <w:lang w:bidi="ar-SA"/>
            </w:rPr>
            <w:t>(23)</w:t>
          </w:r>
          <w:r w:rsidR="00741988" w:rsidRPr="0082269A">
            <w:rPr>
              <w:rFonts w:ascii="Times New Roman" w:hAnsi="Times New Roman" w:cs="Times New Roman"/>
              <w:sz w:val="24"/>
              <w:szCs w:val="24"/>
              <w:lang w:bidi="ar-SA"/>
            </w:rPr>
            <w:fldChar w:fldCharType="end"/>
          </w:r>
        </w:sdtContent>
      </w:sdt>
      <w:r w:rsidR="00151473" w:rsidRPr="0082269A">
        <w:rPr>
          <w:rFonts w:ascii="Times New Roman" w:hAnsi="Times New Roman" w:cs="Times New Roman"/>
          <w:sz w:val="24"/>
          <w:szCs w:val="24"/>
          <w:lang w:bidi="ar-SA"/>
        </w:rPr>
        <w:t xml:space="preserve"> also reported a caesarean section rate of 49.1% in MSAF. </w:t>
      </w:r>
      <w:r w:rsidRPr="0082269A">
        <w:rPr>
          <w:rFonts w:ascii="Times New Roman" w:hAnsi="Times New Roman" w:cs="Times New Roman"/>
          <w:sz w:val="24"/>
          <w:szCs w:val="24"/>
          <w:lang w:bidi="ar-SA"/>
        </w:rPr>
        <w:t xml:space="preserve"> This higher rate may be due to lack of facilities such as, fetal scalp pH monitoring and tracings of fetal electronic monitoring. In accordance with their study results, our study also showed nearly double caesarean section rates as compared to controls. </w:t>
      </w:r>
    </w:p>
    <w:p w:rsidR="007C3C2E" w:rsidRDefault="006275F7" w:rsidP="007C3C2E">
      <w:pPr>
        <w:autoSpaceDE w:val="0"/>
        <w:autoSpaceDN w:val="0"/>
        <w:adjustRightInd w:val="0"/>
        <w:spacing w:after="0" w:line="480" w:lineRule="auto"/>
        <w:rPr>
          <w:rFonts w:ascii="Times New Roman" w:hAnsi="Times New Roman" w:cs="Times New Roman"/>
          <w:sz w:val="24"/>
          <w:szCs w:val="24"/>
          <w:lang w:bidi="ar-SA"/>
        </w:rPr>
      </w:pPr>
      <w:r w:rsidRPr="0082269A">
        <w:rPr>
          <w:rFonts w:ascii="Times New Roman" w:hAnsi="Times New Roman" w:cs="Times New Roman"/>
          <w:sz w:val="24"/>
          <w:szCs w:val="24"/>
          <w:lang w:bidi="ar-SA"/>
        </w:rPr>
        <w:t xml:space="preserve">The current study had a caesarean rate of around </w:t>
      </w:r>
      <w:r w:rsidR="007C433F" w:rsidRPr="0082269A">
        <w:rPr>
          <w:rFonts w:ascii="Times New Roman" w:hAnsi="Times New Roman" w:cs="Times New Roman"/>
          <w:sz w:val="24"/>
          <w:szCs w:val="24"/>
          <w:lang w:bidi="ar-SA"/>
        </w:rPr>
        <w:t xml:space="preserve">44 </w:t>
      </w:r>
      <w:r w:rsidRPr="0082269A">
        <w:rPr>
          <w:rFonts w:ascii="Times New Roman" w:hAnsi="Times New Roman" w:cs="Times New Roman"/>
          <w:sz w:val="24"/>
          <w:szCs w:val="24"/>
          <w:lang w:bidi="ar-SA"/>
        </w:rPr>
        <w:t>%. Such higher rates partly reflect the abnormal fetal heart rate patterns associated with MSAF and they partly reflect the obstetricians’ dilemma in manag</w:t>
      </w:r>
      <w:r w:rsidR="007C433F" w:rsidRPr="0082269A">
        <w:rPr>
          <w:rFonts w:ascii="Times New Roman" w:hAnsi="Times New Roman" w:cs="Times New Roman"/>
          <w:sz w:val="24"/>
          <w:szCs w:val="24"/>
          <w:lang w:bidi="ar-SA"/>
        </w:rPr>
        <w:t xml:space="preserve">ing such labour and </w:t>
      </w:r>
      <w:r w:rsidRPr="0082269A">
        <w:rPr>
          <w:rFonts w:ascii="Times New Roman" w:hAnsi="Times New Roman" w:cs="Times New Roman"/>
          <w:sz w:val="24"/>
          <w:szCs w:val="24"/>
          <w:lang w:bidi="ar-SA"/>
        </w:rPr>
        <w:t xml:space="preserve">they become more concerned about the fetuses and any minute alterations in normal labour patterns end up in caesarean </w:t>
      </w:r>
      <w:r w:rsidR="005A392A" w:rsidRPr="0082269A">
        <w:rPr>
          <w:rFonts w:ascii="Times New Roman" w:hAnsi="Times New Roman" w:cs="Times New Roman"/>
          <w:sz w:val="24"/>
          <w:szCs w:val="24"/>
          <w:lang w:bidi="ar-SA"/>
        </w:rPr>
        <w:t>sections</w:t>
      </w:r>
      <w:r w:rsidR="005A392A">
        <w:rPr>
          <w:rFonts w:ascii="Times New Roman" w:hAnsi="Times New Roman" w:cs="Times New Roman"/>
          <w:sz w:val="24"/>
          <w:szCs w:val="24"/>
          <w:lang w:bidi="ar-SA"/>
        </w:rPr>
        <w:t xml:space="preserve">, which is evidenced in current study as </w:t>
      </w:r>
      <w:r w:rsidR="005A392A" w:rsidRPr="0082269A">
        <w:rPr>
          <w:rFonts w:ascii="Times New Roman" w:hAnsi="Times New Roman" w:cs="Times New Roman"/>
          <w:sz w:val="24"/>
          <w:szCs w:val="24"/>
          <w:lang w:bidi="ar-SA"/>
        </w:rPr>
        <w:t>caesarean secti</w:t>
      </w:r>
      <w:r w:rsidR="005A392A">
        <w:rPr>
          <w:rFonts w:ascii="Times New Roman" w:hAnsi="Times New Roman" w:cs="Times New Roman"/>
          <w:sz w:val="24"/>
          <w:szCs w:val="24"/>
          <w:lang w:bidi="ar-SA"/>
        </w:rPr>
        <w:t xml:space="preserve">on is done in 34% of cases for </w:t>
      </w:r>
      <w:r w:rsidR="005A392A" w:rsidRPr="0082269A">
        <w:rPr>
          <w:rFonts w:ascii="Times New Roman" w:hAnsi="Times New Roman" w:cs="Times New Roman"/>
          <w:sz w:val="24"/>
          <w:szCs w:val="24"/>
          <w:lang w:bidi="ar-SA"/>
        </w:rPr>
        <w:t>LFSOL with MSAF,</w:t>
      </w:r>
      <w:r w:rsidRPr="0082269A">
        <w:rPr>
          <w:rFonts w:ascii="Times New Roman" w:hAnsi="Times New Roman" w:cs="Times New Roman"/>
          <w:sz w:val="24"/>
          <w:szCs w:val="24"/>
          <w:lang w:bidi="ar-SA"/>
        </w:rPr>
        <w:t xml:space="preserve">. In contrast to our study, Wong SF </w:t>
      </w:r>
      <w:sdt>
        <w:sdtPr>
          <w:rPr>
            <w:rFonts w:ascii="Times New Roman" w:hAnsi="Times New Roman" w:cs="Times New Roman"/>
            <w:sz w:val="24"/>
            <w:szCs w:val="24"/>
            <w:lang w:bidi="ar-SA"/>
          </w:rPr>
          <w:id w:val="1572435331"/>
          <w:citation/>
        </w:sdtPr>
        <w:sdtContent>
          <w:r w:rsidR="00741988" w:rsidRPr="0082269A">
            <w:rPr>
              <w:rFonts w:ascii="Times New Roman" w:hAnsi="Times New Roman" w:cs="Times New Roman"/>
              <w:sz w:val="24"/>
              <w:szCs w:val="24"/>
              <w:lang w:bidi="ar-SA"/>
            </w:rPr>
            <w:fldChar w:fldCharType="begin"/>
          </w:r>
          <w:r w:rsidRPr="0082269A">
            <w:rPr>
              <w:rFonts w:ascii="Times New Roman" w:hAnsi="Times New Roman" w:cs="Times New Roman"/>
              <w:sz w:val="24"/>
              <w:szCs w:val="24"/>
              <w:lang w:bidi="ar-SA"/>
            </w:rPr>
            <w:instrText xml:space="preserve"> CITATION Won02 \l 1033 </w:instrText>
          </w:r>
          <w:r w:rsidR="00741988" w:rsidRPr="0082269A">
            <w:rPr>
              <w:rFonts w:ascii="Times New Roman" w:hAnsi="Times New Roman" w:cs="Times New Roman"/>
              <w:sz w:val="24"/>
              <w:szCs w:val="24"/>
              <w:lang w:bidi="ar-SA"/>
            </w:rPr>
            <w:fldChar w:fldCharType="separate"/>
          </w:r>
          <w:r w:rsidR="001352FB" w:rsidRPr="0082269A">
            <w:rPr>
              <w:rFonts w:ascii="Times New Roman" w:hAnsi="Times New Roman" w:cs="Times New Roman"/>
              <w:noProof/>
              <w:sz w:val="24"/>
              <w:szCs w:val="24"/>
              <w:lang w:bidi="ar-SA"/>
            </w:rPr>
            <w:t>(8)</w:t>
          </w:r>
          <w:r w:rsidR="00741988" w:rsidRPr="0082269A">
            <w:rPr>
              <w:rFonts w:ascii="Times New Roman" w:hAnsi="Times New Roman" w:cs="Times New Roman"/>
              <w:sz w:val="24"/>
              <w:szCs w:val="24"/>
              <w:lang w:bidi="ar-SA"/>
            </w:rPr>
            <w:fldChar w:fldCharType="end"/>
          </w:r>
        </w:sdtContent>
      </w:sdt>
      <w:r w:rsidR="00386AE4">
        <w:rPr>
          <w:rFonts w:ascii="Times New Roman" w:hAnsi="Times New Roman" w:cs="Times New Roman"/>
          <w:sz w:val="24"/>
          <w:szCs w:val="24"/>
          <w:lang w:bidi="ar-SA"/>
        </w:rPr>
        <w:t xml:space="preserve"> found that 13.2% of exposed group</w:t>
      </w:r>
      <w:r w:rsidRPr="0082269A">
        <w:rPr>
          <w:rFonts w:ascii="Times New Roman" w:hAnsi="Times New Roman" w:cs="Times New Roman"/>
          <w:sz w:val="24"/>
          <w:szCs w:val="24"/>
          <w:lang w:bidi="ar-SA"/>
        </w:rPr>
        <w:t xml:space="preserve"> had undergone caesarean sec</w:t>
      </w:r>
      <w:r w:rsidR="00386AE4">
        <w:rPr>
          <w:rFonts w:ascii="Times New Roman" w:hAnsi="Times New Roman" w:cs="Times New Roman"/>
          <w:sz w:val="24"/>
          <w:szCs w:val="24"/>
          <w:lang w:bidi="ar-SA"/>
        </w:rPr>
        <w:t>tions as compared to 8.8% none exposed group</w:t>
      </w:r>
      <w:r w:rsidRPr="0082269A">
        <w:rPr>
          <w:rFonts w:ascii="Times New Roman" w:hAnsi="Times New Roman" w:cs="Times New Roman"/>
          <w:sz w:val="24"/>
          <w:szCs w:val="24"/>
          <w:lang w:bidi="ar-SA"/>
        </w:rPr>
        <w:t xml:space="preserve">. Such lower rates of caesarean section could be due to incorporation of scalp pH sampling in their study, unlike </w:t>
      </w:r>
      <w:r w:rsidR="004464F1" w:rsidRPr="0082269A">
        <w:rPr>
          <w:rFonts w:ascii="Times New Roman" w:hAnsi="Times New Roman" w:cs="Times New Roman"/>
          <w:sz w:val="24"/>
          <w:szCs w:val="24"/>
          <w:lang w:bidi="ar-SA"/>
        </w:rPr>
        <w:t>ours</w:t>
      </w:r>
      <w:r w:rsidR="004464F1">
        <w:rPr>
          <w:rFonts w:ascii="Times New Roman" w:hAnsi="Times New Roman" w:cs="Times New Roman"/>
          <w:sz w:val="24"/>
          <w:szCs w:val="24"/>
          <w:lang w:bidi="ar-SA"/>
        </w:rPr>
        <w:t>. Despite</w:t>
      </w:r>
      <w:r w:rsidR="009A58F4">
        <w:rPr>
          <w:rFonts w:ascii="Times New Roman" w:hAnsi="Times New Roman" w:cs="Times New Roman"/>
          <w:sz w:val="24"/>
          <w:szCs w:val="24"/>
          <w:lang w:bidi="ar-SA"/>
        </w:rPr>
        <w:t xml:space="preserve"> high incidence of operative delivery </w:t>
      </w:r>
      <w:r w:rsidR="004464F1">
        <w:rPr>
          <w:rFonts w:ascii="Times New Roman" w:hAnsi="Times New Roman" w:cs="Times New Roman"/>
          <w:sz w:val="24"/>
          <w:szCs w:val="24"/>
          <w:lang w:bidi="ar-SA"/>
        </w:rPr>
        <w:t>in this study there is no difference in terms of perinatal outcome between operative and vaginally delivery.</w:t>
      </w:r>
    </w:p>
    <w:p w:rsidR="004A212E" w:rsidRPr="0082269A" w:rsidRDefault="00E82AB6" w:rsidP="007C3C2E">
      <w:pPr>
        <w:spacing w:line="480" w:lineRule="auto"/>
        <w:rPr>
          <w:rFonts w:ascii="Times New Roman" w:hAnsi="Times New Roman" w:cs="Times New Roman"/>
          <w:sz w:val="24"/>
          <w:szCs w:val="24"/>
          <w:lang w:bidi="ar-SA"/>
        </w:rPr>
      </w:pPr>
      <w:r w:rsidRPr="0082269A">
        <w:rPr>
          <w:rFonts w:ascii="Times New Roman" w:hAnsi="Times New Roman" w:cs="Times New Roman"/>
          <w:sz w:val="24"/>
          <w:szCs w:val="24"/>
          <w:lang w:bidi="ar-SA"/>
        </w:rPr>
        <w:t>In this study,</w:t>
      </w:r>
      <w:r w:rsidR="00AD0CDF" w:rsidRPr="0082269A">
        <w:rPr>
          <w:rFonts w:ascii="Times New Roman" w:hAnsi="Times New Roman" w:cs="Times New Roman"/>
          <w:sz w:val="24"/>
          <w:szCs w:val="24"/>
          <w:lang w:bidi="ar-SA"/>
        </w:rPr>
        <w:t xml:space="preserve"> 36.8</w:t>
      </w:r>
      <w:r w:rsidRPr="0082269A">
        <w:rPr>
          <w:rFonts w:ascii="Times New Roman" w:hAnsi="Times New Roman" w:cs="Times New Roman"/>
          <w:sz w:val="24"/>
          <w:szCs w:val="24"/>
          <w:lang w:bidi="ar-SA"/>
        </w:rPr>
        <w:t xml:space="preserve"> % </w:t>
      </w:r>
      <w:r w:rsidR="00AB7B8C" w:rsidRPr="0082269A">
        <w:rPr>
          <w:rFonts w:ascii="Times New Roman" w:hAnsi="Times New Roman" w:cs="Times New Roman"/>
          <w:sz w:val="24"/>
          <w:szCs w:val="24"/>
          <w:lang w:bidi="ar-SA"/>
        </w:rPr>
        <w:t>had Apgar</w:t>
      </w:r>
      <w:r w:rsidR="004B5A8E" w:rsidRPr="0082269A">
        <w:rPr>
          <w:rFonts w:ascii="Times New Roman" w:hAnsi="Times New Roman" w:cs="Times New Roman"/>
          <w:sz w:val="24"/>
          <w:szCs w:val="24"/>
          <w:lang w:bidi="ar-SA"/>
        </w:rPr>
        <w:t xml:space="preserve"> score less than seven which is much lower than study conducted by Sori DA.et.al</w:t>
      </w:r>
      <w:sdt>
        <w:sdtPr>
          <w:rPr>
            <w:rFonts w:ascii="Times New Roman" w:hAnsi="Times New Roman" w:cs="Times New Roman"/>
            <w:sz w:val="24"/>
            <w:szCs w:val="24"/>
            <w:lang w:bidi="ar-SA"/>
          </w:rPr>
          <w:id w:val="1580613960"/>
          <w:citation/>
        </w:sdtPr>
        <w:sdtContent>
          <w:r w:rsidR="00741988" w:rsidRPr="0082269A">
            <w:rPr>
              <w:rFonts w:ascii="Times New Roman" w:hAnsi="Times New Roman" w:cs="Times New Roman"/>
              <w:sz w:val="24"/>
              <w:szCs w:val="24"/>
              <w:lang w:bidi="ar-SA"/>
            </w:rPr>
            <w:fldChar w:fldCharType="begin"/>
          </w:r>
          <w:r w:rsidR="004B5A8E" w:rsidRPr="0082269A">
            <w:rPr>
              <w:rFonts w:ascii="Times New Roman" w:hAnsi="Times New Roman" w:cs="Times New Roman"/>
              <w:sz w:val="24"/>
              <w:szCs w:val="24"/>
              <w:lang w:bidi="ar-SA"/>
            </w:rPr>
            <w:instrText xml:space="preserve"> CITATION Sor16 \l 1033 </w:instrText>
          </w:r>
          <w:r w:rsidR="00741988" w:rsidRPr="0082269A">
            <w:rPr>
              <w:rFonts w:ascii="Times New Roman" w:hAnsi="Times New Roman" w:cs="Times New Roman"/>
              <w:sz w:val="24"/>
              <w:szCs w:val="24"/>
              <w:lang w:bidi="ar-SA"/>
            </w:rPr>
            <w:fldChar w:fldCharType="separate"/>
          </w:r>
          <w:r w:rsidR="001352FB" w:rsidRPr="0082269A">
            <w:rPr>
              <w:rFonts w:ascii="Times New Roman" w:hAnsi="Times New Roman" w:cs="Times New Roman"/>
              <w:noProof/>
              <w:sz w:val="24"/>
              <w:szCs w:val="24"/>
              <w:lang w:bidi="ar-SA"/>
            </w:rPr>
            <w:t xml:space="preserve"> (20)</w:t>
          </w:r>
          <w:r w:rsidR="00741988" w:rsidRPr="0082269A">
            <w:rPr>
              <w:rFonts w:ascii="Times New Roman" w:hAnsi="Times New Roman" w:cs="Times New Roman"/>
              <w:sz w:val="24"/>
              <w:szCs w:val="24"/>
              <w:lang w:bidi="ar-SA"/>
            </w:rPr>
            <w:fldChar w:fldCharType="end"/>
          </w:r>
        </w:sdtContent>
      </w:sdt>
      <w:r w:rsidR="004B5A8E" w:rsidRPr="0082269A">
        <w:rPr>
          <w:rFonts w:ascii="Times New Roman" w:hAnsi="Times New Roman" w:cs="Times New Roman"/>
          <w:sz w:val="24"/>
          <w:szCs w:val="24"/>
          <w:lang w:bidi="ar-SA"/>
        </w:rPr>
        <w:t xml:space="preserve"> at JUSH which shows Apgar score less</w:t>
      </w:r>
      <w:r w:rsidR="00386AE4">
        <w:rPr>
          <w:rFonts w:ascii="Times New Roman" w:hAnsi="Times New Roman" w:cs="Times New Roman"/>
          <w:sz w:val="24"/>
          <w:szCs w:val="24"/>
          <w:lang w:bidi="ar-SA"/>
        </w:rPr>
        <w:t xml:space="preserve"> than seven in 88% of exposed group</w:t>
      </w:r>
      <w:r w:rsidR="004B5A8E" w:rsidRPr="0082269A">
        <w:rPr>
          <w:rFonts w:ascii="Times New Roman" w:hAnsi="Times New Roman" w:cs="Times New Roman"/>
          <w:sz w:val="24"/>
          <w:szCs w:val="24"/>
          <w:lang w:bidi="ar-SA"/>
        </w:rPr>
        <w:t>.</w:t>
      </w:r>
      <w:r w:rsidR="00AB7B8C" w:rsidRPr="0082269A">
        <w:rPr>
          <w:rFonts w:ascii="Times New Roman" w:hAnsi="Times New Roman" w:cs="Times New Roman"/>
          <w:sz w:val="24"/>
          <w:szCs w:val="24"/>
          <w:lang w:bidi="ar-SA"/>
        </w:rPr>
        <w:t xml:space="preserve"> </w:t>
      </w:r>
      <w:r w:rsidR="004A212E" w:rsidRPr="0082269A">
        <w:rPr>
          <w:rFonts w:ascii="Times New Roman" w:hAnsi="Times New Roman" w:cs="Times New Roman"/>
          <w:sz w:val="24"/>
          <w:szCs w:val="24"/>
          <w:lang w:bidi="ar-SA"/>
        </w:rPr>
        <w:t xml:space="preserve">But is </w:t>
      </w:r>
      <w:r w:rsidR="00CF15E7" w:rsidRPr="0082269A">
        <w:rPr>
          <w:rFonts w:ascii="Times New Roman" w:hAnsi="Times New Roman" w:cs="Times New Roman"/>
          <w:sz w:val="24"/>
          <w:szCs w:val="24"/>
          <w:lang w:bidi="ar-SA"/>
        </w:rPr>
        <w:t>high compared to,</w:t>
      </w:r>
      <w:r w:rsidR="000A5859" w:rsidRPr="0082269A">
        <w:rPr>
          <w:rFonts w:ascii="Times New Roman" w:hAnsi="Times New Roman" w:cs="Times New Roman"/>
          <w:sz w:val="24"/>
          <w:szCs w:val="24"/>
          <w:lang w:bidi="ar-SA"/>
        </w:rPr>
        <w:t xml:space="preserve"> Pat</w:t>
      </w:r>
      <w:r w:rsidR="004A212E" w:rsidRPr="0082269A">
        <w:rPr>
          <w:rFonts w:ascii="Times New Roman" w:hAnsi="Times New Roman" w:cs="Times New Roman"/>
          <w:sz w:val="24"/>
          <w:szCs w:val="24"/>
          <w:lang w:bidi="ar-SA"/>
        </w:rPr>
        <w:t>il et al.</w:t>
      </w:r>
      <w:sdt>
        <w:sdtPr>
          <w:rPr>
            <w:rFonts w:ascii="Times New Roman" w:hAnsi="Times New Roman" w:cs="Times New Roman"/>
            <w:sz w:val="24"/>
            <w:szCs w:val="24"/>
            <w:lang w:bidi="ar-SA"/>
          </w:rPr>
          <w:id w:val="1580613955"/>
          <w:citation/>
        </w:sdtPr>
        <w:sdtContent>
          <w:r w:rsidR="00741988" w:rsidRPr="0082269A">
            <w:rPr>
              <w:rFonts w:ascii="Times New Roman" w:hAnsi="Times New Roman" w:cs="Times New Roman"/>
              <w:sz w:val="24"/>
              <w:szCs w:val="24"/>
              <w:lang w:bidi="ar-SA"/>
            </w:rPr>
            <w:fldChar w:fldCharType="begin"/>
          </w:r>
          <w:r w:rsidR="000A5859" w:rsidRPr="0082269A">
            <w:rPr>
              <w:rFonts w:ascii="Times New Roman" w:hAnsi="Times New Roman" w:cs="Times New Roman"/>
              <w:sz w:val="24"/>
              <w:szCs w:val="24"/>
              <w:lang w:bidi="ar-SA"/>
            </w:rPr>
            <w:instrText xml:space="preserve"> CITATION Pat06 \l 1033 </w:instrText>
          </w:r>
          <w:r w:rsidR="00741988" w:rsidRPr="0082269A">
            <w:rPr>
              <w:rFonts w:ascii="Times New Roman" w:hAnsi="Times New Roman" w:cs="Times New Roman"/>
              <w:sz w:val="24"/>
              <w:szCs w:val="24"/>
              <w:lang w:bidi="ar-SA"/>
            </w:rPr>
            <w:fldChar w:fldCharType="separate"/>
          </w:r>
          <w:r w:rsidR="001352FB" w:rsidRPr="0082269A">
            <w:rPr>
              <w:rFonts w:ascii="Times New Roman" w:hAnsi="Times New Roman" w:cs="Times New Roman"/>
              <w:noProof/>
              <w:sz w:val="24"/>
              <w:szCs w:val="24"/>
              <w:lang w:bidi="ar-SA"/>
            </w:rPr>
            <w:t xml:space="preserve"> (27)</w:t>
          </w:r>
          <w:r w:rsidR="00741988" w:rsidRPr="0082269A">
            <w:rPr>
              <w:rFonts w:ascii="Times New Roman" w:hAnsi="Times New Roman" w:cs="Times New Roman"/>
              <w:sz w:val="24"/>
              <w:szCs w:val="24"/>
              <w:lang w:bidi="ar-SA"/>
            </w:rPr>
            <w:fldChar w:fldCharType="end"/>
          </w:r>
        </w:sdtContent>
      </w:sdt>
      <w:r w:rsidR="00461387" w:rsidRPr="0082269A">
        <w:rPr>
          <w:rFonts w:ascii="Times New Roman" w:hAnsi="Times New Roman" w:cs="Times New Roman"/>
          <w:sz w:val="24"/>
          <w:szCs w:val="24"/>
          <w:lang w:bidi="ar-SA"/>
        </w:rPr>
        <w:t xml:space="preserve"> </w:t>
      </w:r>
      <w:r w:rsidR="00CF15E7" w:rsidRPr="0082269A">
        <w:rPr>
          <w:rFonts w:ascii="Times New Roman" w:hAnsi="Times New Roman" w:cs="Times New Roman"/>
          <w:sz w:val="24"/>
          <w:szCs w:val="24"/>
          <w:lang w:bidi="ar-SA"/>
        </w:rPr>
        <w:t xml:space="preserve">study </w:t>
      </w:r>
      <w:r w:rsidR="00AB7B8C" w:rsidRPr="0082269A">
        <w:rPr>
          <w:rFonts w:ascii="Times New Roman" w:hAnsi="Times New Roman" w:cs="Times New Roman"/>
          <w:sz w:val="24"/>
          <w:szCs w:val="24"/>
          <w:lang w:bidi="ar-SA"/>
        </w:rPr>
        <w:t>which reported</w:t>
      </w:r>
      <w:r w:rsidRPr="0082269A">
        <w:rPr>
          <w:rFonts w:ascii="Times New Roman" w:hAnsi="Times New Roman" w:cs="Times New Roman"/>
          <w:sz w:val="24"/>
          <w:szCs w:val="24"/>
          <w:lang w:bidi="ar-SA"/>
        </w:rPr>
        <w:t xml:space="preserve"> that 19% babies with </w:t>
      </w:r>
      <w:r w:rsidR="00AD0CDF" w:rsidRPr="0082269A">
        <w:rPr>
          <w:rFonts w:ascii="Times New Roman" w:hAnsi="Times New Roman" w:cs="Times New Roman"/>
          <w:sz w:val="24"/>
          <w:szCs w:val="24"/>
          <w:lang w:bidi="ar-SA"/>
        </w:rPr>
        <w:t>MSAF had unsatisfactory</w:t>
      </w:r>
      <w:r w:rsidR="00AB7B8C" w:rsidRPr="0082269A">
        <w:rPr>
          <w:rFonts w:ascii="Times New Roman" w:hAnsi="Times New Roman" w:cs="Times New Roman"/>
          <w:sz w:val="24"/>
          <w:szCs w:val="24"/>
          <w:lang w:bidi="ar-SA"/>
        </w:rPr>
        <w:t xml:space="preserve"> Apgar scores and other studies</w:t>
      </w:r>
      <w:sdt>
        <w:sdtPr>
          <w:rPr>
            <w:rFonts w:ascii="Times New Roman" w:hAnsi="Times New Roman" w:cs="Times New Roman"/>
            <w:sz w:val="24"/>
            <w:szCs w:val="24"/>
            <w:lang w:bidi="ar-SA"/>
          </w:rPr>
          <w:id w:val="1580613963"/>
          <w:citation/>
        </w:sdtPr>
        <w:sdtContent>
          <w:r w:rsidR="00741988" w:rsidRPr="0082269A">
            <w:rPr>
              <w:rFonts w:ascii="Times New Roman" w:hAnsi="Times New Roman" w:cs="Times New Roman"/>
              <w:sz w:val="24"/>
              <w:szCs w:val="24"/>
              <w:lang w:bidi="ar-SA"/>
            </w:rPr>
            <w:fldChar w:fldCharType="begin"/>
          </w:r>
          <w:r w:rsidR="00AB7B8C" w:rsidRPr="0082269A">
            <w:rPr>
              <w:rFonts w:ascii="Times New Roman" w:hAnsi="Times New Roman" w:cs="Times New Roman"/>
              <w:sz w:val="24"/>
              <w:szCs w:val="24"/>
              <w:lang w:bidi="ar-SA"/>
            </w:rPr>
            <w:instrText xml:space="preserve"> CITATION Pat06 \l 1033 </w:instrText>
          </w:r>
          <w:r w:rsidR="00741988" w:rsidRPr="0082269A">
            <w:rPr>
              <w:rFonts w:ascii="Times New Roman" w:hAnsi="Times New Roman" w:cs="Times New Roman"/>
              <w:sz w:val="24"/>
              <w:szCs w:val="24"/>
              <w:lang w:bidi="ar-SA"/>
            </w:rPr>
            <w:fldChar w:fldCharType="separate"/>
          </w:r>
          <w:r w:rsidR="001352FB" w:rsidRPr="0082269A">
            <w:rPr>
              <w:rFonts w:ascii="Times New Roman" w:hAnsi="Times New Roman" w:cs="Times New Roman"/>
              <w:noProof/>
              <w:sz w:val="24"/>
              <w:szCs w:val="24"/>
              <w:lang w:bidi="ar-SA"/>
            </w:rPr>
            <w:t xml:space="preserve"> (27)</w:t>
          </w:r>
          <w:r w:rsidR="00741988" w:rsidRPr="0082269A">
            <w:rPr>
              <w:rFonts w:ascii="Times New Roman" w:hAnsi="Times New Roman" w:cs="Times New Roman"/>
              <w:sz w:val="24"/>
              <w:szCs w:val="24"/>
              <w:lang w:bidi="ar-SA"/>
            </w:rPr>
            <w:fldChar w:fldCharType="end"/>
          </w:r>
        </w:sdtContent>
      </w:sdt>
      <w:sdt>
        <w:sdtPr>
          <w:rPr>
            <w:rFonts w:ascii="Times New Roman" w:hAnsi="Times New Roman" w:cs="Times New Roman"/>
            <w:sz w:val="24"/>
            <w:szCs w:val="24"/>
            <w:lang w:bidi="ar-SA"/>
          </w:rPr>
          <w:id w:val="1580613964"/>
          <w:citation/>
        </w:sdtPr>
        <w:sdtContent>
          <w:r w:rsidR="00741988" w:rsidRPr="0082269A">
            <w:rPr>
              <w:rFonts w:ascii="Times New Roman" w:hAnsi="Times New Roman" w:cs="Times New Roman"/>
              <w:sz w:val="24"/>
              <w:szCs w:val="24"/>
              <w:lang w:bidi="ar-SA"/>
            </w:rPr>
            <w:fldChar w:fldCharType="begin"/>
          </w:r>
          <w:r w:rsidR="00AB7B8C" w:rsidRPr="0082269A">
            <w:rPr>
              <w:rFonts w:ascii="Times New Roman" w:hAnsi="Times New Roman" w:cs="Times New Roman"/>
              <w:sz w:val="24"/>
              <w:szCs w:val="24"/>
              <w:lang w:bidi="ar-SA"/>
            </w:rPr>
            <w:instrText xml:space="preserve"> CITATION Naq11 \l 1033 </w:instrText>
          </w:r>
          <w:r w:rsidR="00741988" w:rsidRPr="0082269A">
            <w:rPr>
              <w:rFonts w:ascii="Times New Roman" w:hAnsi="Times New Roman" w:cs="Times New Roman"/>
              <w:sz w:val="24"/>
              <w:szCs w:val="24"/>
              <w:lang w:bidi="ar-SA"/>
            </w:rPr>
            <w:fldChar w:fldCharType="separate"/>
          </w:r>
          <w:r w:rsidR="001352FB" w:rsidRPr="0082269A">
            <w:rPr>
              <w:rFonts w:ascii="Times New Roman" w:hAnsi="Times New Roman" w:cs="Times New Roman"/>
              <w:noProof/>
              <w:sz w:val="24"/>
              <w:szCs w:val="24"/>
              <w:lang w:bidi="ar-SA"/>
            </w:rPr>
            <w:t xml:space="preserve"> (28)</w:t>
          </w:r>
          <w:r w:rsidR="00741988" w:rsidRPr="0082269A">
            <w:rPr>
              <w:rFonts w:ascii="Times New Roman" w:hAnsi="Times New Roman" w:cs="Times New Roman"/>
              <w:sz w:val="24"/>
              <w:szCs w:val="24"/>
              <w:lang w:bidi="ar-SA"/>
            </w:rPr>
            <w:fldChar w:fldCharType="end"/>
          </w:r>
        </w:sdtContent>
      </w:sdt>
      <w:r w:rsidR="00461387" w:rsidRPr="0082269A">
        <w:rPr>
          <w:rFonts w:ascii="Times New Roman" w:hAnsi="Times New Roman" w:cs="Times New Roman"/>
          <w:sz w:val="24"/>
          <w:szCs w:val="24"/>
          <w:lang w:bidi="ar-SA"/>
        </w:rPr>
        <w:t>, Can</w:t>
      </w:r>
      <w:r w:rsidR="00AB7B8C" w:rsidRPr="0082269A">
        <w:rPr>
          <w:rFonts w:ascii="Times New Roman" w:eastAsia="MinionPro-Regular" w:hAnsi="Times New Roman" w:cs="Times New Roman"/>
          <w:sz w:val="24"/>
          <w:szCs w:val="24"/>
          <w:lang w:bidi="ar-SA"/>
        </w:rPr>
        <w:t xml:space="preserve"> be explained by the high incidence of Operative deliveries for CPD and NRFHP in Sori DA et al. study</w:t>
      </w:r>
      <w:r w:rsidR="004A212E" w:rsidRPr="0082269A">
        <w:rPr>
          <w:rFonts w:ascii="Times New Roman" w:eastAsia="MinionPro-Regular" w:hAnsi="Times New Roman" w:cs="Times New Roman"/>
          <w:sz w:val="24"/>
          <w:szCs w:val="24"/>
          <w:lang w:bidi="ar-SA"/>
        </w:rPr>
        <w:t xml:space="preserve"> and high </w:t>
      </w:r>
      <w:r w:rsidR="004A212E" w:rsidRPr="0082269A">
        <w:rPr>
          <w:rFonts w:ascii="Times New Roman" w:eastAsia="MinionPro-Regular" w:hAnsi="Times New Roman" w:cs="Times New Roman"/>
          <w:sz w:val="24"/>
          <w:szCs w:val="24"/>
          <w:lang w:bidi="ar-SA"/>
        </w:rPr>
        <w:lastRenderedPageBreak/>
        <w:t>incidence of operative delivery for NRFHRP in this study</w:t>
      </w:r>
      <w:r w:rsidR="00AB7B8C" w:rsidRPr="0082269A">
        <w:rPr>
          <w:rFonts w:ascii="Times New Roman" w:eastAsia="MinionPro-Regular" w:hAnsi="Times New Roman" w:cs="Times New Roman"/>
          <w:sz w:val="24"/>
          <w:szCs w:val="24"/>
          <w:lang w:bidi="ar-SA"/>
        </w:rPr>
        <w:t xml:space="preserve">, which can be a cause and sign of intrauterine fetal distress and asphyxia, </w:t>
      </w:r>
      <w:r w:rsidR="00151473" w:rsidRPr="0082269A">
        <w:rPr>
          <w:rFonts w:ascii="Times New Roman" w:eastAsia="MinionPro-Regular" w:hAnsi="Times New Roman" w:cs="Times New Roman"/>
          <w:sz w:val="24"/>
          <w:szCs w:val="24"/>
          <w:lang w:bidi="ar-SA"/>
        </w:rPr>
        <w:t>respectively</w:t>
      </w:r>
      <w:r w:rsidR="00151473" w:rsidRPr="0082269A">
        <w:rPr>
          <w:rFonts w:ascii="Times New Roman" w:hAnsi="Times New Roman" w:cs="Times New Roman"/>
          <w:sz w:val="24"/>
          <w:szCs w:val="24"/>
          <w:lang w:bidi="ar-SA"/>
        </w:rPr>
        <w:t>.</w:t>
      </w:r>
    </w:p>
    <w:p w:rsidR="00D044FC" w:rsidRPr="0082269A" w:rsidRDefault="00E82AB6" w:rsidP="008E6377">
      <w:pPr>
        <w:autoSpaceDE w:val="0"/>
        <w:autoSpaceDN w:val="0"/>
        <w:adjustRightInd w:val="0"/>
        <w:spacing w:after="0" w:line="480" w:lineRule="auto"/>
        <w:rPr>
          <w:rFonts w:ascii="Times New Roman" w:eastAsia="MinionPro-Regular" w:hAnsi="Times New Roman" w:cs="Times New Roman"/>
          <w:sz w:val="24"/>
          <w:szCs w:val="24"/>
          <w:lang w:bidi="ar-SA"/>
        </w:rPr>
      </w:pPr>
      <w:r w:rsidRPr="0082269A">
        <w:rPr>
          <w:rFonts w:ascii="Times New Roman" w:hAnsi="Times New Roman" w:cs="Times New Roman"/>
          <w:sz w:val="24"/>
          <w:szCs w:val="24"/>
          <w:lang w:bidi="ar-SA"/>
        </w:rPr>
        <w:t>The peri</w:t>
      </w:r>
      <w:r w:rsidR="00DE2A59">
        <w:rPr>
          <w:rFonts w:ascii="Times New Roman" w:hAnsi="Times New Roman" w:cs="Times New Roman"/>
          <w:sz w:val="24"/>
          <w:szCs w:val="24"/>
          <w:lang w:bidi="ar-SA"/>
        </w:rPr>
        <w:t>natal outcome was poor in exposed group</w:t>
      </w:r>
      <w:r w:rsidRPr="0082269A">
        <w:rPr>
          <w:rFonts w:ascii="Times New Roman" w:hAnsi="Times New Roman" w:cs="Times New Roman"/>
          <w:sz w:val="24"/>
          <w:szCs w:val="24"/>
          <w:lang w:bidi="ar-SA"/>
        </w:rPr>
        <w:t xml:space="preserve">, as was noted in this study, with NICU admissions </w:t>
      </w:r>
      <w:r w:rsidR="004A212E" w:rsidRPr="0082269A">
        <w:rPr>
          <w:rFonts w:ascii="Times New Roman" w:hAnsi="Times New Roman" w:cs="Times New Roman"/>
          <w:sz w:val="24"/>
          <w:szCs w:val="24"/>
          <w:lang w:bidi="ar-SA"/>
        </w:rPr>
        <w:t>of 21.5</w:t>
      </w:r>
      <w:r w:rsidRPr="0082269A">
        <w:rPr>
          <w:rFonts w:ascii="Times New Roman" w:hAnsi="Times New Roman" w:cs="Times New Roman"/>
          <w:sz w:val="24"/>
          <w:szCs w:val="24"/>
          <w:lang w:bidi="ar-SA"/>
        </w:rPr>
        <w:t>%</w:t>
      </w:r>
      <w:r w:rsidR="000A5859" w:rsidRPr="0082269A">
        <w:rPr>
          <w:rFonts w:ascii="Times New Roman" w:hAnsi="Times New Roman" w:cs="Times New Roman"/>
          <w:sz w:val="24"/>
          <w:szCs w:val="24"/>
          <w:lang w:bidi="ar-SA"/>
        </w:rPr>
        <w:t xml:space="preserve"> and 13(9%) of early neonata</w:t>
      </w:r>
      <w:r w:rsidR="00AB7B8C" w:rsidRPr="0082269A">
        <w:rPr>
          <w:rFonts w:ascii="Times New Roman" w:hAnsi="Times New Roman" w:cs="Times New Roman"/>
          <w:sz w:val="24"/>
          <w:szCs w:val="24"/>
          <w:lang w:bidi="ar-SA"/>
        </w:rPr>
        <w:t>l death similar with Rajlaxmi et al and Agarwal et al study</w:t>
      </w:r>
      <w:sdt>
        <w:sdtPr>
          <w:rPr>
            <w:rFonts w:ascii="Times New Roman" w:hAnsi="Times New Roman" w:cs="Times New Roman"/>
            <w:sz w:val="24"/>
            <w:szCs w:val="24"/>
            <w:lang w:bidi="ar-SA"/>
          </w:rPr>
          <w:id w:val="1580613965"/>
          <w:citation/>
        </w:sdtPr>
        <w:sdtContent>
          <w:r w:rsidR="00741988" w:rsidRPr="0082269A">
            <w:rPr>
              <w:rFonts w:ascii="Times New Roman" w:hAnsi="Times New Roman" w:cs="Times New Roman"/>
              <w:sz w:val="24"/>
              <w:szCs w:val="24"/>
              <w:lang w:bidi="ar-SA"/>
            </w:rPr>
            <w:fldChar w:fldCharType="begin"/>
          </w:r>
          <w:r w:rsidR="00AB7B8C" w:rsidRPr="0082269A">
            <w:rPr>
              <w:rFonts w:ascii="Times New Roman" w:hAnsi="Times New Roman" w:cs="Times New Roman"/>
              <w:sz w:val="24"/>
              <w:szCs w:val="24"/>
              <w:lang w:bidi="ar-SA"/>
            </w:rPr>
            <w:instrText xml:space="preserve"> CITATION Mun13 \l 1033 </w:instrText>
          </w:r>
          <w:r w:rsidR="00741988" w:rsidRPr="0082269A">
            <w:rPr>
              <w:rFonts w:ascii="Times New Roman" w:hAnsi="Times New Roman" w:cs="Times New Roman"/>
              <w:sz w:val="24"/>
              <w:szCs w:val="24"/>
              <w:lang w:bidi="ar-SA"/>
            </w:rPr>
            <w:fldChar w:fldCharType="separate"/>
          </w:r>
          <w:r w:rsidR="001352FB" w:rsidRPr="0082269A">
            <w:rPr>
              <w:rFonts w:ascii="Times New Roman" w:hAnsi="Times New Roman" w:cs="Times New Roman"/>
              <w:noProof/>
              <w:sz w:val="24"/>
              <w:szCs w:val="24"/>
              <w:lang w:bidi="ar-SA"/>
            </w:rPr>
            <w:t xml:space="preserve"> (7)</w:t>
          </w:r>
          <w:r w:rsidR="00741988" w:rsidRPr="0082269A">
            <w:rPr>
              <w:rFonts w:ascii="Times New Roman" w:hAnsi="Times New Roman" w:cs="Times New Roman"/>
              <w:sz w:val="24"/>
              <w:szCs w:val="24"/>
              <w:lang w:bidi="ar-SA"/>
            </w:rPr>
            <w:fldChar w:fldCharType="end"/>
          </w:r>
        </w:sdtContent>
      </w:sdt>
      <w:r w:rsidR="00AB7B8C" w:rsidRPr="0082269A">
        <w:rPr>
          <w:rFonts w:ascii="Times New Roman" w:hAnsi="Times New Roman" w:cs="Times New Roman"/>
          <w:sz w:val="24"/>
          <w:szCs w:val="24"/>
          <w:lang w:bidi="ar-SA"/>
        </w:rPr>
        <w:t>.  Meconium</w:t>
      </w:r>
      <w:r w:rsidRPr="0082269A">
        <w:rPr>
          <w:rFonts w:ascii="Times New Roman" w:hAnsi="Times New Roman" w:cs="Times New Roman"/>
          <w:sz w:val="24"/>
          <w:szCs w:val="24"/>
          <w:lang w:bidi="ar-SA"/>
        </w:rPr>
        <w:t xml:space="preserve"> aspiration was the cause of </w:t>
      </w:r>
      <w:r w:rsidR="00CF15E7" w:rsidRPr="0082269A">
        <w:rPr>
          <w:rFonts w:ascii="Times New Roman" w:hAnsi="Times New Roman" w:cs="Times New Roman"/>
          <w:sz w:val="24"/>
          <w:szCs w:val="24"/>
          <w:lang w:bidi="ar-SA"/>
        </w:rPr>
        <w:t xml:space="preserve">death in around </w:t>
      </w:r>
      <w:r w:rsidR="005A392A">
        <w:rPr>
          <w:rFonts w:ascii="Times New Roman" w:hAnsi="Times New Roman" w:cs="Times New Roman"/>
          <w:sz w:val="24"/>
          <w:szCs w:val="24"/>
          <w:lang w:bidi="ar-SA"/>
        </w:rPr>
        <w:t>four cases, two</w:t>
      </w:r>
      <w:r w:rsidR="00CF15E7" w:rsidRPr="0082269A">
        <w:rPr>
          <w:rFonts w:ascii="Times New Roman" w:hAnsi="Times New Roman" w:cs="Times New Roman"/>
          <w:sz w:val="24"/>
          <w:szCs w:val="24"/>
          <w:lang w:bidi="ar-SA"/>
        </w:rPr>
        <w:t xml:space="preserve"> </w:t>
      </w:r>
      <w:r w:rsidRPr="0082269A">
        <w:rPr>
          <w:rFonts w:ascii="Times New Roman" w:hAnsi="Times New Roman" w:cs="Times New Roman"/>
          <w:sz w:val="24"/>
          <w:szCs w:val="24"/>
          <w:lang w:bidi="ar-SA"/>
        </w:rPr>
        <w:t xml:space="preserve">died due to severe birth asphyxia </w:t>
      </w:r>
      <w:r w:rsidR="00461387" w:rsidRPr="0082269A">
        <w:rPr>
          <w:rFonts w:ascii="Times New Roman" w:hAnsi="Times New Roman" w:cs="Times New Roman"/>
          <w:sz w:val="24"/>
          <w:szCs w:val="24"/>
          <w:lang w:bidi="ar-SA"/>
        </w:rPr>
        <w:t>with hypoxic isch</w:t>
      </w:r>
      <w:r w:rsidRPr="0082269A">
        <w:rPr>
          <w:rFonts w:ascii="Times New Roman" w:hAnsi="Times New Roman" w:cs="Times New Roman"/>
          <w:sz w:val="24"/>
          <w:szCs w:val="24"/>
          <w:lang w:bidi="ar-SA"/>
        </w:rPr>
        <w:t xml:space="preserve">emic </w:t>
      </w:r>
      <w:r w:rsidR="000A5859" w:rsidRPr="0082269A">
        <w:rPr>
          <w:rFonts w:ascii="Times New Roman" w:hAnsi="Times New Roman" w:cs="Times New Roman"/>
          <w:sz w:val="24"/>
          <w:szCs w:val="24"/>
          <w:lang w:bidi="ar-SA"/>
        </w:rPr>
        <w:t>encephalopathy, two died due to sepsis and</w:t>
      </w:r>
      <w:r w:rsidR="005A392A">
        <w:rPr>
          <w:rFonts w:ascii="Times New Roman" w:hAnsi="Times New Roman" w:cs="Times New Roman"/>
          <w:sz w:val="24"/>
          <w:szCs w:val="24"/>
          <w:lang w:bidi="ar-SA"/>
        </w:rPr>
        <w:t xml:space="preserve"> the other one</w:t>
      </w:r>
      <w:r w:rsidR="004A212E" w:rsidRPr="0082269A">
        <w:rPr>
          <w:rFonts w:ascii="Times New Roman" w:hAnsi="Times New Roman" w:cs="Times New Roman"/>
          <w:sz w:val="24"/>
          <w:szCs w:val="24"/>
          <w:lang w:bidi="ar-SA"/>
        </w:rPr>
        <w:t xml:space="preserve"> died of </w:t>
      </w:r>
      <w:r w:rsidR="000A5859" w:rsidRPr="0082269A">
        <w:rPr>
          <w:rFonts w:ascii="Times New Roman" w:hAnsi="Times New Roman" w:cs="Times New Roman"/>
          <w:sz w:val="24"/>
          <w:szCs w:val="24"/>
          <w:lang w:bidi="ar-SA"/>
        </w:rPr>
        <w:t>composite of the three. The cause of death in four of early neonatal deaths is unknown as they died at home after hospital discharge.</w:t>
      </w:r>
    </w:p>
    <w:p w:rsidR="00AB7B8C" w:rsidRPr="0082269A" w:rsidRDefault="00AB7B8C" w:rsidP="008E6377">
      <w:pPr>
        <w:autoSpaceDE w:val="0"/>
        <w:autoSpaceDN w:val="0"/>
        <w:adjustRightInd w:val="0"/>
        <w:spacing w:after="0" w:line="480" w:lineRule="auto"/>
        <w:rPr>
          <w:rFonts w:ascii="Times New Roman" w:hAnsi="Times New Roman" w:cs="Times New Roman"/>
          <w:sz w:val="24"/>
          <w:szCs w:val="24"/>
          <w:lang w:bidi="ar-SA"/>
        </w:rPr>
      </w:pPr>
    </w:p>
    <w:p w:rsidR="006E3D3A" w:rsidRPr="0082269A" w:rsidRDefault="00E82AB6" w:rsidP="008E6377">
      <w:pPr>
        <w:autoSpaceDE w:val="0"/>
        <w:autoSpaceDN w:val="0"/>
        <w:adjustRightInd w:val="0"/>
        <w:spacing w:after="0" w:line="480" w:lineRule="auto"/>
        <w:rPr>
          <w:rFonts w:ascii="Times New Roman" w:eastAsia="MinionPro-Regular" w:hAnsi="Times New Roman" w:cs="Times New Roman"/>
          <w:sz w:val="24"/>
          <w:szCs w:val="24"/>
          <w:lang w:bidi="ar-SA"/>
        </w:rPr>
      </w:pPr>
      <w:r w:rsidRPr="0082269A">
        <w:rPr>
          <w:rFonts w:ascii="Times New Roman" w:eastAsia="MinionPro-Regular" w:hAnsi="Times New Roman" w:cs="Times New Roman"/>
          <w:sz w:val="24"/>
          <w:szCs w:val="24"/>
          <w:lang w:bidi="ar-SA"/>
        </w:rPr>
        <w:t xml:space="preserve">Meconium aspiration syndrome develops in only 2 of every </w:t>
      </w:r>
      <w:r w:rsidR="00CF15E7" w:rsidRPr="0082269A">
        <w:rPr>
          <w:rFonts w:ascii="Times New Roman" w:eastAsia="MinionPro-Regular" w:hAnsi="Times New Roman" w:cs="Times New Roman"/>
          <w:sz w:val="24"/>
          <w:szCs w:val="24"/>
          <w:lang w:bidi="ar-SA"/>
        </w:rPr>
        <w:t>1000 live</w:t>
      </w:r>
      <w:r w:rsidRPr="0082269A">
        <w:rPr>
          <w:rFonts w:ascii="Times New Roman" w:eastAsia="MinionPro-Regular" w:hAnsi="Times New Roman" w:cs="Times New Roman"/>
          <w:sz w:val="24"/>
          <w:szCs w:val="24"/>
          <w:lang w:bidi="ar-SA"/>
        </w:rPr>
        <w:t xml:space="preserve">-born infants and 2% of those </w:t>
      </w:r>
      <w:r w:rsidR="000A5859" w:rsidRPr="0082269A">
        <w:rPr>
          <w:rFonts w:ascii="Times New Roman" w:eastAsia="MinionPro-Regular" w:hAnsi="Times New Roman" w:cs="Times New Roman"/>
          <w:sz w:val="24"/>
          <w:szCs w:val="24"/>
          <w:lang w:bidi="ar-SA"/>
        </w:rPr>
        <w:t xml:space="preserve">new-borns born through MSAF </w:t>
      </w:r>
      <w:sdt>
        <w:sdtPr>
          <w:rPr>
            <w:rFonts w:ascii="Times New Roman" w:eastAsia="MinionPro-Regular" w:hAnsi="Times New Roman" w:cs="Times New Roman"/>
            <w:sz w:val="24"/>
            <w:szCs w:val="24"/>
            <w:lang w:bidi="ar-SA"/>
          </w:rPr>
          <w:id w:val="1580613957"/>
          <w:citation/>
        </w:sdtPr>
        <w:sdtContent>
          <w:r w:rsidR="00741988" w:rsidRPr="0082269A">
            <w:rPr>
              <w:rFonts w:ascii="Times New Roman" w:eastAsia="MinionPro-Regular" w:hAnsi="Times New Roman" w:cs="Times New Roman"/>
              <w:sz w:val="24"/>
              <w:szCs w:val="24"/>
              <w:lang w:bidi="ar-SA"/>
            </w:rPr>
            <w:fldChar w:fldCharType="begin"/>
          </w:r>
          <w:r w:rsidR="000A5859" w:rsidRPr="0082269A">
            <w:rPr>
              <w:rFonts w:ascii="Times New Roman" w:eastAsia="MinionPro-Regular" w:hAnsi="Times New Roman" w:cs="Times New Roman"/>
              <w:sz w:val="24"/>
              <w:szCs w:val="24"/>
              <w:lang w:bidi="ar-SA"/>
            </w:rPr>
            <w:instrText xml:space="preserve"> CITATION Pop14 \l 1033 </w:instrText>
          </w:r>
          <w:r w:rsidR="00741988" w:rsidRPr="0082269A">
            <w:rPr>
              <w:rFonts w:ascii="Times New Roman" w:eastAsia="MinionPro-Regular" w:hAnsi="Times New Roman" w:cs="Times New Roman"/>
              <w:sz w:val="24"/>
              <w:szCs w:val="24"/>
              <w:lang w:bidi="ar-SA"/>
            </w:rPr>
            <w:fldChar w:fldCharType="separate"/>
          </w:r>
          <w:r w:rsidR="001352FB" w:rsidRPr="0082269A">
            <w:rPr>
              <w:rFonts w:ascii="Times New Roman" w:eastAsia="MinionPro-Regular" w:hAnsi="Times New Roman" w:cs="Times New Roman"/>
              <w:noProof/>
              <w:sz w:val="24"/>
              <w:szCs w:val="24"/>
              <w:lang w:bidi="ar-SA"/>
            </w:rPr>
            <w:t>(29)</w:t>
          </w:r>
          <w:r w:rsidR="00741988" w:rsidRPr="0082269A">
            <w:rPr>
              <w:rFonts w:ascii="Times New Roman" w:eastAsia="MinionPro-Regular" w:hAnsi="Times New Roman" w:cs="Times New Roman"/>
              <w:sz w:val="24"/>
              <w:szCs w:val="24"/>
              <w:lang w:bidi="ar-SA"/>
            </w:rPr>
            <w:fldChar w:fldCharType="end"/>
          </w:r>
        </w:sdtContent>
      </w:sdt>
      <w:r w:rsidRPr="0082269A">
        <w:rPr>
          <w:rFonts w:ascii="Times New Roman" w:eastAsia="MinionPro-Regular" w:hAnsi="Times New Roman" w:cs="Times New Roman"/>
          <w:sz w:val="24"/>
          <w:szCs w:val="24"/>
          <w:lang w:bidi="ar-SA"/>
        </w:rPr>
        <w:t>. Ninety-five percent of infants with inhaled meconium c</w:t>
      </w:r>
      <w:r w:rsidR="004B5A8E" w:rsidRPr="0082269A">
        <w:rPr>
          <w:rFonts w:ascii="Times New Roman" w:eastAsia="MinionPro-Regular" w:hAnsi="Times New Roman" w:cs="Times New Roman"/>
          <w:sz w:val="24"/>
          <w:szCs w:val="24"/>
          <w:lang w:bidi="ar-SA"/>
        </w:rPr>
        <w:t>lear the lungs spontaneously</w:t>
      </w:r>
      <w:sdt>
        <w:sdtPr>
          <w:rPr>
            <w:rFonts w:ascii="Times New Roman" w:eastAsia="MinionPro-Regular" w:hAnsi="Times New Roman" w:cs="Times New Roman"/>
            <w:sz w:val="24"/>
            <w:szCs w:val="24"/>
            <w:lang w:bidi="ar-SA"/>
          </w:rPr>
          <w:id w:val="1580613959"/>
          <w:citation/>
        </w:sdtPr>
        <w:sdtContent>
          <w:r w:rsidR="00741988" w:rsidRPr="0082269A">
            <w:rPr>
              <w:rFonts w:ascii="Times New Roman" w:eastAsia="MinionPro-Regular" w:hAnsi="Times New Roman" w:cs="Times New Roman"/>
              <w:sz w:val="24"/>
              <w:szCs w:val="24"/>
              <w:lang w:bidi="ar-SA"/>
            </w:rPr>
            <w:fldChar w:fldCharType="begin"/>
          </w:r>
          <w:r w:rsidR="004B5A8E" w:rsidRPr="0082269A">
            <w:rPr>
              <w:rFonts w:ascii="Times New Roman" w:eastAsia="MinionPro-Regular" w:hAnsi="Times New Roman" w:cs="Times New Roman"/>
              <w:sz w:val="24"/>
              <w:szCs w:val="24"/>
              <w:lang w:bidi="ar-SA"/>
            </w:rPr>
            <w:instrText xml:space="preserve"> CITATION Pop14 \l 1033 </w:instrText>
          </w:r>
          <w:r w:rsidR="00741988" w:rsidRPr="0082269A">
            <w:rPr>
              <w:rFonts w:ascii="Times New Roman" w:eastAsia="MinionPro-Regular" w:hAnsi="Times New Roman" w:cs="Times New Roman"/>
              <w:sz w:val="24"/>
              <w:szCs w:val="24"/>
              <w:lang w:bidi="ar-SA"/>
            </w:rPr>
            <w:fldChar w:fldCharType="separate"/>
          </w:r>
          <w:r w:rsidR="001352FB" w:rsidRPr="0082269A">
            <w:rPr>
              <w:rFonts w:ascii="Times New Roman" w:eastAsia="MinionPro-Regular" w:hAnsi="Times New Roman" w:cs="Times New Roman"/>
              <w:noProof/>
              <w:sz w:val="24"/>
              <w:szCs w:val="24"/>
              <w:lang w:bidi="ar-SA"/>
            </w:rPr>
            <w:t xml:space="preserve"> (29)</w:t>
          </w:r>
          <w:r w:rsidR="00741988" w:rsidRPr="0082269A">
            <w:rPr>
              <w:rFonts w:ascii="Times New Roman" w:eastAsia="MinionPro-Regular" w:hAnsi="Times New Roman" w:cs="Times New Roman"/>
              <w:sz w:val="24"/>
              <w:szCs w:val="24"/>
              <w:lang w:bidi="ar-SA"/>
            </w:rPr>
            <w:fldChar w:fldCharType="end"/>
          </w:r>
        </w:sdtContent>
      </w:sdt>
      <w:r w:rsidR="004B5A8E" w:rsidRPr="0082269A">
        <w:rPr>
          <w:rFonts w:ascii="Times New Roman" w:eastAsia="MinionPro-Regular" w:hAnsi="Times New Roman" w:cs="Times New Roman"/>
          <w:sz w:val="24"/>
          <w:szCs w:val="24"/>
          <w:lang w:bidi="ar-SA"/>
        </w:rPr>
        <w:t xml:space="preserve"> </w:t>
      </w:r>
      <w:sdt>
        <w:sdtPr>
          <w:rPr>
            <w:rFonts w:ascii="Times New Roman" w:eastAsia="MinionPro-Regular" w:hAnsi="Times New Roman" w:cs="Times New Roman"/>
            <w:sz w:val="24"/>
            <w:szCs w:val="24"/>
            <w:lang w:bidi="ar-SA"/>
          </w:rPr>
          <w:id w:val="1580613958"/>
          <w:citation/>
        </w:sdtPr>
        <w:sdtContent>
          <w:r w:rsidR="00741988" w:rsidRPr="0082269A">
            <w:rPr>
              <w:rFonts w:ascii="Times New Roman" w:eastAsia="MinionPro-Regular" w:hAnsi="Times New Roman" w:cs="Times New Roman"/>
              <w:sz w:val="24"/>
              <w:szCs w:val="24"/>
              <w:lang w:bidi="ar-SA"/>
            </w:rPr>
            <w:fldChar w:fldCharType="begin"/>
          </w:r>
          <w:r w:rsidR="004B5A8E" w:rsidRPr="0082269A">
            <w:rPr>
              <w:rFonts w:ascii="Times New Roman" w:eastAsia="MinionPro-Regular" w:hAnsi="Times New Roman" w:cs="Times New Roman"/>
              <w:sz w:val="24"/>
              <w:szCs w:val="24"/>
              <w:lang w:bidi="ar-SA"/>
            </w:rPr>
            <w:instrText xml:space="preserve"> CITATION Naq11 \l 1033 </w:instrText>
          </w:r>
          <w:r w:rsidR="00741988" w:rsidRPr="0082269A">
            <w:rPr>
              <w:rFonts w:ascii="Times New Roman" w:eastAsia="MinionPro-Regular" w:hAnsi="Times New Roman" w:cs="Times New Roman"/>
              <w:sz w:val="24"/>
              <w:szCs w:val="24"/>
              <w:lang w:bidi="ar-SA"/>
            </w:rPr>
            <w:fldChar w:fldCharType="separate"/>
          </w:r>
          <w:r w:rsidR="001352FB" w:rsidRPr="0082269A">
            <w:rPr>
              <w:rFonts w:ascii="Times New Roman" w:eastAsia="MinionPro-Regular" w:hAnsi="Times New Roman" w:cs="Times New Roman"/>
              <w:noProof/>
              <w:sz w:val="24"/>
              <w:szCs w:val="24"/>
              <w:lang w:bidi="ar-SA"/>
            </w:rPr>
            <w:t>(28)</w:t>
          </w:r>
          <w:r w:rsidR="00741988" w:rsidRPr="0082269A">
            <w:rPr>
              <w:rFonts w:ascii="Times New Roman" w:eastAsia="MinionPro-Regular" w:hAnsi="Times New Roman" w:cs="Times New Roman"/>
              <w:sz w:val="24"/>
              <w:szCs w:val="24"/>
              <w:lang w:bidi="ar-SA"/>
            </w:rPr>
            <w:fldChar w:fldCharType="end"/>
          </w:r>
        </w:sdtContent>
      </w:sdt>
      <w:r w:rsidRPr="0082269A">
        <w:rPr>
          <w:rFonts w:ascii="Times New Roman" w:eastAsia="MinionPro-Regular" w:hAnsi="Times New Roman" w:cs="Times New Roman"/>
          <w:sz w:val="24"/>
          <w:szCs w:val="24"/>
          <w:lang w:bidi="ar-SA"/>
        </w:rPr>
        <w:t>.</w:t>
      </w:r>
      <w:r w:rsidR="00CF15E7" w:rsidRPr="0082269A">
        <w:rPr>
          <w:rFonts w:ascii="Times New Roman" w:hAnsi="Times New Roman" w:cs="Times New Roman"/>
          <w:sz w:val="24"/>
          <w:szCs w:val="24"/>
          <w:lang w:bidi="ar-SA"/>
        </w:rPr>
        <w:t xml:space="preserve"> In our study, MAS was diagnosed in 6.</w:t>
      </w:r>
      <w:r w:rsidR="00DE2A59">
        <w:rPr>
          <w:rFonts w:ascii="Times New Roman" w:hAnsi="Times New Roman" w:cs="Times New Roman"/>
          <w:sz w:val="24"/>
          <w:szCs w:val="24"/>
          <w:lang w:bidi="ar-SA"/>
        </w:rPr>
        <w:t>3 % babies who were born to exposed group</w:t>
      </w:r>
      <w:r w:rsidR="000A5859" w:rsidRPr="0082269A">
        <w:rPr>
          <w:rFonts w:ascii="Times New Roman" w:hAnsi="Times New Roman" w:cs="Times New Roman"/>
          <w:sz w:val="24"/>
          <w:szCs w:val="24"/>
          <w:lang w:bidi="ar-SA"/>
        </w:rPr>
        <w:t>, which</w:t>
      </w:r>
      <w:r w:rsidR="00CF15E7" w:rsidRPr="0082269A">
        <w:rPr>
          <w:rFonts w:ascii="Times New Roman" w:hAnsi="Times New Roman" w:cs="Times New Roman"/>
          <w:sz w:val="24"/>
          <w:szCs w:val="24"/>
          <w:lang w:bidi="ar-SA"/>
        </w:rPr>
        <w:t xml:space="preserve"> is comparable with above study unlike 12.8% babies with MSAF in the study </w:t>
      </w:r>
      <w:r w:rsidR="000A5859" w:rsidRPr="0082269A">
        <w:rPr>
          <w:rFonts w:ascii="Times New Roman" w:hAnsi="Times New Roman" w:cs="Times New Roman"/>
          <w:sz w:val="24"/>
          <w:szCs w:val="24"/>
          <w:lang w:bidi="ar-SA"/>
        </w:rPr>
        <w:t>done by Patil et al.</w:t>
      </w:r>
      <w:sdt>
        <w:sdtPr>
          <w:rPr>
            <w:rFonts w:ascii="Times New Roman" w:hAnsi="Times New Roman" w:cs="Times New Roman"/>
            <w:sz w:val="24"/>
            <w:szCs w:val="24"/>
            <w:lang w:bidi="ar-SA"/>
          </w:rPr>
          <w:id w:val="1580613956"/>
          <w:citation/>
        </w:sdtPr>
        <w:sdtContent>
          <w:r w:rsidR="00741988" w:rsidRPr="0082269A">
            <w:rPr>
              <w:rFonts w:ascii="Times New Roman" w:hAnsi="Times New Roman" w:cs="Times New Roman"/>
              <w:sz w:val="24"/>
              <w:szCs w:val="24"/>
              <w:lang w:bidi="ar-SA"/>
            </w:rPr>
            <w:fldChar w:fldCharType="begin"/>
          </w:r>
          <w:r w:rsidR="000A5859" w:rsidRPr="0082269A">
            <w:rPr>
              <w:rFonts w:ascii="Times New Roman" w:hAnsi="Times New Roman" w:cs="Times New Roman"/>
              <w:sz w:val="24"/>
              <w:szCs w:val="24"/>
              <w:lang w:bidi="ar-SA"/>
            </w:rPr>
            <w:instrText xml:space="preserve"> CITATION Pat06 \l 1033 </w:instrText>
          </w:r>
          <w:r w:rsidR="00741988" w:rsidRPr="0082269A">
            <w:rPr>
              <w:rFonts w:ascii="Times New Roman" w:hAnsi="Times New Roman" w:cs="Times New Roman"/>
              <w:sz w:val="24"/>
              <w:szCs w:val="24"/>
              <w:lang w:bidi="ar-SA"/>
            </w:rPr>
            <w:fldChar w:fldCharType="separate"/>
          </w:r>
          <w:r w:rsidR="001352FB" w:rsidRPr="0082269A">
            <w:rPr>
              <w:rFonts w:ascii="Times New Roman" w:hAnsi="Times New Roman" w:cs="Times New Roman"/>
              <w:noProof/>
              <w:sz w:val="24"/>
              <w:szCs w:val="24"/>
              <w:lang w:bidi="ar-SA"/>
            </w:rPr>
            <w:t xml:space="preserve"> (27)</w:t>
          </w:r>
          <w:r w:rsidR="00741988" w:rsidRPr="0082269A">
            <w:rPr>
              <w:rFonts w:ascii="Times New Roman" w:hAnsi="Times New Roman" w:cs="Times New Roman"/>
              <w:sz w:val="24"/>
              <w:szCs w:val="24"/>
              <w:lang w:bidi="ar-SA"/>
            </w:rPr>
            <w:fldChar w:fldCharType="end"/>
          </w:r>
        </w:sdtContent>
      </w:sdt>
      <w:r w:rsidR="00DE2A59">
        <w:rPr>
          <w:rFonts w:ascii="Times New Roman" w:hAnsi="Times New Roman" w:cs="Times New Roman"/>
          <w:sz w:val="24"/>
          <w:szCs w:val="24"/>
          <w:lang w:bidi="ar-SA"/>
        </w:rPr>
        <w:t xml:space="preserve">. </w:t>
      </w:r>
      <w:r w:rsidR="00CF15E7" w:rsidRPr="0082269A">
        <w:rPr>
          <w:rFonts w:ascii="Times New Roman" w:eastAsia="MinionPro-Regular" w:hAnsi="Times New Roman" w:cs="Times New Roman"/>
          <w:sz w:val="24"/>
          <w:szCs w:val="24"/>
          <w:lang w:bidi="ar-SA"/>
        </w:rPr>
        <w:t xml:space="preserve">  </w:t>
      </w:r>
      <w:r w:rsidR="000A5859" w:rsidRPr="0082269A">
        <w:rPr>
          <w:rFonts w:ascii="Times New Roman" w:eastAsia="MinionPro-Regular" w:hAnsi="Times New Roman" w:cs="Times New Roman"/>
          <w:sz w:val="24"/>
          <w:szCs w:val="24"/>
          <w:lang w:bidi="ar-SA"/>
        </w:rPr>
        <w:t>And</w:t>
      </w:r>
      <w:r w:rsidR="00CF15E7" w:rsidRPr="0082269A">
        <w:rPr>
          <w:rFonts w:ascii="Times New Roman" w:eastAsia="MinionPro-Regular" w:hAnsi="Times New Roman" w:cs="Times New Roman"/>
          <w:sz w:val="24"/>
          <w:szCs w:val="24"/>
          <w:lang w:bidi="ar-SA"/>
        </w:rPr>
        <w:t xml:space="preserve"> study by Sori DA.et.al.</w:t>
      </w:r>
      <w:sdt>
        <w:sdtPr>
          <w:rPr>
            <w:rFonts w:ascii="Times New Roman" w:eastAsia="MinionPro-Regular" w:hAnsi="Times New Roman" w:cs="Times New Roman"/>
            <w:sz w:val="24"/>
            <w:szCs w:val="24"/>
            <w:lang w:bidi="ar-SA"/>
          </w:rPr>
          <w:id w:val="1580613954"/>
          <w:citation/>
        </w:sdtPr>
        <w:sdtContent>
          <w:r w:rsidR="00741988" w:rsidRPr="0082269A">
            <w:rPr>
              <w:rFonts w:ascii="Times New Roman" w:eastAsia="MinionPro-Regular" w:hAnsi="Times New Roman" w:cs="Times New Roman"/>
              <w:sz w:val="24"/>
              <w:szCs w:val="24"/>
              <w:lang w:bidi="ar-SA"/>
            </w:rPr>
            <w:fldChar w:fldCharType="begin"/>
          </w:r>
          <w:r w:rsidR="00CF15E7" w:rsidRPr="0082269A">
            <w:rPr>
              <w:rFonts w:ascii="Times New Roman" w:eastAsia="MinionPro-Regular" w:hAnsi="Times New Roman" w:cs="Times New Roman"/>
              <w:sz w:val="24"/>
              <w:szCs w:val="24"/>
              <w:lang w:bidi="ar-SA"/>
            </w:rPr>
            <w:instrText xml:space="preserve"> CITATION Sor16 \l 1033 </w:instrText>
          </w:r>
          <w:r w:rsidR="00741988" w:rsidRPr="0082269A">
            <w:rPr>
              <w:rFonts w:ascii="Times New Roman" w:eastAsia="MinionPro-Regular" w:hAnsi="Times New Roman" w:cs="Times New Roman"/>
              <w:sz w:val="24"/>
              <w:szCs w:val="24"/>
              <w:lang w:bidi="ar-SA"/>
            </w:rPr>
            <w:fldChar w:fldCharType="separate"/>
          </w:r>
          <w:r w:rsidR="001352FB" w:rsidRPr="0082269A">
            <w:rPr>
              <w:rFonts w:ascii="Times New Roman" w:eastAsia="MinionPro-Regular" w:hAnsi="Times New Roman" w:cs="Times New Roman"/>
              <w:noProof/>
              <w:sz w:val="24"/>
              <w:szCs w:val="24"/>
              <w:lang w:bidi="ar-SA"/>
            </w:rPr>
            <w:t xml:space="preserve"> (20)</w:t>
          </w:r>
          <w:r w:rsidR="00741988" w:rsidRPr="0082269A">
            <w:rPr>
              <w:rFonts w:ascii="Times New Roman" w:eastAsia="MinionPro-Regular" w:hAnsi="Times New Roman" w:cs="Times New Roman"/>
              <w:sz w:val="24"/>
              <w:szCs w:val="24"/>
              <w:lang w:bidi="ar-SA"/>
            </w:rPr>
            <w:fldChar w:fldCharType="end"/>
          </w:r>
        </w:sdtContent>
      </w:sdt>
      <w:r w:rsidRPr="0082269A">
        <w:rPr>
          <w:rFonts w:ascii="Times New Roman" w:eastAsia="MinionPro-Regular" w:hAnsi="Times New Roman" w:cs="Times New Roman"/>
          <w:sz w:val="24"/>
          <w:szCs w:val="24"/>
          <w:lang w:bidi="ar-SA"/>
        </w:rPr>
        <w:t>, meconium aspiration syndrome was diagnosed in 18.5% of the neonates born through MSAF,</w:t>
      </w:r>
      <w:r w:rsidR="00CF15E7" w:rsidRPr="0082269A">
        <w:rPr>
          <w:rFonts w:ascii="Times New Roman" w:eastAsia="MinionPro-Regular" w:hAnsi="Times New Roman" w:cs="Times New Roman"/>
          <w:sz w:val="24"/>
          <w:szCs w:val="24"/>
          <w:lang w:bidi="ar-SA"/>
        </w:rPr>
        <w:t xml:space="preserve"> which is very high and they said  </w:t>
      </w:r>
      <w:r w:rsidRPr="0082269A">
        <w:rPr>
          <w:rFonts w:ascii="Times New Roman" w:eastAsia="MinionPro-Regular" w:hAnsi="Times New Roman" w:cs="Times New Roman"/>
          <w:sz w:val="24"/>
          <w:szCs w:val="24"/>
          <w:lang w:bidi="ar-SA"/>
        </w:rPr>
        <w:t>over diagnosis si</w:t>
      </w:r>
      <w:r w:rsidR="00CF15E7" w:rsidRPr="0082269A">
        <w:rPr>
          <w:rFonts w:ascii="Times New Roman" w:eastAsia="MinionPro-Regular" w:hAnsi="Times New Roman" w:cs="Times New Roman"/>
          <w:sz w:val="24"/>
          <w:szCs w:val="24"/>
          <w:lang w:bidi="ar-SA"/>
        </w:rPr>
        <w:t xml:space="preserve">nce the diagnosis of MAS in their </w:t>
      </w:r>
      <w:r w:rsidRPr="0082269A">
        <w:rPr>
          <w:rFonts w:ascii="Times New Roman" w:eastAsia="MinionPro-Regular" w:hAnsi="Times New Roman" w:cs="Times New Roman"/>
          <w:sz w:val="24"/>
          <w:szCs w:val="24"/>
          <w:lang w:bidi="ar-SA"/>
        </w:rPr>
        <w:t xml:space="preserve"> study was done only with clinical judgment without Chest X-</w:t>
      </w:r>
      <w:r w:rsidR="009A58F4" w:rsidRPr="0082269A">
        <w:rPr>
          <w:rFonts w:ascii="Times New Roman" w:eastAsia="MinionPro-Regular" w:hAnsi="Times New Roman" w:cs="Times New Roman"/>
          <w:sz w:val="24"/>
          <w:szCs w:val="24"/>
          <w:lang w:bidi="ar-SA"/>
        </w:rPr>
        <w:t>ray.</w:t>
      </w:r>
      <w:r w:rsidR="009A58F4">
        <w:rPr>
          <w:rFonts w:ascii="Times New Roman" w:eastAsia="MinionPro-Regular" w:hAnsi="Times New Roman" w:cs="Times New Roman"/>
          <w:sz w:val="24"/>
          <w:szCs w:val="24"/>
          <w:lang w:bidi="ar-SA"/>
        </w:rPr>
        <w:t xml:space="preserve"> </w:t>
      </w:r>
    </w:p>
    <w:p w:rsidR="00151473" w:rsidRPr="006E3D3A" w:rsidRDefault="006E3D3A" w:rsidP="008E6377">
      <w:pPr>
        <w:pStyle w:val="Heading1"/>
        <w:spacing w:line="480" w:lineRule="auto"/>
        <w:rPr>
          <w:rFonts w:ascii="Times New Roman" w:eastAsia="MinionPro-Regular" w:hAnsi="Times New Roman" w:cs="Times New Roman"/>
          <w:sz w:val="32"/>
          <w:szCs w:val="32"/>
          <w:lang w:bidi="ar-SA"/>
        </w:rPr>
      </w:pPr>
      <w:bookmarkStart w:id="30" w:name="_Toc508620390"/>
      <w:r w:rsidRPr="006E3D3A">
        <w:rPr>
          <w:sz w:val="32"/>
          <w:szCs w:val="32"/>
        </w:rPr>
        <w:t>7</w:t>
      </w:r>
      <w:r w:rsidR="00B9164D" w:rsidRPr="006E3D3A">
        <w:rPr>
          <w:sz w:val="32"/>
          <w:szCs w:val="32"/>
        </w:rPr>
        <w:t>. C</w:t>
      </w:r>
      <w:r w:rsidR="00815F39" w:rsidRPr="006E3D3A">
        <w:rPr>
          <w:sz w:val="32"/>
          <w:szCs w:val="32"/>
        </w:rPr>
        <w:t>onclusion.</w:t>
      </w:r>
      <w:bookmarkEnd w:id="30"/>
    </w:p>
    <w:p w:rsidR="00417EC1" w:rsidRDefault="00417EC1" w:rsidP="00417EC1">
      <w:pPr>
        <w:autoSpaceDE w:val="0"/>
        <w:autoSpaceDN w:val="0"/>
        <w:adjustRightInd w:val="0"/>
        <w:spacing w:after="0" w:line="480" w:lineRule="auto"/>
        <w:rPr>
          <w:rFonts w:ascii="Times New Roman" w:hAnsi="Times New Roman" w:cs="Times New Roman"/>
          <w:sz w:val="24"/>
          <w:szCs w:val="24"/>
        </w:rPr>
      </w:pPr>
      <w:r w:rsidRPr="0082269A">
        <w:rPr>
          <w:rFonts w:ascii="Times New Roman" w:hAnsi="Times New Roman" w:cs="Times New Roman"/>
          <w:color w:val="000000"/>
          <w:sz w:val="24"/>
          <w:szCs w:val="24"/>
          <w:lang w:bidi="ar-SA"/>
        </w:rPr>
        <w:t>Meconium stained amniotic fluid is really worrisome from both obstetrician’s and pediatrician’s point of view, as it increases the caesarean rates, causes birth asphyxia, MAS, neonatal death and increases neonatal intensive care unit admissions, which were clearly seen in this study.</w:t>
      </w:r>
      <w:r w:rsidRPr="0082269A">
        <w:rPr>
          <w:rFonts w:ascii="Times New Roman" w:hAnsi="Times New Roman" w:cs="Times New Roman"/>
          <w:sz w:val="24"/>
          <w:szCs w:val="24"/>
        </w:rPr>
        <w:t xml:space="preserve"> Obstetric management should be affected by meconium in the amniotic fluid in various </w:t>
      </w:r>
      <w:r w:rsidRPr="0082269A">
        <w:rPr>
          <w:rFonts w:ascii="Times New Roman" w:hAnsi="Times New Roman" w:cs="Times New Roman"/>
          <w:sz w:val="24"/>
          <w:szCs w:val="24"/>
        </w:rPr>
        <w:lastRenderedPageBreak/>
        <w:t>gestational ages at delivery. Therefore, management requires awareness of this potential risk, appropriate intrapartum care and a combined obstetric-neon</w:t>
      </w:r>
      <w:r>
        <w:rPr>
          <w:rFonts w:ascii="Times New Roman" w:hAnsi="Times New Roman" w:cs="Times New Roman"/>
          <w:sz w:val="24"/>
          <w:szCs w:val="24"/>
        </w:rPr>
        <w:t>atal approach in cases with MSAF</w:t>
      </w:r>
      <w:r w:rsidRPr="0082269A">
        <w:rPr>
          <w:rFonts w:ascii="Times New Roman" w:hAnsi="Times New Roman" w:cs="Times New Roman"/>
          <w:sz w:val="24"/>
          <w:szCs w:val="24"/>
        </w:rPr>
        <w:t xml:space="preserve">. </w:t>
      </w:r>
      <w:r w:rsidRPr="0082269A">
        <w:rPr>
          <w:rFonts w:ascii="Times New Roman" w:hAnsi="Times New Roman" w:cs="Times New Roman"/>
          <w:color w:val="000000"/>
          <w:sz w:val="24"/>
          <w:szCs w:val="24"/>
          <w:lang w:bidi="ar-SA"/>
        </w:rPr>
        <w:t xml:space="preserve"> </w:t>
      </w:r>
      <w:r w:rsidRPr="0082269A">
        <w:rPr>
          <w:rFonts w:ascii="Times New Roman" w:hAnsi="Times New Roman" w:cs="Times New Roman"/>
          <w:sz w:val="24"/>
          <w:szCs w:val="24"/>
        </w:rPr>
        <w:t>Mode of delivery depends upon cervical dilatation, type of meconium and fetal heart rate and early detection of thick meconium and timely interference with carefully monitoring improve fetal outcome in high risk pregnancies.</w:t>
      </w:r>
    </w:p>
    <w:p w:rsidR="007C3C2E" w:rsidRPr="00417EC1" w:rsidRDefault="006E3D3A" w:rsidP="00417EC1">
      <w:pPr>
        <w:autoSpaceDE w:val="0"/>
        <w:autoSpaceDN w:val="0"/>
        <w:adjustRightInd w:val="0"/>
        <w:spacing w:after="0" w:line="480" w:lineRule="auto"/>
        <w:rPr>
          <w:rFonts w:ascii="Times New Roman" w:hAnsi="Times New Roman" w:cs="Times New Roman"/>
          <w:sz w:val="24"/>
          <w:szCs w:val="24"/>
        </w:rPr>
      </w:pPr>
      <w:bookmarkStart w:id="31" w:name="_Toc508620391"/>
      <w:r w:rsidRPr="00417EC1">
        <w:rPr>
          <w:rStyle w:val="Heading1Char"/>
          <w:sz w:val="32"/>
          <w:szCs w:val="32"/>
        </w:rPr>
        <w:t>8</w:t>
      </w:r>
      <w:r w:rsidR="00815F39" w:rsidRPr="00417EC1">
        <w:rPr>
          <w:rStyle w:val="Heading1Char"/>
          <w:sz w:val="32"/>
          <w:szCs w:val="32"/>
        </w:rPr>
        <w:t>. Recommendations</w:t>
      </w:r>
      <w:bookmarkEnd w:id="31"/>
      <w:r w:rsidR="007E4E6C" w:rsidRPr="007C3C2E">
        <w:rPr>
          <w:sz w:val="32"/>
          <w:szCs w:val="32"/>
        </w:rPr>
        <w:t>.</w:t>
      </w:r>
    </w:p>
    <w:p w:rsidR="005A392A" w:rsidRDefault="00D84C9A" w:rsidP="008E6377">
      <w:pPr>
        <w:autoSpaceDE w:val="0"/>
        <w:autoSpaceDN w:val="0"/>
        <w:adjustRightInd w:val="0"/>
        <w:spacing w:after="0" w:line="480" w:lineRule="auto"/>
        <w:rPr>
          <w:rFonts w:ascii="Times New Roman" w:eastAsia="MinionPro-Regular" w:hAnsi="Times New Roman" w:cs="Times New Roman"/>
          <w:sz w:val="24"/>
          <w:szCs w:val="24"/>
          <w:lang w:bidi="ar-SA"/>
        </w:rPr>
      </w:pPr>
      <w:r>
        <w:rPr>
          <w:rFonts w:ascii="Times New Roman" w:eastAsia="MinionPro-Regular" w:hAnsi="Times New Roman" w:cs="Times New Roman"/>
          <w:sz w:val="24"/>
          <w:szCs w:val="24"/>
          <w:lang w:bidi="ar-SA"/>
        </w:rPr>
        <w:t>-</w:t>
      </w:r>
      <w:r w:rsidR="007B61A6">
        <w:rPr>
          <w:rFonts w:ascii="Times New Roman" w:eastAsia="MinionPro-Regular" w:hAnsi="Times New Roman" w:cs="Times New Roman"/>
          <w:sz w:val="24"/>
          <w:szCs w:val="24"/>
          <w:lang w:bidi="ar-SA"/>
        </w:rPr>
        <w:t xml:space="preserve">Mothers with MSAF should have </w:t>
      </w:r>
      <w:r w:rsidR="002B5C86">
        <w:rPr>
          <w:rFonts w:ascii="Times New Roman" w:eastAsia="MinionPro-Regular" w:hAnsi="Times New Roman" w:cs="Times New Roman"/>
          <w:sz w:val="24"/>
          <w:szCs w:val="24"/>
          <w:lang w:bidi="ar-SA"/>
        </w:rPr>
        <w:t>strict intrapartum</w:t>
      </w:r>
      <w:r>
        <w:rPr>
          <w:rFonts w:ascii="Times New Roman" w:eastAsia="MinionPro-Regular" w:hAnsi="Times New Roman" w:cs="Times New Roman"/>
          <w:sz w:val="24"/>
          <w:szCs w:val="24"/>
          <w:lang w:bidi="ar-SA"/>
        </w:rPr>
        <w:t xml:space="preserve"> </w:t>
      </w:r>
      <w:r w:rsidR="007B61A6">
        <w:rPr>
          <w:rFonts w:ascii="Times New Roman" w:eastAsia="MinionPro-Regular" w:hAnsi="Times New Roman" w:cs="Times New Roman"/>
          <w:sz w:val="24"/>
          <w:szCs w:val="24"/>
          <w:lang w:bidi="ar-SA"/>
        </w:rPr>
        <w:t>fetal heart follow up and</w:t>
      </w:r>
      <w:r>
        <w:rPr>
          <w:rFonts w:ascii="Times New Roman" w:eastAsia="MinionPro-Regular" w:hAnsi="Times New Roman" w:cs="Times New Roman"/>
          <w:sz w:val="24"/>
          <w:szCs w:val="24"/>
          <w:lang w:bidi="ar-SA"/>
        </w:rPr>
        <w:t xml:space="preserve"> operative delivery for those with fetal heart rate abnormality and labour abnormality but f</w:t>
      </w:r>
      <w:r w:rsidR="007E4E6C" w:rsidRPr="0082269A">
        <w:rPr>
          <w:rFonts w:ascii="Times New Roman" w:eastAsia="MinionPro-Regular" w:hAnsi="Times New Roman" w:cs="Times New Roman"/>
          <w:sz w:val="24"/>
          <w:szCs w:val="24"/>
          <w:lang w:bidi="ar-SA"/>
        </w:rPr>
        <w:t>urther studies including scalp PH analysis of the fetus with M</w:t>
      </w:r>
      <w:r w:rsidR="002B5C86">
        <w:rPr>
          <w:rFonts w:ascii="Times New Roman" w:eastAsia="MinionPro-Regular" w:hAnsi="Times New Roman" w:cs="Times New Roman"/>
          <w:sz w:val="24"/>
          <w:szCs w:val="24"/>
          <w:lang w:bidi="ar-SA"/>
        </w:rPr>
        <w:t>SAF</w:t>
      </w:r>
      <w:r w:rsidR="007E4E6C" w:rsidRPr="0082269A">
        <w:rPr>
          <w:rFonts w:ascii="Times New Roman" w:eastAsia="MinionPro-Regular" w:hAnsi="Times New Roman" w:cs="Times New Roman"/>
          <w:sz w:val="24"/>
          <w:szCs w:val="24"/>
          <w:lang w:bidi="ar-SA"/>
        </w:rPr>
        <w:t xml:space="preserve"> is needed to find the factors responsible for the discrepancy in some of the findings with other studies and to develop a beneficial management protocol for mothers with MSAF and minimize unnecessary operative delivery.</w:t>
      </w:r>
    </w:p>
    <w:p w:rsidR="007E4E6C" w:rsidRPr="0082269A" w:rsidRDefault="00D84C9A" w:rsidP="008E6377">
      <w:pPr>
        <w:autoSpaceDE w:val="0"/>
        <w:autoSpaceDN w:val="0"/>
        <w:adjustRightInd w:val="0"/>
        <w:spacing w:after="0" w:line="480" w:lineRule="auto"/>
        <w:rPr>
          <w:rFonts w:ascii="Times New Roman" w:eastAsia="MinionPro-Regular" w:hAnsi="Times New Roman" w:cs="Times New Roman"/>
          <w:sz w:val="24"/>
          <w:szCs w:val="24"/>
          <w:lang w:bidi="ar-SA"/>
        </w:rPr>
      </w:pPr>
      <w:r>
        <w:rPr>
          <w:rFonts w:ascii="Times New Roman" w:eastAsia="MinionPro-Regular" w:hAnsi="Times New Roman" w:cs="Times New Roman"/>
          <w:sz w:val="24"/>
          <w:szCs w:val="24"/>
          <w:lang w:bidi="ar-SA"/>
        </w:rPr>
        <w:t xml:space="preserve">-This </w:t>
      </w:r>
      <w:r w:rsidR="007E4E6C" w:rsidRPr="0082269A">
        <w:rPr>
          <w:rFonts w:ascii="Times New Roman" w:eastAsia="MinionPro-Regular" w:hAnsi="Times New Roman" w:cs="Times New Roman"/>
          <w:sz w:val="24"/>
          <w:szCs w:val="24"/>
          <w:lang w:bidi="ar-SA"/>
        </w:rPr>
        <w:t xml:space="preserve">study reveals </w:t>
      </w:r>
      <w:r w:rsidR="005A392A">
        <w:rPr>
          <w:rFonts w:ascii="Times New Roman" w:eastAsia="MinionPro-Regular" w:hAnsi="Times New Roman" w:cs="Times New Roman"/>
          <w:sz w:val="24"/>
          <w:szCs w:val="24"/>
          <w:lang w:bidi="ar-SA"/>
        </w:rPr>
        <w:t>that four neonates born to</w:t>
      </w:r>
      <w:r w:rsidR="007E4E6C" w:rsidRPr="0082269A">
        <w:rPr>
          <w:rFonts w:ascii="Times New Roman" w:eastAsia="MinionPro-Regular" w:hAnsi="Times New Roman" w:cs="Times New Roman"/>
          <w:sz w:val="24"/>
          <w:szCs w:val="24"/>
          <w:lang w:bidi="ar-SA"/>
        </w:rPr>
        <w:t xml:space="preserve"> MSAF ends up in END at home after discharge, so neonates born to thick MSAF</w:t>
      </w:r>
      <w:r w:rsidR="005A392A">
        <w:rPr>
          <w:rFonts w:ascii="Times New Roman" w:eastAsia="MinionPro-Regular" w:hAnsi="Times New Roman" w:cs="Times New Roman"/>
          <w:sz w:val="24"/>
          <w:szCs w:val="24"/>
          <w:lang w:bidi="ar-SA"/>
        </w:rPr>
        <w:t xml:space="preserve"> </w:t>
      </w:r>
      <w:r w:rsidR="007B61A6">
        <w:rPr>
          <w:rFonts w:ascii="Times New Roman" w:eastAsia="MinionPro-Regular" w:hAnsi="Times New Roman" w:cs="Times New Roman"/>
          <w:sz w:val="24"/>
          <w:szCs w:val="24"/>
          <w:lang w:bidi="ar-SA"/>
        </w:rPr>
        <w:t>or those required resuscitation</w:t>
      </w:r>
      <w:r w:rsidR="007E4E6C" w:rsidRPr="0082269A">
        <w:rPr>
          <w:rFonts w:ascii="Times New Roman" w:eastAsia="MinionPro-Regular" w:hAnsi="Times New Roman" w:cs="Times New Roman"/>
          <w:sz w:val="24"/>
          <w:szCs w:val="24"/>
          <w:lang w:bidi="ar-SA"/>
        </w:rPr>
        <w:t xml:space="preserve"> should be observed for 24 hours in hospital</w:t>
      </w:r>
      <w:r w:rsidR="00754F24" w:rsidRPr="0082269A">
        <w:rPr>
          <w:rFonts w:ascii="Times New Roman" w:eastAsia="MinionPro-Regular" w:hAnsi="Times New Roman" w:cs="Times New Roman"/>
          <w:sz w:val="24"/>
          <w:szCs w:val="24"/>
          <w:lang w:bidi="ar-SA"/>
        </w:rPr>
        <w:t>.</w:t>
      </w:r>
    </w:p>
    <w:p w:rsidR="00AD7A2E" w:rsidRPr="00710406" w:rsidRDefault="006E3D3A" w:rsidP="008E6377">
      <w:pPr>
        <w:pStyle w:val="Heading1"/>
        <w:spacing w:line="480" w:lineRule="auto"/>
      </w:pPr>
      <w:bookmarkStart w:id="32" w:name="_Toc508620392"/>
      <w:r w:rsidRPr="006E3D3A">
        <w:rPr>
          <w:sz w:val="32"/>
          <w:szCs w:val="32"/>
        </w:rPr>
        <w:t>9</w:t>
      </w:r>
      <w:r w:rsidR="00B9164D" w:rsidRPr="006E3D3A">
        <w:rPr>
          <w:sz w:val="32"/>
          <w:szCs w:val="32"/>
        </w:rPr>
        <w:t>. L</w:t>
      </w:r>
      <w:r w:rsidR="00815F39" w:rsidRPr="006E3D3A">
        <w:rPr>
          <w:sz w:val="32"/>
          <w:szCs w:val="32"/>
        </w:rPr>
        <w:t>imitation</w:t>
      </w:r>
      <w:r w:rsidR="00815F39">
        <w:t>.</w:t>
      </w:r>
      <w:bookmarkEnd w:id="32"/>
    </w:p>
    <w:p w:rsidR="006D0090" w:rsidRDefault="00AD7A2E" w:rsidP="008E6377">
      <w:pPr>
        <w:autoSpaceDE w:val="0"/>
        <w:autoSpaceDN w:val="0"/>
        <w:adjustRightInd w:val="0"/>
        <w:spacing w:after="0" w:line="480" w:lineRule="auto"/>
        <w:rPr>
          <w:rFonts w:ascii="Times New Roman" w:eastAsia="MinionPro-Regular" w:hAnsi="Times New Roman" w:cs="Times New Roman"/>
          <w:sz w:val="24"/>
          <w:szCs w:val="24"/>
          <w:lang w:bidi="ar-SA"/>
        </w:rPr>
      </w:pPr>
      <w:r w:rsidRPr="0082269A">
        <w:rPr>
          <w:rFonts w:ascii="Times New Roman" w:eastAsia="MinionPro-Regular" w:hAnsi="Times New Roman" w:cs="Times New Roman"/>
          <w:sz w:val="24"/>
          <w:szCs w:val="24"/>
          <w:lang w:bidi="ar-SA"/>
        </w:rPr>
        <w:t>Difficulty to know the cause of death for neonates with END at home th</w:t>
      </w:r>
      <w:r w:rsidR="005A392A">
        <w:rPr>
          <w:rFonts w:ascii="Times New Roman" w:eastAsia="MinionPro-Regular" w:hAnsi="Times New Roman" w:cs="Times New Roman"/>
          <w:sz w:val="24"/>
          <w:szCs w:val="24"/>
          <w:lang w:bidi="ar-SA"/>
        </w:rPr>
        <w:t>ough they are born through</w:t>
      </w:r>
      <w:r w:rsidRPr="0082269A">
        <w:rPr>
          <w:rFonts w:ascii="Times New Roman" w:eastAsia="MinionPro-Regular" w:hAnsi="Times New Roman" w:cs="Times New Roman"/>
          <w:sz w:val="24"/>
          <w:szCs w:val="24"/>
          <w:lang w:bidi="ar-SA"/>
        </w:rPr>
        <w:t xml:space="preserve"> meconium stained </w:t>
      </w:r>
      <w:r w:rsidR="00B9164D" w:rsidRPr="0082269A">
        <w:rPr>
          <w:rFonts w:ascii="Times New Roman" w:eastAsia="MinionPro-Regular" w:hAnsi="Times New Roman" w:cs="Times New Roman"/>
          <w:sz w:val="24"/>
          <w:szCs w:val="24"/>
          <w:lang w:bidi="ar-SA"/>
        </w:rPr>
        <w:t>fluid the</w:t>
      </w:r>
      <w:r w:rsidRPr="0082269A">
        <w:rPr>
          <w:rFonts w:ascii="Times New Roman" w:eastAsia="MinionPro-Regular" w:hAnsi="Times New Roman" w:cs="Times New Roman"/>
          <w:sz w:val="24"/>
          <w:szCs w:val="24"/>
          <w:lang w:bidi="ar-SA"/>
        </w:rPr>
        <w:t xml:space="preserve"> exact cause should be known to formulate context based </w:t>
      </w:r>
      <w:r w:rsidR="001B005D" w:rsidRPr="0082269A">
        <w:rPr>
          <w:rFonts w:ascii="Times New Roman" w:eastAsia="MinionPro-Regular" w:hAnsi="Times New Roman" w:cs="Times New Roman"/>
          <w:sz w:val="24"/>
          <w:szCs w:val="24"/>
          <w:lang w:bidi="ar-SA"/>
        </w:rPr>
        <w:t>protocol.</w:t>
      </w:r>
    </w:p>
    <w:p w:rsidR="006D0090" w:rsidRDefault="006D0090" w:rsidP="008E6377">
      <w:pPr>
        <w:spacing w:line="480" w:lineRule="auto"/>
        <w:rPr>
          <w:rFonts w:ascii="Times New Roman" w:eastAsia="MinionPro-Regular" w:hAnsi="Times New Roman" w:cs="Times New Roman"/>
          <w:sz w:val="24"/>
          <w:szCs w:val="24"/>
          <w:lang w:bidi="ar-SA"/>
        </w:rPr>
      </w:pPr>
      <w:r>
        <w:rPr>
          <w:rFonts w:ascii="Times New Roman" w:eastAsia="MinionPro-Regular" w:hAnsi="Times New Roman" w:cs="Times New Roman"/>
          <w:sz w:val="24"/>
          <w:szCs w:val="24"/>
          <w:lang w:bidi="ar-SA"/>
        </w:rPr>
        <w:br w:type="page"/>
      </w:r>
    </w:p>
    <w:p w:rsidR="00D430C8" w:rsidRPr="0082269A" w:rsidRDefault="00815F39" w:rsidP="008E6377">
      <w:pPr>
        <w:pStyle w:val="Heading1"/>
        <w:spacing w:line="480" w:lineRule="auto"/>
        <w:rPr>
          <w:sz w:val="32"/>
          <w:szCs w:val="32"/>
        </w:rPr>
      </w:pPr>
      <w:bookmarkStart w:id="33" w:name="_Toc508620393"/>
      <w:r w:rsidRPr="0082269A">
        <w:rPr>
          <w:sz w:val="32"/>
          <w:szCs w:val="32"/>
        </w:rPr>
        <w:lastRenderedPageBreak/>
        <w:t>References</w:t>
      </w:r>
      <w:r w:rsidR="00D430C8" w:rsidRPr="0082269A">
        <w:rPr>
          <w:sz w:val="32"/>
          <w:szCs w:val="32"/>
        </w:rPr>
        <w:t>.</w:t>
      </w:r>
      <w:bookmarkEnd w:id="33"/>
    </w:p>
    <w:p w:rsidR="001352FB" w:rsidRPr="0082269A" w:rsidRDefault="00741988" w:rsidP="008E6377">
      <w:pPr>
        <w:pStyle w:val="Bibliography"/>
        <w:spacing w:after="0" w:line="480" w:lineRule="auto"/>
        <w:rPr>
          <w:rFonts w:ascii="Times New Roman" w:hAnsi="Times New Roman" w:cs="Times New Roman"/>
          <w:noProof/>
          <w:sz w:val="24"/>
          <w:szCs w:val="24"/>
        </w:rPr>
      </w:pPr>
      <w:r w:rsidRPr="00741988">
        <w:rPr>
          <w:rFonts w:ascii="Times New Roman" w:hAnsi="Times New Roman" w:cs="Times New Roman"/>
          <w:sz w:val="24"/>
          <w:szCs w:val="24"/>
        </w:rPr>
        <w:fldChar w:fldCharType="begin"/>
      </w:r>
      <w:r w:rsidR="001352FB" w:rsidRPr="0082269A">
        <w:rPr>
          <w:rFonts w:ascii="Times New Roman" w:hAnsi="Times New Roman" w:cs="Times New Roman"/>
          <w:sz w:val="24"/>
          <w:szCs w:val="24"/>
        </w:rPr>
        <w:instrText xml:space="preserve"> BIBLIOGRAPHY  \l 1033 </w:instrText>
      </w:r>
      <w:r w:rsidRPr="00741988">
        <w:rPr>
          <w:rFonts w:ascii="Times New Roman" w:hAnsi="Times New Roman" w:cs="Times New Roman"/>
          <w:sz w:val="24"/>
          <w:szCs w:val="24"/>
        </w:rPr>
        <w:fldChar w:fldCharType="separate"/>
      </w:r>
      <w:r w:rsidR="001352FB" w:rsidRPr="0082269A">
        <w:rPr>
          <w:rFonts w:ascii="Times New Roman" w:hAnsi="Times New Roman" w:cs="Times New Roman"/>
          <w:noProof/>
          <w:sz w:val="24"/>
          <w:szCs w:val="24"/>
        </w:rPr>
        <w:t xml:space="preserve">1. </w:t>
      </w:r>
      <w:r w:rsidR="001352FB" w:rsidRPr="0082269A">
        <w:rPr>
          <w:rFonts w:ascii="Times New Roman" w:hAnsi="Times New Roman" w:cs="Times New Roman"/>
          <w:i/>
          <w:iCs/>
          <w:noProof/>
          <w:sz w:val="24"/>
          <w:szCs w:val="24"/>
        </w:rPr>
        <w:t xml:space="preserve">Consequences of meconium stained amniotic fluid:what does the evidence tell us? </w:t>
      </w:r>
      <w:r w:rsidR="001352FB" w:rsidRPr="0082269A">
        <w:rPr>
          <w:rFonts w:ascii="Times New Roman" w:hAnsi="Times New Roman" w:cs="Times New Roman"/>
          <w:b/>
          <w:bCs/>
          <w:noProof/>
          <w:sz w:val="24"/>
          <w:szCs w:val="24"/>
        </w:rPr>
        <w:t>Hutton EK, Thorpe J.</w:t>
      </w:r>
      <w:r w:rsidR="001352FB" w:rsidRPr="0082269A">
        <w:rPr>
          <w:rFonts w:ascii="Times New Roman" w:hAnsi="Times New Roman" w:cs="Times New Roman"/>
          <w:noProof/>
          <w:sz w:val="24"/>
          <w:szCs w:val="24"/>
        </w:rPr>
        <w:t xml:space="preserve"> 2014, Early Hum Dev , Vol. 90, pp. 333-339.</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2. </w:t>
      </w:r>
      <w:r w:rsidRPr="0082269A">
        <w:rPr>
          <w:rFonts w:ascii="Times New Roman" w:hAnsi="Times New Roman" w:cs="Times New Roman"/>
          <w:i/>
          <w:iCs/>
          <w:noProof/>
          <w:sz w:val="24"/>
          <w:szCs w:val="24"/>
        </w:rPr>
        <w:t xml:space="preserve">The aetiology of meconium-stained amniotic fluid: pathologic hypoxia or physiologic foetal ripening? (Review). </w:t>
      </w:r>
      <w:r w:rsidRPr="0082269A">
        <w:rPr>
          <w:rFonts w:ascii="Times New Roman" w:hAnsi="Times New Roman" w:cs="Times New Roman"/>
          <w:b/>
          <w:bCs/>
          <w:noProof/>
          <w:sz w:val="24"/>
          <w:szCs w:val="24"/>
        </w:rPr>
        <w:t>Monen L, Hasaart TH, Kuppens SM.</w:t>
      </w:r>
      <w:r w:rsidRPr="0082269A">
        <w:rPr>
          <w:rFonts w:ascii="Times New Roman" w:hAnsi="Times New Roman" w:cs="Times New Roman"/>
          <w:noProof/>
          <w:sz w:val="24"/>
          <w:szCs w:val="24"/>
        </w:rPr>
        <w:t xml:space="preserve"> 2014, Early Hum Dev , Vol. 90, pp. 325-328.</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3. </w:t>
      </w:r>
      <w:r w:rsidRPr="0082269A">
        <w:rPr>
          <w:rFonts w:ascii="Times New Roman" w:hAnsi="Times New Roman" w:cs="Times New Roman"/>
          <w:i/>
          <w:iCs/>
          <w:noProof/>
          <w:sz w:val="24"/>
          <w:szCs w:val="24"/>
        </w:rPr>
        <w:t xml:space="preserve">Meconium aspiration syndrome: a role for fetal systemic inflammation. </w:t>
      </w:r>
      <w:r w:rsidRPr="0082269A">
        <w:rPr>
          <w:rFonts w:ascii="Times New Roman" w:hAnsi="Times New Roman" w:cs="Times New Roman"/>
          <w:b/>
          <w:bCs/>
          <w:noProof/>
          <w:sz w:val="24"/>
          <w:szCs w:val="24"/>
        </w:rPr>
        <w:t>Lee J, Romero R, Lee KA, Kim EN, Korzeniewski SJ, et al.</w:t>
      </w:r>
      <w:r w:rsidRPr="0082269A">
        <w:rPr>
          <w:rFonts w:ascii="Times New Roman" w:hAnsi="Times New Roman" w:cs="Times New Roman"/>
          <w:noProof/>
          <w:sz w:val="24"/>
          <w:szCs w:val="24"/>
        </w:rPr>
        <w:t xml:space="preserve"> 2016, Am J Obstet Gynecol , Vol. 214, p. 366.</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4. </w:t>
      </w:r>
      <w:r w:rsidRPr="0082269A">
        <w:rPr>
          <w:rFonts w:ascii="Times New Roman" w:hAnsi="Times New Roman" w:cs="Times New Roman"/>
          <w:i/>
          <w:iCs/>
          <w:noProof/>
          <w:sz w:val="24"/>
          <w:szCs w:val="24"/>
        </w:rPr>
        <w:t xml:space="preserve">Meconium stained amniotic fluid in very low risk pregnancies at term gestation. </w:t>
      </w:r>
      <w:r w:rsidRPr="0082269A">
        <w:rPr>
          <w:rFonts w:ascii="Times New Roman" w:hAnsi="Times New Roman" w:cs="Times New Roman"/>
          <w:b/>
          <w:bCs/>
          <w:noProof/>
          <w:sz w:val="24"/>
          <w:szCs w:val="24"/>
        </w:rPr>
        <w:t>Maymon E, Chaim W, Furman B, Ghezzi F, Shoham Vardi I, Mazor M.</w:t>
      </w:r>
      <w:r w:rsidRPr="0082269A">
        <w:rPr>
          <w:rFonts w:ascii="Times New Roman" w:hAnsi="Times New Roman" w:cs="Times New Roman"/>
          <w:noProof/>
          <w:sz w:val="24"/>
          <w:szCs w:val="24"/>
        </w:rPr>
        <w:t xml:space="preserve"> 1998, Eur J Obstet Gynecol Reprod Biol. , Vol. 80, pp. 169-73.</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5. </w:t>
      </w:r>
      <w:r w:rsidRPr="0082269A">
        <w:rPr>
          <w:rFonts w:ascii="Times New Roman" w:hAnsi="Times New Roman" w:cs="Times New Roman"/>
          <w:i/>
          <w:iCs/>
          <w:noProof/>
          <w:sz w:val="24"/>
          <w:szCs w:val="24"/>
        </w:rPr>
        <w:t xml:space="preserve">Interrelationships among abnormal cardiotocograms in labor, meconium staining of the amniotic fluid, arterial cord blood pH, and Apgar scoresd. </w:t>
      </w:r>
      <w:r w:rsidRPr="0082269A">
        <w:rPr>
          <w:rFonts w:ascii="Times New Roman" w:hAnsi="Times New Roman" w:cs="Times New Roman"/>
          <w:b/>
          <w:bCs/>
          <w:noProof/>
          <w:sz w:val="24"/>
          <w:szCs w:val="24"/>
        </w:rPr>
        <w:t>Steer PJ, Eigbe F, Lissauer TJ, Beard RW.</w:t>
      </w:r>
      <w:r w:rsidRPr="0082269A">
        <w:rPr>
          <w:rFonts w:ascii="Times New Roman" w:hAnsi="Times New Roman" w:cs="Times New Roman"/>
          <w:noProof/>
          <w:sz w:val="24"/>
          <w:szCs w:val="24"/>
        </w:rPr>
        <w:t xml:space="preserve"> 1989, Obstet Gynecol. , Vol. 74, pp. 715-21.</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6. </w:t>
      </w:r>
      <w:r w:rsidRPr="0082269A">
        <w:rPr>
          <w:rFonts w:ascii="Times New Roman" w:hAnsi="Times New Roman" w:cs="Times New Roman"/>
          <w:i/>
          <w:iCs/>
          <w:noProof/>
          <w:sz w:val="24"/>
          <w:szCs w:val="24"/>
        </w:rPr>
        <w:t xml:space="preserve">Neonatal outcome in meconium stained amniotic fluid- One year experience. </w:t>
      </w:r>
      <w:r w:rsidRPr="0082269A">
        <w:rPr>
          <w:rFonts w:ascii="Times New Roman" w:hAnsi="Times New Roman" w:cs="Times New Roman"/>
          <w:b/>
          <w:bCs/>
          <w:noProof/>
          <w:sz w:val="24"/>
          <w:szCs w:val="24"/>
        </w:rPr>
        <w:t>Shaikh EM, Mehmood S, Shaikh MJ.</w:t>
      </w:r>
      <w:r w:rsidRPr="0082269A">
        <w:rPr>
          <w:rFonts w:ascii="Times New Roman" w:hAnsi="Times New Roman" w:cs="Times New Roman"/>
          <w:noProof/>
          <w:sz w:val="24"/>
          <w:szCs w:val="24"/>
        </w:rPr>
        <w:t xml:space="preserve"> 2010, J Pak Med Assoc. , Vol. 60, pp. 711-14.</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7. </w:t>
      </w:r>
      <w:r w:rsidRPr="0082269A">
        <w:rPr>
          <w:rFonts w:ascii="Times New Roman" w:hAnsi="Times New Roman" w:cs="Times New Roman"/>
          <w:i/>
          <w:iCs/>
          <w:noProof/>
          <w:sz w:val="24"/>
          <w:szCs w:val="24"/>
        </w:rPr>
        <w:t xml:space="preserve">Fetal outcome in meconium stained deliveries. </w:t>
      </w:r>
      <w:r w:rsidRPr="0082269A">
        <w:rPr>
          <w:rFonts w:ascii="Times New Roman" w:hAnsi="Times New Roman" w:cs="Times New Roman"/>
          <w:b/>
          <w:bCs/>
          <w:noProof/>
          <w:sz w:val="24"/>
          <w:szCs w:val="24"/>
        </w:rPr>
        <w:t>Mundhra R, Agarwal M.</w:t>
      </w:r>
      <w:r w:rsidRPr="0082269A">
        <w:rPr>
          <w:rFonts w:ascii="Times New Roman" w:hAnsi="Times New Roman" w:cs="Times New Roman"/>
          <w:noProof/>
          <w:sz w:val="24"/>
          <w:szCs w:val="24"/>
        </w:rPr>
        <w:t xml:space="preserve"> 2013, J Clin Diagn Res , Vol. 7, pp. 2874-2876.</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8. </w:t>
      </w:r>
      <w:r w:rsidRPr="0082269A">
        <w:rPr>
          <w:rFonts w:ascii="Times New Roman" w:hAnsi="Times New Roman" w:cs="Times New Roman"/>
          <w:i/>
          <w:iCs/>
          <w:noProof/>
          <w:sz w:val="24"/>
          <w:szCs w:val="24"/>
        </w:rPr>
        <w:t xml:space="preserve">The relative risk of 'fetal distress' in pregnancy associated with meconium-stained liquor at different gestation. </w:t>
      </w:r>
      <w:r w:rsidRPr="0082269A">
        <w:rPr>
          <w:rFonts w:ascii="Times New Roman" w:hAnsi="Times New Roman" w:cs="Times New Roman"/>
          <w:b/>
          <w:bCs/>
          <w:noProof/>
          <w:sz w:val="24"/>
          <w:szCs w:val="24"/>
        </w:rPr>
        <w:t>Wong SF, Chow KM, Ho LC.</w:t>
      </w:r>
      <w:r w:rsidRPr="0082269A">
        <w:rPr>
          <w:rFonts w:ascii="Times New Roman" w:hAnsi="Times New Roman" w:cs="Times New Roman"/>
          <w:noProof/>
          <w:sz w:val="24"/>
          <w:szCs w:val="24"/>
        </w:rPr>
        <w:t xml:space="preserve"> 2002, J Obstet Gynaecol , Vol. 22, pp. 594-599.</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9. </w:t>
      </w:r>
      <w:r w:rsidRPr="0082269A">
        <w:rPr>
          <w:rFonts w:ascii="Times New Roman" w:hAnsi="Times New Roman" w:cs="Times New Roman"/>
          <w:i/>
          <w:iCs/>
          <w:noProof/>
          <w:sz w:val="24"/>
          <w:szCs w:val="24"/>
        </w:rPr>
        <w:t xml:space="preserve">Meconium staining and the meconium aspiration syndrome.Unresolved issues. </w:t>
      </w:r>
      <w:r w:rsidRPr="0082269A">
        <w:rPr>
          <w:rFonts w:ascii="Times New Roman" w:hAnsi="Times New Roman" w:cs="Times New Roman"/>
          <w:b/>
          <w:bCs/>
          <w:noProof/>
          <w:sz w:val="24"/>
          <w:szCs w:val="24"/>
        </w:rPr>
        <w:t>Wiswell TE, Bent RC.</w:t>
      </w:r>
      <w:r w:rsidRPr="0082269A">
        <w:rPr>
          <w:rFonts w:ascii="Times New Roman" w:hAnsi="Times New Roman" w:cs="Times New Roman"/>
          <w:noProof/>
          <w:sz w:val="24"/>
          <w:szCs w:val="24"/>
        </w:rPr>
        <w:t xml:space="preserve"> 1993, Pediatr Clin North Am, Vol. 40, pp. 955-81.</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lastRenderedPageBreak/>
        <w:t xml:space="preserve">10. </w:t>
      </w:r>
      <w:r w:rsidRPr="0082269A">
        <w:rPr>
          <w:rFonts w:ascii="Times New Roman" w:hAnsi="Times New Roman" w:cs="Times New Roman"/>
          <w:i/>
          <w:iCs/>
          <w:noProof/>
          <w:sz w:val="24"/>
          <w:szCs w:val="24"/>
        </w:rPr>
        <w:t xml:space="preserve">Meconium aspiration syndrome: pathophysiology and prevention. </w:t>
      </w:r>
      <w:r w:rsidRPr="0082269A">
        <w:rPr>
          <w:rFonts w:ascii="Times New Roman" w:hAnsi="Times New Roman" w:cs="Times New Roman"/>
          <w:b/>
          <w:bCs/>
          <w:noProof/>
          <w:sz w:val="24"/>
          <w:szCs w:val="24"/>
        </w:rPr>
        <w:t>Klinger M C, Kruse J.</w:t>
      </w:r>
      <w:r w:rsidRPr="0082269A">
        <w:rPr>
          <w:rFonts w:ascii="Times New Roman" w:hAnsi="Times New Roman" w:cs="Times New Roman"/>
          <w:noProof/>
          <w:sz w:val="24"/>
          <w:szCs w:val="24"/>
        </w:rPr>
        <w:t xml:space="preserve"> 1999, J Am Board Fam Med.1999;12(6)., Vol. 12, p. 6.</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11. </w:t>
      </w:r>
      <w:r w:rsidRPr="0082269A">
        <w:rPr>
          <w:rFonts w:ascii="Times New Roman" w:hAnsi="Times New Roman" w:cs="Times New Roman"/>
          <w:i/>
          <w:iCs/>
          <w:noProof/>
          <w:sz w:val="24"/>
          <w:szCs w:val="24"/>
        </w:rPr>
        <w:t xml:space="preserve">Meconium-stained amniotic fluid and the meconium aspiration syndrome. An update. </w:t>
      </w:r>
      <w:r w:rsidRPr="0082269A">
        <w:rPr>
          <w:rFonts w:ascii="Times New Roman" w:hAnsi="Times New Roman" w:cs="Times New Roman"/>
          <w:b/>
          <w:bCs/>
          <w:noProof/>
          <w:sz w:val="24"/>
          <w:szCs w:val="24"/>
        </w:rPr>
        <w:t>Cleary GM, Wiswell TE.</w:t>
      </w:r>
      <w:r w:rsidRPr="0082269A">
        <w:rPr>
          <w:rFonts w:ascii="Times New Roman" w:hAnsi="Times New Roman" w:cs="Times New Roman"/>
          <w:noProof/>
          <w:sz w:val="24"/>
          <w:szCs w:val="24"/>
        </w:rPr>
        <w:t xml:space="preserve"> 1998, Pediatr Clin North Am. , Vol. 45, pp. 511-29.</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12. </w:t>
      </w:r>
      <w:r w:rsidRPr="0082269A">
        <w:rPr>
          <w:rFonts w:ascii="Times New Roman" w:hAnsi="Times New Roman" w:cs="Times New Roman"/>
          <w:i/>
          <w:iCs/>
          <w:noProof/>
          <w:sz w:val="24"/>
          <w:szCs w:val="24"/>
        </w:rPr>
        <w:t xml:space="preserve">Pancreatic phospholipase A2 contributes to lung injury in experimental meconium aspiration. </w:t>
      </w:r>
      <w:r w:rsidRPr="0082269A">
        <w:rPr>
          <w:rFonts w:ascii="Times New Roman" w:hAnsi="Times New Roman" w:cs="Times New Roman"/>
          <w:b/>
          <w:bCs/>
          <w:noProof/>
          <w:sz w:val="24"/>
          <w:szCs w:val="24"/>
        </w:rPr>
        <w:t>Sippola T, Aho H, Peuravuori H, Lukkarinen H, Gunn J, et al.</w:t>
      </w:r>
      <w:r w:rsidRPr="0082269A">
        <w:rPr>
          <w:rFonts w:ascii="Times New Roman" w:hAnsi="Times New Roman" w:cs="Times New Roman"/>
          <w:noProof/>
          <w:sz w:val="24"/>
          <w:szCs w:val="24"/>
        </w:rPr>
        <w:t xml:space="preserve"> 59, 2006, Pediatr Res, pp. 641-645.</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13. </w:t>
      </w:r>
      <w:r w:rsidRPr="0082269A">
        <w:rPr>
          <w:rFonts w:ascii="Times New Roman" w:hAnsi="Times New Roman" w:cs="Times New Roman"/>
          <w:i/>
          <w:iCs/>
          <w:noProof/>
          <w:sz w:val="24"/>
          <w:szCs w:val="24"/>
        </w:rPr>
        <w:t xml:space="preserve">Meconium aspiration syndrome and extracorporeal membrane oxygenation. </w:t>
      </w:r>
      <w:r w:rsidRPr="0082269A">
        <w:rPr>
          <w:rFonts w:ascii="Times New Roman" w:hAnsi="Times New Roman" w:cs="Times New Roman"/>
          <w:b/>
          <w:bCs/>
          <w:noProof/>
          <w:sz w:val="24"/>
          <w:szCs w:val="24"/>
        </w:rPr>
        <w:t>Davis PJ, Shekerdemian LS.</w:t>
      </w:r>
      <w:r w:rsidRPr="0082269A">
        <w:rPr>
          <w:rFonts w:ascii="Times New Roman" w:hAnsi="Times New Roman" w:cs="Times New Roman"/>
          <w:noProof/>
          <w:sz w:val="24"/>
          <w:szCs w:val="24"/>
        </w:rPr>
        <w:t xml:space="preserve"> 2001, Arch Dis Child Fetal Neonatal , Vol. Ed 84, pp. F1-3.</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14. </w:t>
      </w:r>
      <w:r w:rsidRPr="0082269A">
        <w:rPr>
          <w:rFonts w:ascii="Times New Roman" w:hAnsi="Times New Roman" w:cs="Times New Roman"/>
          <w:i/>
          <w:iCs/>
          <w:noProof/>
          <w:sz w:val="24"/>
          <w:szCs w:val="24"/>
        </w:rPr>
        <w:t xml:space="preserve">Meconium in health and sceince. </w:t>
      </w:r>
      <w:r w:rsidRPr="0082269A">
        <w:rPr>
          <w:rFonts w:ascii="Times New Roman" w:hAnsi="Times New Roman" w:cs="Times New Roman"/>
          <w:b/>
          <w:bCs/>
          <w:noProof/>
          <w:sz w:val="24"/>
          <w:szCs w:val="24"/>
        </w:rPr>
        <w:t>Antonowicz I, Shwachman H.</w:t>
      </w:r>
      <w:r w:rsidRPr="0082269A">
        <w:rPr>
          <w:rFonts w:ascii="Times New Roman" w:hAnsi="Times New Roman" w:cs="Times New Roman"/>
          <w:noProof/>
          <w:sz w:val="24"/>
          <w:szCs w:val="24"/>
        </w:rPr>
        <w:t xml:space="preserve"> 1979, Adv pediatr26, pp. 275-310.</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15. </w:t>
      </w:r>
      <w:r w:rsidRPr="0082269A">
        <w:rPr>
          <w:rFonts w:ascii="Times New Roman" w:hAnsi="Times New Roman" w:cs="Times New Roman"/>
          <w:i/>
          <w:iCs/>
          <w:noProof/>
          <w:sz w:val="24"/>
          <w:szCs w:val="24"/>
        </w:rPr>
        <w:t xml:space="preserve">Isolation ,composition and reactivity of the neutral glycoproteins from human meconium with specificities of ABO and lewis system. </w:t>
      </w:r>
      <w:r w:rsidRPr="0082269A">
        <w:rPr>
          <w:rFonts w:ascii="Times New Roman" w:hAnsi="Times New Roman" w:cs="Times New Roman"/>
          <w:b/>
          <w:bCs/>
          <w:noProof/>
          <w:sz w:val="24"/>
          <w:szCs w:val="24"/>
        </w:rPr>
        <w:t>Côté RH, Valet JP.</w:t>
      </w:r>
      <w:r w:rsidRPr="0082269A">
        <w:rPr>
          <w:rFonts w:ascii="Times New Roman" w:hAnsi="Times New Roman" w:cs="Times New Roman"/>
          <w:noProof/>
          <w:sz w:val="24"/>
          <w:szCs w:val="24"/>
        </w:rPr>
        <w:t xml:space="preserve"> 1976, biochem j 153, pp. 63-73.</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16. </w:t>
      </w:r>
      <w:r w:rsidRPr="0082269A">
        <w:rPr>
          <w:rFonts w:ascii="Times New Roman" w:hAnsi="Times New Roman" w:cs="Times New Roman"/>
          <w:i/>
          <w:iCs/>
          <w:noProof/>
          <w:sz w:val="24"/>
          <w:szCs w:val="24"/>
        </w:rPr>
        <w:t xml:space="preserve">Meconium-induced umbilical vascular necrosis in abortuses and fetuses: a histopathologic study for cytokines. . </w:t>
      </w:r>
      <w:r w:rsidRPr="0082269A">
        <w:rPr>
          <w:rFonts w:ascii="Times New Roman" w:hAnsi="Times New Roman" w:cs="Times New Roman"/>
          <w:b/>
          <w:bCs/>
          <w:noProof/>
          <w:sz w:val="24"/>
          <w:szCs w:val="24"/>
        </w:rPr>
        <w:t>Sienko A, Altshuler G.</w:t>
      </w:r>
      <w:r w:rsidRPr="0082269A">
        <w:rPr>
          <w:rFonts w:ascii="Times New Roman" w:hAnsi="Times New Roman" w:cs="Times New Roman"/>
          <w:noProof/>
          <w:sz w:val="24"/>
          <w:szCs w:val="24"/>
        </w:rPr>
        <w:t xml:space="preserve"> 94, s.l. : Obstet Gynecol, 1999.</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17. </w:t>
      </w:r>
      <w:r w:rsidRPr="0082269A">
        <w:rPr>
          <w:rFonts w:ascii="Times New Roman" w:hAnsi="Times New Roman" w:cs="Times New Roman"/>
          <w:i/>
          <w:iCs/>
          <w:noProof/>
          <w:sz w:val="24"/>
          <w:szCs w:val="24"/>
        </w:rPr>
        <w:t xml:space="preserve">Effect of intrapartum oropharyngeal (IP-OP) suction on meconium aspiration syndrome (MAS) in developing country: A RCT. </w:t>
      </w:r>
      <w:r w:rsidRPr="0082269A">
        <w:rPr>
          <w:rFonts w:ascii="Times New Roman" w:hAnsi="Times New Roman" w:cs="Times New Roman"/>
          <w:b/>
          <w:bCs/>
          <w:noProof/>
          <w:sz w:val="24"/>
          <w:szCs w:val="24"/>
        </w:rPr>
        <w:t>Nangia S, Pal MM, Saili A, Gupta U.</w:t>
      </w:r>
      <w:r w:rsidRPr="0082269A">
        <w:rPr>
          <w:rFonts w:ascii="Times New Roman" w:hAnsi="Times New Roman" w:cs="Times New Roman"/>
          <w:noProof/>
          <w:sz w:val="24"/>
          <w:szCs w:val="24"/>
        </w:rPr>
        <w:t xml:space="preserve"> 2015, Resuscitation , Vol. 97, pp. 83-87.</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18. </w:t>
      </w:r>
      <w:r w:rsidRPr="0082269A">
        <w:rPr>
          <w:rFonts w:ascii="Times New Roman" w:hAnsi="Times New Roman" w:cs="Times New Roman"/>
          <w:i/>
          <w:iCs/>
          <w:noProof/>
          <w:sz w:val="24"/>
          <w:szCs w:val="24"/>
        </w:rPr>
        <w:t xml:space="preserve">The epidemiology of meconium aspiration syndrome: incidence, risk factors, therapies, and outcome. </w:t>
      </w:r>
      <w:r w:rsidRPr="0082269A">
        <w:rPr>
          <w:rFonts w:ascii="Times New Roman" w:hAnsi="Times New Roman" w:cs="Times New Roman"/>
          <w:b/>
          <w:bCs/>
          <w:noProof/>
          <w:sz w:val="24"/>
          <w:szCs w:val="24"/>
        </w:rPr>
        <w:t>Dargaville PA, Copnell B.</w:t>
      </w:r>
      <w:r w:rsidRPr="0082269A">
        <w:rPr>
          <w:rFonts w:ascii="Times New Roman" w:hAnsi="Times New Roman" w:cs="Times New Roman"/>
          <w:noProof/>
          <w:sz w:val="24"/>
          <w:szCs w:val="24"/>
        </w:rPr>
        <w:t xml:space="preserve"> s.l. : Australian and New Zealand Neonatal Network, 2006, Pediatrics 117, Vol. 117, pp. 1712-1721.</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lastRenderedPageBreak/>
        <w:t xml:space="preserve">19. </w:t>
      </w:r>
      <w:r w:rsidRPr="0082269A">
        <w:rPr>
          <w:rFonts w:ascii="Times New Roman" w:hAnsi="Times New Roman" w:cs="Times New Roman"/>
          <w:i/>
          <w:iCs/>
          <w:noProof/>
          <w:sz w:val="24"/>
          <w:szCs w:val="24"/>
        </w:rPr>
        <w:t xml:space="preserve">Meconium-stained fluidâ Perinatal outcome and obstetrical management in a low risk suburban population. </w:t>
      </w:r>
      <w:r w:rsidRPr="0082269A">
        <w:rPr>
          <w:rFonts w:ascii="Times New Roman" w:hAnsi="Times New Roman" w:cs="Times New Roman"/>
          <w:b/>
          <w:bCs/>
          <w:noProof/>
          <w:sz w:val="24"/>
          <w:szCs w:val="24"/>
        </w:rPr>
        <w:t>Becker S, Solomayer E, Dogan C, Wallwiener D, Fehm T.</w:t>
      </w:r>
      <w:r w:rsidRPr="0082269A">
        <w:rPr>
          <w:rFonts w:ascii="Times New Roman" w:hAnsi="Times New Roman" w:cs="Times New Roman"/>
          <w:noProof/>
          <w:sz w:val="24"/>
          <w:szCs w:val="24"/>
        </w:rPr>
        <w:t xml:space="preserve"> 2007, Eur J Obstet Gynecol Reprod Biol , Vol. 132, pp. 46-50.</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20. </w:t>
      </w:r>
      <w:r w:rsidRPr="0082269A">
        <w:rPr>
          <w:rFonts w:ascii="Times New Roman" w:hAnsi="Times New Roman" w:cs="Times New Roman"/>
          <w:i/>
          <w:iCs/>
          <w:noProof/>
          <w:sz w:val="24"/>
          <w:szCs w:val="24"/>
        </w:rPr>
        <w:t xml:space="preserve">Meconium Stained Amniotic Fluid: Factors affecting Maternal and Perinatal Outcomes. </w:t>
      </w:r>
      <w:r w:rsidRPr="0082269A">
        <w:rPr>
          <w:rFonts w:ascii="Times New Roman" w:hAnsi="Times New Roman" w:cs="Times New Roman"/>
          <w:b/>
          <w:bCs/>
          <w:noProof/>
          <w:sz w:val="24"/>
          <w:szCs w:val="24"/>
        </w:rPr>
        <w:t>Sori DA, Belete A, Wolde M.</w:t>
      </w:r>
      <w:r w:rsidRPr="0082269A">
        <w:rPr>
          <w:rFonts w:ascii="Times New Roman" w:hAnsi="Times New Roman" w:cs="Times New Roman"/>
          <w:noProof/>
          <w:sz w:val="24"/>
          <w:szCs w:val="24"/>
        </w:rPr>
        <w:t xml:space="preserve"> 8, South West Ethiopia : Gynecol Obstet, 2016, Vol. 6, p. 394. ISSN: 2161-0932.</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21. </w:t>
      </w:r>
      <w:r w:rsidRPr="0082269A">
        <w:rPr>
          <w:rFonts w:ascii="Times New Roman" w:hAnsi="Times New Roman" w:cs="Times New Roman"/>
          <w:i/>
          <w:iCs/>
          <w:noProof/>
          <w:sz w:val="24"/>
          <w:szCs w:val="24"/>
        </w:rPr>
        <w:t xml:space="preserve">Fetal outcome in patients with meconium stained liquor. </w:t>
      </w:r>
      <w:r w:rsidRPr="0082269A">
        <w:rPr>
          <w:rFonts w:ascii="Times New Roman" w:hAnsi="Times New Roman" w:cs="Times New Roman"/>
          <w:b/>
          <w:bCs/>
          <w:noProof/>
          <w:sz w:val="24"/>
          <w:szCs w:val="24"/>
        </w:rPr>
        <w:t>Kumari R, Srichand P, Devrajani BR, Shah SZ, Devrajani T, et al.</w:t>
      </w:r>
      <w:r w:rsidRPr="0082269A">
        <w:rPr>
          <w:rFonts w:ascii="Times New Roman" w:hAnsi="Times New Roman" w:cs="Times New Roman"/>
          <w:noProof/>
          <w:sz w:val="24"/>
          <w:szCs w:val="24"/>
        </w:rPr>
        <w:t xml:space="preserve"> 2012, J Pak Med Assoc , Vol. 62, pp. 474-476.</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22. </w:t>
      </w:r>
      <w:r w:rsidRPr="0082269A">
        <w:rPr>
          <w:rFonts w:ascii="Times New Roman" w:hAnsi="Times New Roman" w:cs="Times New Roman"/>
          <w:i/>
          <w:iCs/>
          <w:noProof/>
          <w:sz w:val="24"/>
          <w:szCs w:val="24"/>
        </w:rPr>
        <w:t xml:space="preserve">Oro-naso-pharyngeal suction at birth: effects on respiratory adaptation of normal term vaginally born infants. </w:t>
      </w:r>
      <w:r w:rsidRPr="0082269A">
        <w:rPr>
          <w:rFonts w:ascii="Times New Roman" w:hAnsi="Times New Roman" w:cs="Times New Roman"/>
          <w:b/>
          <w:bCs/>
          <w:noProof/>
          <w:sz w:val="24"/>
          <w:szCs w:val="24"/>
        </w:rPr>
        <w:t>Estol PC, Piriz H, Basalo S, Simini F, Grela C.</w:t>
      </w:r>
      <w:r w:rsidRPr="0082269A">
        <w:rPr>
          <w:rFonts w:ascii="Times New Roman" w:hAnsi="Times New Roman" w:cs="Times New Roman"/>
          <w:noProof/>
          <w:sz w:val="24"/>
          <w:szCs w:val="24"/>
        </w:rPr>
        <w:t xml:space="preserve"> 1992, J Perinat Med , Vol. 20, pp. 297-305.</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23. </w:t>
      </w:r>
      <w:r w:rsidRPr="0082269A">
        <w:rPr>
          <w:rFonts w:ascii="Times New Roman" w:hAnsi="Times New Roman" w:cs="Times New Roman"/>
          <w:i/>
          <w:iCs/>
          <w:noProof/>
          <w:sz w:val="24"/>
          <w:szCs w:val="24"/>
        </w:rPr>
        <w:t xml:space="preserve">Predictors of meconium stained amniotica: possible strategy to reduce neonatal morbidity and mortality. </w:t>
      </w:r>
      <w:r w:rsidRPr="0082269A">
        <w:rPr>
          <w:rFonts w:ascii="Times New Roman" w:hAnsi="Times New Roman" w:cs="Times New Roman"/>
          <w:b/>
          <w:bCs/>
          <w:noProof/>
          <w:sz w:val="24"/>
          <w:szCs w:val="24"/>
        </w:rPr>
        <w:t>Naveen S, Kumar SV, Ritu S, Kushia P.</w:t>
      </w:r>
      <w:r w:rsidRPr="0082269A">
        <w:rPr>
          <w:rFonts w:ascii="Times New Roman" w:hAnsi="Times New Roman" w:cs="Times New Roman"/>
          <w:noProof/>
          <w:sz w:val="24"/>
          <w:szCs w:val="24"/>
        </w:rPr>
        <w:t xml:space="preserve"> 2006, J Obstet Gynecol India. , pp. 514-7.</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24. </w:t>
      </w:r>
      <w:r w:rsidRPr="0082269A">
        <w:rPr>
          <w:rFonts w:ascii="Times New Roman" w:hAnsi="Times New Roman" w:cs="Times New Roman"/>
          <w:b/>
          <w:bCs/>
          <w:noProof/>
          <w:sz w:val="24"/>
          <w:szCs w:val="24"/>
        </w:rPr>
        <w:t>KA Lee. SM Lee. HJ Yang, . CW Park,. S Mazaki-Tovi. BH Yoon,.and R Romero.J.</w:t>
      </w:r>
      <w:r w:rsidRPr="0082269A">
        <w:rPr>
          <w:rFonts w:ascii="Times New Roman" w:hAnsi="Times New Roman" w:cs="Times New Roman"/>
          <w:noProof/>
          <w:sz w:val="24"/>
          <w:szCs w:val="24"/>
        </w:rPr>
        <w:t xml:space="preserve"> 24(7), s.l. : Matern Fetal Neonatal Med. , jul 2011 , pp. 880-885.</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25. </w:t>
      </w:r>
      <w:r w:rsidRPr="0082269A">
        <w:rPr>
          <w:rFonts w:ascii="Times New Roman" w:hAnsi="Times New Roman" w:cs="Times New Roman"/>
          <w:i/>
          <w:iCs/>
          <w:noProof/>
          <w:sz w:val="24"/>
          <w:szCs w:val="24"/>
        </w:rPr>
        <w:t xml:space="preserve">To study the perinatal outcome in meconium stained amniotic fluid. </w:t>
      </w:r>
      <w:r w:rsidRPr="0082269A">
        <w:rPr>
          <w:rFonts w:ascii="Times New Roman" w:hAnsi="Times New Roman" w:cs="Times New Roman"/>
          <w:b/>
          <w:bCs/>
          <w:noProof/>
          <w:sz w:val="24"/>
          <w:szCs w:val="24"/>
        </w:rPr>
        <w:t>Dr Jyoti rokade, Dr Vidya Mule , Dr Girish Solanke.</w:t>
      </w:r>
      <w:r w:rsidRPr="0082269A">
        <w:rPr>
          <w:rFonts w:ascii="Times New Roman" w:hAnsi="Times New Roman" w:cs="Times New Roman"/>
          <w:noProof/>
          <w:sz w:val="24"/>
          <w:szCs w:val="24"/>
        </w:rPr>
        <w:t xml:space="preserve"> 7, miraj : s.n., july 2016 , Vol. 6, pp. 42-43. ISSN 2250-3153.</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26. </w:t>
      </w:r>
      <w:r w:rsidRPr="0082269A">
        <w:rPr>
          <w:rFonts w:ascii="Times New Roman" w:hAnsi="Times New Roman" w:cs="Times New Roman"/>
          <w:i/>
          <w:iCs/>
          <w:noProof/>
          <w:sz w:val="24"/>
          <w:szCs w:val="24"/>
        </w:rPr>
        <w:t xml:space="preserve">Should we worry about meconium? A controlled study of neonata loutcome. </w:t>
      </w:r>
      <w:r w:rsidRPr="0082269A">
        <w:rPr>
          <w:rFonts w:ascii="Times New Roman" w:hAnsi="Times New Roman" w:cs="Times New Roman"/>
          <w:b/>
          <w:bCs/>
          <w:noProof/>
          <w:sz w:val="24"/>
          <w:szCs w:val="24"/>
        </w:rPr>
        <w:t>K., Saunders.</w:t>
      </w:r>
      <w:r w:rsidRPr="0082269A">
        <w:rPr>
          <w:rFonts w:ascii="Times New Roman" w:hAnsi="Times New Roman" w:cs="Times New Roman"/>
          <w:noProof/>
          <w:sz w:val="24"/>
          <w:szCs w:val="24"/>
        </w:rPr>
        <w:t xml:space="preserve"> 32(1), s.l. : Trop Doct, 2002, pp. 7-10.</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27. </w:t>
      </w:r>
      <w:r w:rsidRPr="0082269A">
        <w:rPr>
          <w:rFonts w:ascii="Times New Roman" w:hAnsi="Times New Roman" w:cs="Times New Roman"/>
          <w:i/>
          <w:iCs/>
          <w:noProof/>
          <w:sz w:val="24"/>
          <w:szCs w:val="24"/>
        </w:rPr>
        <w:t xml:space="preserve">A one year cross sectional study of management practices of meconium stained amniotic fluid and perinatal outcome. </w:t>
      </w:r>
      <w:r w:rsidRPr="0082269A">
        <w:rPr>
          <w:rFonts w:ascii="Times New Roman" w:hAnsi="Times New Roman" w:cs="Times New Roman"/>
          <w:b/>
          <w:bCs/>
          <w:noProof/>
          <w:sz w:val="24"/>
          <w:szCs w:val="24"/>
        </w:rPr>
        <w:t>Patil KP, Swamy MK, Samatha K.</w:t>
      </w:r>
      <w:r w:rsidRPr="0082269A">
        <w:rPr>
          <w:rFonts w:ascii="Times New Roman" w:hAnsi="Times New Roman" w:cs="Times New Roman"/>
          <w:noProof/>
          <w:sz w:val="24"/>
          <w:szCs w:val="24"/>
        </w:rPr>
        <w:t xml:space="preserve"> 56, 2006, Obstet Gynecol India , pp. 128-30.</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lastRenderedPageBreak/>
        <w:t xml:space="preserve">28. </w:t>
      </w:r>
      <w:r w:rsidRPr="0082269A">
        <w:rPr>
          <w:rFonts w:ascii="Times New Roman" w:hAnsi="Times New Roman" w:cs="Times New Roman"/>
          <w:i/>
          <w:iCs/>
          <w:noProof/>
          <w:sz w:val="24"/>
          <w:szCs w:val="24"/>
        </w:rPr>
        <w:t xml:space="preserve">Association of meconium stained amniotic fluid with perinatal outcome in pregnant women of 37-42 weeks gestation. </w:t>
      </w:r>
      <w:r w:rsidRPr="0082269A">
        <w:rPr>
          <w:rFonts w:ascii="Times New Roman" w:hAnsi="Times New Roman" w:cs="Times New Roman"/>
          <w:b/>
          <w:bCs/>
          <w:noProof/>
          <w:sz w:val="24"/>
          <w:szCs w:val="24"/>
        </w:rPr>
        <w:t>Naqvi SB, Manzoor S.</w:t>
      </w:r>
      <w:r w:rsidRPr="0082269A">
        <w:rPr>
          <w:rFonts w:ascii="Times New Roman" w:hAnsi="Times New Roman" w:cs="Times New Roman"/>
          <w:noProof/>
          <w:sz w:val="24"/>
          <w:szCs w:val="24"/>
        </w:rPr>
        <w:t xml:space="preserve"> 27, 2011, Pak J Surg, pp. 292-298.</w:t>
      </w:r>
    </w:p>
    <w:p w:rsidR="001352FB" w:rsidRPr="0082269A"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29. </w:t>
      </w:r>
      <w:r w:rsidRPr="0082269A">
        <w:rPr>
          <w:rFonts w:ascii="Times New Roman" w:hAnsi="Times New Roman" w:cs="Times New Roman"/>
          <w:i/>
          <w:iCs/>
          <w:noProof/>
          <w:sz w:val="24"/>
          <w:szCs w:val="24"/>
        </w:rPr>
        <w:t xml:space="preserve">Management strategy in case of meconium stained amniotic fluid. . </w:t>
      </w:r>
      <w:r w:rsidRPr="0082269A">
        <w:rPr>
          <w:rFonts w:ascii="Times New Roman" w:hAnsi="Times New Roman" w:cs="Times New Roman"/>
          <w:b/>
          <w:bCs/>
          <w:noProof/>
          <w:sz w:val="24"/>
          <w:szCs w:val="24"/>
        </w:rPr>
        <w:t>Pop VJ, Kuppens SM.</w:t>
      </w:r>
      <w:r w:rsidRPr="0082269A">
        <w:rPr>
          <w:rFonts w:ascii="Times New Roman" w:hAnsi="Times New Roman" w:cs="Times New Roman"/>
          <w:noProof/>
          <w:sz w:val="24"/>
          <w:szCs w:val="24"/>
        </w:rPr>
        <w:t xml:space="preserve"> 90, 2014, Early Hum Dev, pp. 341-342.</w:t>
      </w:r>
    </w:p>
    <w:p w:rsidR="006D0090" w:rsidRDefault="001352FB" w:rsidP="008E6377">
      <w:pPr>
        <w:pStyle w:val="Bibliography"/>
        <w:spacing w:after="0" w:line="480" w:lineRule="auto"/>
        <w:rPr>
          <w:rFonts w:ascii="Times New Roman" w:hAnsi="Times New Roman" w:cs="Times New Roman"/>
          <w:noProof/>
          <w:sz w:val="24"/>
          <w:szCs w:val="24"/>
        </w:rPr>
      </w:pPr>
      <w:r w:rsidRPr="0082269A">
        <w:rPr>
          <w:rFonts w:ascii="Times New Roman" w:hAnsi="Times New Roman" w:cs="Times New Roman"/>
          <w:noProof/>
          <w:sz w:val="24"/>
          <w:szCs w:val="24"/>
        </w:rPr>
        <w:t xml:space="preserve">30. </w:t>
      </w:r>
      <w:r w:rsidRPr="0082269A">
        <w:rPr>
          <w:rFonts w:ascii="Times New Roman" w:hAnsi="Times New Roman" w:cs="Times New Roman"/>
          <w:i/>
          <w:iCs/>
          <w:noProof/>
          <w:sz w:val="24"/>
          <w:szCs w:val="24"/>
        </w:rPr>
        <w:t xml:space="preserve">Delivery room management of the apparently vigorous meconium-stained neonate:results of the multicenter, international collaborative trial. </w:t>
      </w:r>
      <w:r w:rsidRPr="0082269A">
        <w:rPr>
          <w:rFonts w:ascii="Times New Roman" w:hAnsi="Times New Roman" w:cs="Times New Roman"/>
          <w:b/>
          <w:bCs/>
          <w:noProof/>
          <w:sz w:val="24"/>
          <w:szCs w:val="24"/>
        </w:rPr>
        <w:t>Wiswell TE, Gannon CM, Jacob J, Goldsmith L, Szyld E, et al.</w:t>
      </w:r>
      <w:r w:rsidRPr="0082269A">
        <w:rPr>
          <w:rFonts w:ascii="Times New Roman" w:hAnsi="Times New Roman" w:cs="Times New Roman"/>
          <w:noProof/>
          <w:sz w:val="24"/>
          <w:szCs w:val="24"/>
        </w:rPr>
        <w:t xml:space="preserve"> 2000, Pediatrics , Vol. 105, pp. 1-7.</w:t>
      </w:r>
    </w:p>
    <w:p w:rsidR="001352FB" w:rsidRPr="008E6377" w:rsidRDefault="006D0090" w:rsidP="008E6377">
      <w:pPr>
        <w:spacing w:line="480" w:lineRule="auto"/>
        <w:rPr>
          <w:noProof/>
          <w:kern w:val="2"/>
        </w:rPr>
      </w:pPr>
      <w:r>
        <w:rPr>
          <w:noProof/>
        </w:rPr>
        <w:br w:type="page"/>
      </w:r>
    </w:p>
    <w:p w:rsidR="00D430C8" w:rsidRPr="006D0090" w:rsidRDefault="00741988" w:rsidP="008E6377">
      <w:pPr>
        <w:pStyle w:val="Heading1"/>
        <w:spacing w:line="480" w:lineRule="auto"/>
        <w:rPr>
          <w:rFonts w:ascii="Times New Roman" w:hAnsi="Times New Roman" w:cs="Times New Roman"/>
          <w:sz w:val="24"/>
          <w:szCs w:val="24"/>
        </w:rPr>
      </w:pPr>
      <w:r w:rsidRPr="0082269A">
        <w:rPr>
          <w:rFonts w:ascii="Times New Roman" w:hAnsi="Times New Roman" w:cs="Times New Roman"/>
          <w:sz w:val="24"/>
          <w:szCs w:val="24"/>
        </w:rPr>
        <w:lastRenderedPageBreak/>
        <w:fldChar w:fldCharType="end"/>
      </w:r>
      <w:bookmarkStart w:id="34" w:name="_Toc508620394"/>
      <w:r w:rsidR="00D430C8" w:rsidRPr="0082269A">
        <w:t>A</w:t>
      </w:r>
      <w:r w:rsidR="00815F39" w:rsidRPr="0082269A">
        <w:t>nnex</w:t>
      </w:r>
      <w:bookmarkEnd w:id="34"/>
    </w:p>
    <w:p w:rsidR="00D430C8" w:rsidRPr="00E91AA7" w:rsidRDefault="00D430C8" w:rsidP="00E91AA7">
      <w:pPr>
        <w:pStyle w:val="Heading2"/>
        <w:rPr>
          <w:sz w:val="28"/>
          <w:szCs w:val="28"/>
        </w:rPr>
      </w:pPr>
      <w:bookmarkStart w:id="35" w:name="_Toc508620395"/>
      <w:r w:rsidRPr="00E91AA7">
        <w:rPr>
          <w:rFonts w:ascii="Times New Roman" w:hAnsi="Times New Roman" w:cs="Times New Roman"/>
          <w:sz w:val="28"/>
          <w:szCs w:val="28"/>
        </w:rPr>
        <w:t>Annex I</w:t>
      </w:r>
      <w:r w:rsidR="00E91AA7" w:rsidRPr="00E91AA7">
        <w:rPr>
          <w:rFonts w:ascii="Times New Roman" w:hAnsi="Times New Roman" w:cs="Times New Roman"/>
          <w:sz w:val="28"/>
          <w:szCs w:val="28"/>
        </w:rPr>
        <w:t>:</w:t>
      </w:r>
      <w:r w:rsidRPr="00E91AA7">
        <w:rPr>
          <w:rFonts w:ascii="Times New Roman" w:eastAsia="Calibri" w:hAnsi="Times New Roman" w:cs="Times New Roman"/>
          <w:sz w:val="28"/>
          <w:szCs w:val="28"/>
        </w:rPr>
        <w:t xml:space="preserve"> Apgar score</w:t>
      </w:r>
      <w:r w:rsidR="00E91AA7" w:rsidRPr="00E91AA7">
        <w:rPr>
          <w:rFonts w:ascii="Times New Roman" w:eastAsia="Calibri" w:hAnsi="Times New Roman" w:cs="Times New Roman"/>
          <w:sz w:val="24"/>
          <w:szCs w:val="24"/>
        </w:rPr>
        <w:t xml:space="preserve"> table</w:t>
      </w:r>
      <w:bookmarkEnd w:id="35"/>
    </w:p>
    <w:tbl>
      <w:tblPr>
        <w:tblStyle w:val="TableGrid"/>
        <w:tblW w:w="10324" w:type="dxa"/>
        <w:tblLook w:val="04A0"/>
      </w:tblPr>
      <w:tblGrid>
        <w:gridCol w:w="2581"/>
        <w:gridCol w:w="2581"/>
        <w:gridCol w:w="2581"/>
        <w:gridCol w:w="2581"/>
      </w:tblGrid>
      <w:tr w:rsidR="00F07763" w:rsidRPr="0082269A" w:rsidTr="004A2A58">
        <w:trPr>
          <w:trHeight w:val="623"/>
        </w:trPr>
        <w:tc>
          <w:tcPr>
            <w:tcW w:w="2581" w:type="dxa"/>
          </w:tcPr>
          <w:p w:rsidR="00F07763" w:rsidRPr="0082269A" w:rsidRDefault="00F07763" w:rsidP="007C3C2E">
            <w:pPr>
              <w:spacing w:after="0"/>
              <w:rPr>
                <w:rFonts w:ascii="Times New Roman" w:eastAsia="Calibri" w:hAnsi="Times New Roman" w:cs="Times New Roman"/>
                <w:b/>
                <w:sz w:val="24"/>
                <w:szCs w:val="24"/>
              </w:rPr>
            </w:pP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0 point</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1 point</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2 point</w:t>
            </w:r>
          </w:p>
        </w:tc>
      </w:tr>
      <w:tr w:rsidR="00F07763" w:rsidRPr="0082269A" w:rsidTr="004A2A58">
        <w:trPr>
          <w:trHeight w:val="623"/>
        </w:trPr>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Heart rate.</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Absent.</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&lt;100bpm</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&gt;100bpm</w:t>
            </w:r>
          </w:p>
        </w:tc>
      </w:tr>
      <w:tr w:rsidR="00F07763" w:rsidRPr="0082269A" w:rsidTr="004A2A58">
        <w:trPr>
          <w:trHeight w:val="639"/>
        </w:trPr>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Respiratory effort.</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Absent.</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Slow irregular</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Good crying</w:t>
            </w:r>
          </w:p>
        </w:tc>
      </w:tr>
      <w:tr w:rsidR="00F07763" w:rsidRPr="0082269A" w:rsidTr="004A2A58">
        <w:trPr>
          <w:trHeight w:val="1048"/>
        </w:trPr>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Muscle tone.</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Flaccid.</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Some</w:t>
            </w:r>
            <w:r w:rsidR="004A2A58" w:rsidRPr="0082269A">
              <w:rPr>
                <w:rFonts w:ascii="Times New Roman" w:eastAsia="Calibri" w:hAnsi="Times New Roman" w:cs="Times New Roman"/>
                <w:b/>
                <w:sz w:val="24"/>
                <w:szCs w:val="24"/>
              </w:rPr>
              <w:t xml:space="preserve"> </w:t>
            </w:r>
            <w:r w:rsidRPr="0082269A">
              <w:rPr>
                <w:rFonts w:ascii="Times New Roman" w:eastAsia="Calibri" w:hAnsi="Times New Roman" w:cs="Times New Roman"/>
                <w:b/>
                <w:sz w:val="24"/>
                <w:szCs w:val="24"/>
              </w:rPr>
              <w:t>extremity flexion</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Active motion.</w:t>
            </w:r>
          </w:p>
        </w:tc>
      </w:tr>
      <w:tr w:rsidR="00F07763" w:rsidRPr="0082269A" w:rsidTr="004A2A58">
        <w:trPr>
          <w:trHeight w:val="639"/>
        </w:trPr>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Reflex irritability</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No response.</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Girmus.</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Vigorous crying.</w:t>
            </w:r>
          </w:p>
        </w:tc>
      </w:tr>
      <w:tr w:rsidR="00F07763" w:rsidRPr="0082269A" w:rsidTr="007C3C2E">
        <w:trPr>
          <w:trHeight w:val="971"/>
        </w:trPr>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Color.</w:t>
            </w:r>
          </w:p>
        </w:tc>
        <w:tc>
          <w:tcPr>
            <w:tcW w:w="2581" w:type="dxa"/>
          </w:tcPr>
          <w:p w:rsidR="00F07763" w:rsidRPr="0082269A" w:rsidRDefault="004A2A58"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Blue, pale</w:t>
            </w:r>
            <w:r w:rsidR="00F07763" w:rsidRPr="0082269A">
              <w:rPr>
                <w:rFonts w:ascii="Times New Roman" w:eastAsia="Calibri" w:hAnsi="Times New Roman" w:cs="Times New Roman"/>
                <w:b/>
                <w:sz w:val="24"/>
                <w:szCs w:val="24"/>
              </w:rPr>
              <w:t>.</w:t>
            </w:r>
          </w:p>
        </w:tc>
        <w:tc>
          <w:tcPr>
            <w:tcW w:w="2581" w:type="dxa"/>
          </w:tcPr>
          <w:p w:rsidR="004A2A58"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 xml:space="preserve">Body </w:t>
            </w:r>
            <w:r w:rsidR="004A2A58" w:rsidRPr="0082269A">
              <w:rPr>
                <w:rFonts w:ascii="Times New Roman" w:eastAsia="Calibri" w:hAnsi="Times New Roman" w:cs="Times New Roman"/>
                <w:b/>
                <w:sz w:val="24"/>
                <w:szCs w:val="24"/>
              </w:rPr>
              <w:t xml:space="preserve">pink, </w:t>
            </w:r>
          </w:p>
          <w:p w:rsidR="00F07763" w:rsidRPr="0082269A" w:rsidRDefault="004A2A58"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Extremities</w:t>
            </w:r>
            <w:r w:rsidR="00F07763" w:rsidRPr="0082269A">
              <w:rPr>
                <w:rFonts w:ascii="Times New Roman" w:eastAsia="Calibri" w:hAnsi="Times New Roman" w:cs="Times New Roman"/>
                <w:b/>
                <w:sz w:val="24"/>
                <w:szCs w:val="24"/>
              </w:rPr>
              <w:t xml:space="preserve"> blue.</w:t>
            </w:r>
          </w:p>
        </w:tc>
        <w:tc>
          <w:tcPr>
            <w:tcW w:w="2581" w:type="dxa"/>
          </w:tcPr>
          <w:p w:rsidR="00F07763" w:rsidRPr="0082269A" w:rsidRDefault="00F07763" w:rsidP="007C3C2E">
            <w:pPr>
              <w:spacing w:after="0"/>
              <w:rPr>
                <w:rFonts w:ascii="Times New Roman" w:eastAsia="Calibri" w:hAnsi="Times New Roman" w:cs="Times New Roman"/>
                <w:b/>
                <w:sz w:val="24"/>
                <w:szCs w:val="24"/>
              </w:rPr>
            </w:pPr>
            <w:r w:rsidRPr="0082269A">
              <w:rPr>
                <w:rFonts w:ascii="Times New Roman" w:eastAsia="Calibri" w:hAnsi="Times New Roman" w:cs="Times New Roman"/>
                <w:b/>
                <w:sz w:val="24"/>
                <w:szCs w:val="24"/>
              </w:rPr>
              <w:t>Completely pink</w:t>
            </w:r>
          </w:p>
        </w:tc>
      </w:tr>
    </w:tbl>
    <w:p w:rsidR="006D0090" w:rsidRDefault="006D0090" w:rsidP="000D2718">
      <w:pPr>
        <w:spacing w:after="0" w:line="360" w:lineRule="auto"/>
        <w:rPr>
          <w:rFonts w:ascii="Times New Roman" w:eastAsia="Calibri" w:hAnsi="Times New Roman" w:cs="Times New Roman"/>
          <w:b/>
        </w:rPr>
      </w:pPr>
    </w:p>
    <w:p w:rsidR="006D0090" w:rsidRDefault="006D0090">
      <w:pPr>
        <w:rPr>
          <w:rFonts w:ascii="Times New Roman" w:eastAsia="Calibri" w:hAnsi="Times New Roman" w:cs="Times New Roman"/>
          <w:b/>
        </w:rPr>
      </w:pPr>
      <w:r>
        <w:rPr>
          <w:rFonts w:ascii="Times New Roman" w:eastAsia="Calibri" w:hAnsi="Times New Roman" w:cs="Times New Roman"/>
          <w:b/>
        </w:rPr>
        <w:br w:type="page"/>
      </w:r>
    </w:p>
    <w:p w:rsidR="004B5EFD" w:rsidRPr="0082269A" w:rsidRDefault="002230EE" w:rsidP="007C3C2E">
      <w:pPr>
        <w:pStyle w:val="Heading2"/>
        <w:spacing w:line="480" w:lineRule="auto"/>
        <w:rPr>
          <w:sz w:val="28"/>
          <w:szCs w:val="28"/>
        </w:rPr>
      </w:pPr>
      <w:bookmarkStart w:id="36" w:name="_Toc508620396"/>
      <w:r w:rsidRPr="0082269A">
        <w:rPr>
          <w:sz w:val="28"/>
          <w:szCs w:val="28"/>
        </w:rPr>
        <w:lastRenderedPageBreak/>
        <w:t>Annex 2:</w:t>
      </w:r>
      <w:r w:rsidR="004B5EFD" w:rsidRPr="0082269A">
        <w:rPr>
          <w:sz w:val="28"/>
          <w:szCs w:val="28"/>
        </w:rPr>
        <w:t xml:space="preserve"> C</w:t>
      </w:r>
      <w:r w:rsidR="00E45628" w:rsidRPr="0082269A">
        <w:rPr>
          <w:sz w:val="28"/>
          <w:szCs w:val="28"/>
        </w:rPr>
        <w:t>onsent form</w:t>
      </w:r>
      <w:bookmarkEnd w:id="36"/>
    </w:p>
    <w:p w:rsidR="00D6408B" w:rsidRPr="0082269A" w:rsidRDefault="004B5EFD"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t xml:space="preserve">Introduction: </w:t>
      </w:r>
    </w:p>
    <w:p w:rsidR="00D6408B" w:rsidRPr="0082269A" w:rsidRDefault="004B5EFD"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t>My name is Dr Lemi Belay. I am a postgraduate student at the SPHMMC, department of Obstetrics and gynecology. I am carrying out a research to determine perinatal outcome of MSAF among laboring mothers compared wi</w:t>
      </w:r>
      <w:r w:rsidR="001F561F" w:rsidRPr="0082269A">
        <w:rPr>
          <w:rFonts w:ascii="Times New Roman" w:hAnsi="Times New Roman" w:cs="Times New Roman"/>
          <w:bCs/>
          <w:sz w:val="24"/>
          <w:szCs w:val="24"/>
        </w:rPr>
        <w:t>th those with clear liqiour at Saint Paulo’s H</w:t>
      </w:r>
      <w:r w:rsidRPr="0082269A">
        <w:rPr>
          <w:rFonts w:ascii="Times New Roman" w:hAnsi="Times New Roman" w:cs="Times New Roman"/>
          <w:bCs/>
          <w:sz w:val="24"/>
          <w:szCs w:val="24"/>
        </w:rPr>
        <w:t xml:space="preserve">ospital. You are hereby invited to participate in the study. Note that it is your right to decide if to participate in the study or not to participate.  Your refusal to participate in the study will not interfere with the services you are getting currently at the Saint </w:t>
      </w:r>
      <w:r w:rsidR="00D6408B" w:rsidRPr="0082269A">
        <w:rPr>
          <w:rFonts w:ascii="Times New Roman" w:hAnsi="Times New Roman" w:cs="Times New Roman"/>
          <w:bCs/>
          <w:sz w:val="24"/>
          <w:szCs w:val="24"/>
        </w:rPr>
        <w:t>Paulo’s</w:t>
      </w:r>
      <w:r w:rsidRPr="0082269A">
        <w:rPr>
          <w:rFonts w:ascii="Times New Roman" w:hAnsi="Times New Roman" w:cs="Times New Roman"/>
          <w:bCs/>
          <w:sz w:val="24"/>
          <w:szCs w:val="24"/>
        </w:rPr>
        <w:t xml:space="preserve"> hospital. </w:t>
      </w:r>
    </w:p>
    <w:p w:rsidR="004B5EFD" w:rsidRPr="0082269A" w:rsidRDefault="004B5EFD"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t>Objectives of the study: The broad objective of the study is</w:t>
      </w:r>
      <w:r w:rsidR="0052767B" w:rsidRPr="0082269A">
        <w:rPr>
          <w:rFonts w:ascii="Times New Roman" w:hAnsi="Times New Roman" w:cs="Times New Roman"/>
          <w:bCs/>
          <w:sz w:val="24"/>
          <w:szCs w:val="24"/>
        </w:rPr>
        <w:t xml:space="preserve"> to determine perinatal outcome of MSAF compared with clear liquor </w:t>
      </w:r>
      <w:r w:rsidRPr="0082269A">
        <w:rPr>
          <w:rFonts w:ascii="Times New Roman" w:hAnsi="Times New Roman" w:cs="Times New Roman"/>
          <w:bCs/>
          <w:sz w:val="24"/>
          <w:szCs w:val="24"/>
        </w:rPr>
        <w:t xml:space="preserve">at the saint </w:t>
      </w:r>
      <w:r w:rsidR="00D6408B" w:rsidRPr="0082269A">
        <w:rPr>
          <w:rFonts w:ascii="Times New Roman" w:hAnsi="Times New Roman" w:cs="Times New Roman"/>
          <w:bCs/>
          <w:sz w:val="24"/>
          <w:szCs w:val="24"/>
        </w:rPr>
        <w:t>Paulo’s</w:t>
      </w:r>
      <w:r w:rsidRPr="0082269A">
        <w:rPr>
          <w:rFonts w:ascii="Times New Roman" w:hAnsi="Times New Roman" w:cs="Times New Roman"/>
          <w:bCs/>
          <w:sz w:val="24"/>
          <w:szCs w:val="24"/>
        </w:rPr>
        <w:t xml:space="preserve"> hospital. </w:t>
      </w:r>
    </w:p>
    <w:p w:rsidR="004B5EFD" w:rsidRPr="0082269A" w:rsidRDefault="004B5EFD"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t>What the st</w:t>
      </w:r>
      <w:r w:rsidR="0052767B" w:rsidRPr="0082269A">
        <w:rPr>
          <w:rFonts w:ascii="Times New Roman" w:hAnsi="Times New Roman" w:cs="Times New Roman"/>
          <w:bCs/>
          <w:sz w:val="24"/>
          <w:szCs w:val="24"/>
        </w:rPr>
        <w:t>udy entails: If you accept to participate on the study I will take information about your pregnancy, labour and outcome of it after delivery and on the 7</w:t>
      </w:r>
      <w:r w:rsidR="0052767B" w:rsidRPr="0082269A">
        <w:rPr>
          <w:rFonts w:ascii="Times New Roman" w:hAnsi="Times New Roman" w:cs="Times New Roman"/>
          <w:bCs/>
          <w:sz w:val="24"/>
          <w:szCs w:val="24"/>
          <w:vertAlign w:val="superscript"/>
        </w:rPr>
        <w:t>th</w:t>
      </w:r>
      <w:r w:rsidR="0052767B" w:rsidRPr="0082269A">
        <w:rPr>
          <w:rFonts w:ascii="Times New Roman" w:hAnsi="Times New Roman" w:cs="Times New Roman"/>
          <w:bCs/>
          <w:sz w:val="24"/>
          <w:szCs w:val="24"/>
        </w:rPr>
        <w:t xml:space="preserve"> day after delivery. </w:t>
      </w:r>
      <w:r w:rsidRPr="0082269A">
        <w:rPr>
          <w:rFonts w:ascii="Times New Roman" w:hAnsi="Times New Roman" w:cs="Times New Roman"/>
          <w:bCs/>
          <w:sz w:val="24"/>
          <w:szCs w:val="24"/>
        </w:rPr>
        <w:t xml:space="preserve">There will be no procedures or tests done on you. </w:t>
      </w:r>
    </w:p>
    <w:p w:rsidR="005D02A8" w:rsidRPr="0082269A" w:rsidRDefault="004B5EFD"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t>Benefits of the res</w:t>
      </w:r>
      <w:r w:rsidR="0052767B" w:rsidRPr="0082269A">
        <w:rPr>
          <w:rFonts w:ascii="Times New Roman" w:hAnsi="Times New Roman" w:cs="Times New Roman"/>
          <w:bCs/>
          <w:sz w:val="24"/>
          <w:szCs w:val="24"/>
        </w:rPr>
        <w:t>earch: the study will help us to determine the best management approach for patients in labour with MSAF to optimize their perinatal outcome.</w:t>
      </w:r>
      <w:r w:rsidRPr="0082269A">
        <w:rPr>
          <w:rFonts w:ascii="Times New Roman" w:hAnsi="Times New Roman" w:cs="Times New Roman"/>
          <w:bCs/>
          <w:sz w:val="24"/>
          <w:szCs w:val="24"/>
        </w:rPr>
        <w:t xml:space="preserve"> </w:t>
      </w:r>
    </w:p>
    <w:p w:rsidR="004B5EFD" w:rsidRPr="0082269A" w:rsidRDefault="004B5EFD"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t>Potential risks: there are no risks anticipated in this study.</w:t>
      </w:r>
      <w:r w:rsidR="0052767B" w:rsidRPr="0082269A">
        <w:rPr>
          <w:rFonts w:ascii="Times New Roman" w:hAnsi="Times New Roman" w:cs="Times New Roman"/>
          <w:bCs/>
          <w:sz w:val="24"/>
          <w:szCs w:val="24"/>
        </w:rPr>
        <w:t xml:space="preserve"> </w:t>
      </w:r>
      <w:r w:rsidRPr="0082269A">
        <w:rPr>
          <w:rFonts w:ascii="Times New Roman" w:hAnsi="Times New Roman" w:cs="Times New Roman"/>
          <w:bCs/>
          <w:sz w:val="24"/>
          <w:szCs w:val="24"/>
        </w:rPr>
        <w:t xml:space="preserve">You are assured that the information you will provide will not be linked to you directly and your personal details will not be revealed to any person. Voluntarism: It is your right to decide if you want to participate in the study or not. Your decision will not interfere with the services you are provided for at Saint </w:t>
      </w:r>
      <w:r w:rsidR="0052767B" w:rsidRPr="0082269A">
        <w:rPr>
          <w:rFonts w:ascii="Times New Roman" w:hAnsi="Times New Roman" w:cs="Times New Roman"/>
          <w:bCs/>
          <w:sz w:val="24"/>
          <w:szCs w:val="24"/>
        </w:rPr>
        <w:t>paulos Hospital</w:t>
      </w:r>
      <w:r w:rsidRPr="0082269A">
        <w:rPr>
          <w:rFonts w:ascii="Times New Roman" w:hAnsi="Times New Roman" w:cs="Times New Roman"/>
          <w:bCs/>
          <w:sz w:val="24"/>
          <w:szCs w:val="24"/>
        </w:rPr>
        <w:t xml:space="preserve">. </w:t>
      </w:r>
    </w:p>
    <w:p w:rsidR="00D6408B" w:rsidRPr="0082269A" w:rsidRDefault="0052767B"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t>Follow up schedule: the health condition of your new born will be checked on 7 the day after delivery</w:t>
      </w:r>
      <w:r w:rsidR="004B5EFD" w:rsidRPr="0082269A">
        <w:rPr>
          <w:rFonts w:ascii="Times New Roman" w:hAnsi="Times New Roman" w:cs="Times New Roman"/>
          <w:bCs/>
          <w:sz w:val="24"/>
          <w:szCs w:val="24"/>
        </w:rPr>
        <w:t>.</w:t>
      </w:r>
    </w:p>
    <w:p w:rsidR="00D6408B" w:rsidRPr="0082269A" w:rsidRDefault="004B5EFD"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lastRenderedPageBreak/>
        <w:t xml:space="preserve">Further information: for more information, you can contact the researcher through Telephone 0921173603  </w:t>
      </w:r>
    </w:p>
    <w:p w:rsidR="005D02A8" w:rsidRPr="0082269A" w:rsidRDefault="004B5EFD"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t xml:space="preserve">Researcher’s statement: I confirm that I have exhaustively explained the study to the participant and sought voluntary informed consent from her </w:t>
      </w:r>
    </w:p>
    <w:p w:rsidR="00D6408B" w:rsidRPr="0082269A" w:rsidRDefault="005D02A8"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t>Signed…………………………………</w:t>
      </w:r>
      <w:r w:rsidR="004B5EFD" w:rsidRPr="0082269A">
        <w:rPr>
          <w:rFonts w:ascii="Times New Roman" w:hAnsi="Times New Roman" w:cs="Times New Roman"/>
          <w:bCs/>
          <w:sz w:val="24"/>
          <w:szCs w:val="24"/>
        </w:rPr>
        <w:t xml:space="preserve">Date………/…………/20………  </w:t>
      </w:r>
    </w:p>
    <w:p w:rsidR="005D02A8" w:rsidRPr="0082269A" w:rsidRDefault="004B5EFD"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t xml:space="preserve">Respondent’s Statement: I conform that this study has been explained to me and all the questions satisfactorily answered to me by the interviewer. </w:t>
      </w:r>
    </w:p>
    <w:p w:rsidR="006D0090" w:rsidRDefault="004B5EFD" w:rsidP="007C3C2E">
      <w:pPr>
        <w:autoSpaceDE w:val="0"/>
        <w:autoSpaceDN w:val="0"/>
        <w:adjustRightInd w:val="0"/>
        <w:spacing w:after="0" w:line="480" w:lineRule="auto"/>
        <w:rPr>
          <w:rFonts w:ascii="Times New Roman" w:hAnsi="Times New Roman" w:cs="Times New Roman"/>
          <w:bCs/>
          <w:sz w:val="24"/>
          <w:szCs w:val="24"/>
        </w:rPr>
      </w:pPr>
      <w:r w:rsidRPr="0082269A">
        <w:rPr>
          <w:rFonts w:ascii="Times New Roman" w:hAnsi="Times New Roman" w:cs="Times New Roman"/>
          <w:bCs/>
          <w:sz w:val="24"/>
          <w:szCs w:val="24"/>
        </w:rPr>
        <w:t>S</w:t>
      </w:r>
      <w:r w:rsidR="005D02A8" w:rsidRPr="0082269A">
        <w:rPr>
          <w:rFonts w:ascii="Times New Roman" w:hAnsi="Times New Roman" w:cs="Times New Roman"/>
          <w:bCs/>
          <w:sz w:val="24"/>
          <w:szCs w:val="24"/>
        </w:rPr>
        <w:t>ign/Thumb Print……………………………</w:t>
      </w:r>
      <w:r w:rsidRPr="0082269A">
        <w:rPr>
          <w:rFonts w:ascii="Times New Roman" w:hAnsi="Times New Roman" w:cs="Times New Roman"/>
          <w:bCs/>
          <w:sz w:val="24"/>
          <w:szCs w:val="24"/>
        </w:rPr>
        <w:t>Date………/…………/20……….</w:t>
      </w:r>
    </w:p>
    <w:p w:rsidR="004B5EFD" w:rsidRPr="0082269A" w:rsidRDefault="006D0090" w:rsidP="007C3C2E">
      <w:pPr>
        <w:spacing w:line="480" w:lineRule="auto"/>
        <w:rPr>
          <w:rFonts w:ascii="Times New Roman" w:hAnsi="Times New Roman" w:cs="Times New Roman"/>
          <w:bCs/>
          <w:sz w:val="24"/>
          <w:szCs w:val="24"/>
        </w:rPr>
      </w:pPr>
      <w:r>
        <w:rPr>
          <w:rFonts w:ascii="Times New Roman" w:hAnsi="Times New Roman" w:cs="Times New Roman"/>
          <w:bCs/>
          <w:sz w:val="24"/>
          <w:szCs w:val="24"/>
        </w:rPr>
        <w:br w:type="page"/>
      </w:r>
    </w:p>
    <w:p w:rsidR="00A44167" w:rsidRPr="0082269A" w:rsidRDefault="00A44167" w:rsidP="007C3C2E">
      <w:pPr>
        <w:spacing w:after="0" w:line="480" w:lineRule="auto"/>
        <w:rPr>
          <w:rFonts w:ascii="Times New Roman" w:hAnsi="Times New Roman" w:cs="Times New Roman"/>
          <w:b/>
          <w:sz w:val="24"/>
          <w:szCs w:val="24"/>
        </w:rPr>
      </w:pPr>
      <w:r w:rsidRPr="0082269A">
        <w:rPr>
          <w:rFonts w:ascii="Times New Roman" w:hAnsi="Power Geez Unicode1" w:cs="Times New Roman"/>
          <w:b/>
          <w:sz w:val="24"/>
          <w:szCs w:val="24"/>
        </w:rPr>
        <w:lastRenderedPageBreak/>
        <w:t>የስምምነት</w:t>
      </w:r>
      <w:r w:rsidRPr="0082269A">
        <w:rPr>
          <w:rFonts w:ascii="Times New Roman" w:hAnsi="Times New Roman" w:cs="Times New Roman"/>
          <w:b/>
          <w:sz w:val="24"/>
          <w:szCs w:val="24"/>
        </w:rPr>
        <w:t xml:space="preserve"> </w:t>
      </w:r>
      <w:r w:rsidR="005D02A8" w:rsidRPr="0082269A">
        <w:rPr>
          <w:rFonts w:ascii="Times New Roman" w:hAnsi="Times New Roman" w:cs="Times New Roman"/>
          <w:b/>
          <w:sz w:val="24"/>
          <w:szCs w:val="24"/>
        </w:rPr>
        <w:t xml:space="preserve"> </w:t>
      </w:r>
      <w:r w:rsidRPr="0082269A">
        <w:rPr>
          <w:rFonts w:ascii="Times New Roman" w:hAnsi="Power Geez Unicode1" w:cs="Times New Roman"/>
          <w:b/>
          <w:sz w:val="24"/>
          <w:szCs w:val="24"/>
        </w:rPr>
        <w:t>ፎርም</w:t>
      </w:r>
      <w:r w:rsidRPr="0082269A">
        <w:rPr>
          <w:rFonts w:ascii="Times New Roman" w:hAnsi="Times New Roman" w:cs="Times New Roman"/>
          <w:b/>
          <w:sz w:val="24"/>
          <w:szCs w:val="24"/>
        </w:rPr>
        <w:t xml:space="preserve"> </w:t>
      </w:r>
    </w:p>
    <w:p w:rsidR="00A44167" w:rsidRPr="0082269A" w:rsidRDefault="00A44167" w:rsidP="007C3C2E">
      <w:pPr>
        <w:spacing w:after="0" w:line="480" w:lineRule="auto"/>
        <w:rPr>
          <w:rFonts w:ascii="Times New Roman" w:hAnsi="Times New Roman" w:cs="Times New Roman"/>
          <w:sz w:val="24"/>
          <w:szCs w:val="24"/>
        </w:rPr>
      </w:pPr>
      <w:r w:rsidRPr="0082269A">
        <w:rPr>
          <w:rFonts w:ascii="Times New Roman" w:hAnsi="Power Geez Unicode1" w:cs="Times New Roman"/>
          <w:b/>
          <w:sz w:val="24"/>
          <w:szCs w:val="24"/>
        </w:rPr>
        <w:t>መግቢያ</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ስሜ</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ዶ</w:t>
      </w:r>
      <w:r w:rsidRPr="0082269A">
        <w:rPr>
          <w:rFonts w:ascii="Times New Roman" w:hAnsi="Times New Roman" w:cs="Times New Roman"/>
          <w:sz w:val="24"/>
          <w:szCs w:val="24"/>
        </w:rPr>
        <w:t>/</w:t>
      </w:r>
      <w:r w:rsidRPr="0082269A">
        <w:rPr>
          <w:rFonts w:ascii="Times New Roman" w:hAnsi="Power Geez Unicode1" w:cs="Times New Roman"/>
          <w:sz w:val="24"/>
          <w:szCs w:val="24"/>
        </w:rPr>
        <w:t>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ለሚ</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ይባላል፡፡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እኔ</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በቅ</w:t>
      </w:r>
      <w:r w:rsidRPr="0082269A">
        <w:rPr>
          <w:rFonts w:ascii="Times New Roman" w:hAnsi="Times New Roman" w:cs="Times New Roman"/>
          <w:sz w:val="24"/>
          <w:szCs w:val="24"/>
        </w:rPr>
        <w:t>/</w:t>
      </w:r>
      <w:r w:rsidRPr="0082269A">
        <w:rPr>
          <w:rFonts w:ascii="Times New Roman" w:hAnsi="Power Geez Unicode1" w:cs="Times New Roman"/>
          <w:sz w:val="24"/>
          <w:szCs w:val="24"/>
        </w:rPr>
        <w:t>ጳ</w:t>
      </w:r>
      <w:r w:rsidRPr="0082269A">
        <w:rPr>
          <w:rFonts w:ascii="Times New Roman" w:hAnsi="Times New Roman" w:cs="Times New Roman"/>
          <w:sz w:val="24"/>
          <w:szCs w:val="24"/>
        </w:rPr>
        <w:t>/</w:t>
      </w:r>
      <w:r w:rsidRPr="0082269A">
        <w:rPr>
          <w:rFonts w:ascii="Times New Roman" w:hAnsi="Power Geez Unicode1" w:cs="Times New Roman"/>
          <w:sz w:val="24"/>
          <w:szCs w:val="24"/>
        </w:rPr>
        <w:t>ሆ</w:t>
      </w:r>
      <w:r w:rsidRPr="0082269A">
        <w:rPr>
          <w:rFonts w:ascii="Times New Roman" w:hAnsi="Times New Roman" w:cs="Times New Roman"/>
          <w:sz w:val="24"/>
          <w:szCs w:val="24"/>
        </w:rPr>
        <w:t>/</w:t>
      </w:r>
      <w:r w:rsidRPr="0082269A">
        <w:rPr>
          <w:rFonts w:ascii="Times New Roman" w:hAnsi="Power Geez Unicode1" w:cs="Times New Roman"/>
          <w:sz w:val="24"/>
          <w:szCs w:val="24"/>
        </w:rPr>
        <w:t>ሚ</w:t>
      </w:r>
      <w:r w:rsidRPr="0082269A">
        <w:rPr>
          <w:rFonts w:ascii="Times New Roman" w:hAnsi="Times New Roman" w:cs="Times New Roman"/>
          <w:sz w:val="24"/>
          <w:szCs w:val="24"/>
        </w:rPr>
        <w:t>/</w:t>
      </w:r>
      <w:r w:rsidRPr="0082269A">
        <w:rPr>
          <w:rFonts w:ascii="Times New Roman" w:hAnsi="Power Geez Unicode1" w:cs="Times New Roman"/>
          <w:sz w:val="24"/>
          <w:szCs w:val="24"/>
        </w:rPr>
        <w:t>ሜ</w:t>
      </w:r>
      <w:r w:rsidRPr="0082269A">
        <w:rPr>
          <w:rFonts w:ascii="Times New Roman" w:hAnsi="Times New Roman" w:cs="Times New Roman"/>
          <w:sz w:val="24"/>
          <w:szCs w:val="24"/>
        </w:rPr>
        <w:t>/</w:t>
      </w:r>
      <w:r w:rsidRPr="0082269A">
        <w:rPr>
          <w:rFonts w:ascii="Times New Roman" w:hAnsi="Power Geez Unicode1" w:cs="Times New Roman"/>
          <w:sz w:val="24"/>
          <w:szCs w:val="24"/>
        </w:rPr>
        <w:t>ኮ</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በማህጸን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እና</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ጽንስ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ህክምና</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ትምህርት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ክፍል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የድህረ</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ምረቃ</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ተማሪ</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ነኝ፡፡</w:t>
      </w:r>
    </w:p>
    <w:p w:rsidR="00A44167" w:rsidRPr="0082269A" w:rsidRDefault="00A44167" w:rsidP="007C3C2E">
      <w:pPr>
        <w:pStyle w:val="ListParagraph"/>
        <w:numPr>
          <w:ilvl w:val="0"/>
          <w:numId w:val="18"/>
        </w:numPr>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ሙኮኒየም</w:t>
      </w:r>
      <w:r w:rsidRPr="0082269A">
        <w:rPr>
          <w:rFonts w:ascii="Times New Roman" w:hAnsi="Times New Roman" w:cs="Times New Roman"/>
          <w:b/>
          <w:sz w:val="24"/>
          <w:szCs w:val="24"/>
        </w:rPr>
        <w:t xml:space="preserve"> </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የተቀለም</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እንሽርት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ውሃ</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ያላቸው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እናቶች</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የሚወለዱ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ህጻናት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ከሙኮኒየም</w:t>
      </w:r>
      <w:r w:rsidRPr="0082269A">
        <w:rPr>
          <w:rFonts w:ascii="Times New Roman" w:hAnsi="Times New Roman" w:cs="Times New Roman"/>
          <w:b/>
          <w:sz w:val="24"/>
          <w:szCs w:val="24"/>
        </w:rPr>
        <w:t xml:space="preserve"> </w:t>
      </w:r>
      <w:r w:rsidRPr="0082269A">
        <w:rPr>
          <w:rFonts w:ascii="Times New Roman" w:hAnsi="Power Geez Unicode1" w:cs="Times New Roman"/>
          <w:sz w:val="24"/>
          <w:szCs w:val="24"/>
        </w:rPr>
        <w:t>ከሌላቸው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እናቶች</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የሚወለዱ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ህጻናት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ሲነጻጸር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ያለውን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ሁኔታ</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በጥናት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ላይ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ነኝ፡፡</w:t>
      </w:r>
      <w:r w:rsidRPr="0082269A">
        <w:rPr>
          <w:rFonts w:ascii="Times New Roman" w:hAnsi="Times New Roman" w:cs="Times New Roman"/>
          <w:sz w:val="24"/>
          <w:szCs w:val="24"/>
        </w:rPr>
        <w:t xml:space="preserve"> </w:t>
      </w:r>
    </w:p>
    <w:p w:rsidR="00A44167" w:rsidRPr="0082269A" w:rsidRDefault="00A44167" w:rsidP="007C3C2E">
      <w:pPr>
        <w:pStyle w:val="ListParagraph"/>
        <w:numPr>
          <w:ilvl w:val="0"/>
          <w:numId w:val="18"/>
        </w:numPr>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እርሶ</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በጥናቱ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ላይ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እንዲሳተፉ</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ተጋብዘዋል፡፡</w:t>
      </w:r>
      <w:r w:rsidRPr="0082269A">
        <w:rPr>
          <w:rFonts w:ascii="Times New Roman" w:hAnsi="Times New Roman" w:cs="Times New Roman"/>
          <w:sz w:val="24"/>
          <w:szCs w:val="24"/>
        </w:rPr>
        <w:t xml:space="preserve"> </w:t>
      </w:r>
    </w:p>
    <w:p w:rsidR="00A44167" w:rsidRPr="0082269A" w:rsidRDefault="00A44167" w:rsidP="007C3C2E">
      <w:pPr>
        <w:pStyle w:val="ListParagraph"/>
        <w:numPr>
          <w:ilvl w:val="0"/>
          <w:numId w:val="18"/>
        </w:numPr>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በጥናቱ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ላይ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ያለመሳተፍ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መብትዎ</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የተጠበቀና</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ባለመሳተፍዎ</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በሆስፒታሉ</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የሚያገኙትን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አገልግሎት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አይከለክሉም፡፡</w:t>
      </w:r>
    </w:p>
    <w:p w:rsidR="00A44167" w:rsidRPr="0082269A" w:rsidRDefault="00A44167" w:rsidP="007C3C2E">
      <w:pPr>
        <w:pStyle w:val="ListParagraph"/>
        <w:numPr>
          <w:ilvl w:val="0"/>
          <w:numId w:val="18"/>
        </w:numPr>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የጥናቱ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ዋና</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አላማ</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በቅ</w:t>
      </w:r>
      <w:r w:rsidRPr="0082269A">
        <w:rPr>
          <w:rFonts w:ascii="Times New Roman" w:hAnsi="Times New Roman" w:cs="Times New Roman"/>
          <w:sz w:val="24"/>
          <w:szCs w:val="24"/>
        </w:rPr>
        <w:t>/</w:t>
      </w:r>
      <w:r w:rsidRPr="0082269A">
        <w:rPr>
          <w:rFonts w:ascii="Times New Roman" w:hAnsi="Power Geez Unicode1" w:cs="Times New Roman"/>
          <w:sz w:val="24"/>
          <w:szCs w:val="24"/>
        </w:rPr>
        <w:t>ጳ</w:t>
      </w:r>
      <w:r w:rsidRPr="0082269A">
        <w:rPr>
          <w:rFonts w:ascii="Times New Roman" w:hAnsi="Times New Roman" w:cs="Times New Roman"/>
          <w:sz w:val="24"/>
          <w:szCs w:val="24"/>
        </w:rPr>
        <w:t>/</w:t>
      </w:r>
      <w:r w:rsidRPr="0082269A">
        <w:rPr>
          <w:rFonts w:ascii="Times New Roman" w:hAnsi="Power Geez Unicode1" w:cs="Times New Roman"/>
          <w:sz w:val="24"/>
          <w:szCs w:val="24"/>
        </w:rPr>
        <w:t>ሆ</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በሙኮኒየም</w:t>
      </w:r>
      <w:r w:rsidRPr="0082269A">
        <w:rPr>
          <w:rFonts w:ascii="Times New Roman" w:hAnsi="Times New Roman" w:cs="Times New Roman"/>
          <w:b/>
          <w:sz w:val="24"/>
          <w:szCs w:val="24"/>
        </w:rPr>
        <w:t xml:space="preserve"> </w:t>
      </w:r>
      <w:r w:rsidRPr="0082269A">
        <w:rPr>
          <w:rFonts w:ascii="Times New Roman" w:hAnsi="Power Geez Unicode1" w:cs="Times New Roman"/>
          <w:sz w:val="24"/>
          <w:szCs w:val="24"/>
        </w:rPr>
        <w:t>የተቀለመ</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እንሽርት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ውሃ</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ባላቸው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እናቶች</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የሚወለዱ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ሕጻናት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ሁኔታ</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በሙኮኒየም</w:t>
      </w:r>
      <w:r w:rsidRPr="0082269A">
        <w:rPr>
          <w:rFonts w:ascii="Times New Roman" w:hAnsi="Times New Roman" w:cs="Times New Roman"/>
          <w:b/>
          <w:sz w:val="24"/>
          <w:szCs w:val="24"/>
        </w:rPr>
        <w:t xml:space="preserve"> </w:t>
      </w:r>
      <w:r w:rsidRPr="0082269A">
        <w:rPr>
          <w:rFonts w:ascii="Times New Roman" w:hAnsi="Power Geez Unicode1" w:cs="Times New Roman"/>
          <w:sz w:val="24"/>
          <w:szCs w:val="24"/>
        </w:rPr>
        <w:t>ከሌላቸው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እናቶች</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የሚወለዱ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ህጻናት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ሲነጻጸሩ</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ያላቸው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ህጻናትን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ማጥናት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ነው፡፡</w:t>
      </w:r>
    </w:p>
    <w:p w:rsidR="00A44167" w:rsidRPr="0082269A" w:rsidRDefault="00A44167" w:rsidP="007C3C2E">
      <w:pPr>
        <w:pStyle w:val="ListParagraph"/>
        <w:numPr>
          <w:ilvl w:val="0"/>
          <w:numId w:val="18"/>
        </w:numPr>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በጥናቱ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ላይ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ከተሰማው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የተወሰኑ</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ጥያቄዎችን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ይጠየቃሉ፡፡</w:t>
      </w:r>
    </w:p>
    <w:p w:rsidR="00A44167" w:rsidRPr="0082269A" w:rsidRDefault="00A44167" w:rsidP="007C3C2E">
      <w:pPr>
        <w:pStyle w:val="ListParagraph"/>
        <w:numPr>
          <w:ilvl w:val="0"/>
          <w:numId w:val="18"/>
        </w:numPr>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የጥናቱ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ጊዜ</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እርሶ</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ላይ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ምንም</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አይነት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ምርምር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አይሰራም፡፡</w:t>
      </w:r>
      <w:r w:rsidRPr="0082269A">
        <w:rPr>
          <w:rFonts w:ascii="Times New Roman" w:hAnsi="Times New Roman" w:cs="Times New Roman"/>
          <w:sz w:val="24"/>
          <w:szCs w:val="24"/>
        </w:rPr>
        <w:t xml:space="preserve"> </w:t>
      </w:r>
    </w:p>
    <w:p w:rsidR="00A44167" w:rsidRPr="0082269A" w:rsidRDefault="00A44167" w:rsidP="007C3C2E">
      <w:pPr>
        <w:pStyle w:val="ListParagraph"/>
        <w:numPr>
          <w:ilvl w:val="0"/>
          <w:numId w:val="18"/>
        </w:numPr>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በጥናቱ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ላይ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በመሳተፍ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ምንም</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አይነት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ጥቅም</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ወይም</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ጉዳት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የለም</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ምንአልባት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ትንሽ</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ደቂቃዎች</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ከእርሶ</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ጋር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ማሳለፍ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ከሆነ</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ብቻ</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ነው፡፡</w:t>
      </w:r>
    </w:p>
    <w:p w:rsidR="00A44167" w:rsidRPr="0082269A" w:rsidRDefault="00A44167" w:rsidP="007C3C2E">
      <w:pPr>
        <w:pStyle w:val="ListParagraph"/>
        <w:numPr>
          <w:ilvl w:val="0"/>
          <w:numId w:val="18"/>
        </w:numPr>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የእርሶ</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ማንነትና</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ስለማንነትዎ</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የሚገልጽ</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መረጃዎችን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ለማንም</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አሳልፈን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እንደማንሰጥ</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እናረጋግጣለን፡፡</w:t>
      </w:r>
    </w:p>
    <w:p w:rsidR="00A44167" w:rsidRPr="0082269A" w:rsidRDefault="00A44167" w:rsidP="007C3C2E">
      <w:pPr>
        <w:pStyle w:val="ListParagraph"/>
        <w:numPr>
          <w:ilvl w:val="0"/>
          <w:numId w:val="18"/>
        </w:numPr>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በጥናቱ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ላይ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የመሳተፍና</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ያለመሳተፍ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መብቶ</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የተጠበቀ</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ነው፡፡</w:t>
      </w:r>
    </w:p>
    <w:p w:rsidR="00A44167" w:rsidRPr="0082269A" w:rsidRDefault="00A44167" w:rsidP="007C3C2E">
      <w:pPr>
        <w:pStyle w:val="ListParagraph"/>
        <w:numPr>
          <w:ilvl w:val="0"/>
          <w:numId w:val="18"/>
        </w:numPr>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በጥናቱ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ላይ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ባለመሳተፍዎ</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በሆስፒታሉ</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የሚሰጥ</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ህክምና</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ተጠቃሚነት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አይከለከሉም፡፡</w:t>
      </w:r>
    </w:p>
    <w:p w:rsidR="00A44167" w:rsidRPr="0082269A" w:rsidRDefault="00A44167" w:rsidP="007C3C2E">
      <w:pPr>
        <w:pStyle w:val="ListParagraph"/>
        <w:numPr>
          <w:ilvl w:val="0"/>
          <w:numId w:val="18"/>
        </w:numPr>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ለበለጠ</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መረጃ</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ዋና</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አጥኚውን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በስልክ</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ቁጥር</w:t>
      </w:r>
      <w:r w:rsidRPr="0082269A">
        <w:rPr>
          <w:rFonts w:ascii="Times New Roman" w:hAnsi="Times New Roman" w:cs="Times New Roman"/>
          <w:sz w:val="24"/>
          <w:szCs w:val="24"/>
        </w:rPr>
        <w:t xml:space="preserve"> 0921173603 </w:t>
      </w:r>
      <w:r w:rsidRPr="0082269A">
        <w:rPr>
          <w:rFonts w:ascii="Times New Roman" w:hAnsi="Power Geez Unicode1" w:cs="Times New Roman"/>
          <w:sz w:val="24"/>
          <w:szCs w:val="24"/>
        </w:rPr>
        <w:t>ማግኘት</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ይችላሉ</w:t>
      </w:r>
      <w:r w:rsidRPr="0082269A">
        <w:rPr>
          <w:rFonts w:ascii="Times New Roman" w:hAnsi="Times New Roman" w:cs="Times New Roman"/>
          <w:sz w:val="24"/>
          <w:szCs w:val="24"/>
        </w:rPr>
        <w:t xml:space="preserve"> </w:t>
      </w:r>
    </w:p>
    <w:p w:rsidR="005D02A8" w:rsidRPr="0082269A" w:rsidRDefault="00A44167" w:rsidP="007C3C2E">
      <w:pPr>
        <w:pStyle w:val="ListParagraph"/>
        <w:spacing w:after="0" w:line="480" w:lineRule="auto"/>
        <w:rPr>
          <w:rFonts w:ascii="Times New Roman" w:hAnsi="Times New Roman" w:cs="Times New Roman"/>
          <w:sz w:val="24"/>
          <w:szCs w:val="24"/>
        </w:rPr>
      </w:pPr>
      <w:r w:rsidRPr="0082269A">
        <w:rPr>
          <w:rFonts w:ascii="Times New Roman" w:hAnsi="Power Geez Unicode1" w:cs="Times New Roman"/>
          <w:b/>
          <w:sz w:val="24"/>
          <w:szCs w:val="24"/>
        </w:rPr>
        <w:lastRenderedPageBreak/>
        <w:t>የአጥኚው</w:t>
      </w:r>
      <w:r w:rsidRPr="0082269A">
        <w:rPr>
          <w:rFonts w:ascii="Times New Roman" w:hAnsi="Times New Roman" w:cs="Times New Roman"/>
          <w:b/>
          <w:sz w:val="24"/>
          <w:szCs w:val="24"/>
        </w:rPr>
        <w:t xml:space="preserve"> </w:t>
      </w:r>
      <w:r w:rsidRPr="0082269A">
        <w:rPr>
          <w:rFonts w:ascii="Times New Roman" w:hAnsi="Power Geez Unicode1" w:cs="Times New Roman"/>
          <w:b/>
          <w:sz w:val="24"/>
          <w:szCs w:val="24"/>
        </w:rPr>
        <w:t>መተማመኛ</w:t>
      </w:r>
      <w:r w:rsidRPr="0082269A">
        <w:rPr>
          <w:rFonts w:ascii="Times New Roman" w:hAnsi="Times New Roman" w:cs="Times New Roman"/>
          <w:b/>
          <w:sz w:val="24"/>
          <w:szCs w:val="24"/>
        </w:rPr>
        <w:t xml:space="preserve"> </w:t>
      </w:r>
      <w:r w:rsidRPr="0082269A">
        <w:rPr>
          <w:rFonts w:ascii="Times New Roman" w:hAnsi="Power Geez Unicode1" w:cs="Times New Roman"/>
          <w:b/>
          <w:sz w:val="24"/>
          <w:szCs w:val="24"/>
        </w:rPr>
        <w:t>ቃል</w:t>
      </w:r>
      <w:r w:rsidRPr="0082269A">
        <w:rPr>
          <w:rFonts w:ascii="Times New Roman" w:hAnsi="Times New Roman" w:cs="Times New Roman"/>
          <w:sz w:val="24"/>
          <w:szCs w:val="24"/>
        </w:rPr>
        <w:t xml:space="preserve"> </w:t>
      </w:r>
      <w:r w:rsidR="005D02A8" w:rsidRPr="0082269A">
        <w:rPr>
          <w:rFonts w:ascii="Times New Roman" w:hAnsi="Times New Roman" w:cs="Times New Roman"/>
          <w:sz w:val="24"/>
          <w:szCs w:val="24"/>
        </w:rPr>
        <w:t>:</w:t>
      </w:r>
      <w:r w:rsidRPr="0082269A">
        <w:rPr>
          <w:rFonts w:ascii="Times New Roman" w:hAnsi="Power Geez Unicode1" w:cs="Times New Roman"/>
          <w:sz w:val="24"/>
          <w:szCs w:val="24"/>
        </w:rPr>
        <w:t>ስለጥናቱ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ለተሳታፊዋ</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በደንብ</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ማስረዳቴን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እናተሳታፊዋም</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ለመሳተፍ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መስማማትዋን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አረጋግጣለሁ</w:t>
      </w:r>
      <w:r w:rsidRPr="0082269A">
        <w:rPr>
          <w:rFonts w:ascii="Times New Roman" w:hAnsi="Times New Roman" w:cs="Times New Roman"/>
          <w:sz w:val="24"/>
          <w:szCs w:val="24"/>
        </w:rPr>
        <w:t xml:space="preserve"> </w:t>
      </w:r>
    </w:p>
    <w:p w:rsidR="00A44167" w:rsidRPr="0082269A" w:rsidRDefault="00A44167" w:rsidP="007C3C2E">
      <w:pPr>
        <w:pStyle w:val="ListParagraph"/>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ፊርማ</w:t>
      </w:r>
      <w:r w:rsidRPr="0082269A">
        <w:rPr>
          <w:rFonts w:ascii="Times New Roman" w:hAnsi="Times New Roman" w:cs="Times New Roman"/>
          <w:sz w:val="24"/>
          <w:szCs w:val="24"/>
        </w:rPr>
        <w:t>-------------------</w:t>
      </w:r>
    </w:p>
    <w:p w:rsidR="00A44167" w:rsidRPr="0082269A" w:rsidRDefault="00A44167" w:rsidP="007C3C2E">
      <w:pPr>
        <w:pStyle w:val="ListParagraph"/>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ቀን</w:t>
      </w:r>
      <w:r w:rsidRPr="0082269A">
        <w:rPr>
          <w:rFonts w:ascii="Times New Roman" w:hAnsi="Times New Roman" w:cs="Times New Roman"/>
          <w:sz w:val="24"/>
          <w:szCs w:val="24"/>
        </w:rPr>
        <w:t xml:space="preserve"> ----------------------</w:t>
      </w:r>
    </w:p>
    <w:p w:rsidR="00A44167" w:rsidRPr="0082269A" w:rsidRDefault="00A44167" w:rsidP="007C3C2E">
      <w:pPr>
        <w:pStyle w:val="ListParagraph"/>
        <w:spacing w:after="0" w:line="480" w:lineRule="auto"/>
        <w:rPr>
          <w:rFonts w:ascii="Times New Roman" w:hAnsi="Times New Roman" w:cs="Times New Roman"/>
          <w:sz w:val="24"/>
          <w:szCs w:val="24"/>
        </w:rPr>
      </w:pPr>
      <w:r w:rsidRPr="0082269A">
        <w:rPr>
          <w:rFonts w:ascii="Times New Roman" w:hAnsi="Power Geez Unicode1" w:cs="Times New Roman"/>
          <w:b/>
          <w:sz w:val="24"/>
          <w:szCs w:val="24"/>
        </w:rPr>
        <w:t>የተሳታፊዋ</w:t>
      </w:r>
      <w:r w:rsidRPr="0082269A">
        <w:rPr>
          <w:rFonts w:ascii="Times New Roman" w:hAnsi="Times New Roman" w:cs="Times New Roman"/>
          <w:b/>
          <w:sz w:val="24"/>
          <w:szCs w:val="24"/>
        </w:rPr>
        <w:t xml:space="preserve"> </w:t>
      </w:r>
      <w:r w:rsidRPr="0082269A">
        <w:rPr>
          <w:rFonts w:ascii="Times New Roman" w:hAnsi="Power Geez Unicode1" w:cs="Times New Roman"/>
          <w:b/>
          <w:sz w:val="24"/>
          <w:szCs w:val="24"/>
        </w:rPr>
        <w:t>መተማመኛ</w:t>
      </w:r>
      <w:r w:rsidRPr="0082269A">
        <w:rPr>
          <w:rFonts w:ascii="Times New Roman" w:hAnsi="Times New Roman" w:cs="Times New Roman"/>
          <w:b/>
          <w:sz w:val="24"/>
          <w:szCs w:val="24"/>
        </w:rPr>
        <w:t xml:space="preserve"> </w:t>
      </w:r>
      <w:r w:rsidRPr="0082269A">
        <w:rPr>
          <w:rFonts w:ascii="Times New Roman" w:hAnsi="Power Geez Unicode1" w:cs="Times New Roman"/>
          <w:b/>
          <w:sz w:val="24"/>
          <w:szCs w:val="24"/>
        </w:rPr>
        <w:t>ቃል</w:t>
      </w:r>
      <w:r w:rsidRPr="0082269A">
        <w:rPr>
          <w:rFonts w:ascii="Times New Roman" w:hAnsi="Times New Roman" w:cs="Times New Roman"/>
          <w:sz w:val="24"/>
          <w:szCs w:val="24"/>
        </w:rPr>
        <w:t xml:space="preserve"> </w:t>
      </w:r>
      <w:r w:rsidR="005D02A8"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ስለጥናቱ</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በደንብ</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መረዳቴን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እና</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ለመሳተፍ</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መስማማቴን</w:t>
      </w:r>
      <w:r w:rsidRPr="0082269A">
        <w:rPr>
          <w:rFonts w:ascii="Times New Roman" w:hAnsi="Times New Roman" w:cs="Times New Roman"/>
          <w:sz w:val="24"/>
          <w:szCs w:val="24"/>
        </w:rPr>
        <w:t xml:space="preserve"> </w:t>
      </w:r>
      <w:r w:rsidRPr="0082269A">
        <w:rPr>
          <w:rFonts w:ascii="Times New Roman" w:hAnsi="Power Geez Unicode1" w:cs="Times New Roman"/>
          <w:sz w:val="24"/>
          <w:szCs w:val="24"/>
        </w:rPr>
        <w:t>አረጋግጣለሁ፡፡</w:t>
      </w:r>
    </w:p>
    <w:p w:rsidR="006D0090" w:rsidRDefault="00A44167" w:rsidP="007C3C2E">
      <w:pPr>
        <w:pStyle w:val="ListParagraph"/>
        <w:spacing w:after="0" w:line="480" w:lineRule="auto"/>
        <w:rPr>
          <w:rFonts w:ascii="Times New Roman" w:hAnsi="Times New Roman" w:cs="Times New Roman"/>
          <w:sz w:val="24"/>
          <w:szCs w:val="24"/>
        </w:rPr>
      </w:pPr>
      <w:r w:rsidRPr="0082269A">
        <w:rPr>
          <w:rFonts w:ascii="Times New Roman" w:hAnsi="Power Geez Unicode1" w:cs="Times New Roman"/>
          <w:sz w:val="24"/>
          <w:szCs w:val="24"/>
        </w:rPr>
        <w:t>ፊርማ</w:t>
      </w:r>
      <w:r w:rsidRPr="0082269A">
        <w:rPr>
          <w:rFonts w:ascii="Times New Roman" w:hAnsi="Times New Roman" w:cs="Times New Roman"/>
          <w:sz w:val="24"/>
          <w:szCs w:val="24"/>
        </w:rPr>
        <w:t>----------------</w:t>
      </w:r>
      <w:r w:rsidRPr="006D0090">
        <w:rPr>
          <w:rFonts w:ascii="Times New Roman" w:hAnsi="Power Geez Unicode1" w:cs="Times New Roman"/>
          <w:sz w:val="24"/>
          <w:szCs w:val="24"/>
        </w:rPr>
        <w:t>ቀን</w:t>
      </w:r>
      <w:r w:rsidRPr="006D0090">
        <w:rPr>
          <w:rFonts w:ascii="Times New Roman" w:hAnsi="Times New Roman" w:cs="Times New Roman"/>
          <w:sz w:val="24"/>
          <w:szCs w:val="24"/>
        </w:rPr>
        <w:t xml:space="preserve"> --------------------</w:t>
      </w:r>
    </w:p>
    <w:p w:rsidR="006D0090" w:rsidRDefault="006D0090" w:rsidP="007C3C2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82269A" w:rsidRPr="006D0090" w:rsidRDefault="0082269A" w:rsidP="007C3C2E">
      <w:pPr>
        <w:pStyle w:val="ListParagraph"/>
        <w:spacing w:after="0" w:line="480" w:lineRule="auto"/>
        <w:rPr>
          <w:rFonts w:ascii="Times New Roman" w:hAnsi="Times New Roman" w:cs="Times New Roman"/>
          <w:sz w:val="24"/>
          <w:szCs w:val="24"/>
        </w:rPr>
      </w:pPr>
    </w:p>
    <w:p w:rsidR="00D430C8" w:rsidRPr="0082269A" w:rsidRDefault="00815F39" w:rsidP="007C3C2E">
      <w:pPr>
        <w:pStyle w:val="Heading2"/>
        <w:spacing w:line="480" w:lineRule="auto"/>
        <w:rPr>
          <w:rFonts w:ascii="Times New Roman" w:hAnsi="Times New Roman" w:cs="Times New Roman"/>
          <w:sz w:val="28"/>
          <w:szCs w:val="28"/>
        </w:rPr>
      </w:pPr>
      <w:bookmarkStart w:id="37" w:name="_Toc508620397"/>
      <w:r w:rsidRPr="0082269A">
        <w:rPr>
          <w:sz w:val="28"/>
          <w:szCs w:val="28"/>
        </w:rPr>
        <w:t>Annex</w:t>
      </w:r>
      <w:r w:rsidR="005D74F9" w:rsidRPr="0082269A">
        <w:rPr>
          <w:sz w:val="28"/>
          <w:szCs w:val="28"/>
        </w:rPr>
        <w:t xml:space="preserve"> III</w:t>
      </w:r>
      <w:r w:rsidR="00D430C8" w:rsidRPr="0082269A">
        <w:rPr>
          <w:sz w:val="28"/>
          <w:szCs w:val="28"/>
        </w:rPr>
        <w:t>: Data collection format.</w:t>
      </w:r>
      <w:bookmarkEnd w:id="37"/>
    </w:p>
    <w:p w:rsidR="00D430C8" w:rsidRPr="00023E85" w:rsidRDefault="005D02A8" w:rsidP="007C3C2E">
      <w:pPr>
        <w:spacing w:after="0" w:line="480" w:lineRule="auto"/>
        <w:rPr>
          <w:rFonts w:ascii="Times New Roman" w:eastAsia="Calibri" w:hAnsi="Times New Roman" w:cs="Times New Roman"/>
          <w:b/>
        </w:rPr>
      </w:pPr>
      <w:r w:rsidRPr="00023E85">
        <w:rPr>
          <w:rFonts w:ascii="Times New Roman" w:eastAsia="Calibri" w:hAnsi="Times New Roman" w:cs="Times New Roman"/>
          <w:b/>
        </w:rPr>
        <w:t xml:space="preserve">            </w:t>
      </w:r>
      <w:r w:rsidR="00D430C8" w:rsidRPr="00023E85">
        <w:rPr>
          <w:rFonts w:ascii="Times New Roman" w:eastAsia="Calibri" w:hAnsi="Times New Roman" w:cs="Times New Roman"/>
          <w:b/>
        </w:rPr>
        <w:t xml:space="preserve">Part I: </w:t>
      </w:r>
      <w:r w:rsidR="00D430C8" w:rsidRPr="00023E85">
        <w:rPr>
          <w:rFonts w:ascii="Times New Roman" w:eastAsia="Calibri" w:hAnsi="Times New Roman" w:cs="Times New Roman"/>
          <w:b/>
          <w:u w:val="single"/>
        </w:rPr>
        <w:t>Demographic Characteristics</w:t>
      </w:r>
    </w:p>
    <w:p w:rsidR="00D430C8" w:rsidRPr="00023E85" w:rsidRDefault="00D430C8" w:rsidP="007C3C2E">
      <w:pPr>
        <w:numPr>
          <w:ilvl w:val="0"/>
          <w:numId w:val="4"/>
        </w:numPr>
        <w:spacing w:after="0" w:line="480" w:lineRule="auto"/>
        <w:contextualSpacing/>
        <w:rPr>
          <w:rFonts w:ascii="Times New Roman" w:eastAsia="Calibri" w:hAnsi="Times New Roman" w:cs="Times New Roman"/>
        </w:rPr>
      </w:pPr>
      <w:r w:rsidRPr="00023E85">
        <w:rPr>
          <w:rFonts w:ascii="Times New Roman" w:eastAsia="Calibri" w:hAnsi="Times New Roman" w:cs="Times New Roman"/>
        </w:rPr>
        <w:t>Card No…………</w:t>
      </w:r>
    </w:p>
    <w:p w:rsidR="00D430C8" w:rsidRPr="00023E85" w:rsidRDefault="00D430C8" w:rsidP="007C3C2E">
      <w:pPr>
        <w:numPr>
          <w:ilvl w:val="0"/>
          <w:numId w:val="4"/>
        </w:numPr>
        <w:spacing w:after="0" w:line="480" w:lineRule="auto"/>
        <w:contextualSpacing/>
        <w:rPr>
          <w:rFonts w:ascii="Times New Roman" w:eastAsia="Calibri" w:hAnsi="Times New Roman" w:cs="Times New Roman"/>
        </w:rPr>
      </w:pPr>
      <w:r w:rsidRPr="00023E85">
        <w:rPr>
          <w:rFonts w:ascii="Times New Roman" w:eastAsia="Calibri" w:hAnsi="Times New Roman" w:cs="Times New Roman"/>
        </w:rPr>
        <w:t>Mother or father phone number….………..</w:t>
      </w:r>
    </w:p>
    <w:p w:rsidR="00D430C8" w:rsidRPr="00023E85" w:rsidRDefault="005D74F9" w:rsidP="007C3C2E">
      <w:pPr>
        <w:numPr>
          <w:ilvl w:val="0"/>
          <w:numId w:val="4"/>
        </w:numPr>
        <w:spacing w:after="0" w:line="480" w:lineRule="auto"/>
        <w:contextualSpacing/>
        <w:rPr>
          <w:rFonts w:ascii="Times New Roman" w:eastAsia="Calibri" w:hAnsi="Times New Roman" w:cs="Times New Roman"/>
        </w:rPr>
      </w:pPr>
      <w:r w:rsidRPr="00023E85">
        <w:rPr>
          <w:rFonts w:ascii="Times New Roman" w:eastAsia="Calibri" w:hAnsi="Times New Roman" w:cs="Times New Roman"/>
        </w:rPr>
        <w:t>Age-----------</w:t>
      </w:r>
    </w:p>
    <w:p w:rsidR="00D430C8" w:rsidRPr="00023E85" w:rsidRDefault="00D461B8" w:rsidP="007C3C2E">
      <w:pPr>
        <w:pStyle w:val="ListParagraph"/>
        <w:numPr>
          <w:ilvl w:val="0"/>
          <w:numId w:val="4"/>
        </w:numPr>
        <w:spacing w:after="0" w:line="480" w:lineRule="auto"/>
        <w:rPr>
          <w:rFonts w:ascii="Times New Roman" w:hAnsi="Times New Roman" w:cs="Times New Roman"/>
          <w:color w:val="000000"/>
          <w:kern w:val="28"/>
        </w:rPr>
      </w:pPr>
      <w:r w:rsidRPr="00023E85">
        <w:rPr>
          <w:rFonts w:ascii="Times New Roman" w:hAnsi="Times New Roman" w:cs="Times New Roman"/>
          <w:color w:val="000000"/>
          <w:kern w:val="28"/>
        </w:rPr>
        <w:t>Religion? 1. Orthodox2.Protestant3.Muslim4.Others</w:t>
      </w:r>
      <w:r w:rsidRPr="00023E85">
        <w:rPr>
          <w:rFonts w:ascii="Times New Roman" w:hAnsi="Times New Roman" w:cs="Times New Roman"/>
          <w:color w:val="000000"/>
        </w:rPr>
        <w:t xml:space="preserve"> (</w:t>
      </w:r>
      <w:r w:rsidR="00D430C8" w:rsidRPr="00023E85">
        <w:rPr>
          <w:rFonts w:ascii="Times New Roman" w:hAnsi="Times New Roman" w:cs="Times New Roman"/>
          <w:color w:val="000000"/>
        </w:rPr>
        <w:t>specify)………………………</w:t>
      </w:r>
    </w:p>
    <w:p w:rsidR="00D430C8" w:rsidRPr="00023E85" w:rsidRDefault="00D430C8" w:rsidP="007C3C2E">
      <w:pPr>
        <w:pStyle w:val="ListParagraph"/>
        <w:numPr>
          <w:ilvl w:val="0"/>
          <w:numId w:val="4"/>
        </w:numPr>
        <w:spacing w:after="0" w:line="480" w:lineRule="auto"/>
        <w:rPr>
          <w:rFonts w:ascii="Times New Roman" w:hAnsi="Times New Roman" w:cs="Times New Roman"/>
          <w:color w:val="000000"/>
          <w:kern w:val="28"/>
        </w:rPr>
      </w:pPr>
      <w:r w:rsidRPr="00023E85">
        <w:rPr>
          <w:rFonts w:ascii="Times New Roman" w:hAnsi="Times New Roman" w:cs="Times New Roman"/>
          <w:color w:val="000000"/>
          <w:kern w:val="28"/>
        </w:rPr>
        <w:t xml:space="preserve">What level of education? 1. </w:t>
      </w:r>
      <w:r w:rsidRPr="00023E85">
        <w:rPr>
          <w:rFonts w:ascii="Times New Roman" w:hAnsi="Times New Roman" w:cs="Times New Roman"/>
          <w:kern w:val="28"/>
        </w:rPr>
        <w:t>None 2. Primary school 3. H</w:t>
      </w:r>
      <w:r w:rsidR="0086355A" w:rsidRPr="00023E85">
        <w:rPr>
          <w:rFonts w:ascii="Times New Roman" w:hAnsi="Times New Roman" w:cs="Times New Roman"/>
          <w:color w:val="000000"/>
          <w:kern w:val="28"/>
        </w:rPr>
        <w:t xml:space="preserve">igh school 4. College </w:t>
      </w:r>
    </w:p>
    <w:p w:rsidR="00D430C8" w:rsidRPr="00023E85" w:rsidRDefault="00D430C8" w:rsidP="007C3C2E">
      <w:pPr>
        <w:numPr>
          <w:ilvl w:val="0"/>
          <w:numId w:val="4"/>
        </w:numPr>
        <w:autoSpaceDE w:val="0"/>
        <w:autoSpaceDN w:val="0"/>
        <w:adjustRightInd w:val="0"/>
        <w:spacing w:after="0" w:line="480" w:lineRule="auto"/>
        <w:contextualSpacing/>
        <w:rPr>
          <w:rFonts w:ascii="Times New Roman" w:hAnsi="Times New Roman" w:cs="Times New Roman"/>
        </w:rPr>
      </w:pPr>
      <w:r w:rsidRPr="00023E85">
        <w:rPr>
          <w:rFonts w:ascii="Times New Roman" w:hAnsi="Times New Roman" w:cs="Times New Roman"/>
        </w:rPr>
        <w:t>What was the mo</w:t>
      </w:r>
      <w:r w:rsidR="0086355A" w:rsidRPr="00023E85">
        <w:rPr>
          <w:rFonts w:ascii="Times New Roman" w:hAnsi="Times New Roman" w:cs="Times New Roman"/>
        </w:rPr>
        <w:t>thers’ occupation? 1. Daily labourer 2</w:t>
      </w:r>
      <w:r w:rsidRPr="00023E85">
        <w:rPr>
          <w:rFonts w:ascii="Times New Roman" w:hAnsi="Times New Roman" w:cs="Times New Roman"/>
        </w:rPr>
        <w:t>.</w:t>
      </w:r>
      <w:r w:rsidR="0086355A" w:rsidRPr="00023E85">
        <w:rPr>
          <w:rFonts w:ascii="Times New Roman" w:hAnsi="Times New Roman" w:cs="Times New Roman"/>
        </w:rPr>
        <w:t xml:space="preserve"> Student 3. Employed 4. Housewife 5</w:t>
      </w:r>
      <w:r w:rsidRPr="00023E85">
        <w:rPr>
          <w:rFonts w:ascii="Times New Roman" w:hAnsi="Times New Roman" w:cs="Times New Roman"/>
        </w:rPr>
        <w:t>. Other ……………………</w:t>
      </w:r>
    </w:p>
    <w:p w:rsidR="00D430C8" w:rsidRPr="00023E85" w:rsidRDefault="00D430C8" w:rsidP="007C3C2E">
      <w:pPr>
        <w:numPr>
          <w:ilvl w:val="0"/>
          <w:numId w:val="4"/>
        </w:numPr>
        <w:autoSpaceDE w:val="0"/>
        <w:autoSpaceDN w:val="0"/>
        <w:adjustRightInd w:val="0"/>
        <w:spacing w:after="0" w:line="480" w:lineRule="auto"/>
        <w:contextualSpacing/>
        <w:rPr>
          <w:rFonts w:ascii="Times New Roman" w:hAnsi="Times New Roman" w:cs="Times New Roman"/>
          <w:color w:val="000000"/>
        </w:rPr>
      </w:pPr>
      <w:r w:rsidRPr="00023E85">
        <w:rPr>
          <w:rFonts w:ascii="Times New Roman" w:hAnsi="Times New Roman" w:cs="Times New Roman"/>
          <w:color w:val="000000"/>
        </w:rPr>
        <w:t xml:space="preserve">What was the marital status? 1. Single 2 .Married 3. </w:t>
      </w:r>
      <w:r w:rsidR="0086355A" w:rsidRPr="00023E85">
        <w:rPr>
          <w:rFonts w:ascii="Times New Roman" w:hAnsi="Times New Roman" w:cs="Times New Roman"/>
          <w:color w:val="000000"/>
        </w:rPr>
        <w:t>Divorced 4.</w:t>
      </w:r>
      <w:r w:rsidRPr="00023E85">
        <w:rPr>
          <w:rFonts w:ascii="Times New Roman" w:hAnsi="Times New Roman" w:cs="Times New Roman"/>
          <w:color w:val="000000"/>
        </w:rPr>
        <w:t xml:space="preserve"> Widowed</w:t>
      </w:r>
    </w:p>
    <w:p w:rsidR="00D430C8" w:rsidRPr="00023E85" w:rsidRDefault="00D430C8" w:rsidP="007C3C2E">
      <w:pPr>
        <w:autoSpaceDE w:val="0"/>
        <w:autoSpaceDN w:val="0"/>
        <w:adjustRightInd w:val="0"/>
        <w:spacing w:after="0" w:line="480" w:lineRule="auto"/>
        <w:rPr>
          <w:rFonts w:ascii="Times New Roman" w:hAnsi="Times New Roman" w:cs="Times New Roman"/>
        </w:rPr>
      </w:pPr>
      <w:r w:rsidRPr="00023E85">
        <w:rPr>
          <w:rFonts w:ascii="Times New Roman" w:eastAsia="Calibri" w:hAnsi="Times New Roman" w:cs="Times New Roman"/>
          <w:b/>
        </w:rPr>
        <w:t xml:space="preserve">Part II: </w:t>
      </w:r>
      <w:r w:rsidRPr="00023E85">
        <w:rPr>
          <w:rFonts w:ascii="Times New Roman" w:eastAsia="Calibri" w:hAnsi="Times New Roman" w:cs="Times New Roman"/>
          <w:b/>
          <w:u w:val="single"/>
        </w:rPr>
        <w:t>Obstetric Characteristics</w:t>
      </w:r>
    </w:p>
    <w:p w:rsidR="00D430C8" w:rsidRPr="00023E85" w:rsidRDefault="00D430C8" w:rsidP="007C3C2E">
      <w:pPr>
        <w:numPr>
          <w:ilvl w:val="0"/>
          <w:numId w:val="6"/>
        </w:numPr>
        <w:spacing w:after="0" w:line="480" w:lineRule="auto"/>
        <w:contextualSpacing/>
        <w:rPr>
          <w:rFonts w:ascii="Times New Roman" w:eastAsia="Calibri" w:hAnsi="Times New Roman" w:cs="Times New Roman"/>
        </w:rPr>
      </w:pPr>
      <w:r w:rsidRPr="00023E85">
        <w:rPr>
          <w:rFonts w:ascii="Times New Roman" w:eastAsia="Calibri" w:hAnsi="Times New Roman" w:cs="Times New Roman"/>
        </w:rPr>
        <w:t>Gravidity…….</w:t>
      </w:r>
    </w:p>
    <w:p w:rsidR="00D430C8" w:rsidRPr="00023E85" w:rsidRDefault="00D430C8" w:rsidP="007C3C2E">
      <w:pPr>
        <w:numPr>
          <w:ilvl w:val="0"/>
          <w:numId w:val="6"/>
        </w:numPr>
        <w:spacing w:after="0" w:line="480" w:lineRule="auto"/>
        <w:contextualSpacing/>
        <w:rPr>
          <w:rFonts w:ascii="Times New Roman" w:eastAsia="Calibri" w:hAnsi="Times New Roman" w:cs="Times New Roman"/>
        </w:rPr>
      </w:pPr>
      <w:r w:rsidRPr="00023E85">
        <w:rPr>
          <w:rFonts w:ascii="Times New Roman" w:eastAsia="Calibri" w:hAnsi="Times New Roman" w:cs="Times New Roman"/>
        </w:rPr>
        <w:t>Parity……….</w:t>
      </w:r>
    </w:p>
    <w:p w:rsidR="00D430C8" w:rsidRPr="00023E85" w:rsidRDefault="00C54D0F" w:rsidP="007C3C2E">
      <w:pPr>
        <w:numPr>
          <w:ilvl w:val="0"/>
          <w:numId w:val="6"/>
        </w:numPr>
        <w:spacing w:after="0" w:line="480" w:lineRule="auto"/>
        <w:contextualSpacing/>
        <w:rPr>
          <w:rFonts w:ascii="Times New Roman" w:eastAsia="Calibri" w:hAnsi="Times New Roman" w:cs="Times New Roman"/>
        </w:rPr>
      </w:pPr>
      <w:r w:rsidRPr="00023E85">
        <w:rPr>
          <w:rFonts w:ascii="Times New Roman" w:eastAsia="Calibri" w:hAnsi="Times New Roman" w:cs="Times New Roman"/>
        </w:rPr>
        <w:t>Ge</w:t>
      </w:r>
      <w:r w:rsidR="0086355A" w:rsidRPr="00023E85">
        <w:rPr>
          <w:rFonts w:ascii="Times New Roman" w:eastAsia="Calibri" w:hAnsi="Times New Roman" w:cs="Times New Roman"/>
        </w:rPr>
        <w:t>stational age in weeks --------------</w:t>
      </w:r>
    </w:p>
    <w:p w:rsidR="00D430C8" w:rsidRPr="00023E85" w:rsidRDefault="00D430C8" w:rsidP="007C3C2E">
      <w:pPr>
        <w:numPr>
          <w:ilvl w:val="0"/>
          <w:numId w:val="6"/>
        </w:numPr>
        <w:spacing w:after="0" w:line="480" w:lineRule="auto"/>
        <w:contextualSpacing/>
        <w:rPr>
          <w:rFonts w:ascii="Times New Roman" w:eastAsia="Calibri" w:hAnsi="Times New Roman" w:cs="Times New Roman"/>
        </w:rPr>
      </w:pPr>
      <w:r w:rsidRPr="00023E85">
        <w:rPr>
          <w:rFonts w:ascii="Times New Roman" w:hAnsi="Times New Roman" w:cs="Times New Roman"/>
          <w:color w:val="000000"/>
        </w:rPr>
        <w:t xml:space="preserve">Attended ANC?  </w:t>
      </w:r>
      <w:r w:rsidRPr="00023E85">
        <w:rPr>
          <w:rFonts w:ascii="Times New Roman" w:eastAsia="Calibri" w:hAnsi="Times New Roman" w:cs="Times New Roman"/>
        </w:rPr>
        <w:t>1.</w:t>
      </w:r>
      <w:r w:rsidRPr="00023E85">
        <w:rPr>
          <w:rFonts w:ascii="Times New Roman" w:hAnsi="Times New Roman" w:cs="Times New Roman"/>
          <w:color w:val="000000"/>
        </w:rPr>
        <w:t xml:space="preserve"> Yes </w:t>
      </w:r>
      <w:r w:rsidRPr="00023E85">
        <w:rPr>
          <w:rFonts w:ascii="Times New Roman" w:eastAsia="Calibri" w:hAnsi="Times New Roman" w:cs="Times New Roman"/>
        </w:rPr>
        <w:t xml:space="preserve">2. </w:t>
      </w:r>
      <w:r w:rsidRPr="00023E85">
        <w:rPr>
          <w:rFonts w:ascii="Times New Roman" w:hAnsi="Times New Roman" w:cs="Times New Roman"/>
          <w:color w:val="000000"/>
        </w:rPr>
        <w:t>No</w:t>
      </w:r>
    </w:p>
    <w:p w:rsidR="00D430C8" w:rsidRPr="00023E85" w:rsidRDefault="00D430C8" w:rsidP="007C3C2E">
      <w:pPr>
        <w:numPr>
          <w:ilvl w:val="0"/>
          <w:numId w:val="6"/>
        </w:numPr>
        <w:spacing w:after="0" w:line="480" w:lineRule="auto"/>
        <w:contextualSpacing/>
        <w:rPr>
          <w:rFonts w:ascii="Times New Roman" w:eastAsia="Calibri" w:hAnsi="Times New Roman" w:cs="Times New Roman"/>
        </w:rPr>
      </w:pPr>
      <w:r w:rsidRPr="00023E85">
        <w:rPr>
          <w:rFonts w:ascii="Times New Roman" w:hAnsi="Times New Roman" w:cs="Times New Roman"/>
          <w:color w:val="000000"/>
        </w:rPr>
        <w:t xml:space="preserve">Stage of labor at admission to labor ward 1.LFSOL 2. AFSOL 3.SSOL </w:t>
      </w:r>
      <w:r w:rsidR="0086355A" w:rsidRPr="00023E85">
        <w:rPr>
          <w:rFonts w:ascii="Times New Roman" w:hAnsi="Times New Roman" w:cs="Times New Roman"/>
          <w:color w:val="000000"/>
        </w:rPr>
        <w:t>4.CPD 5.OL</w:t>
      </w:r>
    </w:p>
    <w:p w:rsidR="00D430C8" w:rsidRPr="00023E85" w:rsidRDefault="00D430C8" w:rsidP="007C3C2E">
      <w:pPr>
        <w:numPr>
          <w:ilvl w:val="0"/>
          <w:numId w:val="6"/>
        </w:numPr>
        <w:spacing w:after="0" w:line="480" w:lineRule="auto"/>
        <w:contextualSpacing/>
        <w:rPr>
          <w:rFonts w:ascii="Times New Roman" w:eastAsia="Calibri" w:hAnsi="Times New Roman" w:cs="Times New Roman"/>
        </w:rPr>
      </w:pPr>
      <w:r w:rsidRPr="00023E85">
        <w:rPr>
          <w:rFonts w:ascii="Times New Roman" w:hAnsi="Times New Roman" w:cs="Times New Roman"/>
          <w:color w:val="000000"/>
        </w:rPr>
        <w:t>Duration of labor in hours ………………………</w:t>
      </w:r>
    </w:p>
    <w:p w:rsidR="00D430C8" w:rsidRPr="00023E85" w:rsidRDefault="00D430C8" w:rsidP="007C3C2E">
      <w:pPr>
        <w:numPr>
          <w:ilvl w:val="0"/>
          <w:numId w:val="6"/>
        </w:numPr>
        <w:spacing w:after="0" w:line="480" w:lineRule="auto"/>
        <w:contextualSpacing/>
        <w:rPr>
          <w:rFonts w:ascii="Times New Roman" w:eastAsia="Calibri" w:hAnsi="Times New Roman" w:cs="Times New Roman"/>
        </w:rPr>
      </w:pPr>
      <w:r w:rsidRPr="00023E85">
        <w:rPr>
          <w:rFonts w:ascii="Times New Roman" w:hAnsi="Times New Roman" w:cs="Times New Roman"/>
          <w:color w:val="000000"/>
        </w:rPr>
        <w:t xml:space="preserve">Onset of labor 1.spontanous 2. </w:t>
      </w:r>
      <w:r w:rsidR="00512E54" w:rsidRPr="00023E85">
        <w:rPr>
          <w:rFonts w:ascii="Times New Roman" w:hAnsi="Times New Roman" w:cs="Times New Roman"/>
          <w:color w:val="000000"/>
        </w:rPr>
        <w:t>Induced</w:t>
      </w:r>
      <w:r w:rsidRPr="00023E85">
        <w:rPr>
          <w:rFonts w:ascii="Times New Roman" w:hAnsi="Times New Roman" w:cs="Times New Roman"/>
          <w:color w:val="000000"/>
        </w:rPr>
        <w:t>.</w:t>
      </w:r>
    </w:p>
    <w:p w:rsidR="00D430C8" w:rsidRPr="00023E85" w:rsidRDefault="00D430C8" w:rsidP="007C3C2E">
      <w:pPr>
        <w:numPr>
          <w:ilvl w:val="0"/>
          <w:numId w:val="6"/>
        </w:numPr>
        <w:spacing w:after="0" w:line="480" w:lineRule="auto"/>
        <w:contextualSpacing/>
        <w:rPr>
          <w:rFonts w:ascii="Times New Roman" w:eastAsia="Calibri" w:hAnsi="Times New Roman" w:cs="Times New Roman"/>
        </w:rPr>
      </w:pPr>
      <w:r w:rsidRPr="00023E85">
        <w:rPr>
          <w:rFonts w:ascii="Times New Roman" w:hAnsi="Times New Roman" w:cs="Times New Roman"/>
          <w:color w:val="000000"/>
        </w:rPr>
        <w:t>If induced labor what is the indication…………………………</w:t>
      </w:r>
    </w:p>
    <w:p w:rsidR="00D430C8" w:rsidRPr="00023E85" w:rsidRDefault="00D430C8" w:rsidP="007C3C2E">
      <w:pPr>
        <w:numPr>
          <w:ilvl w:val="0"/>
          <w:numId w:val="6"/>
        </w:numPr>
        <w:spacing w:after="0" w:line="480" w:lineRule="auto"/>
        <w:contextualSpacing/>
        <w:rPr>
          <w:rFonts w:ascii="Times New Roman" w:eastAsia="Calibri" w:hAnsi="Times New Roman" w:cs="Times New Roman"/>
        </w:rPr>
      </w:pPr>
      <w:r w:rsidRPr="00023E85">
        <w:rPr>
          <w:rFonts w:ascii="Times New Roman" w:hAnsi="Times New Roman" w:cs="Times New Roman"/>
          <w:color w:val="000000"/>
        </w:rPr>
        <w:t xml:space="preserve">Duration of rupture of membrane in hours ………………………. </w:t>
      </w:r>
    </w:p>
    <w:p w:rsidR="00D430C8" w:rsidRPr="00023E85" w:rsidRDefault="00C54D0F" w:rsidP="007C3C2E">
      <w:pPr>
        <w:numPr>
          <w:ilvl w:val="0"/>
          <w:numId w:val="6"/>
        </w:numPr>
        <w:spacing w:after="0" w:line="480" w:lineRule="auto"/>
        <w:contextualSpacing/>
        <w:rPr>
          <w:rFonts w:ascii="Times New Roman" w:eastAsia="Calibri" w:hAnsi="Times New Roman" w:cs="Times New Roman"/>
        </w:rPr>
      </w:pPr>
      <w:r w:rsidRPr="00023E85">
        <w:rPr>
          <w:rFonts w:ascii="Times New Roman" w:hAnsi="Times New Roman" w:cs="Times New Roman"/>
          <w:color w:val="000000"/>
        </w:rPr>
        <w:t>What’s liquor status 1.</w:t>
      </w:r>
      <w:r w:rsidR="00D430C8" w:rsidRPr="00023E85">
        <w:rPr>
          <w:rFonts w:ascii="Times New Roman" w:hAnsi="Times New Roman" w:cs="Times New Roman"/>
          <w:color w:val="000000"/>
        </w:rPr>
        <w:t>Clear 2.grade one meconium 3. grade two meconium 4.grade three meconium</w:t>
      </w:r>
    </w:p>
    <w:p w:rsidR="00D430C8" w:rsidRPr="00023E85" w:rsidRDefault="00D430C8" w:rsidP="007C3C2E">
      <w:pPr>
        <w:numPr>
          <w:ilvl w:val="0"/>
          <w:numId w:val="6"/>
        </w:numPr>
        <w:spacing w:after="0" w:line="480" w:lineRule="auto"/>
        <w:contextualSpacing/>
        <w:rPr>
          <w:rFonts w:ascii="Times New Roman" w:eastAsia="Calibri" w:hAnsi="Times New Roman" w:cs="Times New Roman"/>
        </w:rPr>
      </w:pPr>
      <w:r w:rsidRPr="00023E85">
        <w:rPr>
          <w:rFonts w:ascii="Times New Roman" w:hAnsi="Times New Roman" w:cs="Times New Roman"/>
          <w:color w:val="000000"/>
        </w:rPr>
        <w:t xml:space="preserve">Any concomitant obstetric or medical complication? 1. Chorioamniotis 2. abruption </w:t>
      </w:r>
    </w:p>
    <w:p w:rsidR="00D430C8" w:rsidRPr="00023E85" w:rsidRDefault="00323C62" w:rsidP="007C3C2E">
      <w:pPr>
        <w:spacing w:after="0" w:line="480" w:lineRule="auto"/>
        <w:ind w:left="1080"/>
        <w:contextualSpacing/>
        <w:rPr>
          <w:rFonts w:ascii="Times New Roman" w:hAnsi="Times New Roman" w:cs="Times New Roman"/>
          <w:color w:val="000000"/>
        </w:rPr>
      </w:pPr>
      <w:r w:rsidRPr="00023E85">
        <w:rPr>
          <w:rFonts w:ascii="Times New Roman" w:hAnsi="Times New Roman" w:cs="Times New Roman"/>
          <w:color w:val="000000"/>
        </w:rPr>
        <w:lastRenderedPageBreak/>
        <w:t xml:space="preserve">3. Hypertensive </w:t>
      </w:r>
      <w:r w:rsidR="00D430C8" w:rsidRPr="00023E85">
        <w:rPr>
          <w:rFonts w:ascii="Times New Roman" w:hAnsi="Times New Roman" w:cs="Times New Roman"/>
          <w:color w:val="000000"/>
        </w:rPr>
        <w:t>disorder 4</w:t>
      </w:r>
      <w:r w:rsidR="00D461B8" w:rsidRPr="00023E85">
        <w:rPr>
          <w:rFonts w:ascii="Times New Roman" w:hAnsi="Times New Roman" w:cs="Times New Roman"/>
          <w:color w:val="000000"/>
        </w:rPr>
        <w:t>.</w:t>
      </w:r>
      <w:r w:rsidR="00D430C8" w:rsidRPr="00023E85">
        <w:rPr>
          <w:rFonts w:ascii="Times New Roman" w:hAnsi="Times New Roman" w:cs="Times New Roman"/>
          <w:color w:val="000000"/>
        </w:rPr>
        <w:t>Growth</w:t>
      </w:r>
      <w:r w:rsidR="00D461B8" w:rsidRPr="00023E85">
        <w:rPr>
          <w:rFonts w:ascii="Times New Roman" w:hAnsi="Times New Roman" w:cs="Times New Roman"/>
          <w:color w:val="000000"/>
        </w:rPr>
        <w:t xml:space="preserve"> </w:t>
      </w:r>
      <w:r w:rsidR="00D430C8" w:rsidRPr="00023E85">
        <w:rPr>
          <w:rFonts w:ascii="Times New Roman" w:hAnsi="Times New Roman" w:cs="Times New Roman"/>
          <w:color w:val="000000"/>
        </w:rPr>
        <w:t>restriction 5. Other</w:t>
      </w:r>
      <w:r w:rsidR="0086355A" w:rsidRPr="00023E85">
        <w:rPr>
          <w:rFonts w:ascii="Times New Roman" w:hAnsi="Times New Roman" w:cs="Times New Roman"/>
          <w:color w:val="000000"/>
        </w:rPr>
        <w:t xml:space="preserve">s </w:t>
      </w:r>
    </w:p>
    <w:p w:rsidR="006D0090" w:rsidRDefault="00D430C8" w:rsidP="007C3C2E">
      <w:pPr>
        <w:pStyle w:val="ListParagraph"/>
        <w:numPr>
          <w:ilvl w:val="0"/>
          <w:numId w:val="6"/>
        </w:numPr>
        <w:autoSpaceDE w:val="0"/>
        <w:autoSpaceDN w:val="0"/>
        <w:adjustRightInd w:val="0"/>
        <w:spacing w:after="0" w:line="480" w:lineRule="auto"/>
        <w:rPr>
          <w:rFonts w:ascii="Times New Roman" w:hAnsi="Times New Roman" w:cs="Times New Roman"/>
          <w:color w:val="000000"/>
        </w:rPr>
      </w:pPr>
      <w:r w:rsidRPr="00023E85">
        <w:rPr>
          <w:rFonts w:ascii="Times New Roman" w:hAnsi="Times New Roman" w:cs="Times New Roman"/>
          <w:color w:val="000000"/>
        </w:rPr>
        <w:t xml:space="preserve">Method used to follow FHB in labor 1.CTG and continues   2.  Pinard fetoscope with intermittent 3. </w:t>
      </w:r>
      <w:r w:rsidR="00512E54" w:rsidRPr="00023E85">
        <w:rPr>
          <w:rFonts w:ascii="Times New Roman" w:hAnsi="Times New Roman" w:cs="Times New Roman"/>
          <w:color w:val="000000"/>
        </w:rPr>
        <w:t>Mixed</w:t>
      </w:r>
      <w:r w:rsidRPr="00023E85">
        <w:rPr>
          <w:rFonts w:ascii="Times New Roman" w:hAnsi="Times New Roman" w:cs="Times New Roman"/>
          <w:color w:val="000000"/>
        </w:rPr>
        <w:t xml:space="preserve"> both methods.</w:t>
      </w:r>
    </w:p>
    <w:p w:rsidR="00D430C8" w:rsidRPr="007C3C2E" w:rsidRDefault="00D430C8" w:rsidP="007C3C2E">
      <w:pPr>
        <w:spacing w:line="480" w:lineRule="auto"/>
        <w:rPr>
          <w:rFonts w:ascii="Times New Roman" w:hAnsi="Times New Roman" w:cs="Times New Roman"/>
          <w:color w:val="000000"/>
        </w:rPr>
      </w:pPr>
      <w:r w:rsidRPr="00023E85">
        <w:rPr>
          <w:rFonts w:ascii="Times New Roman" w:eastAsia="Calibri" w:hAnsi="Times New Roman" w:cs="Times New Roman"/>
          <w:b/>
        </w:rPr>
        <w:t xml:space="preserve">Part III: </w:t>
      </w:r>
      <w:r w:rsidRPr="00023E85">
        <w:rPr>
          <w:rFonts w:ascii="Times New Roman" w:eastAsia="Calibri" w:hAnsi="Times New Roman" w:cs="Times New Roman"/>
          <w:b/>
          <w:u w:val="single"/>
        </w:rPr>
        <w:t>Delivery Characteristics</w:t>
      </w:r>
    </w:p>
    <w:p w:rsidR="00D430C8" w:rsidRPr="00023E85" w:rsidRDefault="005D74F9" w:rsidP="007C3C2E">
      <w:pPr>
        <w:autoSpaceDE w:val="0"/>
        <w:autoSpaceDN w:val="0"/>
        <w:adjustRightInd w:val="0"/>
        <w:spacing w:after="0" w:line="480" w:lineRule="auto"/>
        <w:rPr>
          <w:rFonts w:ascii="Times New Roman" w:hAnsi="Times New Roman" w:cs="Times New Roman"/>
          <w:color w:val="000000"/>
        </w:rPr>
      </w:pPr>
      <w:r w:rsidRPr="00023E85">
        <w:rPr>
          <w:rFonts w:ascii="Times New Roman" w:hAnsi="Times New Roman" w:cs="Times New Roman"/>
          <w:color w:val="000000"/>
        </w:rPr>
        <w:t xml:space="preserve">         </w:t>
      </w:r>
      <w:r w:rsidR="00157060" w:rsidRPr="00023E85">
        <w:rPr>
          <w:rFonts w:ascii="Times New Roman" w:hAnsi="Times New Roman" w:cs="Times New Roman"/>
          <w:color w:val="000000"/>
        </w:rPr>
        <w:t xml:space="preserve">  </w:t>
      </w:r>
      <w:r w:rsidR="00D430C8" w:rsidRPr="00023E85">
        <w:rPr>
          <w:rFonts w:ascii="Times New Roman" w:hAnsi="Times New Roman" w:cs="Times New Roman"/>
          <w:color w:val="000000"/>
        </w:rPr>
        <w:t xml:space="preserve">1)  Mode of delivery 1. SVD   </w:t>
      </w:r>
      <w:r w:rsidR="00512E54" w:rsidRPr="00023E85">
        <w:rPr>
          <w:rFonts w:ascii="Times New Roman" w:hAnsi="Times New Roman" w:cs="Times New Roman"/>
          <w:color w:val="000000"/>
        </w:rPr>
        <w:t>2.CS 3</w:t>
      </w:r>
      <w:r w:rsidR="00D430C8" w:rsidRPr="00023E85">
        <w:rPr>
          <w:rFonts w:ascii="Times New Roman" w:hAnsi="Times New Roman" w:cs="Times New Roman"/>
          <w:color w:val="000000"/>
        </w:rPr>
        <w:t>. Instrumental delivery 4 .Destructive delivery.</w:t>
      </w:r>
    </w:p>
    <w:p w:rsidR="00D430C8" w:rsidRPr="00023E85" w:rsidRDefault="00C117FE" w:rsidP="007C3C2E">
      <w:pPr>
        <w:autoSpaceDE w:val="0"/>
        <w:autoSpaceDN w:val="0"/>
        <w:adjustRightInd w:val="0"/>
        <w:spacing w:after="0" w:line="480" w:lineRule="auto"/>
        <w:ind w:left="720"/>
        <w:rPr>
          <w:rFonts w:ascii="Times New Roman" w:hAnsi="Times New Roman" w:cs="Times New Roman"/>
          <w:color w:val="000000"/>
        </w:rPr>
      </w:pPr>
      <w:r w:rsidRPr="00023E85">
        <w:rPr>
          <w:rFonts w:ascii="Times New Roman" w:hAnsi="Times New Roman" w:cs="Times New Roman"/>
          <w:color w:val="000000"/>
        </w:rPr>
        <w:t xml:space="preserve">2) </w:t>
      </w:r>
      <w:r w:rsidR="00D430C8" w:rsidRPr="00023E85">
        <w:rPr>
          <w:rFonts w:ascii="Times New Roman" w:hAnsi="Times New Roman" w:cs="Times New Roman"/>
          <w:color w:val="000000"/>
        </w:rPr>
        <w:t>Indication for CS or instrumental delivery………………………………………………</w:t>
      </w:r>
    </w:p>
    <w:p w:rsidR="00D430C8" w:rsidRPr="00023E85" w:rsidRDefault="00157060" w:rsidP="007C3C2E">
      <w:pPr>
        <w:autoSpaceDE w:val="0"/>
        <w:autoSpaceDN w:val="0"/>
        <w:adjustRightInd w:val="0"/>
        <w:spacing w:after="0" w:line="480" w:lineRule="auto"/>
        <w:ind w:left="720"/>
        <w:rPr>
          <w:rFonts w:ascii="Times New Roman" w:hAnsi="Times New Roman" w:cs="Times New Roman"/>
          <w:color w:val="000000"/>
        </w:rPr>
      </w:pPr>
      <w:r w:rsidRPr="00023E85">
        <w:rPr>
          <w:rFonts w:ascii="Times New Roman" w:hAnsi="Times New Roman" w:cs="Times New Roman"/>
          <w:color w:val="000000"/>
        </w:rPr>
        <w:t xml:space="preserve">3) </w:t>
      </w:r>
      <w:r w:rsidR="005D74F9" w:rsidRPr="00023E85">
        <w:rPr>
          <w:rFonts w:ascii="Times New Roman" w:hAnsi="Times New Roman" w:cs="Times New Roman"/>
          <w:color w:val="000000"/>
        </w:rPr>
        <w:t>Weight of the neonate ----------------------------------</w:t>
      </w:r>
    </w:p>
    <w:p w:rsidR="00D430C8" w:rsidRPr="00023E85" w:rsidRDefault="00D430C8" w:rsidP="007C3C2E">
      <w:pPr>
        <w:autoSpaceDE w:val="0"/>
        <w:autoSpaceDN w:val="0"/>
        <w:adjustRightInd w:val="0"/>
        <w:spacing w:after="0" w:line="480" w:lineRule="auto"/>
        <w:ind w:left="720"/>
        <w:rPr>
          <w:rFonts w:ascii="Times New Roman" w:hAnsi="Times New Roman" w:cs="Times New Roman"/>
          <w:color w:val="000000"/>
        </w:rPr>
      </w:pPr>
      <w:r w:rsidRPr="00023E85">
        <w:rPr>
          <w:rFonts w:ascii="Times New Roman" w:hAnsi="Times New Roman" w:cs="Times New Roman"/>
          <w:color w:val="000000"/>
        </w:rPr>
        <w:t xml:space="preserve">4)  Outcome of delivery </w:t>
      </w:r>
      <w:r w:rsidR="00512E54" w:rsidRPr="00023E85">
        <w:rPr>
          <w:rFonts w:ascii="Times New Roman" w:hAnsi="Times New Roman" w:cs="Times New Roman"/>
          <w:color w:val="000000"/>
        </w:rPr>
        <w:t>1. A</w:t>
      </w:r>
      <w:r w:rsidRPr="00023E85">
        <w:rPr>
          <w:rFonts w:ascii="Times New Roman" w:hAnsi="Times New Roman" w:cs="Times New Roman"/>
          <w:color w:val="000000"/>
        </w:rPr>
        <w:t>pparently health 2</w:t>
      </w:r>
      <w:r w:rsidR="00512E54" w:rsidRPr="00023E85">
        <w:rPr>
          <w:rFonts w:ascii="Times New Roman" w:hAnsi="Times New Roman" w:cs="Times New Roman"/>
          <w:color w:val="000000"/>
        </w:rPr>
        <w:t>. S</w:t>
      </w:r>
      <w:r w:rsidR="00D8680C" w:rsidRPr="00023E85">
        <w:rPr>
          <w:rFonts w:ascii="Times New Roman" w:hAnsi="Times New Roman" w:cs="Times New Roman"/>
          <w:color w:val="000000"/>
        </w:rPr>
        <w:t xml:space="preserve">till </w:t>
      </w:r>
      <w:r w:rsidR="00157060" w:rsidRPr="00023E85">
        <w:rPr>
          <w:rFonts w:ascii="Times New Roman" w:hAnsi="Times New Roman" w:cs="Times New Roman"/>
          <w:color w:val="000000"/>
        </w:rPr>
        <w:t>birth 3.E</w:t>
      </w:r>
      <w:r w:rsidRPr="00023E85">
        <w:rPr>
          <w:rFonts w:ascii="Times New Roman" w:hAnsi="Times New Roman" w:cs="Times New Roman"/>
          <w:color w:val="000000"/>
        </w:rPr>
        <w:t>arly neonatal death.</w:t>
      </w:r>
      <w:r w:rsidR="00157060" w:rsidRPr="00023E85">
        <w:rPr>
          <w:rFonts w:ascii="Times New Roman" w:hAnsi="Times New Roman" w:cs="Times New Roman"/>
          <w:color w:val="000000"/>
        </w:rPr>
        <w:t xml:space="preserve"> </w:t>
      </w:r>
      <w:r w:rsidR="00D8680C" w:rsidRPr="00023E85">
        <w:rPr>
          <w:rFonts w:ascii="Times New Roman" w:hAnsi="Times New Roman" w:cs="Times New Roman"/>
          <w:color w:val="000000"/>
        </w:rPr>
        <w:t>D.N</w:t>
      </w:r>
      <w:r w:rsidRPr="00023E85">
        <w:rPr>
          <w:rFonts w:ascii="Times New Roman" w:hAnsi="Times New Roman" w:cs="Times New Roman"/>
          <w:color w:val="000000"/>
        </w:rPr>
        <w:t>eeds resuscitation and health after 5.Referred to NICU</w:t>
      </w:r>
    </w:p>
    <w:p w:rsidR="00D430C8" w:rsidRPr="00023E85" w:rsidRDefault="00D430C8" w:rsidP="007C3C2E">
      <w:pPr>
        <w:autoSpaceDE w:val="0"/>
        <w:autoSpaceDN w:val="0"/>
        <w:adjustRightInd w:val="0"/>
        <w:spacing w:after="0" w:line="480" w:lineRule="auto"/>
        <w:ind w:left="720"/>
        <w:rPr>
          <w:rFonts w:ascii="Times New Roman" w:hAnsi="Times New Roman" w:cs="Times New Roman"/>
          <w:color w:val="000000"/>
        </w:rPr>
      </w:pPr>
      <w:r w:rsidRPr="00023E85">
        <w:rPr>
          <w:rFonts w:ascii="Times New Roman" w:hAnsi="Times New Roman" w:cs="Times New Roman"/>
          <w:color w:val="000000"/>
        </w:rPr>
        <w:t xml:space="preserve">5)  Meconium sucked from Oro-pharynx?  1. </w:t>
      </w:r>
      <w:r w:rsidR="00157060" w:rsidRPr="00023E85">
        <w:rPr>
          <w:rFonts w:ascii="Times New Roman" w:hAnsi="Times New Roman" w:cs="Times New Roman"/>
          <w:color w:val="000000"/>
        </w:rPr>
        <w:t>Yes</w:t>
      </w:r>
      <w:r w:rsidRPr="00023E85">
        <w:rPr>
          <w:rFonts w:ascii="Times New Roman" w:hAnsi="Times New Roman" w:cs="Times New Roman"/>
          <w:color w:val="000000"/>
        </w:rPr>
        <w:t xml:space="preserve"> 2. </w:t>
      </w:r>
      <w:r w:rsidR="00157060" w:rsidRPr="00023E85">
        <w:rPr>
          <w:rFonts w:ascii="Times New Roman" w:hAnsi="Times New Roman" w:cs="Times New Roman"/>
          <w:color w:val="000000"/>
        </w:rPr>
        <w:t>No</w:t>
      </w:r>
      <w:r w:rsidRPr="00023E85">
        <w:rPr>
          <w:rFonts w:ascii="Times New Roman" w:hAnsi="Times New Roman" w:cs="Times New Roman"/>
          <w:color w:val="000000"/>
        </w:rPr>
        <w:t xml:space="preserve"> </w:t>
      </w:r>
    </w:p>
    <w:p w:rsidR="00D430C8" w:rsidRPr="00023E85" w:rsidRDefault="00D430C8" w:rsidP="007C3C2E">
      <w:pPr>
        <w:autoSpaceDE w:val="0"/>
        <w:autoSpaceDN w:val="0"/>
        <w:adjustRightInd w:val="0"/>
        <w:spacing w:after="0" w:line="480" w:lineRule="auto"/>
        <w:ind w:left="720"/>
        <w:rPr>
          <w:rFonts w:ascii="Times New Roman" w:hAnsi="Times New Roman" w:cs="Times New Roman"/>
          <w:color w:val="000000"/>
        </w:rPr>
      </w:pPr>
      <w:r w:rsidRPr="00023E85">
        <w:rPr>
          <w:rFonts w:ascii="Times New Roman" w:hAnsi="Times New Roman" w:cs="Times New Roman"/>
          <w:color w:val="000000"/>
        </w:rPr>
        <w:t>6)1</w:t>
      </w:r>
      <w:r w:rsidRPr="00023E85">
        <w:rPr>
          <w:rFonts w:ascii="Times New Roman" w:hAnsi="Times New Roman" w:cs="Times New Roman"/>
          <w:color w:val="000000"/>
          <w:vertAlign w:val="superscript"/>
        </w:rPr>
        <w:t>st</w:t>
      </w:r>
      <w:r w:rsidRPr="00023E85">
        <w:rPr>
          <w:rFonts w:ascii="Times New Roman" w:hAnsi="Times New Roman" w:cs="Times New Roman"/>
          <w:color w:val="000000"/>
        </w:rPr>
        <w:t xml:space="preserve"> and 5</w:t>
      </w:r>
      <w:r w:rsidRPr="00023E85">
        <w:rPr>
          <w:rFonts w:ascii="Times New Roman" w:hAnsi="Times New Roman" w:cs="Times New Roman"/>
          <w:color w:val="000000"/>
          <w:vertAlign w:val="superscript"/>
        </w:rPr>
        <w:t>th</w:t>
      </w:r>
      <w:r w:rsidRPr="00023E85">
        <w:rPr>
          <w:rFonts w:ascii="Times New Roman" w:hAnsi="Times New Roman" w:cs="Times New Roman"/>
          <w:color w:val="000000"/>
        </w:rPr>
        <w:t xml:space="preserve"> minute Apgar score. 1. &lt;4   2.4-</w:t>
      </w:r>
      <w:r w:rsidR="00157060" w:rsidRPr="00023E85">
        <w:rPr>
          <w:rFonts w:ascii="Times New Roman" w:hAnsi="Times New Roman" w:cs="Times New Roman"/>
          <w:color w:val="000000"/>
        </w:rPr>
        <w:t>6 3.7</w:t>
      </w:r>
      <w:r w:rsidRPr="00023E85">
        <w:rPr>
          <w:rFonts w:ascii="Times New Roman" w:hAnsi="Times New Roman" w:cs="Times New Roman"/>
          <w:color w:val="000000"/>
        </w:rPr>
        <w:t xml:space="preserve"> or greater.</w:t>
      </w:r>
    </w:p>
    <w:p w:rsidR="00D430C8" w:rsidRPr="00023E85" w:rsidRDefault="00D461B8" w:rsidP="007C3C2E">
      <w:pPr>
        <w:autoSpaceDE w:val="0"/>
        <w:autoSpaceDN w:val="0"/>
        <w:adjustRightInd w:val="0"/>
        <w:spacing w:after="0" w:line="480" w:lineRule="auto"/>
        <w:ind w:left="720"/>
        <w:rPr>
          <w:rFonts w:ascii="Times New Roman" w:hAnsi="Times New Roman" w:cs="Times New Roman"/>
          <w:color w:val="000000"/>
        </w:rPr>
      </w:pPr>
      <w:r w:rsidRPr="00023E85">
        <w:rPr>
          <w:rFonts w:ascii="Times New Roman" w:hAnsi="Times New Roman" w:cs="Times New Roman"/>
          <w:color w:val="000000"/>
        </w:rPr>
        <w:t>7)</w:t>
      </w:r>
      <w:r w:rsidR="00157060" w:rsidRPr="00023E85">
        <w:rPr>
          <w:rFonts w:ascii="Times New Roman" w:hAnsi="Times New Roman" w:cs="Times New Roman"/>
          <w:color w:val="000000"/>
        </w:rPr>
        <w:t xml:space="preserve"> If referred </w:t>
      </w:r>
      <w:r w:rsidR="00D430C8" w:rsidRPr="00023E85">
        <w:rPr>
          <w:rFonts w:ascii="Times New Roman" w:hAnsi="Times New Roman" w:cs="Times New Roman"/>
          <w:color w:val="000000"/>
        </w:rPr>
        <w:t>to NICU, admission diagnosis at NICU? …………………………………</w:t>
      </w:r>
    </w:p>
    <w:p w:rsidR="00D430C8" w:rsidRPr="00023E85" w:rsidRDefault="00D430C8" w:rsidP="007C3C2E">
      <w:pPr>
        <w:autoSpaceDE w:val="0"/>
        <w:autoSpaceDN w:val="0"/>
        <w:adjustRightInd w:val="0"/>
        <w:spacing w:after="0" w:line="480" w:lineRule="auto"/>
        <w:ind w:left="720"/>
        <w:rPr>
          <w:rFonts w:ascii="Times New Roman" w:hAnsi="Times New Roman" w:cs="Times New Roman"/>
          <w:color w:val="000000"/>
        </w:rPr>
      </w:pPr>
      <w:r w:rsidRPr="00023E85">
        <w:rPr>
          <w:rFonts w:ascii="Times New Roman" w:hAnsi="Times New Roman" w:cs="Times New Roman"/>
          <w:color w:val="000000"/>
        </w:rPr>
        <w:t xml:space="preserve">8)  Outcome of the </w:t>
      </w:r>
      <w:r w:rsidRPr="009127AD">
        <w:rPr>
          <w:rFonts w:ascii="Times New Roman" w:hAnsi="Times New Roman" w:cs="Times New Roman"/>
          <w:color w:val="000000"/>
          <w:sz w:val="24"/>
          <w:szCs w:val="24"/>
        </w:rPr>
        <w:t>neonate</w:t>
      </w:r>
      <w:r w:rsidRPr="00023E85">
        <w:rPr>
          <w:rFonts w:ascii="Times New Roman" w:hAnsi="Times New Roman" w:cs="Times New Roman"/>
          <w:color w:val="000000"/>
        </w:rPr>
        <w:t xml:space="preserve"> at seventh post natal day 1. </w:t>
      </w:r>
      <w:r w:rsidR="007C3C2E" w:rsidRPr="00023E85">
        <w:rPr>
          <w:rFonts w:ascii="Times New Roman" w:hAnsi="Times New Roman" w:cs="Times New Roman"/>
          <w:color w:val="000000"/>
        </w:rPr>
        <w:t>Alive</w:t>
      </w:r>
      <w:r w:rsidR="007C3C2E">
        <w:rPr>
          <w:rFonts w:ascii="Times New Roman" w:hAnsi="Times New Roman" w:cs="Times New Roman"/>
          <w:color w:val="000000"/>
        </w:rPr>
        <w:t xml:space="preserve"> </w:t>
      </w:r>
      <w:r w:rsidR="007C3C2E" w:rsidRPr="00023E85">
        <w:rPr>
          <w:rFonts w:ascii="Times New Roman" w:hAnsi="Times New Roman" w:cs="Times New Roman"/>
          <w:color w:val="000000"/>
        </w:rPr>
        <w:t>2</w:t>
      </w:r>
      <w:r w:rsidRPr="00023E85">
        <w:rPr>
          <w:rFonts w:ascii="Times New Roman" w:hAnsi="Times New Roman" w:cs="Times New Roman"/>
          <w:color w:val="000000"/>
        </w:rPr>
        <w:t xml:space="preserve">. </w:t>
      </w:r>
      <w:r w:rsidR="00157060" w:rsidRPr="00023E85">
        <w:rPr>
          <w:rFonts w:ascii="Times New Roman" w:hAnsi="Times New Roman" w:cs="Times New Roman"/>
          <w:color w:val="000000"/>
        </w:rPr>
        <w:t>Died</w:t>
      </w:r>
      <w:r w:rsidRPr="00023E85">
        <w:rPr>
          <w:rFonts w:ascii="Times New Roman" w:hAnsi="Times New Roman" w:cs="Times New Roman"/>
          <w:color w:val="000000"/>
        </w:rPr>
        <w:t xml:space="preserve"> </w:t>
      </w:r>
    </w:p>
    <w:p w:rsidR="00D430C8" w:rsidRPr="00023E85" w:rsidRDefault="00D8680C" w:rsidP="007C3C2E">
      <w:pPr>
        <w:autoSpaceDE w:val="0"/>
        <w:autoSpaceDN w:val="0"/>
        <w:adjustRightInd w:val="0"/>
        <w:spacing w:after="0" w:line="480" w:lineRule="auto"/>
        <w:ind w:left="720"/>
        <w:rPr>
          <w:rFonts w:ascii="Times New Roman" w:hAnsi="Times New Roman" w:cs="Times New Roman"/>
          <w:color w:val="000000"/>
        </w:rPr>
      </w:pPr>
      <w:r w:rsidRPr="00023E85">
        <w:rPr>
          <w:rFonts w:ascii="Times New Roman" w:hAnsi="Times New Roman" w:cs="Times New Roman"/>
          <w:color w:val="000000"/>
        </w:rPr>
        <w:t>9) If dead cause of death……………………………………………………………</w:t>
      </w:r>
    </w:p>
    <w:p w:rsidR="00D8680C" w:rsidRPr="00023E85" w:rsidRDefault="00D8680C" w:rsidP="007C3C2E">
      <w:pPr>
        <w:autoSpaceDE w:val="0"/>
        <w:autoSpaceDN w:val="0"/>
        <w:adjustRightInd w:val="0"/>
        <w:spacing w:after="0" w:line="480" w:lineRule="auto"/>
        <w:rPr>
          <w:rFonts w:ascii="Times New Roman" w:hAnsi="Times New Roman" w:cs="Times New Roman"/>
          <w:b/>
          <w:color w:val="000000"/>
        </w:rPr>
      </w:pPr>
      <w:r w:rsidRPr="00023E85">
        <w:rPr>
          <w:rFonts w:ascii="Times New Roman" w:hAnsi="Times New Roman" w:cs="Times New Roman"/>
          <w:b/>
          <w:color w:val="000000"/>
        </w:rPr>
        <w:t>Part IV: Mothers cell phone interview about neonate</w:t>
      </w:r>
      <w:r w:rsidR="00FD785E" w:rsidRPr="00023E85">
        <w:rPr>
          <w:rFonts w:ascii="Times New Roman" w:hAnsi="Times New Roman" w:cs="Times New Roman"/>
          <w:b/>
          <w:color w:val="000000"/>
        </w:rPr>
        <w:t xml:space="preserve"> on 7</w:t>
      </w:r>
      <w:r w:rsidR="00FD785E" w:rsidRPr="00023E85">
        <w:rPr>
          <w:rFonts w:ascii="Times New Roman" w:hAnsi="Times New Roman" w:cs="Times New Roman"/>
          <w:b/>
          <w:color w:val="000000"/>
          <w:vertAlign w:val="superscript"/>
        </w:rPr>
        <w:t>th</w:t>
      </w:r>
      <w:r w:rsidR="00FD785E" w:rsidRPr="00023E85">
        <w:rPr>
          <w:rFonts w:ascii="Times New Roman" w:hAnsi="Times New Roman" w:cs="Times New Roman"/>
          <w:b/>
          <w:color w:val="000000"/>
        </w:rPr>
        <w:t xml:space="preserve"> post natal life.</w:t>
      </w:r>
    </w:p>
    <w:p w:rsidR="00D8680C" w:rsidRPr="00023E85" w:rsidRDefault="00D8680C" w:rsidP="007C3C2E">
      <w:pPr>
        <w:pStyle w:val="ListParagraph"/>
        <w:numPr>
          <w:ilvl w:val="0"/>
          <w:numId w:val="19"/>
        </w:numPr>
        <w:autoSpaceDE w:val="0"/>
        <w:autoSpaceDN w:val="0"/>
        <w:adjustRightInd w:val="0"/>
        <w:spacing w:after="0" w:line="480" w:lineRule="auto"/>
        <w:rPr>
          <w:rFonts w:ascii="Times New Roman" w:hAnsi="Times New Roman" w:cs="Times New Roman"/>
          <w:color w:val="000000"/>
        </w:rPr>
      </w:pPr>
      <w:r w:rsidRPr="00023E85">
        <w:rPr>
          <w:rFonts w:ascii="Times New Roman" w:hAnsi="Times New Roman" w:cs="Times New Roman"/>
          <w:color w:val="000000"/>
        </w:rPr>
        <w:t>How was your newborn?</w:t>
      </w:r>
    </w:p>
    <w:p w:rsidR="00D8680C" w:rsidRPr="00023E85" w:rsidRDefault="00D8680C" w:rsidP="007C3C2E">
      <w:pPr>
        <w:pStyle w:val="ListParagraph"/>
        <w:numPr>
          <w:ilvl w:val="0"/>
          <w:numId w:val="19"/>
        </w:numPr>
        <w:autoSpaceDE w:val="0"/>
        <w:autoSpaceDN w:val="0"/>
        <w:adjustRightInd w:val="0"/>
        <w:spacing w:after="0" w:line="480" w:lineRule="auto"/>
        <w:rPr>
          <w:rFonts w:ascii="Times New Roman" w:hAnsi="Times New Roman" w:cs="Times New Roman"/>
          <w:color w:val="000000"/>
        </w:rPr>
      </w:pPr>
      <w:r w:rsidRPr="00023E85">
        <w:rPr>
          <w:rFonts w:ascii="Times New Roman" w:hAnsi="Times New Roman" w:cs="Times New Roman"/>
          <w:color w:val="000000"/>
        </w:rPr>
        <w:t>Was your baby breast feeding?  How often?</w:t>
      </w:r>
    </w:p>
    <w:p w:rsidR="00D8680C" w:rsidRPr="00023E85" w:rsidRDefault="00D8680C" w:rsidP="007C3C2E">
      <w:pPr>
        <w:pStyle w:val="ListParagraph"/>
        <w:numPr>
          <w:ilvl w:val="0"/>
          <w:numId w:val="19"/>
        </w:numPr>
        <w:autoSpaceDE w:val="0"/>
        <w:autoSpaceDN w:val="0"/>
        <w:adjustRightInd w:val="0"/>
        <w:spacing w:after="0" w:line="480" w:lineRule="auto"/>
        <w:rPr>
          <w:rFonts w:ascii="Times New Roman" w:hAnsi="Times New Roman" w:cs="Times New Roman"/>
          <w:color w:val="000000"/>
        </w:rPr>
      </w:pPr>
      <w:r w:rsidRPr="00023E85">
        <w:rPr>
          <w:rFonts w:ascii="Times New Roman" w:hAnsi="Times New Roman" w:cs="Times New Roman"/>
          <w:color w:val="000000"/>
        </w:rPr>
        <w:t>Did u take your baby to health facility after delivery? If yes why?</w:t>
      </w:r>
    </w:p>
    <w:p w:rsidR="00D430C8" w:rsidRPr="00023E85" w:rsidRDefault="00D430C8" w:rsidP="007C3C2E">
      <w:pPr>
        <w:pStyle w:val="ListParagraph"/>
        <w:autoSpaceDE w:val="0"/>
        <w:autoSpaceDN w:val="0"/>
        <w:adjustRightInd w:val="0"/>
        <w:spacing w:after="0" w:line="480" w:lineRule="auto"/>
        <w:ind w:left="1080"/>
        <w:rPr>
          <w:rFonts w:ascii="Times New Roman" w:hAnsi="Times New Roman" w:cs="Times New Roman"/>
          <w:color w:val="000000"/>
        </w:rPr>
      </w:pPr>
    </w:p>
    <w:p w:rsidR="0069407B" w:rsidRDefault="0069407B">
      <w:pPr>
        <w:rPr>
          <w:rStyle w:val="MSGENFONTSTYLENAMETEMPLATEROLELEVELMSGENFONTSTYLENAMEBYROLEHEADING1"/>
          <w:color w:val="000000"/>
        </w:rPr>
      </w:pPr>
      <w:bookmarkStart w:id="38" w:name="bookmark3"/>
      <w:r>
        <w:rPr>
          <w:rStyle w:val="MSGENFONTSTYLENAMETEMPLATEROLELEVELMSGENFONTSTYLENAMEBYROLEHEADING1"/>
          <w:color w:val="000000"/>
        </w:rPr>
        <w:br w:type="page"/>
      </w:r>
    </w:p>
    <w:p w:rsidR="008C4A15" w:rsidRPr="001621E6" w:rsidRDefault="0069407B" w:rsidP="001621E6">
      <w:pPr>
        <w:pStyle w:val="Heading2"/>
        <w:rPr>
          <w:rStyle w:val="MSGENFONTSTYLENAMETEMPLATEROLELEVELMSGENFONTSTYLENAMEBYROLEHEADING1"/>
          <w:rFonts w:asciiTheme="minorHAnsi" w:hAnsiTheme="minorHAnsi" w:cstheme="minorHAnsi"/>
          <w:i w:val="0"/>
          <w:color w:val="000000"/>
          <w:sz w:val="28"/>
          <w:szCs w:val="28"/>
        </w:rPr>
      </w:pPr>
      <w:bookmarkStart w:id="39" w:name="_Toc508620398"/>
      <w:r w:rsidRPr="001621E6">
        <w:rPr>
          <w:rStyle w:val="MSGENFONTSTYLENAMETEMPLATEROLELEVELMSGENFONTSTYLENAMEBYROLEHEADING1"/>
          <w:rFonts w:asciiTheme="minorHAnsi" w:hAnsiTheme="minorHAnsi" w:cstheme="minorHAnsi"/>
          <w:i w:val="0"/>
          <w:iCs w:val="0"/>
          <w:color w:val="000000"/>
          <w:sz w:val="28"/>
          <w:szCs w:val="28"/>
        </w:rPr>
        <w:lastRenderedPageBreak/>
        <w:t>Declaration</w:t>
      </w:r>
      <w:bookmarkEnd w:id="38"/>
      <w:bookmarkEnd w:id="39"/>
    </w:p>
    <w:p w:rsidR="0069407B" w:rsidRPr="008C4A15" w:rsidRDefault="00A2187D" w:rsidP="00A2187D">
      <w:pPr>
        <w:spacing w:line="480" w:lineRule="auto"/>
        <w:rPr>
          <w:shd w:val="clear" w:color="auto" w:fill="FFFFFF"/>
        </w:rPr>
      </w:pPr>
      <w:r>
        <w:rPr>
          <w:rStyle w:val="MSGENFONTSTYLENAMETEMPLATEROLENUMBERMSGENFONTSTYLENAMEBYROLETEXT6"/>
          <w:rFonts w:asciiTheme="minorHAnsi" w:hAnsiTheme="minorHAnsi" w:cstheme="minorHAnsi"/>
          <w:i w:val="0"/>
          <w:color w:val="000000"/>
          <w:sz w:val="24"/>
          <w:szCs w:val="24"/>
        </w:rPr>
        <w:t xml:space="preserve"> </w:t>
      </w:r>
      <w:r w:rsidR="0069407B" w:rsidRPr="00A2187D">
        <w:rPr>
          <w:rStyle w:val="MSGENFONTSTYLENAMETEMPLATEROLENUMBERMSGENFONTSTYLENAMEBYROLETEXT6"/>
          <w:rFonts w:asciiTheme="minorHAnsi" w:hAnsiTheme="minorHAnsi" w:cstheme="minorHAnsi"/>
          <w:i w:val="0"/>
          <w:color w:val="000000"/>
          <w:sz w:val="24"/>
          <w:szCs w:val="24"/>
        </w:rPr>
        <w:t>I, the undersigned declare that this thesis is my original work in partial fulfillment of the requirement for the postgraduate study in Ob-Gyn. I also declare that it has never been presented in this or any other university and that all resources and materials used in the thesis have been duly acknowledged</w:t>
      </w:r>
    </w:p>
    <w:p w:rsidR="0069407B" w:rsidRDefault="0069407B" w:rsidP="008C4A15">
      <w:pPr>
        <w:pStyle w:val="MSGENFONTSTYLENAMETEMPLATEROLENUMBERMSGENFONTSTYLENAMEBYROLETEXT60"/>
        <w:shd w:val="clear" w:color="auto" w:fill="auto"/>
        <w:spacing w:before="0" w:after="0" w:line="480" w:lineRule="auto"/>
        <w:jc w:val="left"/>
        <w:rPr>
          <w:rFonts w:asciiTheme="minorHAnsi" w:hAnsiTheme="minorHAnsi" w:cstheme="minorHAnsi"/>
          <w:i w:val="0"/>
          <w:sz w:val="24"/>
          <w:szCs w:val="24"/>
        </w:rPr>
      </w:pPr>
      <w:r w:rsidRPr="0069407B">
        <w:rPr>
          <w:rStyle w:val="MSGENFONTSTYLENAMETEMPLATEROLENUMBERMSGENFONTSTYLENAMEBYROLETEXT6"/>
          <w:rFonts w:asciiTheme="minorHAnsi" w:hAnsiTheme="minorHAnsi" w:cstheme="minorHAnsi"/>
          <w:color w:val="000000"/>
          <w:sz w:val="24"/>
          <w:szCs w:val="24"/>
        </w:rPr>
        <w:t>Resident’s Name</w:t>
      </w:r>
      <w:r w:rsidR="008C4A15">
        <w:rPr>
          <w:rFonts w:asciiTheme="minorHAnsi" w:hAnsiTheme="minorHAnsi" w:cstheme="minorHAnsi"/>
          <w:i w:val="0"/>
          <w:sz w:val="24"/>
          <w:szCs w:val="24"/>
        </w:rPr>
        <w:t xml:space="preserve">: Dr Lemi Belay. </w:t>
      </w:r>
    </w:p>
    <w:p w:rsidR="0069407B" w:rsidRPr="0069407B" w:rsidRDefault="0069407B" w:rsidP="008C4A15">
      <w:pPr>
        <w:pStyle w:val="MSGENFONTSTYLENAMETEMPLATEROLENUMBERMSGENFONTSTYLENAMEBYROLETEXT60"/>
        <w:shd w:val="clear" w:color="auto" w:fill="auto"/>
        <w:tabs>
          <w:tab w:val="left" w:leader="underscore" w:pos="2535"/>
        </w:tabs>
        <w:spacing w:before="0" w:after="0" w:line="480" w:lineRule="auto"/>
        <w:jc w:val="left"/>
        <w:rPr>
          <w:rFonts w:asciiTheme="minorHAnsi" w:hAnsiTheme="minorHAnsi" w:cstheme="minorHAnsi"/>
          <w:i w:val="0"/>
          <w:iCs w:val="0"/>
          <w:noProof/>
          <w:color w:val="000000"/>
          <w:sz w:val="24"/>
          <w:szCs w:val="24"/>
          <w:shd w:val="clear" w:color="auto" w:fill="FFFFFF"/>
        </w:rPr>
      </w:pPr>
      <w:r w:rsidRPr="0069407B">
        <w:rPr>
          <w:rStyle w:val="MSGENFONTSTYLENAMETEMPLATEROLENUMBERMSGENFONTSTYLENAMEBYROLETEXT6"/>
          <w:rFonts w:asciiTheme="minorHAnsi" w:hAnsiTheme="minorHAnsi" w:cstheme="minorHAnsi"/>
          <w:color w:val="000000"/>
          <w:sz w:val="24"/>
          <w:szCs w:val="24"/>
        </w:rPr>
        <w:t>Signature</w:t>
      </w:r>
      <w:r>
        <w:rPr>
          <w:rStyle w:val="MSGENFONTSTYLENAMETEMPLATEROLENUMBERMSGENFONTSTYLENAMEBYROLETEXT6MSGENFONTSTYLEMODIFERNAMETimesNewRoman"/>
          <w:rFonts w:asciiTheme="minorHAnsi" w:hAnsiTheme="minorHAnsi" w:cstheme="minorHAnsi"/>
          <w:i w:val="0"/>
          <w:iCs w:val="0"/>
          <w:color w:val="000000"/>
          <w:sz w:val="24"/>
          <w:szCs w:val="24"/>
        </w:rPr>
        <w:t xml:space="preserve"> </w:t>
      </w:r>
      <w:r w:rsidRPr="0069407B">
        <w:rPr>
          <w:rStyle w:val="MSGENFONTSTYLENAMETEMPLATEROLENUMBERMSGENFONTSTYLENAMEBYROLETEXT6MSGENFONTSTYLEMODIFERNAMETimesNewRoman"/>
          <w:rFonts w:asciiTheme="minorHAnsi" w:hAnsiTheme="minorHAnsi" w:cstheme="minorHAnsi"/>
          <w:i w:val="0"/>
          <w:iCs w:val="0"/>
          <w:color w:val="000000"/>
          <w:sz w:val="24"/>
          <w:szCs w:val="24"/>
        </w:rPr>
        <w:t>________________________</w:t>
      </w:r>
    </w:p>
    <w:p w:rsidR="008C4A15" w:rsidRPr="008C4A15" w:rsidRDefault="008C4A15" w:rsidP="001621E6">
      <w:pPr>
        <w:pStyle w:val="MSGENFONTSTYLENAMETEMPLATEROLENUMBERMSGENFONTSTYLENAMEBYROLETEXT60"/>
        <w:shd w:val="clear" w:color="auto" w:fill="auto"/>
        <w:spacing w:before="0" w:after="643" w:line="240" w:lineRule="auto"/>
        <w:jc w:val="left"/>
        <w:rPr>
          <w:rStyle w:val="MSGENFONTSTYLENAMETEMPLATEROLENUMBERMSGENFONTSTYLENAMEBYROLETEXT6"/>
          <w:rFonts w:asciiTheme="minorHAnsi" w:hAnsiTheme="minorHAnsi" w:cstheme="minorHAnsi"/>
          <w:sz w:val="24"/>
          <w:szCs w:val="24"/>
          <w:shd w:val="clear" w:color="auto" w:fill="auto"/>
        </w:rPr>
      </w:pPr>
      <w:r w:rsidRPr="0069407B">
        <w:rPr>
          <w:rStyle w:val="MSGENFONTSTYLENAMETEMPLATEROLENUMBERMSGENFONTSTYLENAMEBYROLETEXT6"/>
          <w:rFonts w:asciiTheme="minorHAnsi" w:hAnsiTheme="minorHAnsi" w:cstheme="minorHAnsi"/>
          <w:color w:val="000000"/>
          <w:sz w:val="24"/>
          <w:szCs w:val="24"/>
        </w:rPr>
        <w:t>Date of submission:</w:t>
      </w:r>
      <w:r w:rsidR="001621E6">
        <w:rPr>
          <w:rStyle w:val="MSGENFONTSTYLENAMETEMPLATEROLENUMBERMSGENFONTSTYLENAMEBYROLETEXT6"/>
          <w:rFonts w:asciiTheme="minorHAnsi" w:hAnsiTheme="minorHAnsi" w:cstheme="minorHAnsi"/>
          <w:color w:val="000000"/>
          <w:sz w:val="24"/>
          <w:szCs w:val="24"/>
        </w:rPr>
        <w:t xml:space="preserve"> 1</w:t>
      </w:r>
      <w:r>
        <w:rPr>
          <w:rStyle w:val="MSGENFONTSTYLENAMETEMPLATEROLENUMBERMSGENFONTSTYLENAMEBYROLETEXT6"/>
          <w:rFonts w:asciiTheme="minorHAnsi" w:hAnsiTheme="minorHAnsi" w:cstheme="minorHAnsi"/>
          <w:color w:val="000000"/>
          <w:sz w:val="24"/>
          <w:szCs w:val="24"/>
        </w:rPr>
        <w:t>/3/2018</w:t>
      </w:r>
    </w:p>
    <w:p w:rsidR="0069407B" w:rsidRPr="0069407B" w:rsidRDefault="0069407B" w:rsidP="001621E6">
      <w:pPr>
        <w:pStyle w:val="MSGENFONTSTYLENAMETEMPLATEROLENUMBERMSGENFONTSTYLENAMEBYROLETEXT60"/>
        <w:shd w:val="clear" w:color="auto" w:fill="auto"/>
        <w:spacing w:before="0" w:after="838" w:line="240" w:lineRule="auto"/>
        <w:ind w:right="6560"/>
        <w:jc w:val="left"/>
        <w:rPr>
          <w:rFonts w:asciiTheme="minorHAnsi" w:hAnsiTheme="minorHAnsi" w:cstheme="minorHAnsi"/>
          <w:i w:val="0"/>
          <w:color w:val="000000"/>
          <w:sz w:val="24"/>
          <w:szCs w:val="24"/>
          <w:shd w:val="clear" w:color="auto" w:fill="FFFFFF"/>
        </w:rPr>
      </w:pPr>
    </w:p>
    <w:p w:rsidR="0069407B" w:rsidRDefault="0069407B" w:rsidP="001621E6">
      <w:pPr>
        <w:pStyle w:val="MSGENFONTSTYLENAMETEMPLATEROLENUMBERMSGENFONTSTYLENAMEBYROLETEXT60"/>
        <w:shd w:val="clear" w:color="auto" w:fill="auto"/>
        <w:spacing w:before="0" w:after="643" w:line="240" w:lineRule="auto"/>
        <w:jc w:val="left"/>
        <w:rPr>
          <w:rFonts w:asciiTheme="minorHAnsi" w:hAnsiTheme="minorHAnsi" w:cstheme="minorHAnsi"/>
          <w:i w:val="0"/>
          <w:sz w:val="24"/>
          <w:szCs w:val="24"/>
        </w:rPr>
      </w:pPr>
      <w:r w:rsidRPr="0069407B">
        <w:rPr>
          <w:rStyle w:val="MSGENFONTSTYLENAMETEMPLATEROLENUMBERMSGENFONTSTYLENAMEBYROLETEXT6"/>
          <w:rFonts w:asciiTheme="minorHAnsi" w:hAnsiTheme="minorHAnsi" w:cstheme="minorHAnsi"/>
          <w:color w:val="000000"/>
          <w:sz w:val="24"/>
          <w:szCs w:val="24"/>
        </w:rPr>
        <w:t>This thesis has been submitted for examination with my approval as an advisor.</w:t>
      </w:r>
    </w:p>
    <w:p w:rsidR="0069407B" w:rsidRDefault="0069407B" w:rsidP="008C4A15">
      <w:pPr>
        <w:pStyle w:val="MSGENFONTSTYLENAMETEMPLATEROLENUMBERMSGENFONTSTYLENAMEBYROLETEXT60"/>
        <w:shd w:val="clear" w:color="auto" w:fill="auto"/>
        <w:spacing w:before="0" w:after="643" w:line="240" w:lineRule="auto"/>
        <w:jc w:val="left"/>
        <w:rPr>
          <w:rFonts w:asciiTheme="minorHAnsi" w:hAnsiTheme="minorHAnsi" w:cstheme="minorHAnsi"/>
          <w:i w:val="0"/>
          <w:sz w:val="24"/>
          <w:szCs w:val="24"/>
        </w:rPr>
      </w:pPr>
      <w:r w:rsidRPr="0069407B">
        <w:rPr>
          <w:rStyle w:val="MSGENFONTSTYLENAMETEMPLATEROLENUMBERMSGENFONTSTYLENAMEBYROLETEXT6"/>
          <w:rFonts w:asciiTheme="minorHAnsi" w:hAnsiTheme="minorHAnsi" w:cstheme="minorHAnsi"/>
          <w:color w:val="000000"/>
          <w:sz w:val="24"/>
          <w:szCs w:val="24"/>
        </w:rPr>
        <w:t>Advisor Name</w:t>
      </w:r>
      <w:r w:rsidR="008C4A15" w:rsidRPr="0069407B">
        <w:rPr>
          <w:rStyle w:val="MSGENFONTSTYLENAMETEMPLATEROLENUMBERMSGENFONTSTYLENAMEBYROLETEXT6"/>
          <w:rFonts w:asciiTheme="minorHAnsi" w:hAnsiTheme="minorHAnsi" w:cstheme="minorHAnsi"/>
          <w:color w:val="000000"/>
          <w:sz w:val="24"/>
          <w:szCs w:val="24"/>
        </w:rPr>
        <w:t>:</w:t>
      </w:r>
      <w:r w:rsidR="008C4A15">
        <w:rPr>
          <w:rStyle w:val="MSGENFONTSTYLENAMETEMPLATEROLENUMBERMSGENFONTSTYLENAMEBYROLETEXT6"/>
          <w:rFonts w:asciiTheme="minorHAnsi" w:hAnsiTheme="minorHAnsi" w:cstheme="minorHAnsi"/>
          <w:color w:val="000000"/>
          <w:sz w:val="24"/>
          <w:szCs w:val="24"/>
        </w:rPr>
        <w:t xml:space="preserve"> Dr Malede Birara.</w:t>
      </w:r>
    </w:p>
    <w:p w:rsidR="008C4A15" w:rsidRDefault="0069407B" w:rsidP="008C4A15">
      <w:pPr>
        <w:pStyle w:val="MSGENFONTSTYLENAMETEMPLATEROLENUMBERMSGENFONTSTYLENAMEBYROLETEXT60"/>
        <w:shd w:val="clear" w:color="auto" w:fill="auto"/>
        <w:spacing w:before="0" w:after="643" w:line="240" w:lineRule="auto"/>
        <w:jc w:val="left"/>
        <w:rPr>
          <w:rStyle w:val="MSGENFONTSTYLENAMETEMPLATEROLENUMBERMSGENFONTSTYLENAMEBYROLETEXT6"/>
          <w:rFonts w:asciiTheme="minorHAnsi" w:hAnsiTheme="minorHAnsi" w:cstheme="minorHAnsi"/>
          <w:color w:val="000000"/>
          <w:sz w:val="24"/>
          <w:szCs w:val="24"/>
        </w:rPr>
      </w:pPr>
      <w:r w:rsidRPr="0069407B">
        <w:rPr>
          <w:rStyle w:val="MSGENFONTSTYLENAMETEMPLATEROLENUMBERMSGENFONTSTYLENAMEBYROLETEXT6"/>
          <w:rFonts w:asciiTheme="minorHAnsi" w:hAnsiTheme="minorHAnsi" w:cstheme="minorHAnsi"/>
          <w:color w:val="000000"/>
          <w:sz w:val="24"/>
          <w:szCs w:val="24"/>
        </w:rPr>
        <w:t>Signature:</w:t>
      </w:r>
    </w:p>
    <w:p w:rsidR="008C4A15" w:rsidRPr="008C4A15" w:rsidRDefault="0069407B" w:rsidP="008C4A15">
      <w:pPr>
        <w:pStyle w:val="MSGENFONTSTYLENAMETEMPLATEROLENUMBERMSGENFONTSTYLENAMEBYROLETEXT60"/>
        <w:shd w:val="clear" w:color="auto" w:fill="auto"/>
        <w:spacing w:before="0" w:after="643" w:line="240" w:lineRule="auto"/>
        <w:jc w:val="left"/>
        <w:rPr>
          <w:rStyle w:val="MSGENFONTSTYLENAMETEMPLATEROLENUMBERMSGENFONTSTYLENAMEBYROLETEXT6"/>
          <w:rFonts w:asciiTheme="minorHAnsi" w:hAnsiTheme="minorHAnsi" w:cstheme="minorHAnsi"/>
          <w:sz w:val="24"/>
          <w:szCs w:val="24"/>
          <w:shd w:val="clear" w:color="auto" w:fill="auto"/>
        </w:rPr>
      </w:pPr>
      <w:r w:rsidRPr="0069407B">
        <w:rPr>
          <w:rStyle w:val="MSGENFONTSTYLENAMETEMPLATEROLENUMBERMSGENFONTSTYLENAMEBYROLETEXT6"/>
          <w:rFonts w:asciiTheme="minorHAnsi" w:hAnsiTheme="minorHAnsi" w:cstheme="minorHAnsi"/>
          <w:color w:val="000000"/>
          <w:sz w:val="24"/>
          <w:szCs w:val="24"/>
        </w:rPr>
        <w:t>Date of submission</w:t>
      </w:r>
      <w:r w:rsidR="008C4A15" w:rsidRPr="0069407B">
        <w:rPr>
          <w:rStyle w:val="MSGENFONTSTYLENAMETEMPLATEROLENUMBERMSGENFONTSTYLENAMEBYROLETEXT6"/>
          <w:rFonts w:asciiTheme="minorHAnsi" w:hAnsiTheme="minorHAnsi" w:cstheme="minorHAnsi"/>
          <w:color w:val="000000"/>
          <w:sz w:val="24"/>
          <w:szCs w:val="24"/>
        </w:rPr>
        <w:t>:</w:t>
      </w:r>
      <w:r w:rsidR="008C4A15">
        <w:rPr>
          <w:rStyle w:val="MSGENFONTSTYLENAMETEMPLATEROLENUMBERMSGENFONTSTYLENAMEBYROLETEXT6"/>
          <w:rFonts w:asciiTheme="minorHAnsi" w:hAnsiTheme="minorHAnsi" w:cstheme="minorHAnsi"/>
          <w:color w:val="000000"/>
          <w:sz w:val="24"/>
          <w:szCs w:val="24"/>
        </w:rPr>
        <w:t xml:space="preserve"> </w:t>
      </w:r>
      <w:r w:rsidR="001621E6">
        <w:rPr>
          <w:rStyle w:val="MSGENFONTSTYLENAMETEMPLATEROLENUMBERMSGENFONTSTYLENAMEBYROLETEXT6"/>
          <w:rFonts w:asciiTheme="minorHAnsi" w:hAnsiTheme="minorHAnsi" w:cstheme="minorHAnsi"/>
          <w:color w:val="000000"/>
          <w:sz w:val="24"/>
          <w:szCs w:val="24"/>
        </w:rPr>
        <w:t>8/3/2018</w:t>
      </w:r>
    </w:p>
    <w:p w:rsidR="0069407B" w:rsidRPr="0069407B" w:rsidRDefault="0069407B" w:rsidP="008C4A15">
      <w:pPr>
        <w:spacing w:line="240" w:lineRule="auto"/>
        <w:rPr>
          <w:rFonts w:cstheme="minorHAnsi"/>
          <w:b/>
          <w:bCs/>
          <w:i/>
          <w:sz w:val="24"/>
          <w:szCs w:val="24"/>
        </w:rPr>
      </w:pPr>
      <w:r w:rsidRPr="0069407B">
        <w:rPr>
          <w:rFonts w:cstheme="minorHAnsi"/>
          <w:b/>
          <w:bCs/>
          <w:i/>
          <w:sz w:val="24"/>
          <w:szCs w:val="24"/>
        </w:rPr>
        <w:br w:type="page"/>
      </w:r>
    </w:p>
    <w:p w:rsidR="004B2967" w:rsidRPr="00023E85" w:rsidRDefault="004B2967" w:rsidP="007C3C2E">
      <w:pPr>
        <w:autoSpaceDE w:val="0"/>
        <w:autoSpaceDN w:val="0"/>
        <w:adjustRightInd w:val="0"/>
        <w:spacing w:after="0" w:line="480" w:lineRule="auto"/>
        <w:rPr>
          <w:rFonts w:ascii="Times New Roman" w:hAnsi="Times New Roman" w:cs="Times New Roman"/>
          <w:b/>
          <w:bCs/>
        </w:rPr>
      </w:pPr>
    </w:p>
    <w:sectPr w:rsidR="004B2967" w:rsidRPr="00023E85" w:rsidSect="00F87AB6">
      <w:footerReference w:type="first" r:id="rId15"/>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30BF" w:rsidRDefault="00CD30BF" w:rsidP="00FB5315">
      <w:pPr>
        <w:spacing w:line="240" w:lineRule="auto"/>
      </w:pPr>
      <w:r>
        <w:separator/>
      </w:r>
    </w:p>
  </w:endnote>
  <w:endnote w:type="continuationSeparator" w:id="1">
    <w:p w:rsidR="00CD30BF" w:rsidRDefault="00CD30BF" w:rsidP="00FB531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MinionPro-Regular">
    <w:altName w:val="Arial Unicode MS"/>
    <w:panose1 w:val="00000000000000000000"/>
    <w:charset w:val="80"/>
    <w:family w:val="roman"/>
    <w:notTrueType/>
    <w:pitch w:val="default"/>
    <w:sig w:usb0="00000001" w:usb1="08070000" w:usb2="00000010" w:usb3="00000000" w:csb0="00020001" w:csb1="00000000"/>
  </w:font>
  <w:font w:name="Palatino-Roman">
    <w:altName w:val="MS Gothic"/>
    <w:panose1 w:val="00000000000000000000"/>
    <w:charset w:val="80"/>
    <w:family w:val="auto"/>
    <w:notTrueType/>
    <w:pitch w:val="default"/>
    <w:sig w:usb0="00000000" w:usb1="08070000" w:usb2="00000010" w:usb3="00000000" w:csb0="00020000" w:csb1="00000000"/>
  </w:font>
  <w:font w:name="Power Geez Unicode1">
    <w:panose1 w:val="00000400000000000000"/>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3A" w:rsidRDefault="000C593A">
    <w:pPr>
      <w:pStyle w:val="Footer"/>
    </w:pPr>
    <w:r>
      <w:t>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3A" w:rsidRDefault="000C593A">
    <w:pPr>
      <w:pStyle w:val="Footer"/>
      <w:jc w:val="center"/>
    </w:pPr>
  </w:p>
  <w:p w:rsidR="000C593A" w:rsidRDefault="000C593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3A" w:rsidRDefault="000C593A" w:rsidP="00E06A4D">
    <w:pPr>
      <w:pStyle w:val="Footer"/>
    </w:pPr>
    <w:r>
      <w:t xml:space="preserve">                                                                                    </w:t>
    </w:r>
  </w:p>
  <w:p w:rsidR="000C593A" w:rsidRDefault="000C593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4527816"/>
      <w:docPartObj>
        <w:docPartGallery w:val="Page Numbers (Bottom of Page)"/>
        <w:docPartUnique/>
      </w:docPartObj>
    </w:sdtPr>
    <w:sdtEndPr>
      <w:rPr>
        <w:color w:val="7F7F7F" w:themeColor="background1" w:themeShade="7F"/>
        <w:spacing w:val="60"/>
      </w:rPr>
    </w:sdtEndPr>
    <w:sdtContent>
      <w:p w:rsidR="000C593A" w:rsidRDefault="00741988">
        <w:pPr>
          <w:pStyle w:val="Footer"/>
          <w:pBdr>
            <w:top w:val="single" w:sz="4" w:space="1" w:color="D9D9D9" w:themeColor="background1" w:themeShade="D9"/>
          </w:pBdr>
          <w:rPr>
            <w:b/>
          </w:rPr>
        </w:pPr>
        <w:fldSimple w:instr=" PAGE   \* MERGEFORMAT ">
          <w:r w:rsidR="001D5B64" w:rsidRPr="001D5B64">
            <w:rPr>
              <w:b/>
              <w:noProof/>
            </w:rPr>
            <w:t>V</w:t>
          </w:r>
        </w:fldSimple>
        <w:r w:rsidR="000C593A">
          <w:rPr>
            <w:b/>
          </w:rPr>
          <w:t xml:space="preserve"> | </w:t>
        </w:r>
        <w:r w:rsidR="000C593A">
          <w:rPr>
            <w:color w:val="7F7F7F" w:themeColor="background1" w:themeShade="7F"/>
            <w:spacing w:val="60"/>
          </w:rPr>
          <w:t>Page</w:t>
        </w:r>
      </w:p>
    </w:sdtContent>
  </w:sdt>
  <w:p w:rsidR="000C593A" w:rsidRDefault="000C593A">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9162129"/>
      <w:docPartObj>
        <w:docPartGallery w:val="Page Numbers (Bottom of Page)"/>
        <w:docPartUnique/>
      </w:docPartObj>
    </w:sdtPr>
    <w:sdtEndPr>
      <w:rPr>
        <w:color w:val="7F7F7F" w:themeColor="background1" w:themeShade="7F"/>
        <w:spacing w:val="60"/>
      </w:rPr>
    </w:sdtEndPr>
    <w:sdtContent>
      <w:p w:rsidR="000C593A" w:rsidRDefault="00741988">
        <w:pPr>
          <w:pStyle w:val="Footer"/>
          <w:pBdr>
            <w:top w:val="single" w:sz="4" w:space="1" w:color="D9D9D9" w:themeColor="background1" w:themeShade="D9"/>
          </w:pBdr>
          <w:rPr>
            <w:b/>
          </w:rPr>
        </w:pPr>
        <w:fldSimple w:instr=" PAGE   \* MERGEFORMAT ">
          <w:r w:rsidR="001D5B64" w:rsidRPr="001D5B64">
            <w:rPr>
              <w:b/>
              <w:noProof/>
            </w:rPr>
            <w:t>38</w:t>
          </w:r>
        </w:fldSimple>
        <w:r w:rsidR="000C593A">
          <w:rPr>
            <w:b/>
          </w:rPr>
          <w:t xml:space="preserve"> | </w:t>
        </w:r>
        <w:r w:rsidR="000C593A">
          <w:rPr>
            <w:color w:val="7F7F7F" w:themeColor="background1" w:themeShade="7F"/>
            <w:spacing w:val="60"/>
          </w:rPr>
          <w:t>Page</w:t>
        </w:r>
      </w:p>
    </w:sdtContent>
  </w:sdt>
  <w:p w:rsidR="000C593A" w:rsidRDefault="000C593A">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9162126"/>
      <w:docPartObj>
        <w:docPartGallery w:val="Page Numbers (Bottom of Page)"/>
        <w:docPartUnique/>
      </w:docPartObj>
    </w:sdtPr>
    <w:sdtEndPr>
      <w:rPr>
        <w:color w:val="7F7F7F" w:themeColor="background1" w:themeShade="7F"/>
        <w:spacing w:val="60"/>
      </w:rPr>
    </w:sdtEndPr>
    <w:sdtContent>
      <w:p w:rsidR="000C593A" w:rsidRDefault="000C593A">
        <w:pPr>
          <w:pStyle w:val="Footer"/>
          <w:pBdr>
            <w:top w:val="single" w:sz="4" w:space="1" w:color="D9D9D9" w:themeColor="background1" w:themeShade="D9"/>
          </w:pBdr>
          <w:rPr>
            <w:b/>
          </w:rPr>
        </w:pPr>
        <w:r>
          <w:rPr>
            <w:b/>
          </w:rPr>
          <w:t xml:space="preserve">| </w:t>
        </w:r>
        <w:r>
          <w:rPr>
            <w:color w:val="7F7F7F" w:themeColor="background1" w:themeShade="7F"/>
            <w:spacing w:val="60"/>
          </w:rPr>
          <w:t>Page</w:t>
        </w:r>
      </w:p>
    </w:sdtContent>
  </w:sdt>
  <w:p w:rsidR="000C593A" w:rsidRDefault="000C593A">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3A" w:rsidRDefault="00741988">
    <w:pPr>
      <w:pStyle w:val="Footer"/>
      <w:pBdr>
        <w:top w:val="single" w:sz="4" w:space="1" w:color="D9D9D9" w:themeColor="background1" w:themeShade="D9"/>
      </w:pBdr>
      <w:rPr>
        <w:b/>
      </w:rPr>
    </w:pPr>
    <w:fldSimple w:instr=" PAGE   \* MERGEFORMAT ">
      <w:r w:rsidR="001D5B64" w:rsidRPr="001D5B64">
        <w:rPr>
          <w:b/>
          <w:noProof/>
        </w:rPr>
        <w:t>1</w:t>
      </w:r>
    </w:fldSimple>
    <w:r w:rsidR="000C593A">
      <w:rPr>
        <w:b/>
      </w:rPr>
      <w:t xml:space="preserve"> | </w:t>
    </w:r>
    <w:r w:rsidR="000C593A">
      <w:rPr>
        <w:color w:val="7F7F7F" w:themeColor="background1" w:themeShade="7F"/>
        <w:spacing w:val="60"/>
      </w:rPr>
      <w:t>Page</w:t>
    </w:r>
  </w:p>
  <w:p w:rsidR="000C593A" w:rsidRDefault="000C59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30BF" w:rsidRDefault="00CD30BF" w:rsidP="00FB5315">
      <w:pPr>
        <w:spacing w:line="240" w:lineRule="auto"/>
      </w:pPr>
      <w:r>
        <w:separator/>
      </w:r>
    </w:p>
  </w:footnote>
  <w:footnote w:type="continuationSeparator" w:id="1">
    <w:p w:rsidR="00CD30BF" w:rsidRDefault="00CD30BF" w:rsidP="00FB531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022D2"/>
    <w:multiLevelType w:val="multilevel"/>
    <w:tmpl w:val="00A058FE"/>
    <w:lvl w:ilvl="0">
      <w:start w:val="1"/>
      <w:numFmt w:val="decimal"/>
      <w:lvlText w:val="%1."/>
      <w:lvlJc w:val="left"/>
      <w:pPr>
        <w:ind w:left="1080" w:hanging="360"/>
      </w:pPr>
      <w:rPr>
        <w:rFonts w:hint="default"/>
      </w:rPr>
    </w:lvl>
    <w:lvl w:ilvl="1">
      <w:start w:val="1"/>
      <w:numFmt w:val="decimal"/>
      <w:isLgl/>
      <w:lvlText w:val="%1.%2"/>
      <w:lvlJc w:val="left"/>
      <w:pPr>
        <w:ind w:left="2070" w:hanging="72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4590" w:hanging="1080"/>
      </w:pPr>
      <w:rPr>
        <w:rFonts w:hint="default"/>
      </w:rPr>
    </w:lvl>
    <w:lvl w:ilvl="4">
      <w:start w:val="1"/>
      <w:numFmt w:val="decimal"/>
      <w:isLgl/>
      <w:lvlText w:val="%1.%2.%3.%4.%5"/>
      <w:lvlJc w:val="left"/>
      <w:pPr>
        <w:ind w:left="6030" w:hanging="1440"/>
      </w:pPr>
      <w:rPr>
        <w:rFonts w:hint="default"/>
      </w:rPr>
    </w:lvl>
    <w:lvl w:ilvl="5">
      <w:start w:val="1"/>
      <w:numFmt w:val="decimal"/>
      <w:isLgl/>
      <w:lvlText w:val="%1.%2.%3.%4.%5.%6"/>
      <w:lvlJc w:val="left"/>
      <w:pPr>
        <w:ind w:left="7110" w:hanging="1440"/>
      </w:pPr>
      <w:rPr>
        <w:rFonts w:hint="default"/>
      </w:rPr>
    </w:lvl>
    <w:lvl w:ilvl="6">
      <w:start w:val="1"/>
      <w:numFmt w:val="decimal"/>
      <w:isLgl/>
      <w:lvlText w:val="%1.%2.%3.%4.%5.%6.%7"/>
      <w:lvlJc w:val="left"/>
      <w:pPr>
        <w:ind w:left="8550" w:hanging="1800"/>
      </w:pPr>
      <w:rPr>
        <w:rFonts w:hint="default"/>
      </w:rPr>
    </w:lvl>
    <w:lvl w:ilvl="7">
      <w:start w:val="1"/>
      <w:numFmt w:val="decimal"/>
      <w:isLgl/>
      <w:lvlText w:val="%1.%2.%3.%4.%5.%6.%7.%8"/>
      <w:lvlJc w:val="left"/>
      <w:pPr>
        <w:ind w:left="9990" w:hanging="2160"/>
      </w:pPr>
      <w:rPr>
        <w:rFonts w:hint="default"/>
      </w:rPr>
    </w:lvl>
    <w:lvl w:ilvl="8">
      <w:start w:val="1"/>
      <w:numFmt w:val="decimal"/>
      <w:isLgl/>
      <w:lvlText w:val="%1.%2.%3.%4.%5.%6.%7.%8.%9"/>
      <w:lvlJc w:val="left"/>
      <w:pPr>
        <w:ind w:left="11070" w:hanging="2160"/>
      </w:pPr>
      <w:rPr>
        <w:rFonts w:hint="default"/>
      </w:rPr>
    </w:lvl>
  </w:abstractNum>
  <w:abstractNum w:abstractNumId="1">
    <w:nsid w:val="0B2F49B7"/>
    <w:multiLevelType w:val="hybridMultilevel"/>
    <w:tmpl w:val="51A20BDE"/>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nsid w:val="0EA8064D"/>
    <w:multiLevelType w:val="hybridMultilevel"/>
    <w:tmpl w:val="B0322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AF3408"/>
    <w:multiLevelType w:val="hybridMultilevel"/>
    <w:tmpl w:val="B440725E"/>
    <w:lvl w:ilvl="0" w:tplc="04090005">
      <w:start w:val="1"/>
      <w:numFmt w:val="bullet"/>
      <w:lvlText w:val=""/>
      <w:lvlJc w:val="left"/>
      <w:pPr>
        <w:ind w:left="1634" w:hanging="360"/>
      </w:pPr>
      <w:rPr>
        <w:rFonts w:ascii="Wingdings" w:hAnsi="Wingdings" w:hint="default"/>
      </w:rPr>
    </w:lvl>
    <w:lvl w:ilvl="1" w:tplc="04090003" w:tentative="1">
      <w:start w:val="1"/>
      <w:numFmt w:val="bullet"/>
      <w:lvlText w:val="o"/>
      <w:lvlJc w:val="left"/>
      <w:pPr>
        <w:ind w:left="2354" w:hanging="360"/>
      </w:pPr>
      <w:rPr>
        <w:rFonts w:ascii="Courier New" w:hAnsi="Courier New" w:cs="Courier New" w:hint="default"/>
      </w:rPr>
    </w:lvl>
    <w:lvl w:ilvl="2" w:tplc="04090005" w:tentative="1">
      <w:start w:val="1"/>
      <w:numFmt w:val="bullet"/>
      <w:lvlText w:val=""/>
      <w:lvlJc w:val="left"/>
      <w:pPr>
        <w:ind w:left="3074" w:hanging="360"/>
      </w:pPr>
      <w:rPr>
        <w:rFonts w:ascii="Wingdings" w:hAnsi="Wingdings" w:hint="default"/>
      </w:rPr>
    </w:lvl>
    <w:lvl w:ilvl="3" w:tplc="04090001" w:tentative="1">
      <w:start w:val="1"/>
      <w:numFmt w:val="bullet"/>
      <w:lvlText w:val=""/>
      <w:lvlJc w:val="left"/>
      <w:pPr>
        <w:ind w:left="3794" w:hanging="360"/>
      </w:pPr>
      <w:rPr>
        <w:rFonts w:ascii="Symbol" w:hAnsi="Symbol" w:hint="default"/>
      </w:rPr>
    </w:lvl>
    <w:lvl w:ilvl="4" w:tplc="04090003" w:tentative="1">
      <w:start w:val="1"/>
      <w:numFmt w:val="bullet"/>
      <w:lvlText w:val="o"/>
      <w:lvlJc w:val="left"/>
      <w:pPr>
        <w:ind w:left="4514" w:hanging="360"/>
      </w:pPr>
      <w:rPr>
        <w:rFonts w:ascii="Courier New" w:hAnsi="Courier New" w:cs="Courier New" w:hint="default"/>
      </w:rPr>
    </w:lvl>
    <w:lvl w:ilvl="5" w:tplc="04090005" w:tentative="1">
      <w:start w:val="1"/>
      <w:numFmt w:val="bullet"/>
      <w:lvlText w:val=""/>
      <w:lvlJc w:val="left"/>
      <w:pPr>
        <w:ind w:left="5234" w:hanging="360"/>
      </w:pPr>
      <w:rPr>
        <w:rFonts w:ascii="Wingdings" w:hAnsi="Wingdings" w:hint="default"/>
      </w:rPr>
    </w:lvl>
    <w:lvl w:ilvl="6" w:tplc="04090001" w:tentative="1">
      <w:start w:val="1"/>
      <w:numFmt w:val="bullet"/>
      <w:lvlText w:val=""/>
      <w:lvlJc w:val="left"/>
      <w:pPr>
        <w:ind w:left="5954" w:hanging="360"/>
      </w:pPr>
      <w:rPr>
        <w:rFonts w:ascii="Symbol" w:hAnsi="Symbol" w:hint="default"/>
      </w:rPr>
    </w:lvl>
    <w:lvl w:ilvl="7" w:tplc="04090003" w:tentative="1">
      <w:start w:val="1"/>
      <w:numFmt w:val="bullet"/>
      <w:lvlText w:val="o"/>
      <w:lvlJc w:val="left"/>
      <w:pPr>
        <w:ind w:left="6674" w:hanging="360"/>
      </w:pPr>
      <w:rPr>
        <w:rFonts w:ascii="Courier New" w:hAnsi="Courier New" w:cs="Courier New" w:hint="default"/>
      </w:rPr>
    </w:lvl>
    <w:lvl w:ilvl="8" w:tplc="04090005" w:tentative="1">
      <w:start w:val="1"/>
      <w:numFmt w:val="bullet"/>
      <w:lvlText w:val=""/>
      <w:lvlJc w:val="left"/>
      <w:pPr>
        <w:ind w:left="7394" w:hanging="360"/>
      </w:pPr>
      <w:rPr>
        <w:rFonts w:ascii="Wingdings" w:hAnsi="Wingdings" w:hint="default"/>
      </w:rPr>
    </w:lvl>
  </w:abstractNum>
  <w:abstractNum w:abstractNumId="4">
    <w:nsid w:val="1EEF6D61"/>
    <w:multiLevelType w:val="multilevel"/>
    <w:tmpl w:val="692C45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1225AB9"/>
    <w:multiLevelType w:val="hybridMultilevel"/>
    <w:tmpl w:val="6D388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7D5F78"/>
    <w:multiLevelType w:val="multilevel"/>
    <w:tmpl w:val="00A058FE"/>
    <w:lvl w:ilvl="0">
      <w:start w:val="1"/>
      <w:numFmt w:val="decimal"/>
      <w:lvlText w:val="%1."/>
      <w:lvlJc w:val="left"/>
      <w:pPr>
        <w:ind w:left="1080" w:hanging="360"/>
      </w:pPr>
      <w:rPr>
        <w:rFonts w:hint="default"/>
      </w:rPr>
    </w:lvl>
    <w:lvl w:ilvl="1">
      <w:start w:val="1"/>
      <w:numFmt w:val="decimal"/>
      <w:isLgl/>
      <w:lvlText w:val="%1.%2"/>
      <w:lvlJc w:val="left"/>
      <w:pPr>
        <w:ind w:left="2070" w:hanging="72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4590" w:hanging="1080"/>
      </w:pPr>
      <w:rPr>
        <w:rFonts w:hint="default"/>
      </w:rPr>
    </w:lvl>
    <w:lvl w:ilvl="4">
      <w:start w:val="1"/>
      <w:numFmt w:val="decimal"/>
      <w:isLgl/>
      <w:lvlText w:val="%1.%2.%3.%4.%5"/>
      <w:lvlJc w:val="left"/>
      <w:pPr>
        <w:ind w:left="6030" w:hanging="1440"/>
      </w:pPr>
      <w:rPr>
        <w:rFonts w:hint="default"/>
      </w:rPr>
    </w:lvl>
    <w:lvl w:ilvl="5">
      <w:start w:val="1"/>
      <w:numFmt w:val="decimal"/>
      <w:isLgl/>
      <w:lvlText w:val="%1.%2.%3.%4.%5.%6"/>
      <w:lvlJc w:val="left"/>
      <w:pPr>
        <w:ind w:left="7110" w:hanging="1440"/>
      </w:pPr>
      <w:rPr>
        <w:rFonts w:hint="default"/>
      </w:rPr>
    </w:lvl>
    <w:lvl w:ilvl="6">
      <w:start w:val="1"/>
      <w:numFmt w:val="decimal"/>
      <w:isLgl/>
      <w:lvlText w:val="%1.%2.%3.%4.%5.%6.%7"/>
      <w:lvlJc w:val="left"/>
      <w:pPr>
        <w:ind w:left="8550" w:hanging="1800"/>
      </w:pPr>
      <w:rPr>
        <w:rFonts w:hint="default"/>
      </w:rPr>
    </w:lvl>
    <w:lvl w:ilvl="7">
      <w:start w:val="1"/>
      <w:numFmt w:val="decimal"/>
      <w:isLgl/>
      <w:lvlText w:val="%1.%2.%3.%4.%5.%6.%7.%8"/>
      <w:lvlJc w:val="left"/>
      <w:pPr>
        <w:ind w:left="9990" w:hanging="2160"/>
      </w:pPr>
      <w:rPr>
        <w:rFonts w:hint="default"/>
      </w:rPr>
    </w:lvl>
    <w:lvl w:ilvl="8">
      <w:start w:val="1"/>
      <w:numFmt w:val="decimal"/>
      <w:isLgl/>
      <w:lvlText w:val="%1.%2.%3.%4.%5.%6.%7.%8.%9"/>
      <w:lvlJc w:val="left"/>
      <w:pPr>
        <w:ind w:left="11070" w:hanging="2160"/>
      </w:pPr>
      <w:rPr>
        <w:rFonts w:hint="default"/>
      </w:rPr>
    </w:lvl>
  </w:abstractNum>
  <w:abstractNum w:abstractNumId="7">
    <w:nsid w:val="25BE2E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6CA5319"/>
    <w:multiLevelType w:val="multilevel"/>
    <w:tmpl w:val="6846DB80"/>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AEA0F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0CB077A"/>
    <w:multiLevelType w:val="hybridMultilevel"/>
    <w:tmpl w:val="E506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4B43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1F8451A"/>
    <w:multiLevelType w:val="multilevel"/>
    <w:tmpl w:val="00A058FE"/>
    <w:lvl w:ilvl="0">
      <w:start w:val="1"/>
      <w:numFmt w:val="decimal"/>
      <w:lvlText w:val="%1."/>
      <w:lvlJc w:val="left"/>
      <w:pPr>
        <w:ind w:left="1080" w:hanging="360"/>
      </w:pPr>
      <w:rPr>
        <w:rFonts w:hint="default"/>
      </w:rPr>
    </w:lvl>
    <w:lvl w:ilvl="1">
      <w:start w:val="1"/>
      <w:numFmt w:val="decimal"/>
      <w:isLgl/>
      <w:lvlText w:val="%1.%2"/>
      <w:lvlJc w:val="left"/>
      <w:pPr>
        <w:ind w:left="2070" w:hanging="72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4590" w:hanging="1080"/>
      </w:pPr>
      <w:rPr>
        <w:rFonts w:hint="default"/>
      </w:rPr>
    </w:lvl>
    <w:lvl w:ilvl="4">
      <w:start w:val="1"/>
      <w:numFmt w:val="decimal"/>
      <w:isLgl/>
      <w:lvlText w:val="%1.%2.%3.%4.%5"/>
      <w:lvlJc w:val="left"/>
      <w:pPr>
        <w:ind w:left="6030" w:hanging="1440"/>
      </w:pPr>
      <w:rPr>
        <w:rFonts w:hint="default"/>
      </w:rPr>
    </w:lvl>
    <w:lvl w:ilvl="5">
      <w:start w:val="1"/>
      <w:numFmt w:val="decimal"/>
      <w:isLgl/>
      <w:lvlText w:val="%1.%2.%3.%4.%5.%6"/>
      <w:lvlJc w:val="left"/>
      <w:pPr>
        <w:ind w:left="7110" w:hanging="1440"/>
      </w:pPr>
      <w:rPr>
        <w:rFonts w:hint="default"/>
      </w:rPr>
    </w:lvl>
    <w:lvl w:ilvl="6">
      <w:start w:val="1"/>
      <w:numFmt w:val="decimal"/>
      <w:isLgl/>
      <w:lvlText w:val="%1.%2.%3.%4.%5.%6.%7"/>
      <w:lvlJc w:val="left"/>
      <w:pPr>
        <w:ind w:left="8550" w:hanging="1800"/>
      </w:pPr>
      <w:rPr>
        <w:rFonts w:hint="default"/>
      </w:rPr>
    </w:lvl>
    <w:lvl w:ilvl="7">
      <w:start w:val="1"/>
      <w:numFmt w:val="decimal"/>
      <w:isLgl/>
      <w:lvlText w:val="%1.%2.%3.%4.%5.%6.%7.%8"/>
      <w:lvlJc w:val="left"/>
      <w:pPr>
        <w:ind w:left="9990" w:hanging="2160"/>
      </w:pPr>
      <w:rPr>
        <w:rFonts w:hint="default"/>
      </w:rPr>
    </w:lvl>
    <w:lvl w:ilvl="8">
      <w:start w:val="1"/>
      <w:numFmt w:val="decimal"/>
      <w:isLgl/>
      <w:lvlText w:val="%1.%2.%3.%4.%5.%6.%7.%8.%9"/>
      <w:lvlJc w:val="left"/>
      <w:pPr>
        <w:ind w:left="11070" w:hanging="2160"/>
      </w:pPr>
      <w:rPr>
        <w:rFonts w:hint="default"/>
      </w:rPr>
    </w:lvl>
  </w:abstractNum>
  <w:abstractNum w:abstractNumId="13">
    <w:nsid w:val="33866C74"/>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D663D74"/>
    <w:multiLevelType w:val="hybridMultilevel"/>
    <w:tmpl w:val="795C4788"/>
    <w:lvl w:ilvl="0" w:tplc="04090005">
      <w:start w:val="1"/>
      <w:numFmt w:val="bullet"/>
      <w:lvlText w:val=""/>
      <w:lvlJc w:val="left"/>
      <w:pPr>
        <w:ind w:left="1796" w:hanging="360"/>
      </w:pPr>
      <w:rPr>
        <w:rFonts w:ascii="Wingdings" w:hAnsi="Wingdings" w:hint="default"/>
      </w:rPr>
    </w:lvl>
    <w:lvl w:ilvl="1" w:tplc="04090003" w:tentative="1">
      <w:start w:val="1"/>
      <w:numFmt w:val="bullet"/>
      <w:lvlText w:val="o"/>
      <w:lvlJc w:val="left"/>
      <w:pPr>
        <w:ind w:left="2516" w:hanging="360"/>
      </w:pPr>
      <w:rPr>
        <w:rFonts w:ascii="Courier New" w:hAnsi="Courier New" w:cs="Courier New" w:hint="default"/>
      </w:rPr>
    </w:lvl>
    <w:lvl w:ilvl="2" w:tplc="04090005" w:tentative="1">
      <w:start w:val="1"/>
      <w:numFmt w:val="bullet"/>
      <w:lvlText w:val=""/>
      <w:lvlJc w:val="left"/>
      <w:pPr>
        <w:ind w:left="3236" w:hanging="360"/>
      </w:pPr>
      <w:rPr>
        <w:rFonts w:ascii="Wingdings" w:hAnsi="Wingdings" w:hint="default"/>
      </w:rPr>
    </w:lvl>
    <w:lvl w:ilvl="3" w:tplc="04090001" w:tentative="1">
      <w:start w:val="1"/>
      <w:numFmt w:val="bullet"/>
      <w:lvlText w:val=""/>
      <w:lvlJc w:val="left"/>
      <w:pPr>
        <w:ind w:left="3956" w:hanging="360"/>
      </w:pPr>
      <w:rPr>
        <w:rFonts w:ascii="Symbol" w:hAnsi="Symbol" w:hint="default"/>
      </w:rPr>
    </w:lvl>
    <w:lvl w:ilvl="4" w:tplc="04090003" w:tentative="1">
      <w:start w:val="1"/>
      <w:numFmt w:val="bullet"/>
      <w:lvlText w:val="o"/>
      <w:lvlJc w:val="left"/>
      <w:pPr>
        <w:ind w:left="4676" w:hanging="360"/>
      </w:pPr>
      <w:rPr>
        <w:rFonts w:ascii="Courier New" w:hAnsi="Courier New" w:cs="Courier New" w:hint="default"/>
      </w:rPr>
    </w:lvl>
    <w:lvl w:ilvl="5" w:tplc="04090005" w:tentative="1">
      <w:start w:val="1"/>
      <w:numFmt w:val="bullet"/>
      <w:lvlText w:val=""/>
      <w:lvlJc w:val="left"/>
      <w:pPr>
        <w:ind w:left="5396" w:hanging="360"/>
      </w:pPr>
      <w:rPr>
        <w:rFonts w:ascii="Wingdings" w:hAnsi="Wingdings" w:hint="default"/>
      </w:rPr>
    </w:lvl>
    <w:lvl w:ilvl="6" w:tplc="04090001" w:tentative="1">
      <w:start w:val="1"/>
      <w:numFmt w:val="bullet"/>
      <w:lvlText w:val=""/>
      <w:lvlJc w:val="left"/>
      <w:pPr>
        <w:ind w:left="6116" w:hanging="360"/>
      </w:pPr>
      <w:rPr>
        <w:rFonts w:ascii="Symbol" w:hAnsi="Symbol" w:hint="default"/>
      </w:rPr>
    </w:lvl>
    <w:lvl w:ilvl="7" w:tplc="04090003" w:tentative="1">
      <w:start w:val="1"/>
      <w:numFmt w:val="bullet"/>
      <w:lvlText w:val="o"/>
      <w:lvlJc w:val="left"/>
      <w:pPr>
        <w:ind w:left="6836" w:hanging="360"/>
      </w:pPr>
      <w:rPr>
        <w:rFonts w:ascii="Courier New" w:hAnsi="Courier New" w:cs="Courier New" w:hint="default"/>
      </w:rPr>
    </w:lvl>
    <w:lvl w:ilvl="8" w:tplc="04090005" w:tentative="1">
      <w:start w:val="1"/>
      <w:numFmt w:val="bullet"/>
      <w:lvlText w:val=""/>
      <w:lvlJc w:val="left"/>
      <w:pPr>
        <w:ind w:left="7556" w:hanging="360"/>
      </w:pPr>
      <w:rPr>
        <w:rFonts w:ascii="Wingdings" w:hAnsi="Wingdings" w:hint="default"/>
      </w:rPr>
    </w:lvl>
  </w:abstractNum>
  <w:abstractNum w:abstractNumId="15">
    <w:nsid w:val="3E1C7D08"/>
    <w:multiLevelType w:val="hybridMultilevel"/>
    <w:tmpl w:val="DD186722"/>
    <w:lvl w:ilvl="0" w:tplc="6F6287B4">
      <w:start w:val="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96371B"/>
    <w:multiLevelType w:val="hybridMultilevel"/>
    <w:tmpl w:val="7F462E2E"/>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7">
    <w:nsid w:val="499E7436"/>
    <w:multiLevelType w:val="hybridMultilevel"/>
    <w:tmpl w:val="38767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034BFC"/>
    <w:multiLevelType w:val="hybridMultilevel"/>
    <w:tmpl w:val="7A7A2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1F60B8"/>
    <w:multiLevelType w:val="multilevel"/>
    <w:tmpl w:val="0409001D"/>
    <w:numStyleLink w:val="Style2"/>
  </w:abstractNum>
  <w:abstractNum w:abstractNumId="20">
    <w:nsid w:val="562A490E"/>
    <w:multiLevelType w:val="hybridMultilevel"/>
    <w:tmpl w:val="0BECAA6E"/>
    <w:lvl w:ilvl="0" w:tplc="0409000F">
      <w:start w:val="1"/>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21">
    <w:nsid w:val="5B686EB7"/>
    <w:multiLevelType w:val="hybridMultilevel"/>
    <w:tmpl w:val="C2D056FC"/>
    <w:lvl w:ilvl="0" w:tplc="667AB6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C4B028D"/>
    <w:multiLevelType w:val="hybridMultilevel"/>
    <w:tmpl w:val="FB4AE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C274E5"/>
    <w:multiLevelType w:val="hybridMultilevel"/>
    <w:tmpl w:val="81E82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FF693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3271AD1"/>
    <w:multiLevelType w:val="multilevel"/>
    <w:tmpl w:val="FE2A2B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4642EF1"/>
    <w:multiLevelType w:val="multilevel"/>
    <w:tmpl w:val="FF9A678C"/>
    <w:lvl w:ilvl="0">
      <w:start w:val="1"/>
      <w:numFmt w:val="upperRoman"/>
      <w:lvlText w:val="%1."/>
      <w:lvlJc w:val="left"/>
      <w:pPr>
        <w:tabs>
          <w:tab w:val="num" w:pos="360"/>
        </w:tabs>
        <w:ind w:left="0" w:firstLine="0"/>
      </w:pPr>
      <w:rPr>
        <w:rFonts w:ascii="Courier New" w:hAnsi="Courier New" w:hint="default"/>
        <w:sz w:val="24"/>
        <w:szCs w:val="24"/>
      </w:rPr>
    </w:lvl>
    <w:lvl w:ilvl="1">
      <w:start w:val="1"/>
      <w:numFmt w:val="upperLetter"/>
      <w:lvlText w:val="%2."/>
      <w:lvlJc w:val="left"/>
      <w:pPr>
        <w:tabs>
          <w:tab w:val="num" w:pos="1080"/>
        </w:tabs>
        <w:ind w:left="720" w:firstLine="0"/>
      </w:pPr>
      <w:rPr>
        <w:rFonts w:ascii="Courier New" w:hAnsi="Courier New" w:hint="default"/>
        <w:sz w:val="24"/>
        <w:szCs w:val="24"/>
      </w:rPr>
    </w:lvl>
    <w:lvl w:ilvl="2">
      <w:start w:val="1"/>
      <w:numFmt w:val="decimal"/>
      <w:lvlText w:val="%3."/>
      <w:lvlJc w:val="left"/>
      <w:pPr>
        <w:tabs>
          <w:tab w:val="num" w:pos="1800"/>
        </w:tabs>
        <w:ind w:left="1440" w:firstLine="576"/>
      </w:pPr>
      <w:rPr>
        <w:rFonts w:ascii="Courier New" w:hAnsi="Courier New"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7">
    <w:nsid w:val="658269DE"/>
    <w:multiLevelType w:val="hybridMultilevel"/>
    <w:tmpl w:val="2B642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8F6F66"/>
    <w:multiLevelType w:val="hybridMultilevel"/>
    <w:tmpl w:val="D2DA8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D2051D"/>
    <w:multiLevelType w:val="multilevel"/>
    <w:tmpl w:val="DFDC78A2"/>
    <w:lvl w:ilvl="0">
      <w:start w:val="1"/>
      <w:numFmt w:val="decimal"/>
      <w:lvlText w:val="%1)"/>
      <w:lvlJc w:val="left"/>
      <w:pPr>
        <w:ind w:left="1080" w:hanging="360"/>
      </w:pPr>
      <w:rPr>
        <w:rFonts w:hint="default"/>
      </w:rPr>
    </w:lvl>
    <w:lvl w:ilvl="1">
      <w:start w:val="1"/>
      <w:numFmt w:val="upperLetter"/>
      <w:lvlText w:val="%2."/>
      <w:lvlJc w:val="left"/>
      <w:pPr>
        <w:ind w:left="1530" w:hanging="360"/>
      </w:pPr>
      <w:rPr>
        <w:rFonts w:hint="default"/>
        <w:b w:val="0"/>
        <w:sz w:val="16"/>
        <w:szCs w:val="16"/>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0">
    <w:nsid w:val="677705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12E4F71"/>
    <w:multiLevelType w:val="hybridMultilevel"/>
    <w:tmpl w:val="D01C4A0A"/>
    <w:lvl w:ilvl="0" w:tplc="04090005">
      <w:start w:val="1"/>
      <w:numFmt w:val="bullet"/>
      <w:lvlText w:val=""/>
      <w:lvlJc w:val="left"/>
      <w:pPr>
        <w:ind w:left="1733" w:hanging="360"/>
      </w:pPr>
      <w:rPr>
        <w:rFonts w:ascii="Wingdings" w:hAnsi="Wingdings" w:hint="default"/>
      </w:rPr>
    </w:lvl>
    <w:lvl w:ilvl="1" w:tplc="04090003" w:tentative="1">
      <w:start w:val="1"/>
      <w:numFmt w:val="bullet"/>
      <w:lvlText w:val="o"/>
      <w:lvlJc w:val="left"/>
      <w:pPr>
        <w:ind w:left="2453" w:hanging="360"/>
      </w:pPr>
      <w:rPr>
        <w:rFonts w:ascii="Courier New" w:hAnsi="Courier New" w:cs="Courier New" w:hint="default"/>
      </w:rPr>
    </w:lvl>
    <w:lvl w:ilvl="2" w:tplc="04090005" w:tentative="1">
      <w:start w:val="1"/>
      <w:numFmt w:val="bullet"/>
      <w:lvlText w:val=""/>
      <w:lvlJc w:val="left"/>
      <w:pPr>
        <w:ind w:left="3173" w:hanging="360"/>
      </w:pPr>
      <w:rPr>
        <w:rFonts w:ascii="Wingdings" w:hAnsi="Wingdings" w:hint="default"/>
      </w:rPr>
    </w:lvl>
    <w:lvl w:ilvl="3" w:tplc="04090001" w:tentative="1">
      <w:start w:val="1"/>
      <w:numFmt w:val="bullet"/>
      <w:lvlText w:val=""/>
      <w:lvlJc w:val="left"/>
      <w:pPr>
        <w:ind w:left="3893" w:hanging="360"/>
      </w:pPr>
      <w:rPr>
        <w:rFonts w:ascii="Symbol" w:hAnsi="Symbol" w:hint="default"/>
      </w:rPr>
    </w:lvl>
    <w:lvl w:ilvl="4" w:tplc="04090003" w:tentative="1">
      <w:start w:val="1"/>
      <w:numFmt w:val="bullet"/>
      <w:lvlText w:val="o"/>
      <w:lvlJc w:val="left"/>
      <w:pPr>
        <w:ind w:left="4613" w:hanging="360"/>
      </w:pPr>
      <w:rPr>
        <w:rFonts w:ascii="Courier New" w:hAnsi="Courier New" w:cs="Courier New" w:hint="default"/>
      </w:rPr>
    </w:lvl>
    <w:lvl w:ilvl="5" w:tplc="04090005" w:tentative="1">
      <w:start w:val="1"/>
      <w:numFmt w:val="bullet"/>
      <w:lvlText w:val=""/>
      <w:lvlJc w:val="left"/>
      <w:pPr>
        <w:ind w:left="5333" w:hanging="360"/>
      </w:pPr>
      <w:rPr>
        <w:rFonts w:ascii="Wingdings" w:hAnsi="Wingdings" w:hint="default"/>
      </w:rPr>
    </w:lvl>
    <w:lvl w:ilvl="6" w:tplc="04090001" w:tentative="1">
      <w:start w:val="1"/>
      <w:numFmt w:val="bullet"/>
      <w:lvlText w:val=""/>
      <w:lvlJc w:val="left"/>
      <w:pPr>
        <w:ind w:left="6053" w:hanging="360"/>
      </w:pPr>
      <w:rPr>
        <w:rFonts w:ascii="Symbol" w:hAnsi="Symbol" w:hint="default"/>
      </w:rPr>
    </w:lvl>
    <w:lvl w:ilvl="7" w:tplc="04090003" w:tentative="1">
      <w:start w:val="1"/>
      <w:numFmt w:val="bullet"/>
      <w:lvlText w:val="o"/>
      <w:lvlJc w:val="left"/>
      <w:pPr>
        <w:ind w:left="6773" w:hanging="360"/>
      </w:pPr>
      <w:rPr>
        <w:rFonts w:ascii="Courier New" w:hAnsi="Courier New" w:cs="Courier New" w:hint="default"/>
      </w:rPr>
    </w:lvl>
    <w:lvl w:ilvl="8" w:tplc="04090005" w:tentative="1">
      <w:start w:val="1"/>
      <w:numFmt w:val="bullet"/>
      <w:lvlText w:val=""/>
      <w:lvlJc w:val="left"/>
      <w:pPr>
        <w:ind w:left="7493" w:hanging="360"/>
      </w:pPr>
      <w:rPr>
        <w:rFonts w:ascii="Wingdings" w:hAnsi="Wingdings" w:hint="default"/>
      </w:rPr>
    </w:lvl>
  </w:abstractNum>
  <w:abstractNum w:abstractNumId="32">
    <w:nsid w:val="733C1FD7"/>
    <w:multiLevelType w:val="hybridMultilevel"/>
    <w:tmpl w:val="1714E2BC"/>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37F24EA"/>
    <w:multiLevelType w:val="multilevel"/>
    <w:tmpl w:val="CA70E360"/>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6"/>
  </w:num>
  <w:num w:numId="2">
    <w:abstractNumId w:val="22"/>
  </w:num>
  <w:num w:numId="3">
    <w:abstractNumId w:val="15"/>
  </w:num>
  <w:num w:numId="4">
    <w:abstractNumId w:val="0"/>
  </w:num>
  <w:num w:numId="5">
    <w:abstractNumId w:val="10"/>
  </w:num>
  <w:num w:numId="6">
    <w:abstractNumId w:val="29"/>
  </w:num>
  <w:num w:numId="7">
    <w:abstractNumId w:val="32"/>
  </w:num>
  <w:num w:numId="8">
    <w:abstractNumId w:val="1"/>
  </w:num>
  <w:num w:numId="9">
    <w:abstractNumId w:val="16"/>
  </w:num>
  <w:num w:numId="10">
    <w:abstractNumId w:val="20"/>
  </w:num>
  <w:num w:numId="11">
    <w:abstractNumId w:val="33"/>
  </w:num>
  <w:num w:numId="12">
    <w:abstractNumId w:val="8"/>
  </w:num>
  <w:num w:numId="13">
    <w:abstractNumId w:val="3"/>
  </w:num>
  <w:num w:numId="14">
    <w:abstractNumId w:val="31"/>
  </w:num>
  <w:num w:numId="15">
    <w:abstractNumId w:val="14"/>
  </w:num>
  <w:num w:numId="16">
    <w:abstractNumId w:val="6"/>
  </w:num>
  <w:num w:numId="17">
    <w:abstractNumId w:val="25"/>
  </w:num>
  <w:num w:numId="18">
    <w:abstractNumId w:val="2"/>
  </w:num>
  <w:num w:numId="19">
    <w:abstractNumId w:val="21"/>
  </w:num>
  <w:num w:numId="20">
    <w:abstractNumId w:val="5"/>
  </w:num>
  <w:num w:numId="21">
    <w:abstractNumId w:val="23"/>
  </w:num>
  <w:num w:numId="22">
    <w:abstractNumId w:val="28"/>
  </w:num>
  <w:num w:numId="23">
    <w:abstractNumId w:val="4"/>
  </w:num>
  <w:num w:numId="24">
    <w:abstractNumId w:val="7"/>
  </w:num>
  <w:num w:numId="25">
    <w:abstractNumId w:val="27"/>
  </w:num>
  <w:num w:numId="26">
    <w:abstractNumId w:val="9"/>
  </w:num>
  <w:num w:numId="27">
    <w:abstractNumId w:val="24"/>
  </w:num>
  <w:num w:numId="28">
    <w:abstractNumId w:val="17"/>
  </w:num>
  <w:num w:numId="29">
    <w:abstractNumId w:val="12"/>
  </w:num>
  <w:num w:numId="30">
    <w:abstractNumId w:val="18"/>
  </w:num>
  <w:num w:numId="31">
    <w:abstractNumId w:val="13"/>
  </w:num>
  <w:num w:numId="32">
    <w:abstractNumId w:val="19"/>
  </w:num>
  <w:num w:numId="33">
    <w:abstractNumId w:val="11"/>
  </w:num>
  <w:num w:numId="34">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activeWritingStyle w:appName="MSWord" w:lang="en-US" w:vendorID="64" w:dllVersion="131078" w:nlCheck="1" w:checkStyle="1"/>
  <w:defaultTabStop w:val="720"/>
  <w:drawingGridHorizontalSpacing w:val="110"/>
  <w:displayHorizontalDrawingGridEvery w:val="2"/>
  <w:characterSpacingControl w:val="doNotCompress"/>
  <w:hdrShapeDefaults>
    <o:shapedefaults v:ext="edit" spidmax="288770"/>
  </w:hdrShapeDefaults>
  <w:footnotePr>
    <w:footnote w:id="0"/>
    <w:footnote w:id="1"/>
  </w:footnotePr>
  <w:endnotePr>
    <w:endnote w:id="0"/>
    <w:endnote w:id="1"/>
  </w:endnotePr>
  <w:compat>
    <w:useFELayout/>
  </w:compat>
  <w:rsids>
    <w:rsidRoot w:val="00260DBE"/>
    <w:rsid w:val="00011A33"/>
    <w:rsid w:val="00014D70"/>
    <w:rsid w:val="00016FA5"/>
    <w:rsid w:val="0002146E"/>
    <w:rsid w:val="00021EBE"/>
    <w:rsid w:val="00022F91"/>
    <w:rsid w:val="00023B3C"/>
    <w:rsid w:val="00023E85"/>
    <w:rsid w:val="00030458"/>
    <w:rsid w:val="0005709B"/>
    <w:rsid w:val="00061642"/>
    <w:rsid w:val="0006260F"/>
    <w:rsid w:val="00067BE2"/>
    <w:rsid w:val="0007303B"/>
    <w:rsid w:val="000825BA"/>
    <w:rsid w:val="00083CFE"/>
    <w:rsid w:val="000875EC"/>
    <w:rsid w:val="0009283F"/>
    <w:rsid w:val="000A5859"/>
    <w:rsid w:val="000B6252"/>
    <w:rsid w:val="000C1438"/>
    <w:rsid w:val="000C3412"/>
    <w:rsid w:val="000C43EC"/>
    <w:rsid w:val="000C593A"/>
    <w:rsid w:val="000D2718"/>
    <w:rsid w:val="000E391B"/>
    <w:rsid w:val="000E7FC8"/>
    <w:rsid w:val="000F0071"/>
    <w:rsid w:val="00101FFC"/>
    <w:rsid w:val="0012172D"/>
    <w:rsid w:val="00123130"/>
    <w:rsid w:val="0013470D"/>
    <w:rsid w:val="0013491E"/>
    <w:rsid w:val="001352FB"/>
    <w:rsid w:val="00135E87"/>
    <w:rsid w:val="00141A98"/>
    <w:rsid w:val="00151473"/>
    <w:rsid w:val="00151E71"/>
    <w:rsid w:val="001539C2"/>
    <w:rsid w:val="00157060"/>
    <w:rsid w:val="001621E6"/>
    <w:rsid w:val="00177448"/>
    <w:rsid w:val="001816EC"/>
    <w:rsid w:val="00182743"/>
    <w:rsid w:val="00186A4C"/>
    <w:rsid w:val="001A0297"/>
    <w:rsid w:val="001A708D"/>
    <w:rsid w:val="001B005D"/>
    <w:rsid w:val="001B2E14"/>
    <w:rsid w:val="001C1EAF"/>
    <w:rsid w:val="001C22BB"/>
    <w:rsid w:val="001C3EF3"/>
    <w:rsid w:val="001C5A12"/>
    <w:rsid w:val="001C6066"/>
    <w:rsid w:val="001C6FBC"/>
    <w:rsid w:val="001C7884"/>
    <w:rsid w:val="001D0BB0"/>
    <w:rsid w:val="001D12ED"/>
    <w:rsid w:val="001D3B7D"/>
    <w:rsid w:val="001D5B64"/>
    <w:rsid w:val="001E0012"/>
    <w:rsid w:val="001E4EDA"/>
    <w:rsid w:val="001E7913"/>
    <w:rsid w:val="001F1872"/>
    <w:rsid w:val="001F561F"/>
    <w:rsid w:val="002028BE"/>
    <w:rsid w:val="002033B2"/>
    <w:rsid w:val="0020430A"/>
    <w:rsid w:val="0020700D"/>
    <w:rsid w:val="002071CC"/>
    <w:rsid w:val="00211897"/>
    <w:rsid w:val="002204AD"/>
    <w:rsid w:val="002230EE"/>
    <w:rsid w:val="00224615"/>
    <w:rsid w:val="002319C4"/>
    <w:rsid w:val="002368FE"/>
    <w:rsid w:val="00245867"/>
    <w:rsid w:val="00255CC6"/>
    <w:rsid w:val="002579BC"/>
    <w:rsid w:val="00260DBE"/>
    <w:rsid w:val="002768FC"/>
    <w:rsid w:val="00295044"/>
    <w:rsid w:val="002A210D"/>
    <w:rsid w:val="002B5C86"/>
    <w:rsid w:val="002B68EB"/>
    <w:rsid w:val="002B6B85"/>
    <w:rsid w:val="002B74E0"/>
    <w:rsid w:val="002C2A3F"/>
    <w:rsid w:val="002C402C"/>
    <w:rsid w:val="002C5F80"/>
    <w:rsid w:val="002D47F0"/>
    <w:rsid w:val="002D7FC0"/>
    <w:rsid w:val="002E2749"/>
    <w:rsid w:val="002E5FD6"/>
    <w:rsid w:val="002E61E6"/>
    <w:rsid w:val="002F2309"/>
    <w:rsid w:val="002F5BA0"/>
    <w:rsid w:val="002F7441"/>
    <w:rsid w:val="00305821"/>
    <w:rsid w:val="00315FE7"/>
    <w:rsid w:val="00316CB2"/>
    <w:rsid w:val="00323C62"/>
    <w:rsid w:val="00333DA8"/>
    <w:rsid w:val="00337EEB"/>
    <w:rsid w:val="003405F2"/>
    <w:rsid w:val="003432F1"/>
    <w:rsid w:val="0034445F"/>
    <w:rsid w:val="00345662"/>
    <w:rsid w:val="0034707B"/>
    <w:rsid w:val="003510AE"/>
    <w:rsid w:val="0036081F"/>
    <w:rsid w:val="003659EB"/>
    <w:rsid w:val="00366F3C"/>
    <w:rsid w:val="00370994"/>
    <w:rsid w:val="00371704"/>
    <w:rsid w:val="00371A88"/>
    <w:rsid w:val="00372C0E"/>
    <w:rsid w:val="003746E0"/>
    <w:rsid w:val="00374E7F"/>
    <w:rsid w:val="00377148"/>
    <w:rsid w:val="003772BD"/>
    <w:rsid w:val="003804A1"/>
    <w:rsid w:val="00380AEC"/>
    <w:rsid w:val="00380CF4"/>
    <w:rsid w:val="003843AE"/>
    <w:rsid w:val="00386AE4"/>
    <w:rsid w:val="00391057"/>
    <w:rsid w:val="00393D80"/>
    <w:rsid w:val="003959AA"/>
    <w:rsid w:val="003975FD"/>
    <w:rsid w:val="003A57BE"/>
    <w:rsid w:val="003B20F5"/>
    <w:rsid w:val="003B40DC"/>
    <w:rsid w:val="003C0B96"/>
    <w:rsid w:val="003D2E74"/>
    <w:rsid w:val="003E1A2D"/>
    <w:rsid w:val="003E6780"/>
    <w:rsid w:val="003F08FA"/>
    <w:rsid w:val="003F533B"/>
    <w:rsid w:val="003F7368"/>
    <w:rsid w:val="003F7E55"/>
    <w:rsid w:val="00401D13"/>
    <w:rsid w:val="0041114E"/>
    <w:rsid w:val="00412978"/>
    <w:rsid w:val="0041312D"/>
    <w:rsid w:val="00417EC1"/>
    <w:rsid w:val="00420427"/>
    <w:rsid w:val="00422606"/>
    <w:rsid w:val="00422E95"/>
    <w:rsid w:val="00423B8A"/>
    <w:rsid w:val="00432D96"/>
    <w:rsid w:val="00433D90"/>
    <w:rsid w:val="00436FD6"/>
    <w:rsid w:val="0044183D"/>
    <w:rsid w:val="00444530"/>
    <w:rsid w:val="004464F1"/>
    <w:rsid w:val="004469BE"/>
    <w:rsid w:val="00460591"/>
    <w:rsid w:val="00461387"/>
    <w:rsid w:val="00464257"/>
    <w:rsid w:val="00464953"/>
    <w:rsid w:val="00465639"/>
    <w:rsid w:val="00470159"/>
    <w:rsid w:val="00483C41"/>
    <w:rsid w:val="004A212E"/>
    <w:rsid w:val="004A2A58"/>
    <w:rsid w:val="004A2EE0"/>
    <w:rsid w:val="004A36DF"/>
    <w:rsid w:val="004A4E40"/>
    <w:rsid w:val="004A589E"/>
    <w:rsid w:val="004B15EB"/>
    <w:rsid w:val="004B2967"/>
    <w:rsid w:val="004B5A8E"/>
    <w:rsid w:val="004B5EFD"/>
    <w:rsid w:val="004C1280"/>
    <w:rsid w:val="004C2BBC"/>
    <w:rsid w:val="004C602C"/>
    <w:rsid w:val="004C6E74"/>
    <w:rsid w:val="004D0367"/>
    <w:rsid w:val="004D45C2"/>
    <w:rsid w:val="004E3047"/>
    <w:rsid w:val="004E3890"/>
    <w:rsid w:val="004E6984"/>
    <w:rsid w:val="004E70E3"/>
    <w:rsid w:val="004F2E4D"/>
    <w:rsid w:val="004F5AE2"/>
    <w:rsid w:val="00500B18"/>
    <w:rsid w:val="005069C9"/>
    <w:rsid w:val="0050709A"/>
    <w:rsid w:val="00511CF6"/>
    <w:rsid w:val="00512E54"/>
    <w:rsid w:val="0051384A"/>
    <w:rsid w:val="00514225"/>
    <w:rsid w:val="00514B62"/>
    <w:rsid w:val="00522CEE"/>
    <w:rsid w:val="0052767B"/>
    <w:rsid w:val="0053011B"/>
    <w:rsid w:val="00543D60"/>
    <w:rsid w:val="005440BB"/>
    <w:rsid w:val="00545985"/>
    <w:rsid w:val="00546CA2"/>
    <w:rsid w:val="005613B6"/>
    <w:rsid w:val="00573DB2"/>
    <w:rsid w:val="00574136"/>
    <w:rsid w:val="00594CF1"/>
    <w:rsid w:val="00596DFC"/>
    <w:rsid w:val="005A07C4"/>
    <w:rsid w:val="005A2119"/>
    <w:rsid w:val="005A2F5A"/>
    <w:rsid w:val="005A392A"/>
    <w:rsid w:val="005A3E54"/>
    <w:rsid w:val="005A5BC1"/>
    <w:rsid w:val="005A60FA"/>
    <w:rsid w:val="005B5261"/>
    <w:rsid w:val="005B5336"/>
    <w:rsid w:val="005B6EFB"/>
    <w:rsid w:val="005D02A8"/>
    <w:rsid w:val="005D35C3"/>
    <w:rsid w:val="005D74F9"/>
    <w:rsid w:val="005E385D"/>
    <w:rsid w:val="005E4D5B"/>
    <w:rsid w:val="005E60ED"/>
    <w:rsid w:val="005F462C"/>
    <w:rsid w:val="005F475C"/>
    <w:rsid w:val="00611221"/>
    <w:rsid w:val="00621965"/>
    <w:rsid w:val="006263A0"/>
    <w:rsid w:val="00626F4A"/>
    <w:rsid w:val="006275F7"/>
    <w:rsid w:val="00627EF2"/>
    <w:rsid w:val="00630839"/>
    <w:rsid w:val="00631D89"/>
    <w:rsid w:val="00632BB1"/>
    <w:rsid w:val="00632D13"/>
    <w:rsid w:val="00634F5F"/>
    <w:rsid w:val="006430B7"/>
    <w:rsid w:val="0064339D"/>
    <w:rsid w:val="006444C8"/>
    <w:rsid w:val="006513CC"/>
    <w:rsid w:val="00654557"/>
    <w:rsid w:val="006561EE"/>
    <w:rsid w:val="00657B4E"/>
    <w:rsid w:val="00657CC1"/>
    <w:rsid w:val="00664E46"/>
    <w:rsid w:val="00670A9B"/>
    <w:rsid w:val="00671AFE"/>
    <w:rsid w:val="00672475"/>
    <w:rsid w:val="00676458"/>
    <w:rsid w:val="00677DE2"/>
    <w:rsid w:val="006862E3"/>
    <w:rsid w:val="00686C88"/>
    <w:rsid w:val="0069255D"/>
    <w:rsid w:val="0069407B"/>
    <w:rsid w:val="006B02BD"/>
    <w:rsid w:val="006B08DA"/>
    <w:rsid w:val="006C16B9"/>
    <w:rsid w:val="006C1FF1"/>
    <w:rsid w:val="006C2E37"/>
    <w:rsid w:val="006D0090"/>
    <w:rsid w:val="006D03DF"/>
    <w:rsid w:val="006D408B"/>
    <w:rsid w:val="006E0636"/>
    <w:rsid w:val="006E239A"/>
    <w:rsid w:val="006E3D3A"/>
    <w:rsid w:val="006F3E7D"/>
    <w:rsid w:val="006F702F"/>
    <w:rsid w:val="007076E6"/>
    <w:rsid w:val="00710406"/>
    <w:rsid w:val="0071383D"/>
    <w:rsid w:val="00722D9E"/>
    <w:rsid w:val="00722E2A"/>
    <w:rsid w:val="00727542"/>
    <w:rsid w:val="00731D50"/>
    <w:rsid w:val="00732448"/>
    <w:rsid w:val="00732AD6"/>
    <w:rsid w:val="00735D7D"/>
    <w:rsid w:val="0073778F"/>
    <w:rsid w:val="00737F21"/>
    <w:rsid w:val="00741988"/>
    <w:rsid w:val="00743FDB"/>
    <w:rsid w:val="00753004"/>
    <w:rsid w:val="00754F24"/>
    <w:rsid w:val="00775C6A"/>
    <w:rsid w:val="00782675"/>
    <w:rsid w:val="00785238"/>
    <w:rsid w:val="007927D8"/>
    <w:rsid w:val="007A6CFB"/>
    <w:rsid w:val="007B1858"/>
    <w:rsid w:val="007B327D"/>
    <w:rsid w:val="007B4962"/>
    <w:rsid w:val="007B50F3"/>
    <w:rsid w:val="007B61A6"/>
    <w:rsid w:val="007C3C2E"/>
    <w:rsid w:val="007C433F"/>
    <w:rsid w:val="007C70C6"/>
    <w:rsid w:val="007C77E0"/>
    <w:rsid w:val="007D2627"/>
    <w:rsid w:val="007E1473"/>
    <w:rsid w:val="007E4E6C"/>
    <w:rsid w:val="007F3C6F"/>
    <w:rsid w:val="00803435"/>
    <w:rsid w:val="008042D3"/>
    <w:rsid w:val="00804670"/>
    <w:rsid w:val="0081286B"/>
    <w:rsid w:val="00815F39"/>
    <w:rsid w:val="00820B92"/>
    <w:rsid w:val="0082269A"/>
    <w:rsid w:val="0083074B"/>
    <w:rsid w:val="00835DBF"/>
    <w:rsid w:val="00847494"/>
    <w:rsid w:val="00850EFD"/>
    <w:rsid w:val="00851C53"/>
    <w:rsid w:val="008602DE"/>
    <w:rsid w:val="0086115E"/>
    <w:rsid w:val="0086355A"/>
    <w:rsid w:val="00870C0B"/>
    <w:rsid w:val="00870D7F"/>
    <w:rsid w:val="00874FB2"/>
    <w:rsid w:val="008757BF"/>
    <w:rsid w:val="00891638"/>
    <w:rsid w:val="00897D9D"/>
    <w:rsid w:val="008A1680"/>
    <w:rsid w:val="008A292C"/>
    <w:rsid w:val="008B51E3"/>
    <w:rsid w:val="008C03B7"/>
    <w:rsid w:val="008C1812"/>
    <w:rsid w:val="008C4A15"/>
    <w:rsid w:val="008C5943"/>
    <w:rsid w:val="008C68A4"/>
    <w:rsid w:val="008C7071"/>
    <w:rsid w:val="008D1D2C"/>
    <w:rsid w:val="008E4160"/>
    <w:rsid w:val="008E4484"/>
    <w:rsid w:val="008E6377"/>
    <w:rsid w:val="008E7749"/>
    <w:rsid w:val="008F11AD"/>
    <w:rsid w:val="008F74C7"/>
    <w:rsid w:val="008F7CA3"/>
    <w:rsid w:val="00901899"/>
    <w:rsid w:val="00901E03"/>
    <w:rsid w:val="009067ED"/>
    <w:rsid w:val="009115F7"/>
    <w:rsid w:val="009127AD"/>
    <w:rsid w:val="00915C7E"/>
    <w:rsid w:val="00920FA7"/>
    <w:rsid w:val="0092389F"/>
    <w:rsid w:val="00930B96"/>
    <w:rsid w:val="0093360F"/>
    <w:rsid w:val="00933F3B"/>
    <w:rsid w:val="00940EEA"/>
    <w:rsid w:val="009435CB"/>
    <w:rsid w:val="0094735C"/>
    <w:rsid w:val="009473CF"/>
    <w:rsid w:val="009540B1"/>
    <w:rsid w:val="009576B2"/>
    <w:rsid w:val="00960D6A"/>
    <w:rsid w:val="0096175D"/>
    <w:rsid w:val="00972990"/>
    <w:rsid w:val="00980847"/>
    <w:rsid w:val="00984503"/>
    <w:rsid w:val="00995553"/>
    <w:rsid w:val="009A2AD1"/>
    <w:rsid w:val="009A3332"/>
    <w:rsid w:val="009A366C"/>
    <w:rsid w:val="009A58F4"/>
    <w:rsid w:val="009B55A5"/>
    <w:rsid w:val="009B651B"/>
    <w:rsid w:val="009C0D1A"/>
    <w:rsid w:val="009C396B"/>
    <w:rsid w:val="009D0994"/>
    <w:rsid w:val="009E6625"/>
    <w:rsid w:val="009E6C49"/>
    <w:rsid w:val="009F09B0"/>
    <w:rsid w:val="009F501F"/>
    <w:rsid w:val="009F79E3"/>
    <w:rsid w:val="00A03842"/>
    <w:rsid w:val="00A039A0"/>
    <w:rsid w:val="00A05931"/>
    <w:rsid w:val="00A07368"/>
    <w:rsid w:val="00A07F95"/>
    <w:rsid w:val="00A1731A"/>
    <w:rsid w:val="00A17681"/>
    <w:rsid w:val="00A17A8F"/>
    <w:rsid w:val="00A21088"/>
    <w:rsid w:val="00A2187D"/>
    <w:rsid w:val="00A226BF"/>
    <w:rsid w:val="00A234DE"/>
    <w:rsid w:val="00A26C1D"/>
    <w:rsid w:val="00A32B5C"/>
    <w:rsid w:val="00A371CF"/>
    <w:rsid w:val="00A40582"/>
    <w:rsid w:val="00A40DD1"/>
    <w:rsid w:val="00A44167"/>
    <w:rsid w:val="00A514DD"/>
    <w:rsid w:val="00A5240C"/>
    <w:rsid w:val="00A606A5"/>
    <w:rsid w:val="00A630B4"/>
    <w:rsid w:val="00A6639E"/>
    <w:rsid w:val="00A670F2"/>
    <w:rsid w:val="00A67B11"/>
    <w:rsid w:val="00A83099"/>
    <w:rsid w:val="00A851D0"/>
    <w:rsid w:val="00A95682"/>
    <w:rsid w:val="00AA2C6A"/>
    <w:rsid w:val="00AA3814"/>
    <w:rsid w:val="00AA3F0E"/>
    <w:rsid w:val="00AB227E"/>
    <w:rsid w:val="00AB54D6"/>
    <w:rsid w:val="00AB7B8C"/>
    <w:rsid w:val="00AD03EF"/>
    <w:rsid w:val="00AD0987"/>
    <w:rsid w:val="00AD0CDF"/>
    <w:rsid w:val="00AD2391"/>
    <w:rsid w:val="00AD7A2E"/>
    <w:rsid w:val="00AE0D76"/>
    <w:rsid w:val="00AE2254"/>
    <w:rsid w:val="00AE6A2C"/>
    <w:rsid w:val="00AE6DD9"/>
    <w:rsid w:val="00AF04D0"/>
    <w:rsid w:val="00AF2AEB"/>
    <w:rsid w:val="00B01FC9"/>
    <w:rsid w:val="00B03C95"/>
    <w:rsid w:val="00B04928"/>
    <w:rsid w:val="00B064F9"/>
    <w:rsid w:val="00B112E4"/>
    <w:rsid w:val="00B11CB2"/>
    <w:rsid w:val="00B121BF"/>
    <w:rsid w:val="00B13DC3"/>
    <w:rsid w:val="00B1536E"/>
    <w:rsid w:val="00B154EA"/>
    <w:rsid w:val="00B169F2"/>
    <w:rsid w:val="00B27CCC"/>
    <w:rsid w:val="00B30E2A"/>
    <w:rsid w:val="00B35DA6"/>
    <w:rsid w:val="00B424C6"/>
    <w:rsid w:val="00B52F3F"/>
    <w:rsid w:val="00B776AB"/>
    <w:rsid w:val="00B84186"/>
    <w:rsid w:val="00B84493"/>
    <w:rsid w:val="00B86898"/>
    <w:rsid w:val="00B878F3"/>
    <w:rsid w:val="00B9164D"/>
    <w:rsid w:val="00BA2697"/>
    <w:rsid w:val="00BA33FE"/>
    <w:rsid w:val="00BA5DE1"/>
    <w:rsid w:val="00BA7453"/>
    <w:rsid w:val="00BB595D"/>
    <w:rsid w:val="00BB7596"/>
    <w:rsid w:val="00BC2B5E"/>
    <w:rsid w:val="00BD76AB"/>
    <w:rsid w:val="00BD77A1"/>
    <w:rsid w:val="00BE2222"/>
    <w:rsid w:val="00BE43CB"/>
    <w:rsid w:val="00BF51B8"/>
    <w:rsid w:val="00BF58DB"/>
    <w:rsid w:val="00C01FCC"/>
    <w:rsid w:val="00C05A0F"/>
    <w:rsid w:val="00C05ECF"/>
    <w:rsid w:val="00C117FE"/>
    <w:rsid w:val="00C17C25"/>
    <w:rsid w:val="00C22F77"/>
    <w:rsid w:val="00C27370"/>
    <w:rsid w:val="00C30573"/>
    <w:rsid w:val="00C3287C"/>
    <w:rsid w:val="00C330F2"/>
    <w:rsid w:val="00C356B4"/>
    <w:rsid w:val="00C420E7"/>
    <w:rsid w:val="00C43013"/>
    <w:rsid w:val="00C45760"/>
    <w:rsid w:val="00C46AF5"/>
    <w:rsid w:val="00C47E46"/>
    <w:rsid w:val="00C50FD3"/>
    <w:rsid w:val="00C51FC1"/>
    <w:rsid w:val="00C541FB"/>
    <w:rsid w:val="00C54D0F"/>
    <w:rsid w:val="00C56F2F"/>
    <w:rsid w:val="00C574A6"/>
    <w:rsid w:val="00C63888"/>
    <w:rsid w:val="00C6477C"/>
    <w:rsid w:val="00C74A5B"/>
    <w:rsid w:val="00C8233B"/>
    <w:rsid w:val="00C8506C"/>
    <w:rsid w:val="00C86A1F"/>
    <w:rsid w:val="00C96DD7"/>
    <w:rsid w:val="00C9775A"/>
    <w:rsid w:val="00C979E6"/>
    <w:rsid w:val="00CA3069"/>
    <w:rsid w:val="00CB628E"/>
    <w:rsid w:val="00CC003F"/>
    <w:rsid w:val="00CD1799"/>
    <w:rsid w:val="00CD30BF"/>
    <w:rsid w:val="00CD30C4"/>
    <w:rsid w:val="00CF15E7"/>
    <w:rsid w:val="00CF4518"/>
    <w:rsid w:val="00D0094F"/>
    <w:rsid w:val="00D044FC"/>
    <w:rsid w:val="00D06CC8"/>
    <w:rsid w:val="00D1020C"/>
    <w:rsid w:val="00D160E5"/>
    <w:rsid w:val="00D223D9"/>
    <w:rsid w:val="00D22568"/>
    <w:rsid w:val="00D25ABF"/>
    <w:rsid w:val="00D26164"/>
    <w:rsid w:val="00D31468"/>
    <w:rsid w:val="00D430C8"/>
    <w:rsid w:val="00D43240"/>
    <w:rsid w:val="00D44FB9"/>
    <w:rsid w:val="00D461B8"/>
    <w:rsid w:val="00D46454"/>
    <w:rsid w:val="00D51C64"/>
    <w:rsid w:val="00D544AA"/>
    <w:rsid w:val="00D62D40"/>
    <w:rsid w:val="00D6408B"/>
    <w:rsid w:val="00D662C0"/>
    <w:rsid w:val="00D7054B"/>
    <w:rsid w:val="00D7266A"/>
    <w:rsid w:val="00D801AA"/>
    <w:rsid w:val="00D82B80"/>
    <w:rsid w:val="00D84092"/>
    <w:rsid w:val="00D84C9A"/>
    <w:rsid w:val="00D8680C"/>
    <w:rsid w:val="00DA1F94"/>
    <w:rsid w:val="00DA7112"/>
    <w:rsid w:val="00DC4564"/>
    <w:rsid w:val="00DC7DE4"/>
    <w:rsid w:val="00DD3113"/>
    <w:rsid w:val="00DE2A59"/>
    <w:rsid w:val="00DF5874"/>
    <w:rsid w:val="00E06A4D"/>
    <w:rsid w:val="00E15400"/>
    <w:rsid w:val="00E212C7"/>
    <w:rsid w:val="00E303DA"/>
    <w:rsid w:val="00E32680"/>
    <w:rsid w:val="00E41483"/>
    <w:rsid w:val="00E45628"/>
    <w:rsid w:val="00E50762"/>
    <w:rsid w:val="00E5258D"/>
    <w:rsid w:val="00E56720"/>
    <w:rsid w:val="00E579C3"/>
    <w:rsid w:val="00E62AD0"/>
    <w:rsid w:val="00E6300A"/>
    <w:rsid w:val="00E6340D"/>
    <w:rsid w:val="00E64024"/>
    <w:rsid w:val="00E80D92"/>
    <w:rsid w:val="00E82AB6"/>
    <w:rsid w:val="00E8324F"/>
    <w:rsid w:val="00E86E46"/>
    <w:rsid w:val="00E91AA7"/>
    <w:rsid w:val="00E958D0"/>
    <w:rsid w:val="00EA7350"/>
    <w:rsid w:val="00EB0548"/>
    <w:rsid w:val="00EB1FB8"/>
    <w:rsid w:val="00EB32FF"/>
    <w:rsid w:val="00EB49EF"/>
    <w:rsid w:val="00EC04E2"/>
    <w:rsid w:val="00EC38C2"/>
    <w:rsid w:val="00EC76D2"/>
    <w:rsid w:val="00ED3F20"/>
    <w:rsid w:val="00ED7BDA"/>
    <w:rsid w:val="00EE17D6"/>
    <w:rsid w:val="00EE54F2"/>
    <w:rsid w:val="00EF64AB"/>
    <w:rsid w:val="00EF65DF"/>
    <w:rsid w:val="00F0486D"/>
    <w:rsid w:val="00F054B7"/>
    <w:rsid w:val="00F07763"/>
    <w:rsid w:val="00F11364"/>
    <w:rsid w:val="00F1567D"/>
    <w:rsid w:val="00F15873"/>
    <w:rsid w:val="00F2409D"/>
    <w:rsid w:val="00F26DD0"/>
    <w:rsid w:val="00F32B34"/>
    <w:rsid w:val="00F4269A"/>
    <w:rsid w:val="00F5346A"/>
    <w:rsid w:val="00F658D0"/>
    <w:rsid w:val="00F66C71"/>
    <w:rsid w:val="00F71256"/>
    <w:rsid w:val="00F7544F"/>
    <w:rsid w:val="00F77DC2"/>
    <w:rsid w:val="00F83175"/>
    <w:rsid w:val="00F85003"/>
    <w:rsid w:val="00F85CA8"/>
    <w:rsid w:val="00F87AB6"/>
    <w:rsid w:val="00F941E0"/>
    <w:rsid w:val="00F942F6"/>
    <w:rsid w:val="00F94ED8"/>
    <w:rsid w:val="00F97F82"/>
    <w:rsid w:val="00FA0E8C"/>
    <w:rsid w:val="00FA4553"/>
    <w:rsid w:val="00FB05B1"/>
    <w:rsid w:val="00FB3F1E"/>
    <w:rsid w:val="00FB41CA"/>
    <w:rsid w:val="00FB5315"/>
    <w:rsid w:val="00FC3AB6"/>
    <w:rsid w:val="00FC58C3"/>
    <w:rsid w:val="00FC61F8"/>
    <w:rsid w:val="00FD6F35"/>
    <w:rsid w:val="00FD785E"/>
    <w:rsid w:val="00FE216D"/>
    <w:rsid w:val="00FE322C"/>
    <w:rsid w:val="00FE3775"/>
    <w:rsid w:val="00FE7A0A"/>
    <w:rsid w:val="00FF02A7"/>
    <w:rsid w:val="00FF1095"/>
    <w:rsid w:val="00FF49BC"/>
    <w:rsid w:val="00FF4C8E"/>
    <w:rsid w:val="00FF5C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8770"/>
    <o:shapelayout v:ext="edit">
      <o:idmap v:ext="edit" data="1"/>
      <o:rules v:ext="edit">
        <o:r id="V:Rule12" type="connector" idref="#_x0000_s1065"/>
        <o:r id="V:Rule13" type="connector" idref="#_x0000_s1068"/>
        <o:r id="V:Rule14" type="connector" idref="#_x0000_s1067"/>
        <o:r id="V:Rule15" type="connector" idref="#_x0000_s1069"/>
        <o:r id="V:Rule16" type="connector" idref="#_x0000_s1049"/>
        <o:r id="V:Rule17" type="connector" idref="#_x0000_s1070"/>
        <o:r id="V:Rule18" type="connector" idref="#_x0000_s1047"/>
        <o:r id="V:Rule19" type="connector" idref="#_x0000_s1075"/>
        <o:r id="V:Rule20" type="connector" idref="#_x0000_s1048"/>
        <o:r id="V:Rule21" type="connector" idref="#_x0000_s1073"/>
        <o:r id="V:Rule22" type="connector" idref="#_x0000_s10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DE4"/>
  </w:style>
  <w:style w:type="paragraph" w:styleId="Heading1">
    <w:name w:val="heading 1"/>
    <w:basedOn w:val="Normal"/>
    <w:next w:val="Normal"/>
    <w:link w:val="Heading1Char"/>
    <w:uiPriority w:val="9"/>
    <w:qFormat/>
    <w:rsid w:val="00DC7DE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775C6A"/>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DC7DE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DC7DE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DC7DE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DC7DE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rsid w:val="00DC7DE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DC7DE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DC7DE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DC7DE4"/>
    <w:pPr>
      <w:spacing w:after="0" w:line="240" w:lineRule="auto"/>
    </w:pPr>
  </w:style>
  <w:style w:type="character" w:customStyle="1" w:styleId="NoSpacingChar">
    <w:name w:val="No Spacing Char"/>
    <w:basedOn w:val="DefaultParagraphFont"/>
    <w:link w:val="NoSpacing"/>
    <w:uiPriority w:val="1"/>
    <w:rsid w:val="00DC7DE4"/>
  </w:style>
  <w:style w:type="paragraph" w:styleId="BalloonText">
    <w:name w:val="Balloon Text"/>
    <w:basedOn w:val="Normal"/>
    <w:link w:val="BalloonTextChar"/>
    <w:uiPriority w:val="99"/>
    <w:semiHidden/>
    <w:unhideWhenUsed/>
    <w:rsid w:val="00260D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DBE"/>
    <w:rPr>
      <w:rFonts w:ascii="Tahoma" w:hAnsi="Tahoma" w:cs="Tahoma"/>
      <w:sz w:val="16"/>
      <w:szCs w:val="16"/>
    </w:rPr>
  </w:style>
  <w:style w:type="character" w:customStyle="1" w:styleId="Heading1Char">
    <w:name w:val="Heading 1 Char"/>
    <w:basedOn w:val="DefaultParagraphFont"/>
    <w:link w:val="Heading1"/>
    <w:uiPriority w:val="9"/>
    <w:rsid w:val="00DC7DE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775C6A"/>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DC7DE4"/>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DC7DE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DC7DE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DC7DE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DC7DE4"/>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DC7DE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DC7DE4"/>
    <w:rPr>
      <w:rFonts w:asciiTheme="majorHAnsi" w:eastAsiaTheme="majorEastAsia" w:hAnsiTheme="majorHAnsi" w:cstheme="majorBidi"/>
      <w:i/>
      <w:iCs/>
      <w:spacing w:val="5"/>
      <w:sz w:val="20"/>
      <w:szCs w:val="20"/>
    </w:rPr>
  </w:style>
  <w:style w:type="paragraph" w:styleId="Footer">
    <w:name w:val="footer"/>
    <w:basedOn w:val="Normal"/>
    <w:link w:val="FooterChar"/>
    <w:uiPriority w:val="99"/>
    <w:unhideWhenUsed/>
    <w:rsid w:val="00260DBE"/>
    <w:pPr>
      <w:tabs>
        <w:tab w:val="center" w:pos="4680"/>
        <w:tab w:val="right" w:pos="9360"/>
      </w:tabs>
      <w:spacing w:line="240" w:lineRule="auto"/>
    </w:pPr>
    <w:rPr>
      <w:kern w:val="2"/>
    </w:rPr>
  </w:style>
  <w:style w:type="character" w:customStyle="1" w:styleId="FooterChar">
    <w:name w:val="Footer Char"/>
    <w:basedOn w:val="DefaultParagraphFont"/>
    <w:link w:val="Footer"/>
    <w:uiPriority w:val="99"/>
    <w:rsid w:val="00260DBE"/>
    <w:rPr>
      <w:kern w:val="2"/>
    </w:rPr>
  </w:style>
  <w:style w:type="character" w:styleId="Hyperlink">
    <w:name w:val="Hyperlink"/>
    <w:basedOn w:val="DefaultParagraphFont"/>
    <w:uiPriority w:val="99"/>
    <w:unhideWhenUsed/>
    <w:rsid w:val="00260DBE"/>
    <w:rPr>
      <w:color w:val="0000FF" w:themeColor="hyperlink"/>
      <w:u w:val="single"/>
    </w:rPr>
  </w:style>
  <w:style w:type="paragraph" w:styleId="TOCHeading">
    <w:name w:val="TOC Heading"/>
    <w:basedOn w:val="Heading1"/>
    <w:next w:val="Normal"/>
    <w:uiPriority w:val="39"/>
    <w:unhideWhenUsed/>
    <w:qFormat/>
    <w:rsid w:val="00DC7DE4"/>
    <w:pPr>
      <w:outlineLvl w:val="9"/>
    </w:pPr>
  </w:style>
  <w:style w:type="paragraph" w:styleId="TOC2">
    <w:name w:val="toc 2"/>
    <w:basedOn w:val="Normal"/>
    <w:next w:val="Normal"/>
    <w:autoRedefine/>
    <w:uiPriority w:val="39"/>
    <w:unhideWhenUsed/>
    <w:qFormat/>
    <w:rsid w:val="00260DBE"/>
    <w:pPr>
      <w:spacing w:after="100" w:line="259" w:lineRule="auto"/>
      <w:ind w:left="220"/>
    </w:pPr>
    <w:rPr>
      <w:rFonts w:cs="Times New Roman"/>
    </w:rPr>
  </w:style>
  <w:style w:type="paragraph" w:styleId="TOC1">
    <w:name w:val="toc 1"/>
    <w:basedOn w:val="Normal"/>
    <w:next w:val="Normal"/>
    <w:autoRedefine/>
    <w:uiPriority w:val="39"/>
    <w:unhideWhenUsed/>
    <w:qFormat/>
    <w:rsid w:val="00D25ABF"/>
    <w:pPr>
      <w:tabs>
        <w:tab w:val="right" w:leader="dot" w:pos="9350"/>
      </w:tabs>
      <w:spacing w:after="100" w:line="259" w:lineRule="auto"/>
    </w:pPr>
    <w:rPr>
      <w:rFonts w:cs="Times New Roman"/>
    </w:rPr>
  </w:style>
  <w:style w:type="paragraph" w:styleId="TOC3">
    <w:name w:val="toc 3"/>
    <w:basedOn w:val="Normal"/>
    <w:next w:val="Normal"/>
    <w:autoRedefine/>
    <w:uiPriority w:val="39"/>
    <w:unhideWhenUsed/>
    <w:rsid w:val="00260DBE"/>
    <w:pPr>
      <w:spacing w:after="100" w:line="259" w:lineRule="auto"/>
      <w:ind w:left="440"/>
    </w:pPr>
    <w:rPr>
      <w:rFonts w:cs="Times New Roman"/>
    </w:rPr>
  </w:style>
  <w:style w:type="paragraph" w:styleId="Header">
    <w:name w:val="header"/>
    <w:basedOn w:val="Normal"/>
    <w:link w:val="HeaderChar"/>
    <w:uiPriority w:val="99"/>
    <w:unhideWhenUsed/>
    <w:rsid w:val="00FB5315"/>
    <w:pPr>
      <w:tabs>
        <w:tab w:val="center" w:pos="4680"/>
        <w:tab w:val="right" w:pos="9360"/>
      </w:tabs>
      <w:spacing w:line="240" w:lineRule="auto"/>
    </w:pPr>
  </w:style>
  <w:style w:type="character" w:customStyle="1" w:styleId="HeaderChar">
    <w:name w:val="Header Char"/>
    <w:basedOn w:val="DefaultParagraphFont"/>
    <w:link w:val="Header"/>
    <w:uiPriority w:val="99"/>
    <w:rsid w:val="00FB5315"/>
  </w:style>
  <w:style w:type="paragraph" w:styleId="ListParagraph">
    <w:name w:val="List Paragraph"/>
    <w:basedOn w:val="Normal"/>
    <w:uiPriority w:val="34"/>
    <w:qFormat/>
    <w:rsid w:val="00DC7DE4"/>
    <w:pPr>
      <w:ind w:left="720"/>
      <w:contextualSpacing/>
    </w:pPr>
  </w:style>
  <w:style w:type="character" w:customStyle="1" w:styleId="mprimenote1">
    <w:name w:val="mprimenote1"/>
    <w:rsid w:val="004A2EE0"/>
    <w:rPr>
      <w:rFonts w:ascii="Verdana" w:hAnsi="Verdana" w:hint="default"/>
      <w:i/>
      <w:iCs/>
      <w:sz w:val="20"/>
      <w:szCs w:val="20"/>
    </w:rPr>
  </w:style>
  <w:style w:type="paragraph" w:customStyle="1" w:styleId="Pa7">
    <w:name w:val="Pa7"/>
    <w:basedOn w:val="Normal"/>
    <w:next w:val="Normal"/>
    <w:uiPriority w:val="99"/>
    <w:rsid w:val="00D430C8"/>
    <w:pPr>
      <w:autoSpaceDE w:val="0"/>
      <w:autoSpaceDN w:val="0"/>
      <w:adjustRightInd w:val="0"/>
      <w:spacing w:line="201" w:lineRule="atLeast"/>
    </w:pPr>
    <w:rPr>
      <w:rFonts w:ascii="Book Antiqua" w:hAnsi="Book Antiqua"/>
      <w:sz w:val="24"/>
      <w:szCs w:val="24"/>
    </w:rPr>
  </w:style>
  <w:style w:type="paragraph" w:customStyle="1" w:styleId="mprimeheading">
    <w:name w:val="mprimeheading"/>
    <w:basedOn w:val="Normal"/>
    <w:rsid w:val="00D430C8"/>
    <w:pPr>
      <w:spacing w:before="100" w:beforeAutospacing="1" w:after="100" w:afterAutospacing="1" w:line="240" w:lineRule="auto"/>
      <w:textAlignment w:val="top"/>
    </w:pPr>
    <w:rPr>
      <w:rFonts w:ascii="Verdana" w:eastAsia="Times New Roman" w:hAnsi="Verdana" w:cs="Times New Roman"/>
      <w:b/>
      <w:bCs/>
      <w:sz w:val="28"/>
      <w:szCs w:val="28"/>
    </w:rPr>
  </w:style>
  <w:style w:type="character" w:customStyle="1" w:styleId="emphb">
    <w:name w:val="emph_b"/>
    <w:basedOn w:val="DefaultParagraphFont"/>
    <w:rsid w:val="00D430C8"/>
  </w:style>
  <w:style w:type="table" w:styleId="TableGrid">
    <w:name w:val="Table Grid"/>
    <w:basedOn w:val="TableNormal"/>
    <w:uiPriority w:val="39"/>
    <w:rsid w:val="00D430C8"/>
    <w:pPr>
      <w:spacing w:line="240" w:lineRule="auto"/>
    </w:pPr>
    <w:rPr>
      <w:kern w:val="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Style1">
    <w:name w:val="Style1"/>
    <w:basedOn w:val="TableNormal"/>
    <w:uiPriority w:val="99"/>
    <w:qFormat/>
    <w:rsid w:val="00D430C8"/>
    <w:pPr>
      <w:spacing w:line="240" w:lineRule="auto"/>
    </w:pPr>
    <w:rPr>
      <w:kern w:val="2"/>
    </w:rPr>
    <w:tblPr>
      <w:tblInd w:w="0" w:type="dxa"/>
      <w:tblCellMar>
        <w:top w:w="0" w:type="dxa"/>
        <w:left w:w="108" w:type="dxa"/>
        <w:bottom w:w="0" w:type="dxa"/>
        <w:right w:w="108" w:type="dxa"/>
      </w:tblCellMar>
    </w:tblPr>
  </w:style>
  <w:style w:type="paragraph" w:customStyle="1" w:styleId="Default">
    <w:name w:val="Default"/>
    <w:rsid w:val="00D430C8"/>
    <w:pPr>
      <w:autoSpaceDE w:val="0"/>
      <w:autoSpaceDN w:val="0"/>
      <w:adjustRightInd w:val="0"/>
      <w:spacing w:line="240" w:lineRule="auto"/>
    </w:pPr>
    <w:rPr>
      <w:rFonts w:ascii="Tahoma" w:hAnsi="Tahoma" w:cs="Tahoma"/>
      <w:color w:val="000000"/>
      <w:sz w:val="24"/>
      <w:szCs w:val="24"/>
    </w:rPr>
  </w:style>
  <w:style w:type="paragraph" w:styleId="Bibliography">
    <w:name w:val="Bibliography"/>
    <w:basedOn w:val="Normal"/>
    <w:next w:val="Normal"/>
    <w:uiPriority w:val="37"/>
    <w:unhideWhenUsed/>
    <w:rsid w:val="00D430C8"/>
    <w:rPr>
      <w:kern w:val="2"/>
    </w:rPr>
  </w:style>
  <w:style w:type="paragraph" w:styleId="EndnoteText">
    <w:name w:val="endnote text"/>
    <w:basedOn w:val="Normal"/>
    <w:link w:val="EndnoteTextChar"/>
    <w:uiPriority w:val="99"/>
    <w:semiHidden/>
    <w:unhideWhenUsed/>
    <w:rsid w:val="00D430C8"/>
    <w:pPr>
      <w:spacing w:line="240" w:lineRule="auto"/>
    </w:pPr>
    <w:rPr>
      <w:kern w:val="2"/>
    </w:rPr>
  </w:style>
  <w:style w:type="character" w:customStyle="1" w:styleId="EndnoteTextChar">
    <w:name w:val="Endnote Text Char"/>
    <w:basedOn w:val="DefaultParagraphFont"/>
    <w:link w:val="EndnoteText"/>
    <w:uiPriority w:val="99"/>
    <w:semiHidden/>
    <w:rsid w:val="00D430C8"/>
    <w:rPr>
      <w:kern w:val="2"/>
      <w:sz w:val="20"/>
      <w:szCs w:val="20"/>
    </w:rPr>
  </w:style>
  <w:style w:type="character" w:styleId="EndnoteReference">
    <w:name w:val="endnote reference"/>
    <w:basedOn w:val="DefaultParagraphFont"/>
    <w:uiPriority w:val="99"/>
    <w:semiHidden/>
    <w:unhideWhenUsed/>
    <w:rsid w:val="00D430C8"/>
    <w:rPr>
      <w:vertAlign w:val="superscript"/>
    </w:rPr>
  </w:style>
  <w:style w:type="character" w:styleId="LineNumber">
    <w:name w:val="line number"/>
    <w:basedOn w:val="DefaultParagraphFont"/>
    <w:uiPriority w:val="99"/>
    <w:semiHidden/>
    <w:unhideWhenUsed/>
    <w:rsid w:val="00D430C8"/>
  </w:style>
  <w:style w:type="paragraph" w:styleId="Caption">
    <w:name w:val="caption"/>
    <w:basedOn w:val="Normal"/>
    <w:next w:val="Normal"/>
    <w:uiPriority w:val="35"/>
    <w:semiHidden/>
    <w:unhideWhenUsed/>
    <w:rsid w:val="00DC7DE4"/>
    <w:rPr>
      <w:b/>
      <w:bCs/>
      <w:color w:val="365F91" w:themeColor="accent1" w:themeShade="BF"/>
      <w:sz w:val="16"/>
      <w:szCs w:val="16"/>
    </w:rPr>
  </w:style>
  <w:style w:type="paragraph" w:styleId="Title">
    <w:name w:val="Title"/>
    <w:basedOn w:val="Normal"/>
    <w:next w:val="Normal"/>
    <w:link w:val="TitleChar"/>
    <w:uiPriority w:val="10"/>
    <w:qFormat/>
    <w:rsid w:val="00DC7DE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C7DE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C7DE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DC7DE4"/>
    <w:rPr>
      <w:rFonts w:asciiTheme="majorHAnsi" w:eastAsiaTheme="majorEastAsia" w:hAnsiTheme="majorHAnsi" w:cstheme="majorBidi"/>
      <w:i/>
      <w:iCs/>
      <w:spacing w:val="13"/>
      <w:sz w:val="24"/>
      <w:szCs w:val="24"/>
    </w:rPr>
  </w:style>
  <w:style w:type="character" w:styleId="Strong">
    <w:name w:val="Strong"/>
    <w:uiPriority w:val="22"/>
    <w:qFormat/>
    <w:rsid w:val="00DC7DE4"/>
    <w:rPr>
      <w:b/>
      <w:bCs/>
    </w:rPr>
  </w:style>
  <w:style w:type="character" w:styleId="Emphasis">
    <w:name w:val="Emphasis"/>
    <w:uiPriority w:val="20"/>
    <w:qFormat/>
    <w:rsid w:val="00DC7DE4"/>
    <w:rPr>
      <w:b/>
      <w:bCs/>
      <w:i/>
      <w:iCs/>
      <w:spacing w:val="10"/>
      <w:bdr w:val="none" w:sz="0" w:space="0" w:color="auto"/>
      <w:shd w:val="clear" w:color="auto" w:fill="auto"/>
    </w:rPr>
  </w:style>
  <w:style w:type="paragraph" w:styleId="Quote">
    <w:name w:val="Quote"/>
    <w:basedOn w:val="Normal"/>
    <w:next w:val="Normal"/>
    <w:link w:val="QuoteChar"/>
    <w:uiPriority w:val="29"/>
    <w:qFormat/>
    <w:rsid w:val="00DC7DE4"/>
    <w:pPr>
      <w:spacing w:before="200" w:after="0"/>
      <w:ind w:left="360" w:right="360"/>
    </w:pPr>
    <w:rPr>
      <w:i/>
      <w:iCs/>
    </w:rPr>
  </w:style>
  <w:style w:type="character" w:customStyle="1" w:styleId="QuoteChar">
    <w:name w:val="Quote Char"/>
    <w:basedOn w:val="DefaultParagraphFont"/>
    <w:link w:val="Quote"/>
    <w:uiPriority w:val="29"/>
    <w:rsid w:val="00DC7DE4"/>
    <w:rPr>
      <w:i/>
      <w:iCs/>
    </w:rPr>
  </w:style>
  <w:style w:type="paragraph" w:styleId="IntenseQuote">
    <w:name w:val="Intense Quote"/>
    <w:basedOn w:val="Normal"/>
    <w:next w:val="Normal"/>
    <w:link w:val="IntenseQuoteChar"/>
    <w:uiPriority w:val="30"/>
    <w:qFormat/>
    <w:rsid w:val="00DC7DE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C7DE4"/>
    <w:rPr>
      <w:b/>
      <w:bCs/>
      <w:i/>
      <w:iCs/>
    </w:rPr>
  </w:style>
  <w:style w:type="character" w:styleId="SubtleEmphasis">
    <w:name w:val="Subtle Emphasis"/>
    <w:uiPriority w:val="19"/>
    <w:qFormat/>
    <w:rsid w:val="00DC7DE4"/>
    <w:rPr>
      <w:i/>
      <w:iCs/>
    </w:rPr>
  </w:style>
  <w:style w:type="character" w:styleId="IntenseEmphasis">
    <w:name w:val="Intense Emphasis"/>
    <w:uiPriority w:val="21"/>
    <w:qFormat/>
    <w:rsid w:val="00DC7DE4"/>
    <w:rPr>
      <w:b/>
      <w:bCs/>
    </w:rPr>
  </w:style>
  <w:style w:type="character" w:styleId="SubtleReference">
    <w:name w:val="Subtle Reference"/>
    <w:uiPriority w:val="31"/>
    <w:qFormat/>
    <w:rsid w:val="00DC7DE4"/>
    <w:rPr>
      <w:smallCaps/>
    </w:rPr>
  </w:style>
  <w:style w:type="character" w:styleId="IntenseReference">
    <w:name w:val="Intense Reference"/>
    <w:uiPriority w:val="32"/>
    <w:qFormat/>
    <w:rsid w:val="00DC7DE4"/>
    <w:rPr>
      <w:smallCaps/>
      <w:spacing w:val="5"/>
      <w:u w:val="single"/>
    </w:rPr>
  </w:style>
  <w:style w:type="character" w:styleId="BookTitle">
    <w:name w:val="Book Title"/>
    <w:uiPriority w:val="33"/>
    <w:qFormat/>
    <w:rsid w:val="00DC7DE4"/>
    <w:rPr>
      <w:i/>
      <w:iCs/>
      <w:smallCaps/>
      <w:spacing w:val="5"/>
    </w:rPr>
  </w:style>
  <w:style w:type="paragraph" w:styleId="NormalWeb">
    <w:name w:val="Normal (Web)"/>
    <w:basedOn w:val="Normal"/>
    <w:uiPriority w:val="99"/>
    <w:semiHidden/>
    <w:unhideWhenUsed/>
    <w:rsid w:val="007E1473"/>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CommentText">
    <w:name w:val="annotation text"/>
    <w:basedOn w:val="Normal"/>
    <w:link w:val="CommentTextChar"/>
    <w:uiPriority w:val="99"/>
    <w:unhideWhenUsed/>
    <w:rsid w:val="003A57BE"/>
    <w:pPr>
      <w:spacing w:line="240" w:lineRule="auto"/>
      <w:jc w:val="both"/>
    </w:pPr>
    <w:rPr>
      <w:sz w:val="20"/>
      <w:szCs w:val="20"/>
    </w:rPr>
  </w:style>
  <w:style w:type="character" w:customStyle="1" w:styleId="CommentTextChar">
    <w:name w:val="Comment Text Char"/>
    <w:basedOn w:val="DefaultParagraphFont"/>
    <w:link w:val="CommentText"/>
    <w:uiPriority w:val="99"/>
    <w:rsid w:val="003A57BE"/>
    <w:rPr>
      <w:sz w:val="20"/>
      <w:szCs w:val="20"/>
    </w:rPr>
  </w:style>
  <w:style w:type="numbering" w:customStyle="1" w:styleId="Style2">
    <w:name w:val="Style2"/>
    <w:uiPriority w:val="99"/>
    <w:rsid w:val="000D2718"/>
    <w:pPr>
      <w:numPr>
        <w:numId w:val="31"/>
      </w:numPr>
    </w:pPr>
  </w:style>
  <w:style w:type="character" w:customStyle="1" w:styleId="MSGENFONTSTYLENAMETEMPLATEROLENUMBERMSGENFONTSTYLENAMEBYROLETEXT4Exact">
    <w:name w:val="MSG_EN_FONT_STYLE_NAME_TEMPLATE_ROLE_NUMBER MSG_EN_FONT_STYLE_NAME_BY_ROLE_TEXT 4 Exact"/>
    <w:basedOn w:val="DefaultParagraphFont"/>
    <w:uiPriority w:val="99"/>
    <w:rsid w:val="00654557"/>
    <w:rPr>
      <w:rFonts w:cs="Times New Roman"/>
      <w:spacing w:val="10"/>
      <w:sz w:val="21"/>
      <w:szCs w:val="21"/>
      <w:u w:val="none"/>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uiPriority w:val="99"/>
    <w:locked/>
    <w:rsid w:val="00654557"/>
    <w:rPr>
      <w:rFonts w:cs="Times New Roman"/>
      <w:spacing w:val="10"/>
      <w:sz w:val="21"/>
      <w:szCs w:val="21"/>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uiPriority w:val="99"/>
    <w:rsid w:val="00654557"/>
    <w:pPr>
      <w:widowControl w:val="0"/>
      <w:shd w:val="clear" w:color="auto" w:fill="FFFFFF"/>
      <w:spacing w:before="800" w:after="0" w:line="232" w:lineRule="exact"/>
      <w:jc w:val="center"/>
    </w:pPr>
    <w:rPr>
      <w:rFonts w:cs="Times New Roman"/>
      <w:spacing w:val="10"/>
      <w:sz w:val="21"/>
      <w:szCs w:val="21"/>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0"/>
    <w:uiPriority w:val="99"/>
    <w:locked/>
    <w:rsid w:val="0069407B"/>
    <w:rPr>
      <w:rFonts w:ascii="Arial" w:hAnsi="Arial" w:cs="Arial"/>
      <w:i/>
      <w:iCs/>
      <w:sz w:val="40"/>
      <w:szCs w:val="40"/>
      <w:shd w:val="clear" w:color="auto" w:fill="FFFFFF"/>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uiPriority w:val="99"/>
    <w:locked/>
    <w:rsid w:val="0069407B"/>
    <w:rPr>
      <w:rFonts w:ascii="Arial" w:hAnsi="Arial" w:cs="Arial"/>
      <w:i/>
      <w:iCs/>
      <w:shd w:val="clear" w:color="auto" w:fill="FFFFFF"/>
    </w:rPr>
  </w:style>
  <w:style w:type="character" w:customStyle="1" w:styleId="MSGENFONTSTYLENAMETEMPLATEROLENUMBERMSGENFONTSTYLENAMEBYROLETEXT6MSGENFONTSTYLEMODIFERNAMETimesNewRoman">
    <w:name w:val="MSG_EN_FONT_STYLE_NAME_TEMPLATE_ROLE_NUMBER MSG_EN_FONT_STYLE_NAME_BY_ROLE_TEXT 6 + MSG_EN_FONT_STYLE_MODIFER_NAME Times New Roman"/>
    <w:aliases w:val="MSG_EN_FONT_STYLE_MODIFER_SIZE 14,MSG_EN_FONT_STYLE_MODIFER_NOT_ITALIC"/>
    <w:basedOn w:val="MSGENFONTSTYLENAMETEMPLATEROLENUMBERMSGENFONTSTYLENAMEBYROLETEXT6"/>
    <w:uiPriority w:val="99"/>
    <w:rsid w:val="0069407B"/>
    <w:rPr>
      <w:rFonts w:ascii="Times New Roman" w:hAnsi="Times New Roman" w:cs="Times New Roman"/>
      <w:i w:val="0"/>
      <w:iCs w:val="0"/>
      <w:noProof/>
      <w:sz w:val="28"/>
      <w:szCs w:val="28"/>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uiPriority w:val="99"/>
    <w:rsid w:val="0069407B"/>
    <w:pPr>
      <w:widowControl w:val="0"/>
      <w:shd w:val="clear" w:color="auto" w:fill="FFFFFF"/>
      <w:spacing w:after="300" w:line="446" w:lineRule="exact"/>
      <w:outlineLvl w:val="0"/>
    </w:pPr>
    <w:rPr>
      <w:rFonts w:ascii="Arial" w:hAnsi="Arial" w:cs="Arial"/>
      <w:i/>
      <w:iCs/>
      <w:sz w:val="40"/>
      <w:szCs w:val="40"/>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uiPriority w:val="99"/>
    <w:rsid w:val="0069407B"/>
    <w:pPr>
      <w:widowControl w:val="0"/>
      <w:shd w:val="clear" w:color="auto" w:fill="FFFFFF"/>
      <w:spacing w:before="300" w:after="800" w:line="413" w:lineRule="exact"/>
      <w:jc w:val="both"/>
    </w:pPr>
    <w:rPr>
      <w:rFonts w:ascii="Arial" w:hAnsi="Arial" w:cs="Arial"/>
      <w:i/>
      <w:iCs/>
    </w:rPr>
  </w:style>
</w:styles>
</file>

<file path=word/webSettings.xml><?xml version="1.0" encoding="utf-8"?>
<w:webSettings xmlns:r="http://schemas.openxmlformats.org/officeDocument/2006/relationships" xmlns:w="http://schemas.openxmlformats.org/wordprocessingml/2006/main">
  <w:divs>
    <w:div w:id="95910194">
      <w:bodyDiv w:val="1"/>
      <w:marLeft w:val="0"/>
      <w:marRight w:val="0"/>
      <w:marTop w:val="0"/>
      <w:marBottom w:val="0"/>
      <w:divBdr>
        <w:top w:val="none" w:sz="0" w:space="0" w:color="auto"/>
        <w:left w:val="none" w:sz="0" w:space="0" w:color="auto"/>
        <w:bottom w:val="none" w:sz="0" w:space="0" w:color="auto"/>
        <w:right w:val="none" w:sz="0" w:space="0" w:color="auto"/>
      </w:divBdr>
    </w:div>
    <w:div w:id="939024344">
      <w:bodyDiv w:val="1"/>
      <w:marLeft w:val="0"/>
      <w:marRight w:val="0"/>
      <w:marTop w:val="0"/>
      <w:marBottom w:val="0"/>
      <w:divBdr>
        <w:top w:val="none" w:sz="0" w:space="0" w:color="auto"/>
        <w:left w:val="none" w:sz="0" w:space="0" w:color="auto"/>
        <w:bottom w:val="none" w:sz="0" w:space="0" w:color="auto"/>
        <w:right w:val="none" w:sz="0" w:space="0" w:color="auto"/>
      </w:divBdr>
    </w:div>
    <w:div w:id="955983068">
      <w:bodyDiv w:val="1"/>
      <w:marLeft w:val="0"/>
      <w:marRight w:val="0"/>
      <w:marTop w:val="0"/>
      <w:marBottom w:val="0"/>
      <w:divBdr>
        <w:top w:val="none" w:sz="0" w:space="0" w:color="auto"/>
        <w:left w:val="none" w:sz="0" w:space="0" w:color="auto"/>
        <w:bottom w:val="none" w:sz="0" w:space="0" w:color="auto"/>
        <w:right w:val="none" w:sz="0" w:space="0" w:color="auto"/>
      </w:divBdr>
    </w:div>
    <w:div w:id="144561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Wis00</b:Tag>
    <b:SourceType>JournalArticle</b:SourceType>
    <b:Guid>{50509851-EEF0-4F28-914D-D87F58BC9B36}</b:Guid>
    <b:LCID>0</b:LCID>
    <b:Author>
      <b:Author>
        <b:NameList>
          <b:Person>
            <b:Last>Wiswell TE</b:Last>
            <b:First>Gannon</b:First>
            <b:Middle>CM, Jacob J, Goldsmith L, Szyld E, et al</b:Middle>
          </b:Person>
        </b:NameList>
      </b:Author>
    </b:Author>
    <b:Title>Delivery room management of the apparently vigorous meconium-stained neonate:results of the multicenter, international collaborative trial.</b:Title>
    <b:Year>2000</b:Year>
    <b:Volume>105</b:Volume>
    <b:JournalName>Pediatrics </b:JournalName>
    <b:Pages>1-7</b:Pages>
    <b:RefOrder>30</b:RefOrder>
  </b:Source>
  <b:Source>
    <b:Tag>Wis93</b:Tag>
    <b:SourceType>JournalArticle</b:SourceType>
    <b:Guid>{CAE74A99-2CF4-4E61-91CB-CF731356DE54}</b:Guid>
    <b:LCID>0</b:LCID>
    <b:Author>
      <b:Author>
        <b:NameList>
          <b:Person>
            <b:Last>Wiswell TE</b:Last>
            <b:First>Bent</b:First>
            <b:Middle>RC.</b:Middle>
          </b:Person>
        </b:NameList>
      </b:Author>
    </b:Author>
    <b:Title>Meconium staining and the meconium aspiration syndrome.Unresolved issues.</b:Title>
    <b:Year>1993</b:Year>
    <b:Volume>40</b:Volume>
    <b:JournalName>Pediatr Clin North Am</b:JournalName>
    <b:Pages>955-81</b:Pages>
    <b:RefOrder>9</b:RefOrder>
  </b:Source>
  <b:Source>
    <b:Tag>Dav01</b:Tag>
    <b:SourceType>JournalArticle</b:SourceType>
    <b:Guid>{B4B7257C-0009-4269-941C-2A0EF8D99949}</b:Guid>
    <b:LCID>0</b:LCID>
    <b:Author>
      <b:Author>
        <b:NameList>
          <b:Person>
            <b:Last>Davis PJ</b:Last>
            <b:First>Shekerdemian</b:First>
            <b:Middle>LS</b:Middle>
          </b:Person>
        </b:NameList>
      </b:Author>
    </b:Author>
    <b:Title>Meconium aspiration syndrome and extracorporeal membrane oxygenation</b:Title>
    <b:Year>2001</b:Year>
    <b:Volume>Ed 84</b:Volume>
    <b:JournalName>Arch Dis Child Fetal Neonatal </b:JournalName>
    <b:Pages>F1-3</b:Pages>
    <b:RefOrder>13</b:RefOrder>
  </b:Source>
  <b:Source>
    <b:Tag>Mon14</b:Tag>
    <b:SourceType>JournalArticle</b:SourceType>
    <b:Guid>{74D3DC7E-143A-4531-9D05-E1FC04CCB4AA}</b:Guid>
    <b:LCID>0</b:LCID>
    <b:Author>
      <b:Author>
        <b:NameList>
          <b:Person>
            <b:Last>Monen L</b:Last>
            <b:First>Hasaart</b:First>
            <b:Middle>TH, Kuppens SM</b:Middle>
          </b:Person>
        </b:NameList>
      </b:Author>
    </b:Author>
    <b:Title>The aetiology of meconium-stained amniotic fluid: pathologic hypoxia or physiologic foetal ripening? (Review).</b:Title>
    <b:Year>2014</b:Year>
    <b:Volume>90</b:Volume>
    <b:JournalName>Early Hum Dev </b:JournalName>
    <b:Pages>325-328</b:Pages>
    <b:RefOrder>2</b:RefOrder>
  </b:Source>
  <b:Source>
    <b:Tag>Sie991</b:Tag>
    <b:SourceType>JournalArticle</b:SourceType>
    <b:Guid>{2AEBDA6A-629C-4501-95FF-DBDB4B522BC3}</b:Guid>
    <b:LCID>0</b:LCID>
    <b:Author>
      <b:Author>
        <b:NameList>
          <b:Person>
            <b:Last>Sienko A</b:Last>
            <b:First>Altshuler</b:First>
            <b:Middle>G</b:Middle>
          </b:Person>
        </b:NameList>
      </b:Author>
    </b:Author>
    <b:Title>Meconium-induced umbilical vascular necrosis in abortuses and fetuses: a histopathologic study for cytokines. </b:Title>
    <b:Year>1999</b:Year>
    <b:Publisher>Obstet Gynecol</b:Publisher>
    <b:Issue>94</b:Issue>
    <b:RefOrder>16</b:RefOrder>
  </b:Source>
  <b:Source>
    <b:Tag>Sip06</b:Tag>
    <b:SourceType>JournalArticle</b:SourceType>
    <b:Guid>{732E5785-B700-42A3-A91F-644C02B608BD}</b:Guid>
    <b:LCID>0</b:LCID>
    <b:Author>
      <b:Author>
        <b:NameList>
          <b:Person>
            <b:Last>Sippola T</b:Last>
            <b:First>Aho</b:First>
            <b:Middle>H, Peuravuori H, Lukkarinen H, Gunn J, et al.</b:Middle>
          </b:Person>
        </b:NameList>
      </b:Author>
    </b:Author>
    <b:Title>Pancreatic phospholipase A2 contributes to lung injury in experimental meconium aspiration</b:Title>
    <b:Year>2006</b:Year>
    <b:Issue>59</b:Issue>
    <b:JournalName>Pediatr Res</b:JournalName>
    <b:Pages>641-645</b:Pages>
    <b:RefOrder>12</b:RefOrder>
  </b:Source>
  <b:Source>
    <b:Tag>Hut14</b:Tag>
    <b:SourceType>JournalArticle</b:SourceType>
    <b:Guid>{D25FE3CE-FA5F-4767-86F6-AF6ABA29CCAA}</b:Guid>
    <b:LCID>0</b:LCID>
    <b:Author>
      <b:Author>
        <b:NameList>
          <b:Person>
            <b:Last>Hutton EK</b:Last>
            <b:First>Thorpe</b:First>
            <b:Middle>J</b:Middle>
          </b:Person>
        </b:NameList>
      </b:Author>
    </b:Author>
    <b:Title>Consequences of meconium stained amniotic fluid:what does the evidence tell us?</b:Title>
    <b:Year>2014</b:Year>
    <b:Volume>90</b:Volume>
    <b:JournalName>Early Hum Dev </b:JournalName>
    <b:Pages>333-339</b:Pages>
    <b:RefOrder>1</b:RefOrder>
  </b:Source>
  <b:Source>
    <b:Tag>Lee16</b:Tag>
    <b:SourceType>JournalArticle</b:SourceType>
    <b:Guid>{3809ED0D-85D2-4E59-8683-E4ED14B92798}</b:Guid>
    <b:LCID>0</b:LCID>
    <b:Author>
      <b:Author>
        <b:NameList>
          <b:Person>
            <b:Last>Lee J</b:Last>
            <b:First>Romero</b:First>
            <b:Middle>R, Lee KA, Kim EN, Korzeniewski SJ, et al.</b:Middle>
          </b:Person>
        </b:NameList>
      </b:Author>
    </b:Author>
    <b:Title>Meconium aspiration syndrome: a role for fetal systemic inflammation</b:Title>
    <b:Year>2016</b:Year>
    <b:Volume>214</b:Volume>
    <b:JournalName>Am J Obstet Gynecol </b:JournalName>
    <b:Pages>366</b:Pages>
    <b:RefOrder>3</b:RefOrder>
  </b:Source>
  <b:Source>
    <b:Tag>May98</b:Tag>
    <b:SourceType>JournalArticle</b:SourceType>
    <b:Guid>{0A75A40C-8B21-4464-9801-64EFF113E321}</b:Guid>
    <b:LCID>0</b:LCID>
    <b:Author>
      <b:Author>
        <b:NameList>
          <b:Person>
            <b:Last>Maymon E</b:Last>
            <b:First>Chaim</b:First>
            <b:Middle>W, Furman B, Ghezzi F, Shoham Vardi I, Mazor M.</b:Middle>
          </b:Person>
        </b:NameList>
      </b:Author>
    </b:Author>
    <b:Title>Meconium stained amniotic fluid in very low risk pregnancies at term gestation</b:Title>
    <b:Year>1998</b:Year>
    <b:Volume>80</b:Volume>
    <b:JournalName>Eur J Obstet Gynecol Reprod Biol. </b:JournalName>
    <b:Pages>169-73</b:Pages>
    <b:RefOrder>4</b:RefOrder>
  </b:Source>
  <b:Source>
    <b:Tag>Ste89</b:Tag>
    <b:SourceType>JournalArticle</b:SourceType>
    <b:Guid>{18E8BB61-B643-472F-8DF1-23B626A6BCAF}</b:Guid>
    <b:LCID>0</b:LCID>
    <b:Author>
      <b:Author>
        <b:NameList>
          <b:Person>
            <b:Last>Steer PJ</b:Last>
            <b:First>Eigbe</b:First>
            <b:Middle>F, Lissauer TJ, Beard RW.</b:Middle>
          </b:Person>
        </b:NameList>
      </b:Author>
    </b:Author>
    <b:Title>Interrelationships among abnormal cardiotocograms in labor, meconium staining of the amniotic fluid, arterial cord blood pH, and Apgar scoresd</b:Title>
    <b:Year>1989</b:Year>
    <b:Volume>74</b:Volume>
    <b:JournalName>Obstet Gynecol. </b:JournalName>
    <b:Pages>715-21</b:Pages>
    <b:RefOrder>5</b:RefOrder>
  </b:Source>
  <b:Source>
    <b:Tag>Sha10</b:Tag>
    <b:SourceType>JournalArticle</b:SourceType>
    <b:Guid>{1CBAF630-3CA7-4D92-81CE-4DCAC870EFF7}</b:Guid>
    <b:LCID>0</b:LCID>
    <b:Author>
      <b:Author>
        <b:NameList>
          <b:Person>
            <b:Last>Shaikh EM</b:Last>
            <b:First>Mehmood</b:First>
            <b:Middle>S, Shaikh MJ</b:Middle>
          </b:Person>
        </b:NameList>
      </b:Author>
    </b:Author>
    <b:Title>Neonatal outcome in meconium stained amniotic fluid- One year experience.</b:Title>
    <b:Year>2010</b:Year>
    <b:Volume>60</b:Volume>
    <b:JournalName>J Pak Med Assoc. </b:JournalName>
    <b:Pages>711-14</b:Pages>
    <b:RefOrder>6</b:RefOrder>
  </b:Source>
  <b:Source>
    <b:Tag>Mun13</b:Tag>
    <b:SourceType>JournalArticle</b:SourceType>
    <b:Guid>{5467BEAE-34A1-4F83-B808-9A82E037614A}</b:Guid>
    <b:LCID>0</b:LCID>
    <b:Author>
      <b:Author>
        <b:NameList>
          <b:Person>
            <b:Last>Mundhra R</b:Last>
            <b:First>Agarwal</b:First>
            <b:Middle>M</b:Middle>
          </b:Person>
        </b:NameList>
      </b:Author>
    </b:Author>
    <b:Title>Fetal outcome in meconium stained deliveries</b:Title>
    <b:Year>2013</b:Year>
    <b:Volume>7</b:Volume>
    <b:JournalName>J Clin Diagn Res </b:JournalName>
    <b:Pages>2874-2876</b:Pages>
    <b:RefOrder>7</b:RefOrder>
  </b:Source>
  <b:Source>
    <b:Tag>Won02</b:Tag>
    <b:SourceType>JournalArticle</b:SourceType>
    <b:Guid>{CD3BC883-6D0B-4D50-B5B4-AD39E20058C7}</b:Guid>
    <b:LCID>0</b:LCID>
    <b:Author>
      <b:Author>
        <b:NameList>
          <b:Person>
            <b:Last>Wong SF</b:Last>
            <b:First>Chow</b:First>
            <b:Middle>KM, Ho LC</b:Middle>
          </b:Person>
        </b:NameList>
      </b:Author>
    </b:Author>
    <b:Title>The relative risk of 'fetal distress' in pregnancy associated with meconium-stained liquor at different gestation</b:Title>
    <b:Year>2002</b:Year>
    <b:Volume>22</b:Volume>
    <b:JournalName>J Obstet Gynaecol </b:JournalName>
    <b:Pages>594-599</b:Pages>
    <b:RefOrder>8</b:RefOrder>
  </b:Source>
  <b:Source>
    <b:Tag>Kli99</b:Tag>
    <b:SourceType>JournalArticle</b:SourceType>
    <b:Guid>{792EB00C-5879-46A8-BCA5-914BC835E509}</b:Guid>
    <b:LCID>0</b:LCID>
    <b:Author>
      <b:Author>
        <b:NameList>
          <b:Person>
            <b:Last>Klinger M C</b:Last>
            <b:First>Kruse</b:First>
            <b:Middle>J.</b:Middle>
          </b:Person>
        </b:NameList>
      </b:Author>
    </b:Author>
    <b:Title>Meconium aspiration syndrome: pathophysiology and prevention.</b:Title>
    <b:Year>1999</b:Year>
    <b:Volume>12</b:Volume>
    <b:JournalName>J Am Board Fam Med.1999;12(6).</b:JournalName>
    <b:Pages>6</b:Pages>
    <b:RefOrder>10</b:RefOrder>
  </b:Source>
  <b:Source>
    <b:Tag>Cle98</b:Tag>
    <b:SourceType>JournalArticle</b:SourceType>
    <b:Guid>{D6DBE4E8-16F5-4152-82B2-CD63171F6613}</b:Guid>
    <b:LCID>0</b:LCID>
    <b:Author>
      <b:Author>
        <b:NameList>
          <b:Person>
            <b:Last>Cleary GM</b:Last>
            <b:First>Wiswell</b:First>
            <b:Middle>TE.</b:Middle>
          </b:Person>
        </b:NameList>
      </b:Author>
    </b:Author>
    <b:Title>Meconium-stained amniotic fluid and the meconium aspiration syndrome. An update</b:Title>
    <b:Year>1998</b:Year>
    <b:Volume>45</b:Volume>
    <b:JournalName>Pediatr Clin North Am. </b:JournalName>
    <b:Pages>511-29</b:Pages>
    <b:RefOrder>11</b:RefOrder>
  </b:Source>
  <b:Source>
    <b:Tag>Nan15</b:Tag>
    <b:SourceType>JournalArticle</b:SourceType>
    <b:Guid>{5BFEB8C8-B172-4D6F-9EEF-EB24F0115AC7}</b:Guid>
    <b:LCID>0</b:LCID>
    <b:Author>
      <b:Author>
        <b:NameList>
          <b:Person>
            <b:Last>Nangia S</b:Last>
            <b:First>Pal</b:First>
            <b:Middle>MM, Saili A, Gupta U</b:Middle>
          </b:Person>
        </b:NameList>
      </b:Author>
    </b:Author>
    <b:Title>Effect of intrapartum oropharyngeal (IP-OP) suction on meconium aspiration syndrome (MAS) in developing country: A RCT.</b:Title>
    <b:Year>2015</b:Year>
    <b:Volume>97</b:Volume>
    <b:JournalName>Resuscitation </b:JournalName>
    <b:Pages>83-87</b:Pages>
    <b:RefOrder>17</b:RefOrder>
  </b:Source>
  <b:Source>
    <b:Tag>Dar06</b:Tag>
    <b:SourceType>JournalArticle</b:SourceType>
    <b:Guid>{ED559070-9EF6-4F9D-8399-FE68277AA462}</b:Guid>
    <b:LCID>0</b:LCID>
    <b:Author>
      <b:Author>
        <b:NameList>
          <b:Person>
            <b:Last>Dargaville PA</b:Last>
            <b:First>Copnell</b:First>
            <b:Middle>B</b:Middle>
          </b:Person>
        </b:NameList>
      </b:Author>
    </b:Author>
    <b:Title>The epidemiology of meconium aspiration syndrome: incidence, risk factors, therapies, and outcome</b:Title>
    <b:Year>2006</b:Year>
    <b:Publisher>Australian and New Zealand Neonatal Network</b:Publisher>
    <b:Volume>117</b:Volume>
    <b:JournalName>Pediatrics 117</b:JournalName>
    <b:Pages>1712-1721</b:Pages>
    <b:RefOrder>18</b:RefOrder>
  </b:Source>
  <b:Source>
    <b:Tag>Bec07</b:Tag>
    <b:SourceType>JournalArticle</b:SourceType>
    <b:Guid>{6C8432FD-59B9-40EA-8E45-773EA5B5E45E}</b:Guid>
    <b:LCID>0</b:LCID>
    <b:Author>
      <b:Author>
        <b:NameList>
          <b:Person>
            <b:Last>Becker S</b:Last>
            <b:First>Solomayer</b:First>
            <b:Middle>E, Dogan C, Wallwiener D, Fehm T</b:Middle>
          </b:Person>
        </b:NameList>
      </b:Author>
    </b:Author>
    <b:Title>Meconium-stained fluidâ Perinatal outcome and obstetrical management in a low risk suburban population.</b:Title>
    <b:Year>2007</b:Year>
    <b:Volume>132</b:Volume>
    <b:JournalName>Eur J Obstet Gynecol Reprod Biol </b:JournalName>
    <b:Pages>46-50</b:Pages>
    <b:RefOrder>19</b:RefOrder>
  </b:Source>
  <b:Source>
    <b:Tag>Sor16</b:Tag>
    <b:SourceType>JournalArticle</b:SourceType>
    <b:Guid>{8F05AA34-4891-45B6-903B-6C04C2700BDA}</b:Guid>
    <b:LCID>0</b:LCID>
    <b:Author>
      <b:Author>
        <b:NameList>
          <b:Person>
            <b:Last>Sori DA</b:Last>
            <b:First>Belete</b:First>
            <b:Middle>A, Wolde M</b:Middle>
          </b:Person>
        </b:NameList>
      </b:Author>
    </b:Author>
    <b:Title>Meconium Stained Amniotic Fluid: Factors affecting Maternal and Perinatal Outcomes</b:Title>
    <b:City>South West Ethiopia</b:City>
    <b:Year>2016</b:Year>
    <b:Publisher>Gynecol Obstet</b:Publisher>
    <b:Volume>6</b:Volume>
    <b:Issue>8</b:Issue>
    <b:StandardNumber>ISSN: 2161-0932</b:StandardNumber>
    <b:Pages>394</b:Pages>
    <b:RefOrder>20</b:RefOrder>
  </b:Source>
  <b:Source>
    <b:Tag>Est92</b:Tag>
    <b:SourceType>JournalArticle</b:SourceType>
    <b:Guid>{1BA69905-442B-4EA2-913B-F71DF71763AB}</b:Guid>
    <b:LCID>0</b:LCID>
    <b:Author>
      <b:Author>
        <b:NameList>
          <b:Person>
            <b:Last>Estol PC</b:Last>
            <b:First>Piriz</b:First>
            <b:Middle>H, Basalo S, Simini F, Grela C</b:Middle>
          </b:Person>
        </b:NameList>
      </b:Author>
    </b:Author>
    <b:Title>Oro-naso-pharyngeal suction at birth: effects on respiratory adaptation of normal term vaginally born infants</b:Title>
    <b:Year>1992</b:Year>
    <b:Volume>20</b:Volume>
    <b:JournalName>J Perinat Med </b:JournalName>
    <b:Pages>297-305</b:Pages>
    <b:RefOrder>22</b:RefOrder>
  </b:Source>
  <b:Source>
    <b:Tag>Nav06</b:Tag>
    <b:SourceType>JournalArticle</b:SourceType>
    <b:Guid>{52F034E3-0F0F-4943-BF65-C0799F9FE5A1}</b:Guid>
    <b:LCID>0</b:LCID>
    <b:Author>
      <b:Author>
        <b:NameList>
          <b:Person>
            <b:Last>Naveen S</b:Last>
            <b:First>Kumar</b:First>
            <b:Middle>SV, Ritu S, Kushia P</b:Middle>
          </b:Person>
        </b:NameList>
      </b:Author>
    </b:Author>
    <b:Title>Predictors of meconium stained amniotica: possible strategy to reduce neonatal morbidity and mortality</b:Title>
    <b:JournalName>J Obstet Gynecol India. </b:JournalName>
    <b:Year>2006</b:Year>
    <b:Pages>514-7</b:Pages>
    <b:RefOrder>23</b:RefOrder>
  </b:Source>
  <b:Source>
    <b:Tag>KAL11</b:Tag>
    <b:SourceType>JournalArticle</b:SourceType>
    <b:Guid>{0B983349-22FA-41E6-ADCA-9579B1FD279D}</b:Guid>
    <b:LCID>0</b:LCID>
    <b:Author>
      <b:Author>
        <b:NameList>
          <b:Person>
            <b:Last>KA Lee. SM Lee. HJ Yang</b:Last>
            <b:First>.</b:First>
            <b:Middle>CW Park,. S Mazaki-Tovi. BH Yoon,.and R Romero.J</b:Middle>
          </b:Person>
        </b:NameList>
      </b:Author>
    </b:Author>
    <b:Year>2011 </b:Year>
    <b:Publisher>Matern Fetal Neonatal Med. </b:Publisher>
    <b:Issue>24(7)</b:Issue>
    <b:Month>jul</b:Month>
    <b:Pages>880-885</b:Pages>
    <b:RefOrder>24</b:RefOrder>
  </b:Source>
  <b:Source>
    <b:Tag>DrJ41</b:Tag>
    <b:SourceType>JournalArticle</b:SourceType>
    <b:Guid>{25B51C62-6A13-4160-8F20-23173E4E5FF7}</b:Guid>
    <b:LCID>0</b:LCID>
    <b:Author>
      <b:Author>
        <b:NameList>
          <b:Person>
            <b:Last>Dr Jyoti rokade</b:Last>
            <b:First>Dr</b:First>
            <b:Middle>Vidya Mule , Dr Girish Solanke</b:Middle>
          </b:Person>
        </b:NameList>
      </b:Author>
    </b:Author>
    <b:Title>To study the perinatal outcome in meconium stained amniotic fluid</b:Title>
    <b:City>miraj</b:City>
    <b:Year>2016 </b:Year>
    <b:Volume>6</b:Volume>
    <b:Issue>7</b:Issue>
    <b:Month>july</b:Month>
    <b:Pages>42-43</b:Pages>
    <b:StandardNumber>ISSN 2250-3153</b:StandardNumber>
    <b:RefOrder>25</b:RefOrder>
  </b:Source>
  <b:Source>
    <b:Tag>Ant79</b:Tag>
    <b:SourceType>JournalArticle</b:SourceType>
    <b:Guid>{9B3C134E-5CB3-41FF-8741-7E3A93B1DBE7}</b:Guid>
    <b:LCID>0</b:LCID>
    <b:Author>
      <b:Author>
        <b:NameList>
          <b:Person>
            <b:Last>Antonowicz I</b:Last>
            <b:First>Shwachman</b:First>
            <b:Middle>H</b:Middle>
          </b:Person>
        </b:NameList>
      </b:Author>
    </b:Author>
    <b:Title>Meconium in health and sceince</b:Title>
    <b:JournalName>Adv pediatr26</b:JournalName>
    <b:Year>1979</b:Year>
    <b:Pages>275-310</b:Pages>
    <b:RefOrder>14</b:RefOrder>
  </b:Source>
  <b:Source>
    <b:Tag>Côt76</b:Tag>
    <b:SourceType>JournalArticle</b:SourceType>
    <b:Guid>{3B6D3DD7-1728-447B-A9E0-EA1CC19C253A}</b:Guid>
    <b:LCID>0</b:LCID>
    <b:Author>
      <b:Author>
        <b:NameList>
          <b:Person>
            <b:Last>Côté RH</b:Last>
            <b:First>Valet</b:First>
            <b:Middle>JP</b:Middle>
          </b:Person>
        </b:NameList>
      </b:Author>
    </b:Author>
    <b:Title>Isolation ,composition and reactivity of the neutral glycoproteins from human meconium with specificities of ABO and lewis system.</b:Title>
    <b:JournalName>biochem j 153</b:JournalName>
    <b:Year>1976</b:Year>
    <b:Pages>63-73</b:Pages>
    <b:RefOrder>15</b:RefOrder>
  </b:Source>
  <b:Source>
    <b:Tag>Kum12</b:Tag>
    <b:SourceType>JournalArticle</b:SourceType>
    <b:Guid>{6A86C4D1-A1AA-4007-A755-E59482453690}</b:Guid>
    <b:LCID>0</b:LCID>
    <b:Author>
      <b:Author>
        <b:NameList>
          <b:Person>
            <b:Last>Kumari R</b:Last>
            <b:First>Srichand</b:First>
            <b:Middle>P, Devrajani BR, Shah SZ, Devrajani T, et al</b:Middle>
          </b:Person>
        </b:NameList>
      </b:Author>
    </b:Author>
    <b:Title>Fetal outcome in patients with meconium stained liquor.</b:Title>
    <b:Year>2012</b:Year>
    <b:Volume>62</b:Volume>
    <b:JournalName>J Pak Med Assoc </b:JournalName>
    <b:Pages>474-476</b:Pages>
    <b:RefOrder>21</b:RefOrder>
  </b:Source>
  <b:Source>
    <b:Tag>Placeholder4</b:Tag>
    <b:SourceType>JournalArticle</b:SourceType>
    <b:Guid>{6D1C92C3-8888-405A-A26F-0949DB51BBD3}</b:Guid>
    <b:LCID>0</b:LCID>
    <b:RefOrder>31</b:RefOrder>
  </b:Source>
  <b:Source>
    <b:Tag>KSa02</b:Tag>
    <b:SourceType>JournalArticle</b:SourceType>
    <b:Guid>{7E76B668-2C9E-4BF7-971A-FD7357039C82}</b:Guid>
    <b:LCID>0</b:LCID>
    <b:Author>
      <b:Author>
        <b:NameList>
          <b:Person>
            <b:Last>K.</b:Last>
            <b:First>Saunders</b:First>
          </b:Person>
        </b:NameList>
      </b:Author>
    </b:Author>
    <b:Title>Should we worry about meconium? A controlled study of neonata loutcome.</b:Title>
    <b:Year>2002</b:Year>
    <b:Publisher>Trop Doct</b:Publisher>
    <b:Issue>32(1)</b:Issue>
    <b:Pages>7-10</b:Pages>
    <b:RefOrder>26</b:RefOrder>
  </b:Source>
  <b:Source>
    <b:Tag>Pat06</b:Tag>
    <b:SourceType>JournalArticle</b:SourceType>
    <b:Guid>{0EDF525B-EC7A-4BB8-ADA9-DE5775169E43}</b:Guid>
    <b:LCID>0</b:LCID>
    <b:Author>
      <b:Author>
        <b:NameList>
          <b:Person>
            <b:Last>Patil KP</b:Last>
            <b:First>Swamy</b:First>
            <b:Middle>MK, Samatha K</b:Middle>
          </b:Person>
        </b:NameList>
      </b:Author>
    </b:Author>
    <b:Title>A one year cross sectional study of management practices of meconium stained amniotic fluid and perinatal outcome</b:Title>
    <b:Year>2006</b:Year>
    <b:Issue>56</b:Issue>
    <b:JournalName>Obstet Gynecol India </b:JournalName>
    <b:Pages>128-30</b:Pages>
    <b:RefOrder>27</b:RefOrder>
  </b:Source>
  <b:Source>
    <b:Tag>Pop14</b:Tag>
    <b:SourceType>JournalArticle</b:SourceType>
    <b:Guid>{54AA88E2-D68B-4C2C-9B65-6D2B4815BFD0}</b:Guid>
    <b:LCID>0</b:LCID>
    <b:Author>
      <b:Author>
        <b:NameList>
          <b:Person>
            <b:Last>Pop VJ</b:Last>
            <b:First>Kuppens</b:First>
            <b:Middle>SM</b:Middle>
          </b:Person>
        </b:NameList>
      </b:Author>
    </b:Author>
    <b:Title>Management strategy in case of meconium stained amniotic fluid.  </b:Title>
    <b:Year>2014</b:Year>
    <b:Issue> 90</b:Issue>
    <b:JournalName>Early Hum Dev</b:JournalName>
    <b:Pages>341-342.</b:Pages>
    <b:RefOrder>29</b:RefOrder>
  </b:Source>
  <b:Source>
    <b:Tag>Naq11</b:Tag>
    <b:SourceType>JournalArticle</b:SourceType>
    <b:Guid>{39C081C6-6A7A-4A58-A077-F4A9EE66CCF9}</b:Guid>
    <b:LCID>0</b:LCID>
    <b:Author>
      <b:Author>
        <b:NameList>
          <b:Person>
            <b:Last>Naqvi SB</b:Last>
            <b:First>Manzoor</b:First>
            <b:Middle>S</b:Middle>
          </b:Person>
        </b:NameList>
      </b:Author>
    </b:Author>
    <b:Title>Association of meconium stained amniotic fluid with perinatal outcome in pregnant women of 37-42 weeks gestation.</b:Title>
    <b:Year>2011</b:Year>
    <b:Issue> 27</b:Issue>
    <b:JournalName>Pak J Surg</b:JournalName>
    <b:Pages>292-298.</b:Pages>
    <b:RefOrder>28</b:RefOrder>
  </b:Source>
</b:Sources>
</file>

<file path=customXml/itemProps1.xml><?xml version="1.0" encoding="utf-8"?>
<ds:datastoreItem xmlns:ds="http://schemas.openxmlformats.org/officeDocument/2006/customXml" ds:itemID="{C130E77B-55EE-4C40-97A3-A000AB159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8403</TotalTime>
  <Pages>1</Pages>
  <Words>8345</Words>
  <Characters>47567</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perinatal outcomE of meconium stained amniotic fluid</vt:lpstr>
    </vt:vector>
  </TitlesOfParts>
  <Company/>
  <LinksUpToDate>false</LinksUpToDate>
  <CharactersWithSpaces>55801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perinatal outcomE of meconium stained amniotic fluid</dc:title>
  <dc:creator>user</dc:creator>
  <cp:lastModifiedBy>user</cp:lastModifiedBy>
  <cp:revision>27</cp:revision>
  <dcterms:created xsi:type="dcterms:W3CDTF">2017-01-15T17:24:00Z</dcterms:created>
  <dcterms:modified xsi:type="dcterms:W3CDTF">2018-03-12T19:50:00Z</dcterms:modified>
</cp:coreProperties>
</file>