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DCC" w:rsidRDefault="00BF24C7" w:rsidP="00E85DCC">
      <w:pPr>
        <w:spacing w:line="360" w:lineRule="auto"/>
        <w:jc w:val="center"/>
        <w:rPr>
          <w:rFonts w:ascii="Times New Roman" w:hAnsi="Times New Roman" w:cs="Times New Roman"/>
          <w:sz w:val="24"/>
          <w:szCs w:val="24"/>
        </w:rPr>
      </w:pPr>
      <w:r w:rsidRPr="00FD6DAE">
        <w:rPr>
          <w:rFonts w:ascii="Times New Roman" w:hAnsi="Times New Roman" w:cs="Times New Roman"/>
          <w:noProof/>
          <w:color w:val="000000"/>
          <w:sz w:val="24"/>
          <w:szCs w:val="24"/>
        </w:rPr>
        <w:drawing>
          <wp:inline distT="0" distB="0" distL="0" distR="0">
            <wp:extent cx="3048000" cy="1693333"/>
            <wp:effectExtent l="0" t="0" r="0" b="2540"/>
            <wp:docPr id="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8" cstate="print"/>
                    <a:srcRect/>
                    <a:stretch/>
                  </pic:blipFill>
                  <pic:spPr>
                    <a:xfrm>
                      <a:off x="0" y="0"/>
                      <a:ext cx="3050438" cy="1694586"/>
                    </a:xfrm>
                    <a:prstGeom prst="rect">
                      <a:avLst/>
                    </a:prstGeom>
                  </pic:spPr>
                </pic:pic>
              </a:graphicData>
            </a:graphic>
          </wp:inline>
        </w:drawing>
      </w:r>
      <w:bookmarkStart w:id="0" w:name="_Toc40228994"/>
      <w:bookmarkStart w:id="1" w:name="_Toc40229054"/>
      <w:bookmarkStart w:id="2" w:name="_Toc40229279"/>
      <w:bookmarkStart w:id="3" w:name="_Toc13936128"/>
      <w:bookmarkStart w:id="4" w:name="_Toc43969028"/>
    </w:p>
    <w:bookmarkEnd w:id="0"/>
    <w:bookmarkEnd w:id="1"/>
    <w:bookmarkEnd w:id="2"/>
    <w:bookmarkEnd w:id="3"/>
    <w:bookmarkEnd w:id="4"/>
    <w:p w:rsidR="00BF24C7" w:rsidRPr="00743613" w:rsidRDefault="00743613" w:rsidP="00743613">
      <w:pPr>
        <w:spacing w:line="360" w:lineRule="auto"/>
        <w:rPr>
          <w:rFonts w:ascii="Times New Roman" w:hAnsi="Times New Roman" w:cs="Times New Roman"/>
          <w:sz w:val="24"/>
          <w:szCs w:val="24"/>
        </w:rPr>
      </w:pPr>
      <w:r w:rsidRPr="00FD6DAE">
        <w:rPr>
          <w:rFonts w:ascii="Times New Roman" w:eastAsia="SimSun" w:hAnsi="Times New Roman" w:cs="Times New Roman"/>
          <w:b/>
          <w:bCs/>
          <w:color w:val="000000"/>
          <w:sz w:val="28"/>
          <w:szCs w:val="24"/>
        </w:rPr>
        <w:t xml:space="preserve">A </w:t>
      </w:r>
      <w:r w:rsidR="000A3A10">
        <w:rPr>
          <w:rFonts w:ascii="Times New Roman" w:eastAsia="SimSun" w:hAnsi="Times New Roman" w:cs="Times New Roman"/>
          <w:b/>
          <w:bCs/>
          <w:color w:val="000000"/>
          <w:sz w:val="28"/>
          <w:szCs w:val="24"/>
        </w:rPr>
        <w:t>One Year Retrospective R</w:t>
      </w:r>
      <w:r w:rsidR="000A3A10" w:rsidRPr="00FD6DAE">
        <w:rPr>
          <w:rFonts w:ascii="Times New Roman" w:eastAsia="SimSun" w:hAnsi="Times New Roman" w:cs="Times New Roman"/>
          <w:b/>
          <w:bCs/>
          <w:color w:val="000000"/>
          <w:sz w:val="28"/>
          <w:szCs w:val="24"/>
        </w:rPr>
        <w:t xml:space="preserve">eview </w:t>
      </w:r>
      <w:r w:rsidR="000A3A10">
        <w:rPr>
          <w:rFonts w:ascii="Times New Roman" w:eastAsia="SimSun" w:hAnsi="Times New Roman" w:cs="Times New Roman"/>
          <w:b/>
          <w:bCs/>
          <w:color w:val="000000"/>
          <w:sz w:val="28"/>
          <w:szCs w:val="24"/>
        </w:rPr>
        <w:t xml:space="preserve">of </w:t>
      </w:r>
      <w:r w:rsidRPr="00FD6DAE">
        <w:rPr>
          <w:rFonts w:ascii="Times New Roman" w:eastAsia="SimSun" w:hAnsi="Times New Roman" w:cs="Times New Roman"/>
          <w:b/>
          <w:bCs/>
          <w:color w:val="000000"/>
          <w:sz w:val="28"/>
          <w:szCs w:val="24"/>
        </w:rPr>
        <w:t xml:space="preserve">Intrauterine </w:t>
      </w:r>
      <w:r w:rsidR="000A3A10" w:rsidRPr="00FD6DAE">
        <w:rPr>
          <w:rFonts w:ascii="Times New Roman" w:eastAsia="SimSun" w:hAnsi="Times New Roman" w:cs="Times New Roman"/>
          <w:b/>
          <w:bCs/>
          <w:color w:val="000000"/>
          <w:sz w:val="28"/>
          <w:szCs w:val="24"/>
        </w:rPr>
        <w:t>Insemination</w:t>
      </w:r>
      <w:r w:rsidR="000A3A10">
        <w:rPr>
          <w:rFonts w:ascii="Times New Roman" w:eastAsia="SimSun" w:hAnsi="Times New Roman" w:cs="Times New Roman"/>
          <w:b/>
          <w:bCs/>
          <w:color w:val="000000"/>
          <w:sz w:val="28"/>
          <w:szCs w:val="24"/>
        </w:rPr>
        <w:t xml:space="preserve"> at t</w:t>
      </w:r>
      <w:r w:rsidR="000A3A10" w:rsidRPr="00FD6DAE">
        <w:rPr>
          <w:rFonts w:ascii="Times New Roman" w:eastAsia="SimSun" w:hAnsi="Times New Roman" w:cs="Times New Roman"/>
          <w:b/>
          <w:bCs/>
          <w:color w:val="000000"/>
          <w:sz w:val="28"/>
          <w:szCs w:val="24"/>
        </w:rPr>
        <w:t xml:space="preserve">he </w:t>
      </w:r>
      <w:r w:rsidR="000A3A10">
        <w:rPr>
          <w:rFonts w:ascii="Times New Roman" w:eastAsia="SimSun" w:hAnsi="Times New Roman" w:cs="Times New Roman"/>
          <w:b/>
          <w:bCs/>
          <w:color w:val="000000"/>
          <w:sz w:val="28"/>
          <w:szCs w:val="24"/>
        </w:rPr>
        <w:t xml:space="preserve">Center for Fertility and Reproductive Medicine of Saint </w:t>
      </w:r>
      <w:r>
        <w:rPr>
          <w:rFonts w:ascii="Times New Roman" w:eastAsia="SimSun" w:hAnsi="Times New Roman" w:cs="Times New Roman"/>
          <w:b/>
          <w:bCs/>
          <w:color w:val="000000"/>
          <w:sz w:val="28"/>
          <w:szCs w:val="24"/>
        </w:rPr>
        <w:t xml:space="preserve">Paul’s </w:t>
      </w:r>
      <w:r w:rsidR="000A3A10">
        <w:rPr>
          <w:rFonts w:ascii="Times New Roman" w:eastAsia="SimSun" w:hAnsi="Times New Roman" w:cs="Times New Roman"/>
          <w:b/>
          <w:bCs/>
          <w:color w:val="000000"/>
          <w:sz w:val="28"/>
          <w:szCs w:val="24"/>
        </w:rPr>
        <w:t>Hospital Millennium Medical College</w:t>
      </w:r>
      <w:r w:rsidR="000A3A10" w:rsidRPr="00FD6DAE">
        <w:rPr>
          <w:rFonts w:ascii="Times New Roman" w:eastAsia="SimSun" w:hAnsi="Times New Roman" w:cs="Times New Roman"/>
          <w:b/>
          <w:bCs/>
          <w:color w:val="000000"/>
          <w:sz w:val="28"/>
          <w:szCs w:val="24"/>
        </w:rPr>
        <w:t xml:space="preserve">, </w:t>
      </w:r>
      <w:r w:rsidRPr="00FD6DAE">
        <w:rPr>
          <w:rFonts w:ascii="Times New Roman" w:eastAsia="SimSun" w:hAnsi="Times New Roman" w:cs="Times New Roman"/>
          <w:b/>
          <w:bCs/>
          <w:color w:val="000000"/>
          <w:sz w:val="28"/>
          <w:szCs w:val="24"/>
        </w:rPr>
        <w:t>Addis Ababa</w:t>
      </w:r>
      <w:r w:rsidR="000A3A10" w:rsidRPr="00FD6DAE">
        <w:rPr>
          <w:rFonts w:ascii="Times New Roman" w:eastAsia="SimSun" w:hAnsi="Times New Roman" w:cs="Times New Roman"/>
          <w:b/>
          <w:bCs/>
          <w:color w:val="000000"/>
          <w:sz w:val="28"/>
          <w:szCs w:val="24"/>
        </w:rPr>
        <w:t xml:space="preserve">, </w:t>
      </w:r>
      <w:r w:rsidRPr="00FD6DAE">
        <w:rPr>
          <w:rFonts w:ascii="Times New Roman" w:eastAsia="SimSun" w:hAnsi="Times New Roman" w:cs="Times New Roman"/>
          <w:b/>
          <w:bCs/>
          <w:color w:val="000000"/>
          <w:sz w:val="28"/>
          <w:szCs w:val="24"/>
        </w:rPr>
        <w:t>Ethiopia</w:t>
      </w:r>
    </w:p>
    <w:p w:rsidR="00BF24C7" w:rsidRPr="00FD6DAE" w:rsidRDefault="00EE6670" w:rsidP="00BF24C7">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BF24C7" w:rsidRDefault="00BF24C7" w:rsidP="00BF24C7">
      <w:pPr>
        <w:rPr>
          <w:rFonts w:ascii="Times New Roman" w:hAnsi="Times New Roman" w:cs="Times New Roman"/>
          <w:sz w:val="26"/>
          <w:szCs w:val="26"/>
        </w:rPr>
      </w:pPr>
      <w:bookmarkStart w:id="5" w:name="_Toc13936129"/>
      <w:r w:rsidRPr="00FD6DAE">
        <w:rPr>
          <w:rFonts w:ascii="Times New Roman" w:hAnsi="Times New Roman" w:cs="Times New Roman"/>
          <w:sz w:val="26"/>
          <w:szCs w:val="26"/>
        </w:rPr>
        <w:t xml:space="preserve">Principal Investigator: </w:t>
      </w:r>
      <w:r w:rsidR="00005A72" w:rsidRPr="00FD6DAE">
        <w:rPr>
          <w:rFonts w:ascii="Times New Roman" w:hAnsi="Times New Roman" w:cs="Times New Roman"/>
          <w:sz w:val="26"/>
          <w:szCs w:val="26"/>
        </w:rPr>
        <w:t>Marelgn Antenbiye</w:t>
      </w:r>
      <w:r w:rsidRPr="00FD6DAE">
        <w:rPr>
          <w:rFonts w:ascii="Times New Roman" w:hAnsi="Times New Roman" w:cs="Times New Roman"/>
          <w:sz w:val="26"/>
          <w:szCs w:val="26"/>
        </w:rPr>
        <w:t xml:space="preserve"> (MD, OBGYN resident, SPHMMC).</w:t>
      </w:r>
      <w:bookmarkEnd w:id="5"/>
    </w:p>
    <w:p w:rsidR="00743613" w:rsidRDefault="00743613" w:rsidP="00BF24C7">
      <w:pPr>
        <w:rPr>
          <w:rFonts w:ascii="Times New Roman" w:hAnsi="Times New Roman" w:cs="Times New Roman"/>
          <w:sz w:val="26"/>
          <w:szCs w:val="26"/>
        </w:rPr>
      </w:pPr>
    </w:p>
    <w:p w:rsidR="00E85DCC" w:rsidRPr="00FD6DAE" w:rsidRDefault="00E85DCC" w:rsidP="00BF24C7">
      <w:pPr>
        <w:rPr>
          <w:rFonts w:ascii="Times New Roman" w:hAnsi="Times New Roman" w:cs="Times New Roman"/>
          <w:sz w:val="26"/>
          <w:szCs w:val="26"/>
        </w:rPr>
      </w:pPr>
      <w:r>
        <w:rPr>
          <w:rFonts w:ascii="Times New Roman" w:hAnsi="Times New Roman" w:cs="Times New Roman"/>
          <w:sz w:val="26"/>
          <w:szCs w:val="26"/>
        </w:rPr>
        <w:t xml:space="preserve">Advisor: </w:t>
      </w:r>
    </w:p>
    <w:p w:rsidR="00743613" w:rsidRPr="00FD6DAE" w:rsidRDefault="00743613" w:rsidP="00743613">
      <w:pPr>
        <w:spacing w:before="240" w:line="360" w:lineRule="auto"/>
        <w:ind w:firstLine="360"/>
        <w:jc w:val="center"/>
        <w:rPr>
          <w:rFonts w:ascii="Times New Roman" w:hAnsi="Times New Roman" w:cs="Times New Roman"/>
          <w:sz w:val="26"/>
          <w:szCs w:val="26"/>
        </w:rPr>
      </w:pPr>
      <w:r w:rsidRPr="00FD6DAE">
        <w:rPr>
          <w:rFonts w:ascii="Times New Roman" w:hAnsi="Times New Roman" w:cs="Times New Roman"/>
          <w:sz w:val="26"/>
          <w:szCs w:val="26"/>
        </w:rPr>
        <w:t>Dr. Feruz</w:t>
      </w:r>
      <w:r>
        <w:rPr>
          <w:rFonts w:ascii="Times New Roman" w:hAnsi="Times New Roman" w:cs="Times New Roman"/>
          <w:sz w:val="26"/>
          <w:szCs w:val="26"/>
        </w:rPr>
        <w:t xml:space="preserve"> </w:t>
      </w:r>
      <w:r w:rsidRPr="00FD6DAE">
        <w:rPr>
          <w:rFonts w:ascii="Times New Roman" w:hAnsi="Times New Roman" w:cs="Times New Roman"/>
          <w:sz w:val="26"/>
          <w:szCs w:val="26"/>
        </w:rPr>
        <w:t>Surur (Assistant professor in gynecology and obstetrics, REI sub specialist)</w:t>
      </w:r>
    </w:p>
    <w:p w:rsidR="00BF24C7" w:rsidRPr="00FD6DAE" w:rsidRDefault="00BF24C7" w:rsidP="00BF24C7">
      <w:pPr>
        <w:spacing w:line="360" w:lineRule="auto"/>
        <w:jc w:val="both"/>
        <w:rPr>
          <w:rFonts w:ascii="Times New Roman" w:hAnsi="Times New Roman" w:cs="Times New Roman"/>
          <w:b/>
          <w:sz w:val="26"/>
          <w:szCs w:val="26"/>
        </w:rPr>
      </w:pPr>
    </w:p>
    <w:p w:rsidR="00BF24C7" w:rsidRPr="00FD6DAE" w:rsidRDefault="00BF24C7" w:rsidP="00BF24C7">
      <w:pPr>
        <w:spacing w:line="360" w:lineRule="auto"/>
        <w:jc w:val="both"/>
        <w:rPr>
          <w:rFonts w:ascii="Times New Roman" w:hAnsi="Times New Roman" w:cs="Times New Roman"/>
          <w:b/>
          <w:sz w:val="26"/>
          <w:szCs w:val="26"/>
        </w:rPr>
      </w:pPr>
    </w:p>
    <w:p w:rsidR="00BF24C7" w:rsidRPr="00FD6DAE" w:rsidRDefault="00BF24C7" w:rsidP="00BF24C7">
      <w:pPr>
        <w:tabs>
          <w:tab w:val="left" w:pos="780"/>
        </w:tabs>
        <w:spacing w:line="360" w:lineRule="auto"/>
        <w:ind w:left="187"/>
        <w:jc w:val="both"/>
        <w:rPr>
          <w:rFonts w:ascii="Times New Roman" w:hAnsi="Times New Roman" w:cs="Times New Roman"/>
          <w:sz w:val="26"/>
          <w:szCs w:val="26"/>
        </w:rPr>
      </w:pPr>
      <w:r w:rsidRPr="00FD6DAE">
        <w:rPr>
          <w:rFonts w:ascii="Times New Roman" w:hAnsi="Times New Roman" w:cs="Times New Roman"/>
          <w:sz w:val="26"/>
          <w:szCs w:val="26"/>
        </w:rPr>
        <w:t>A RESEARCH PAPER SUBMITTED TO S</w:t>
      </w:r>
      <w:r w:rsidR="00D01CB3">
        <w:rPr>
          <w:rFonts w:ascii="Times New Roman" w:hAnsi="Times New Roman" w:cs="Times New Roman"/>
          <w:sz w:val="26"/>
          <w:szCs w:val="26"/>
        </w:rPr>
        <w:t>AIN</w:t>
      </w:r>
      <w:r w:rsidRPr="00FD6DAE">
        <w:rPr>
          <w:rFonts w:ascii="Times New Roman" w:hAnsi="Times New Roman" w:cs="Times New Roman"/>
          <w:sz w:val="26"/>
          <w:szCs w:val="26"/>
        </w:rPr>
        <w:t>T PAUL’S HOSPITAL AND MILLENNIUM MEDICAL COLLEGE, DEPARTMENT OF OBSTETRICS AND GYNECOLOGY IN PARTIAL FULFILLMENT FOR THE REQUIREMENT FOR SPECIALTY CERTIFICATE IN OBSTETRICS AND GYNECOLOGY</w:t>
      </w:r>
    </w:p>
    <w:p w:rsidR="00BF24C7" w:rsidRPr="00FD6DAE" w:rsidRDefault="00BF24C7" w:rsidP="00BF24C7">
      <w:pPr>
        <w:spacing w:before="30" w:line="360" w:lineRule="auto"/>
        <w:jc w:val="both"/>
        <w:rPr>
          <w:rFonts w:ascii="Times New Roman" w:eastAsia="Times New Roman" w:hAnsi="Times New Roman" w:cs="Times New Roman"/>
          <w:b/>
          <w:sz w:val="24"/>
          <w:szCs w:val="24"/>
        </w:rPr>
      </w:pPr>
    </w:p>
    <w:p w:rsidR="00BF24C7" w:rsidRPr="00F56046" w:rsidRDefault="002908E1" w:rsidP="00BF24C7">
      <w:pPr>
        <w:spacing w:before="30" w:line="360" w:lineRule="auto"/>
        <w:jc w:val="right"/>
        <w:rPr>
          <w:rFonts w:ascii="Times New Roman" w:eastAsia="Times New Roman" w:hAnsi="Times New Roman" w:cs="Times New Roman"/>
          <w:sz w:val="24"/>
          <w:szCs w:val="24"/>
        </w:rPr>
      </w:pPr>
      <w:r w:rsidRPr="00FD6DAE">
        <w:rPr>
          <w:rFonts w:ascii="Times New Roman" w:eastAsia="Times New Roman" w:hAnsi="Times New Roman" w:cs="Times New Roman"/>
          <w:b/>
          <w:sz w:val="24"/>
          <w:szCs w:val="24"/>
        </w:rPr>
        <w:t xml:space="preserve">                            </w:t>
      </w:r>
      <w:r w:rsidR="00F56046" w:rsidRPr="00F56046">
        <w:rPr>
          <w:rFonts w:ascii="Times New Roman" w:eastAsia="Times New Roman" w:hAnsi="Times New Roman" w:cs="Times New Roman"/>
          <w:sz w:val="24"/>
          <w:szCs w:val="24"/>
        </w:rPr>
        <w:t>September</w:t>
      </w:r>
      <w:r w:rsidR="00BF24C7" w:rsidRPr="00F56046">
        <w:rPr>
          <w:rFonts w:ascii="Times New Roman" w:eastAsia="Times New Roman" w:hAnsi="Times New Roman" w:cs="Times New Roman"/>
          <w:sz w:val="24"/>
          <w:szCs w:val="24"/>
        </w:rPr>
        <w:t>, 2020</w:t>
      </w:r>
    </w:p>
    <w:p w:rsidR="00BF24C7" w:rsidRPr="00F56046" w:rsidRDefault="00BF24C7" w:rsidP="00BF24C7">
      <w:pPr>
        <w:spacing w:before="30" w:line="360" w:lineRule="auto"/>
        <w:jc w:val="right"/>
        <w:rPr>
          <w:rFonts w:ascii="Times New Roman" w:eastAsia="Times New Roman" w:hAnsi="Times New Roman" w:cs="Times New Roman"/>
          <w:sz w:val="24"/>
          <w:szCs w:val="24"/>
        </w:rPr>
        <w:sectPr w:rsidR="00BF24C7" w:rsidRPr="00F56046" w:rsidSect="003E5220">
          <w:footerReference w:type="default" r:id="rId9"/>
          <w:footerReference w:type="first" r:id="rId10"/>
          <w:type w:val="continuous"/>
          <w:pgSz w:w="12240" w:h="15840"/>
          <w:pgMar w:top="1440" w:right="1440" w:bottom="1440" w:left="1440" w:header="720" w:footer="720" w:gutter="0"/>
          <w:pgNumType w:fmt="upperRoman" w:start="1"/>
          <w:cols w:space="720"/>
          <w:titlePg/>
          <w:docGrid w:linePitch="360"/>
        </w:sectPr>
      </w:pPr>
      <w:r w:rsidRPr="00F56046">
        <w:rPr>
          <w:rFonts w:ascii="Times New Roman" w:eastAsia="Times New Roman" w:hAnsi="Times New Roman" w:cs="Times New Roman"/>
          <w:sz w:val="24"/>
          <w:szCs w:val="24"/>
        </w:rPr>
        <w:t>Addis Ababa, Ethiopia</w:t>
      </w:r>
    </w:p>
    <w:p w:rsidR="00BF24C7" w:rsidRPr="00005A72" w:rsidRDefault="00005A72" w:rsidP="00743613">
      <w:pPr>
        <w:spacing w:line="360" w:lineRule="auto"/>
        <w:rPr>
          <w:rFonts w:ascii="Times New Roman" w:hAnsi="Times New Roman" w:cs="Times New Roman"/>
          <w:sz w:val="24"/>
          <w:szCs w:val="24"/>
        </w:rPr>
      </w:pPr>
      <w:r w:rsidRPr="00FD6DAE">
        <w:rPr>
          <w:rFonts w:ascii="Times New Roman" w:eastAsia="SimSun" w:hAnsi="Times New Roman" w:cs="Times New Roman"/>
          <w:b/>
          <w:bCs/>
          <w:color w:val="000000"/>
          <w:sz w:val="28"/>
          <w:szCs w:val="24"/>
        </w:rPr>
        <w:lastRenderedPageBreak/>
        <w:t xml:space="preserve">A </w:t>
      </w:r>
      <w:r w:rsidR="003F0B54">
        <w:rPr>
          <w:rFonts w:ascii="Times New Roman" w:eastAsia="SimSun" w:hAnsi="Times New Roman" w:cs="Times New Roman"/>
          <w:b/>
          <w:bCs/>
          <w:color w:val="000000"/>
          <w:sz w:val="28"/>
          <w:szCs w:val="24"/>
        </w:rPr>
        <w:t>One Year Retrospective R</w:t>
      </w:r>
      <w:r w:rsidR="003F0B54" w:rsidRPr="00FD6DAE">
        <w:rPr>
          <w:rFonts w:ascii="Times New Roman" w:eastAsia="SimSun" w:hAnsi="Times New Roman" w:cs="Times New Roman"/>
          <w:b/>
          <w:bCs/>
          <w:color w:val="000000"/>
          <w:sz w:val="28"/>
          <w:szCs w:val="24"/>
        </w:rPr>
        <w:t xml:space="preserve">eview </w:t>
      </w:r>
      <w:r w:rsidR="003F0B54">
        <w:rPr>
          <w:rFonts w:ascii="Times New Roman" w:eastAsia="SimSun" w:hAnsi="Times New Roman" w:cs="Times New Roman"/>
          <w:b/>
          <w:bCs/>
          <w:color w:val="000000"/>
          <w:sz w:val="28"/>
          <w:szCs w:val="24"/>
        </w:rPr>
        <w:t xml:space="preserve">of </w:t>
      </w:r>
      <w:r w:rsidRPr="00FD6DAE">
        <w:rPr>
          <w:rFonts w:ascii="Times New Roman" w:eastAsia="SimSun" w:hAnsi="Times New Roman" w:cs="Times New Roman"/>
          <w:b/>
          <w:bCs/>
          <w:color w:val="000000"/>
          <w:sz w:val="28"/>
          <w:szCs w:val="24"/>
        </w:rPr>
        <w:t xml:space="preserve">Intrauterine </w:t>
      </w:r>
      <w:r w:rsidR="003F0B54" w:rsidRPr="00FD6DAE">
        <w:rPr>
          <w:rFonts w:ascii="Times New Roman" w:eastAsia="SimSun" w:hAnsi="Times New Roman" w:cs="Times New Roman"/>
          <w:b/>
          <w:bCs/>
          <w:color w:val="000000"/>
          <w:sz w:val="28"/>
          <w:szCs w:val="24"/>
        </w:rPr>
        <w:t>Insemination</w:t>
      </w:r>
      <w:r w:rsidR="003F0B54">
        <w:rPr>
          <w:rFonts w:ascii="Times New Roman" w:eastAsia="SimSun" w:hAnsi="Times New Roman" w:cs="Times New Roman"/>
          <w:b/>
          <w:bCs/>
          <w:color w:val="000000"/>
          <w:sz w:val="28"/>
          <w:szCs w:val="24"/>
        </w:rPr>
        <w:t xml:space="preserve"> a</w:t>
      </w:r>
      <w:r w:rsidR="003F0B54" w:rsidRPr="00FD6DAE">
        <w:rPr>
          <w:rFonts w:ascii="Times New Roman" w:eastAsia="SimSun" w:hAnsi="Times New Roman" w:cs="Times New Roman"/>
          <w:b/>
          <w:bCs/>
          <w:color w:val="000000"/>
          <w:sz w:val="28"/>
          <w:szCs w:val="24"/>
        </w:rPr>
        <w:t xml:space="preserve">t The </w:t>
      </w:r>
      <w:r w:rsidR="003F0B54">
        <w:rPr>
          <w:rFonts w:ascii="Times New Roman" w:eastAsia="SimSun" w:hAnsi="Times New Roman" w:cs="Times New Roman"/>
          <w:b/>
          <w:bCs/>
          <w:color w:val="000000"/>
          <w:sz w:val="28"/>
          <w:szCs w:val="24"/>
        </w:rPr>
        <w:t xml:space="preserve">Center for Fertility and Reproductive Medicine of Saint </w:t>
      </w:r>
      <w:r w:rsidR="00743613">
        <w:rPr>
          <w:rFonts w:ascii="Times New Roman" w:eastAsia="SimSun" w:hAnsi="Times New Roman" w:cs="Times New Roman"/>
          <w:b/>
          <w:bCs/>
          <w:color w:val="000000"/>
          <w:sz w:val="28"/>
          <w:szCs w:val="24"/>
        </w:rPr>
        <w:t>Paul’s</w:t>
      </w:r>
      <w:r>
        <w:rPr>
          <w:rFonts w:ascii="Times New Roman" w:eastAsia="SimSun" w:hAnsi="Times New Roman" w:cs="Times New Roman"/>
          <w:b/>
          <w:bCs/>
          <w:color w:val="000000"/>
          <w:sz w:val="28"/>
          <w:szCs w:val="24"/>
        </w:rPr>
        <w:t xml:space="preserve"> </w:t>
      </w:r>
      <w:r w:rsidR="003F0B54">
        <w:rPr>
          <w:rFonts w:ascii="Times New Roman" w:eastAsia="SimSun" w:hAnsi="Times New Roman" w:cs="Times New Roman"/>
          <w:b/>
          <w:bCs/>
          <w:color w:val="000000"/>
          <w:sz w:val="28"/>
          <w:szCs w:val="24"/>
        </w:rPr>
        <w:t>Hospital Millennium Medical College</w:t>
      </w:r>
      <w:r w:rsidR="003F0B54" w:rsidRPr="00FD6DAE">
        <w:rPr>
          <w:rFonts w:ascii="Times New Roman" w:eastAsia="SimSun" w:hAnsi="Times New Roman" w:cs="Times New Roman"/>
          <w:b/>
          <w:bCs/>
          <w:color w:val="000000"/>
          <w:sz w:val="28"/>
          <w:szCs w:val="24"/>
        </w:rPr>
        <w:t xml:space="preserve">, </w:t>
      </w:r>
      <w:r w:rsidRPr="00FD6DAE">
        <w:rPr>
          <w:rFonts w:ascii="Times New Roman" w:eastAsia="SimSun" w:hAnsi="Times New Roman" w:cs="Times New Roman"/>
          <w:b/>
          <w:bCs/>
          <w:color w:val="000000"/>
          <w:sz w:val="28"/>
          <w:szCs w:val="24"/>
        </w:rPr>
        <w:t>Addis Ababa</w:t>
      </w:r>
      <w:r w:rsidR="003F0B54" w:rsidRPr="00FD6DAE">
        <w:rPr>
          <w:rFonts w:ascii="Times New Roman" w:eastAsia="SimSun" w:hAnsi="Times New Roman" w:cs="Times New Roman"/>
          <w:b/>
          <w:bCs/>
          <w:color w:val="000000"/>
          <w:sz w:val="28"/>
          <w:szCs w:val="24"/>
        </w:rPr>
        <w:t xml:space="preserve">, </w:t>
      </w:r>
      <w:r w:rsidRPr="00FD6DAE">
        <w:rPr>
          <w:rFonts w:ascii="Times New Roman" w:eastAsia="SimSun" w:hAnsi="Times New Roman" w:cs="Times New Roman"/>
          <w:b/>
          <w:bCs/>
          <w:color w:val="000000"/>
          <w:sz w:val="28"/>
          <w:szCs w:val="24"/>
        </w:rPr>
        <w:t>Ethiopia</w:t>
      </w:r>
    </w:p>
    <w:p w:rsidR="00BF24C7" w:rsidRPr="00FD6DAE" w:rsidRDefault="00BF24C7" w:rsidP="00BF24C7">
      <w:pPr>
        <w:spacing w:line="360" w:lineRule="auto"/>
        <w:jc w:val="both"/>
        <w:rPr>
          <w:rFonts w:ascii="Times New Roman" w:hAnsi="Times New Roman" w:cs="Times New Roman"/>
          <w:b/>
          <w:sz w:val="26"/>
          <w:szCs w:val="26"/>
        </w:rPr>
      </w:pPr>
    </w:p>
    <w:p w:rsidR="00BF24C7" w:rsidRDefault="00BF24C7" w:rsidP="00BF24C7">
      <w:pPr>
        <w:rPr>
          <w:rFonts w:ascii="Times New Roman" w:hAnsi="Times New Roman" w:cs="Times New Roman"/>
          <w:sz w:val="26"/>
          <w:szCs w:val="26"/>
        </w:rPr>
      </w:pPr>
      <w:r w:rsidRPr="00FD6DAE">
        <w:rPr>
          <w:rFonts w:ascii="Times New Roman" w:hAnsi="Times New Roman" w:cs="Times New Roman"/>
          <w:sz w:val="26"/>
          <w:szCs w:val="26"/>
        </w:rPr>
        <w:t>Principal Investigator: Marelgn</w:t>
      </w:r>
      <w:r w:rsidR="00743613">
        <w:rPr>
          <w:rFonts w:ascii="Times New Roman" w:hAnsi="Times New Roman" w:cs="Times New Roman"/>
          <w:sz w:val="26"/>
          <w:szCs w:val="26"/>
        </w:rPr>
        <w:t xml:space="preserve"> </w:t>
      </w:r>
      <w:r w:rsidRPr="00FD6DAE">
        <w:rPr>
          <w:rFonts w:ascii="Times New Roman" w:hAnsi="Times New Roman" w:cs="Times New Roman"/>
          <w:sz w:val="26"/>
          <w:szCs w:val="26"/>
        </w:rPr>
        <w:t>Antenbiye (MD, OBGYN resident, SPHMMC)</w:t>
      </w:r>
    </w:p>
    <w:p w:rsidR="00E85DCC" w:rsidRPr="00FD6DAE" w:rsidRDefault="00E85DCC" w:rsidP="00BF24C7">
      <w:pPr>
        <w:rPr>
          <w:rFonts w:ascii="Times New Roman" w:hAnsi="Times New Roman" w:cs="Times New Roman"/>
          <w:sz w:val="26"/>
          <w:szCs w:val="26"/>
        </w:rPr>
      </w:pPr>
    </w:p>
    <w:p w:rsidR="00BF24C7" w:rsidRPr="00FD6DAE" w:rsidRDefault="00BF24C7" w:rsidP="00BF24C7">
      <w:pPr>
        <w:spacing w:before="240" w:line="360" w:lineRule="auto"/>
        <w:ind w:firstLine="360"/>
        <w:jc w:val="both"/>
        <w:rPr>
          <w:rFonts w:ascii="Times New Roman" w:hAnsi="Times New Roman" w:cs="Times New Roman"/>
          <w:sz w:val="26"/>
          <w:szCs w:val="26"/>
        </w:rPr>
      </w:pPr>
    </w:p>
    <w:p w:rsidR="00BF24C7" w:rsidRPr="00FD6DAE" w:rsidRDefault="00BF24C7" w:rsidP="00BF24C7">
      <w:pPr>
        <w:spacing w:before="240" w:line="360" w:lineRule="auto"/>
        <w:ind w:firstLine="360"/>
        <w:jc w:val="both"/>
        <w:rPr>
          <w:rFonts w:ascii="Times New Roman" w:hAnsi="Times New Roman" w:cs="Times New Roman"/>
          <w:sz w:val="26"/>
          <w:szCs w:val="26"/>
        </w:rPr>
      </w:pPr>
    </w:p>
    <w:p w:rsidR="00BF24C7" w:rsidRPr="00FD6DAE" w:rsidRDefault="00BF24C7" w:rsidP="00BF24C7">
      <w:pPr>
        <w:spacing w:before="240" w:line="360" w:lineRule="auto"/>
        <w:ind w:firstLine="360"/>
        <w:jc w:val="both"/>
        <w:rPr>
          <w:rFonts w:ascii="Times New Roman" w:hAnsi="Times New Roman" w:cs="Times New Roman"/>
          <w:sz w:val="26"/>
          <w:szCs w:val="26"/>
        </w:rPr>
      </w:pPr>
    </w:p>
    <w:p w:rsidR="00BF24C7" w:rsidRPr="00FD6DAE" w:rsidRDefault="00BF24C7" w:rsidP="00BF24C7">
      <w:pPr>
        <w:spacing w:before="240" w:line="360" w:lineRule="auto"/>
        <w:ind w:firstLine="360"/>
        <w:jc w:val="both"/>
        <w:rPr>
          <w:rFonts w:ascii="Times New Roman" w:hAnsi="Times New Roman" w:cs="Times New Roman"/>
          <w:sz w:val="26"/>
          <w:szCs w:val="26"/>
        </w:rPr>
      </w:pPr>
    </w:p>
    <w:p w:rsidR="00BF24C7" w:rsidRPr="00FD6DAE" w:rsidRDefault="00BF24C7" w:rsidP="00BF24C7">
      <w:pPr>
        <w:spacing w:before="240" w:line="360" w:lineRule="auto"/>
        <w:ind w:firstLine="360"/>
        <w:jc w:val="both"/>
        <w:rPr>
          <w:rFonts w:ascii="Times New Roman" w:hAnsi="Times New Roman" w:cs="Times New Roman"/>
          <w:sz w:val="26"/>
          <w:szCs w:val="26"/>
        </w:rPr>
      </w:pPr>
    </w:p>
    <w:p w:rsidR="00BF24C7" w:rsidRPr="00FD6DAE" w:rsidRDefault="00BF24C7" w:rsidP="00BF24C7">
      <w:pPr>
        <w:spacing w:before="240" w:line="360" w:lineRule="auto"/>
        <w:ind w:firstLine="360"/>
        <w:jc w:val="both"/>
        <w:rPr>
          <w:rFonts w:ascii="Times New Roman" w:hAnsi="Times New Roman" w:cs="Times New Roman"/>
          <w:sz w:val="26"/>
          <w:szCs w:val="26"/>
        </w:rPr>
      </w:pPr>
    </w:p>
    <w:p w:rsidR="00BF24C7" w:rsidRPr="00FD6DAE" w:rsidRDefault="00BF24C7" w:rsidP="00BF24C7">
      <w:pPr>
        <w:spacing w:before="240" w:line="360" w:lineRule="auto"/>
        <w:ind w:firstLine="360"/>
        <w:jc w:val="both"/>
        <w:rPr>
          <w:rFonts w:ascii="Times New Roman" w:hAnsi="Times New Roman" w:cs="Times New Roman"/>
          <w:sz w:val="26"/>
          <w:szCs w:val="26"/>
        </w:rPr>
      </w:pPr>
      <w:r w:rsidRPr="00FD6DAE">
        <w:rPr>
          <w:rFonts w:ascii="Times New Roman" w:hAnsi="Times New Roman" w:cs="Times New Roman"/>
          <w:sz w:val="26"/>
          <w:szCs w:val="26"/>
        </w:rPr>
        <w:t>Advisors:</w:t>
      </w:r>
    </w:p>
    <w:p w:rsidR="00BF24C7" w:rsidRPr="00FD6DAE" w:rsidRDefault="00BF24C7" w:rsidP="00BF24C7">
      <w:pPr>
        <w:spacing w:before="240" w:line="360" w:lineRule="auto"/>
        <w:ind w:firstLine="360"/>
        <w:jc w:val="center"/>
        <w:rPr>
          <w:rFonts w:ascii="Times New Roman" w:hAnsi="Times New Roman" w:cs="Times New Roman"/>
          <w:sz w:val="26"/>
          <w:szCs w:val="26"/>
        </w:rPr>
      </w:pPr>
      <w:r w:rsidRPr="00FD6DAE">
        <w:rPr>
          <w:rFonts w:ascii="Times New Roman" w:hAnsi="Times New Roman" w:cs="Times New Roman"/>
          <w:sz w:val="26"/>
          <w:szCs w:val="26"/>
        </w:rPr>
        <w:t>Dr. Feruz</w:t>
      </w:r>
      <w:r w:rsidR="00743613">
        <w:rPr>
          <w:rFonts w:ascii="Times New Roman" w:hAnsi="Times New Roman" w:cs="Times New Roman"/>
          <w:sz w:val="26"/>
          <w:szCs w:val="26"/>
        </w:rPr>
        <w:t xml:space="preserve"> </w:t>
      </w:r>
      <w:r w:rsidRPr="00FD6DAE">
        <w:rPr>
          <w:rFonts w:ascii="Times New Roman" w:hAnsi="Times New Roman" w:cs="Times New Roman"/>
          <w:sz w:val="26"/>
          <w:szCs w:val="26"/>
        </w:rPr>
        <w:t>Surur (Assistant professor in gynecology and obstetrics, REI sub specialist)</w:t>
      </w:r>
    </w:p>
    <w:p w:rsidR="00BF24C7" w:rsidRPr="00FD6DAE" w:rsidRDefault="00BF24C7" w:rsidP="00BF24C7">
      <w:pPr>
        <w:spacing w:before="240" w:line="360" w:lineRule="auto"/>
        <w:jc w:val="both"/>
        <w:rPr>
          <w:rFonts w:ascii="Times New Roman" w:hAnsi="Times New Roman" w:cs="Times New Roman"/>
          <w:sz w:val="24"/>
          <w:szCs w:val="24"/>
        </w:rPr>
      </w:pPr>
    </w:p>
    <w:p w:rsidR="00BF24C7" w:rsidRPr="00FD6DAE" w:rsidRDefault="00BF24C7" w:rsidP="00BF24C7">
      <w:pPr>
        <w:spacing w:before="240" w:line="360" w:lineRule="auto"/>
        <w:jc w:val="both"/>
        <w:rPr>
          <w:rFonts w:ascii="Times New Roman" w:hAnsi="Times New Roman" w:cs="Times New Roman"/>
          <w:sz w:val="24"/>
          <w:szCs w:val="24"/>
        </w:rPr>
      </w:pPr>
    </w:p>
    <w:p w:rsidR="00BF24C7" w:rsidRPr="00FD6DAE" w:rsidRDefault="00BF24C7" w:rsidP="00BF24C7">
      <w:pPr>
        <w:spacing w:before="240" w:line="360" w:lineRule="auto"/>
        <w:jc w:val="both"/>
        <w:rPr>
          <w:rFonts w:ascii="Times New Roman" w:hAnsi="Times New Roman" w:cs="Times New Roman"/>
          <w:sz w:val="24"/>
          <w:szCs w:val="24"/>
        </w:rPr>
      </w:pPr>
    </w:p>
    <w:p w:rsidR="00BF24C7" w:rsidRPr="00FD6DAE" w:rsidRDefault="00BF24C7" w:rsidP="00BF24C7">
      <w:pPr>
        <w:spacing w:before="240" w:line="360" w:lineRule="auto"/>
        <w:jc w:val="both"/>
        <w:rPr>
          <w:rFonts w:ascii="Times New Roman" w:hAnsi="Times New Roman" w:cs="Times New Roman"/>
          <w:sz w:val="24"/>
          <w:szCs w:val="24"/>
        </w:rPr>
      </w:pPr>
    </w:p>
    <w:p w:rsidR="00BF24C7" w:rsidRPr="00FD6DAE" w:rsidRDefault="00F56046" w:rsidP="00BF24C7">
      <w:pPr>
        <w:spacing w:line="360" w:lineRule="auto"/>
        <w:jc w:val="right"/>
        <w:rPr>
          <w:rFonts w:ascii="Times New Roman" w:hAnsi="Times New Roman" w:cs="Times New Roman"/>
          <w:sz w:val="24"/>
          <w:szCs w:val="24"/>
        </w:rPr>
      </w:pPr>
      <w:r>
        <w:rPr>
          <w:rFonts w:ascii="Times New Roman" w:hAnsi="Times New Roman" w:cs="Times New Roman"/>
          <w:sz w:val="24"/>
          <w:szCs w:val="24"/>
        </w:rPr>
        <w:t>September,</w:t>
      </w:r>
      <w:r w:rsidR="00FD6DAE" w:rsidRPr="00FD6DAE">
        <w:rPr>
          <w:rFonts w:ascii="Times New Roman" w:hAnsi="Times New Roman" w:cs="Times New Roman"/>
          <w:sz w:val="24"/>
          <w:szCs w:val="24"/>
        </w:rPr>
        <w:t xml:space="preserve"> 2020</w:t>
      </w:r>
    </w:p>
    <w:p w:rsidR="00AC33CC" w:rsidRPr="00FD6DAE" w:rsidRDefault="0024498F" w:rsidP="0024498F">
      <w:pPr>
        <w:spacing w:line="360" w:lineRule="auto"/>
        <w:jc w:val="right"/>
        <w:rPr>
          <w:rFonts w:ascii="Times New Roman" w:hAnsi="Times New Roman" w:cs="Times New Roman"/>
          <w:sz w:val="24"/>
          <w:szCs w:val="24"/>
        </w:rPr>
      </w:pPr>
      <w:r>
        <w:rPr>
          <w:rFonts w:ascii="Times New Roman" w:hAnsi="Times New Roman" w:cs="Times New Roman"/>
          <w:sz w:val="24"/>
          <w:szCs w:val="24"/>
        </w:rPr>
        <w:t>Addis Ababa, Ethiopia</w:t>
      </w:r>
    </w:p>
    <w:p w:rsidR="003C148E" w:rsidRDefault="003C148E" w:rsidP="00C226DF">
      <w:pPr>
        <w:pStyle w:val="Heading2"/>
        <w:spacing w:after="120"/>
        <w:jc w:val="center"/>
        <w:rPr>
          <w:lang w:eastAsia="ja-JP"/>
        </w:rPr>
        <w:sectPr w:rsidR="003C148E" w:rsidSect="003E5220">
          <w:type w:val="continuous"/>
          <w:pgSz w:w="12240" w:h="15840"/>
          <w:pgMar w:top="1440" w:right="1440" w:bottom="1440" w:left="1440" w:header="720" w:footer="720" w:gutter="0"/>
          <w:pgNumType w:fmt="upperRoman"/>
          <w:cols w:space="720"/>
          <w:titlePg/>
          <w:docGrid w:linePitch="360"/>
        </w:sectPr>
      </w:pPr>
    </w:p>
    <w:p w:rsidR="00C226DF" w:rsidRPr="00C226DF" w:rsidRDefault="009230D7" w:rsidP="00C226DF">
      <w:pPr>
        <w:pStyle w:val="Heading2"/>
        <w:spacing w:after="120"/>
        <w:jc w:val="center"/>
        <w:rPr>
          <w:lang w:eastAsia="ja-JP"/>
        </w:rPr>
      </w:pPr>
      <w:bookmarkStart w:id="6" w:name="_Toc51226431"/>
      <w:r w:rsidRPr="00F27EB4">
        <w:rPr>
          <w:lang w:eastAsia="ja-JP"/>
        </w:rPr>
        <w:lastRenderedPageBreak/>
        <w:t>Abstract</w:t>
      </w:r>
      <w:bookmarkEnd w:id="6"/>
    </w:p>
    <w:p w:rsidR="00F660D1" w:rsidRDefault="000D29C8" w:rsidP="00C226DF">
      <w:pPr>
        <w:autoSpaceDE w:val="0"/>
        <w:autoSpaceDN w:val="0"/>
        <w:adjustRightInd w:val="0"/>
        <w:spacing w:before="200" w:after="120" w:line="360" w:lineRule="auto"/>
        <w:jc w:val="both"/>
        <w:rPr>
          <w:rFonts w:ascii="Times New Roman" w:hAnsi="Times New Roman" w:cs="Times New Roman"/>
          <w:sz w:val="24"/>
          <w:szCs w:val="24"/>
          <w:lang w:eastAsia="ja-JP"/>
        </w:rPr>
      </w:pPr>
      <w:r>
        <w:rPr>
          <w:rFonts w:ascii="Times New Roman" w:hAnsi="Times New Roman" w:cs="Times New Roman"/>
          <w:b/>
          <w:sz w:val="24"/>
          <w:szCs w:val="24"/>
          <w:lang w:eastAsia="ja-JP"/>
        </w:rPr>
        <w:t xml:space="preserve">Background: </w:t>
      </w:r>
      <w:r>
        <w:rPr>
          <w:rFonts w:ascii="Times New Roman" w:hAnsi="Times New Roman" w:cs="Times New Roman"/>
          <w:sz w:val="24"/>
          <w:szCs w:val="24"/>
          <w:lang w:eastAsia="ja-JP"/>
        </w:rPr>
        <w:t xml:space="preserve">Intrauterine </w:t>
      </w:r>
      <w:r w:rsidR="00602B5C">
        <w:rPr>
          <w:rFonts w:ascii="Times New Roman" w:hAnsi="Times New Roman" w:cs="Times New Roman"/>
          <w:sz w:val="24"/>
          <w:szCs w:val="24"/>
          <w:lang w:eastAsia="ja-JP"/>
        </w:rPr>
        <w:t>insemination (</w:t>
      </w:r>
      <w:r w:rsidR="009E465A">
        <w:rPr>
          <w:rFonts w:ascii="Times New Roman" w:hAnsi="Times New Roman" w:cs="Times New Roman"/>
          <w:sz w:val="24"/>
          <w:szCs w:val="24"/>
          <w:lang w:eastAsia="ja-JP"/>
        </w:rPr>
        <w:t>IUI)</w:t>
      </w:r>
      <w:r>
        <w:rPr>
          <w:rFonts w:ascii="Times New Roman" w:hAnsi="Times New Roman" w:cs="Times New Roman"/>
          <w:sz w:val="24"/>
          <w:szCs w:val="24"/>
          <w:lang w:eastAsia="ja-JP"/>
        </w:rPr>
        <w:t xml:space="preserve"> with ovarian stimulation is a procedure </w:t>
      </w:r>
      <w:r w:rsidR="009E465A">
        <w:rPr>
          <w:rFonts w:ascii="Times New Roman" w:hAnsi="Times New Roman" w:cs="Times New Roman"/>
          <w:sz w:val="24"/>
          <w:szCs w:val="24"/>
          <w:lang w:eastAsia="ja-JP"/>
        </w:rPr>
        <w:t xml:space="preserve">used for </w:t>
      </w:r>
      <w:r w:rsidR="009E465A" w:rsidRPr="00FD6DAE">
        <w:rPr>
          <w:rFonts w:ascii="Times New Roman" w:hAnsi="Times New Roman" w:cs="Times New Roman"/>
          <w:sz w:val="24"/>
          <w:szCs w:val="24"/>
        </w:rPr>
        <w:t xml:space="preserve">treating </w:t>
      </w:r>
      <w:r w:rsidR="009E465A" w:rsidRPr="00FD6DAE">
        <w:rPr>
          <w:rFonts w:ascii="Times New Roman" w:hAnsi="Times New Roman" w:cs="Times New Roman"/>
          <w:sz w:val="24"/>
          <w:szCs w:val="24"/>
          <w:lang w:eastAsia="ja-JP"/>
        </w:rPr>
        <w:t xml:space="preserve">couples </w:t>
      </w:r>
      <w:r w:rsidR="00602B5C">
        <w:rPr>
          <w:rFonts w:ascii="Times New Roman" w:hAnsi="Times New Roman" w:cs="Times New Roman"/>
          <w:sz w:val="24"/>
          <w:szCs w:val="24"/>
          <w:lang w:eastAsia="ja-JP"/>
        </w:rPr>
        <w:t xml:space="preserve">with </w:t>
      </w:r>
      <w:r w:rsidR="009E465A" w:rsidRPr="00FD6DAE">
        <w:rPr>
          <w:rFonts w:ascii="Times New Roman" w:hAnsi="Times New Roman" w:cs="Times New Roman"/>
          <w:sz w:val="24"/>
          <w:szCs w:val="24"/>
          <w:lang w:eastAsia="ja-JP"/>
        </w:rPr>
        <w:t>unexplained subfertility, mild endometriosis, ovulatory dysfunction,  mild male factor subfertility</w:t>
      </w:r>
      <w:r w:rsidR="009E465A">
        <w:rPr>
          <w:rFonts w:ascii="Times New Roman" w:hAnsi="Times New Roman" w:cs="Times New Roman"/>
          <w:sz w:val="24"/>
          <w:szCs w:val="24"/>
          <w:lang w:eastAsia="ja-JP"/>
        </w:rPr>
        <w:t xml:space="preserve"> </w:t>
      </w:r>
      <w:r w:rsidR="009E465A" w:rsidRPr="00FD6DAE">
        <w:rPr>
          <w:rFonts w:ascii="Times New Roman" w:hAnsi="Times New Roman" w:cs="Times New Roman"/>
          <w:sz w:val="24"/>
          <w:szCs w:val="24"/>
          <w:lang w:eastAsia="ja-JP"/>
        </w:rPr>
        <w:t xml:space="preserve">and cervical factor </w:t>
      </w:r>
      <w:r w:rsidR="00E33E3F" w:rsidRPr="00FD6DAE">
        <w:rPr>
          <w:rFonts w:ascii="Times New Roman" w:hAnsi="Times New Roman" w:cs="Times New Roman"/>
          <w:sz w:val="24"/>
          <w:szCs w:val="24"/>
          <w:lang w:eastAsia="ja-JP"/>
        </w:rPr>
        <w:t>infertility</w:t>
      </w:r>
      <w:r w:rsidR="00E33E3F">
        <w:rPr>
          <w:rFonts w:ascii="Times New Roman" w:hAnsi="Times New Roman" w:cs="Times New Roman"/>
          <w:sz w:val="24"/>
          <w:szCs w:val="24"/>
          <w:lang w:eastAsia="ja-JP"/>
        </w:rPr>
        <w:t>. Even</w:t>
      </w:r>
      <w:r w:rsidR="00732CFA">
        <w:rPr>
          <w:rFonts w:ascii="Times New Roman" w:hAnsi="Times New Roman" w:cs="Times New Roman"/>
          <w:sz w:val="24"/>
          <w:szCs w:val="24"/>
          <w:lang w:eastAsia="ja-JP"/>
        </w:rPr>
        <w:t xml:space="preserve"> though it is one </w:t>
      </w:r>
      <w:r w:rsidR="00E33E3F">
        <w:rPr>
          <w:rFonts w:ascii="Times New Roman" w:hAnsi="Times New Roman" w:cs="Times New Roman"/>
          <w:sz w:val="24"/>
          <w:szCs w:val="24"/>
          <w:lang w:eastAsia="ja-JP"/>
        </w:rPr>
        <w:t>year</w:t>
      </w:r>
      <w:r w:rsidR="00732CFA">
        <w:rPr>
          <w:rFonts w:ascii="Times New Roman" w:hAnsi="Times New Roman" w:cs="Times New Roman"/>
          <w:sz w:val="24"/>
          <w:szCs w:val="24"/>
          <w:lang w:eastAsia="ja-JP"/>
        </w:rPr>
        <w:t xml:space="preserve"> it was </w:t>
      </w:r>
      <w:r w:rsidR="00E33E3F">
        <w:rPr>
          <w:rFonts w:ascii="Times New Roman" w:hAnsi="Times New Roman" w:cs="Times New Roman"/>
          <w:sz w:val="24"/>
          <w:szCs w:val="24"/>
          <w:lang w:eastAsia="ja-JP"/>
        </w:rPr>
        <w:t>started</w:t>
      </w:r>
      <w:r w:rsidR="00732CFA">
        <w:rPr>
          <w:rFonts w:ascii="Times New Roman" w:hAnsi="Times New Roman" w:cs="Times New Roman"/>
          <w:sz w:val="24"/>
          <w:szCs w:val="24"/>
          <w:lang w:eastAsia="ja-JP"/>
        </w:rPr>
        <w:t xml:space="preserve"> to be practice in </w:t>
      </w:r>
      <w:r w:rsidR="00E33E3F">
        <w:rPr>
          <w:rFonts w:ascii="Times New Roman" w:hAnsi="Times New Roman" w:cs="Times New Roman"/>
          <w:sz w:val="24"/>
          <w:szCs w:val="24"/>
          <w:lang w:eastAsia="ja-JP"/>
        </w:rPr>
        <w:t>Saint</w:t>
      </w:r>
      <w:r w:rsidR="00732CFA">
        <w:rPr>
          <w:rFonts w:ascii="Times New Roman" w:hAnsi="Times New Roman" w:cs="Times New Roman"/>
          <w:sz w:val="24"/>
          <w:szCs w:val="24"/>
          <w:lang w:eastAsia="ja-JP"/>
        </w:rPr>
        <w:t xml:space="preserve"> </w:t>
      </w:r>
      <w:r w:rsidR="00E33E3F">
        <w:rPr>
          <w:rFonts w:ascii="Times New Roman" w:hAnsi="Times New Roman" w:cs="Times New Roman"/>
          <w:sz w:val="24"/>
          <w:szCs w:val="24"/>
          <w:lang w:eastAsia="ja-JP"/>
        </w:rPr>
        <w:t>Paul’s hospital</w:t>
      </w:r>
      <w:r w:rsidR="00732CFA">
        <w:rPr>
          <w:rFonts w:ascii="Times New Roman" w:hAnsi="Times New Roman" w:cs="Times New Roman"/>
          <w:sz w:val="24"/>
          <w:szCs w:val="24"/>
          <w:lang w:eastAsia="ja-JP"/>
        </w:rPr>
        <w:t xml:space="preserve"> </w:t>
      </w:r>
      <w:r w:rsidR="00E33E3F">
        <w:rPr>
          <w:rFonts w:ascii="Times New Roman" w:hAnsi="Times New Roman" w:cs="Times New Roman"/>
          <w:sz w:val="24"/>
          <w:szCs w:val="24"/>
          <w:lang w:eastAsia="ja-JP"/>
        </w:rPr>
        <w:t>there</w:t>
      </w:r>
      <w:r w:rsidR="00732CFA">
        <w:rPr>
          <w:rFonts w:ascii="Times New Roman" w:hAnsi="Times New Roman" w:cs="Times New Roman"/>
          <w:sz w:val="24"/>
          <w:szCs w:val="24"/>
          <w:lang w:eastAsia="ja-JP"/>
        </w:rPr>
        <w:t xml:space="preserve"> is no study done </w:t>
      </w:r>
      <w:r w:rsidR="00E33E3F">
        <w:rPr>
          <w:rFonts w:ascii="Times New Roman" w:hAnsi="Times New Roman" w:cs="Times New Roman"/>
          <w:sz w:val="24"/>
          <w:szCs w:val="24"/>
          <w:lang w:eastAsia="ja-JP"/>
        </w:rPr>
        <w:t>in the country to see success rate, common indications and associated factors.</w:t>
      </w:r>
    </w:p>
    <w:p w:rsidR="00A95ADB" w:rsidRDefault="00D002D3" w:rsidP="00C226DF">
      <w:pPr>
        <w:autoSpaceDE w:val="0"/>
        <w:autoSpaceDN w:val="0"/>
        <w:adjustRightInd w:val="0"/>
        <w:spacing w:before="200" w:after="120" w:line="360" w:lineRule="auto"/>
        <w:jc w:val="both"/>
        <w:rPr>
          <w:rFonts w:ascii="Times New Roman" w:hAnsi="Times New Roman" w:cs="Times New Roman"/>
          <w:sz w:val="24"/>
          <w:szCs w:val="24"/>
          <w:lang w:eastAsia="ja-JP"/>
        </w:rPr>
      </w:pPr>
      <w:r w:rsidRPr="00FD6DAE">
        <w:rPr>
          <w:rFonts w:ascii="Times New Roman" w:hAnsi="Times New Roman" w:cs="Times New Roman"/>
          <w:b/>
          <w:sz w:val="24"/>
          <w:szCs w:val="24"/>
          <w:lang w:eastAsia="ja-JP"/>
        </w:rPr>
        <w:t>Objective</w:t>
      </w:r>
      <w:r w:rsidRPr="00FD6DAE">
        <w:rPr>
          <w:rFonts w:ascii="Times New Roman" w:hAnsi="Times New Roman" w:cs="Times New Roman"/>
          <w:sz w:val="24"/>
          <w:szCs w:val="24"/>
          <w:lang w:eastAsia="ja-JP"/>
        </w:rPr>
        <w:t xml:space="preserve">: </w:t>
      </w:r>
      <w:r w:rsidR="009230D7" w:rsidRPr="00FD6DAE">
        <w:rPr>
          <w:rFonts w:ascii="Times New Roman" w:hAnsi="Times New Roman" w:cs="Times New Roman"/>
          <w:sz w:val="24"/>
          <w:szCs w:val="24"/>
        </w:rPr>
        <w:t>The aim of this study is to describ</w:t>
      </w:r>
      <w:r w:rsidR="009E465A">
        <w:rPr>
          <w:rFonts w:ascii="Times New Roman" w:hAnsi="Times New Roman" w:cs="Times New Roman"/>
          <w:sz w:val="24"/>
          <w:szCs w:val="24"/>
        </w:rPr>
        <w:t>e</w:t>
      </w:r>
      <w:r w:rsidR="00593B80">
        <w:rPr>
          <w:rFonts w:ascii="Times New Roman" w:hAnsi="Times New Roman" w:cs="Times New Roman"/>
          <w:sz w:val="24"/>
          <w:szCs w:val="24"/>
        </w:rPr>
        <w:t xml:space="preserve"> the socio </w:t>
      </w:r>
      <w:r w:rsidR="009E465A">
        <w:rPr>
          <w:rFonts w:ascii="Times New Roman" w:hAnsi="Times New Roman" w:cs="Times New Roman"/>
          <w:sz w:val="24"/>
          <w:szCs w:val="24"/>
        </w:rPr>
        <w:t>demographic characteristics</w:t>
      </w:r>
      <w:r w:rsidR="00593B80">
        <w:rPr>
          <w:rFonts w:ascii="Times New Roman" w:hAnsi="Times New Roman" w:cs="Times New Roman"/>
          <w:sz w:val="24"/>
          <w:szCs w:val="24"/>
        </w:rPr>
        <w:t xml:space="preserve">, clinical </w:t>
      </w:r>
      <w:r w:rsidR="009E465A">
        <w:rPr>
          <w:rFonts w:ascii="Times New Roman" w:hAnsi="Times New Roman" w:cs="Times New Roman"/>
          <w:sz w:val="24"/>
          <w:szCs w:val="24"/>
        </w:rPr>
        <w:t>characteristics</w:t>
      </w:r>
      <w:r w:rsidR="00593B80">
        <w:rPr>
          <w:rFonts w:ascii="Times New Roman" w:hAnsi="Times New Roman" w:cs="Times New Roman"/>
          <w:sz w:val="24"/>
          <w:szCs w:val="24"/>
        </w:rPr>
        <w:t xml:space="preserve">, </w:t>
      </w:r>
      <w:r>
        <w:rPr>
          <w:rFonts w:ascii="Times New Roman" w:hAnsi="Times New Roman" w:cs="Times New Roman"/>
          <w:sz w:val="24"/>
          <w:szCs w:val="24"/>
        </w:rPr>
        <w:t>indications,</w:t>
      </w:r>
      <w:r w:rsidR="003301B2">
        <w:rPr>
          <w:rFonts w:ascii="Times New Roman" w:hAnsi="Times New Roman" w:cs="Times New Roman"/>
          <w:sz w:val="24"/>
          <w:szCs w:val="24"/>
        </w:rPr>
        <w:t xml:space="preserve"> </w:t>
      </w:r>
      <w:r w:rsidR="00593B80">
        <w:rPr>
          <w:rFonts w:ascii="Times New Roman" w:hAnsi="Times New Roman" w:cs="Times New Roman"/>
          <w:sz w:val="24"/>
          <w:szCs w:val="24"/>
        </w:rPr>
        <w:t xml:space="preserve">success rate and potential factors associated with success </w:t>
      </w:r>
      <w:r w:rsidR="009E465A">
        <w:rPr>
          <w:rFonts w:ascii="Times New Roman" w:hAnsi="Times New Roman" w:cs="Times New Roman"/>
          <w:sz w:val="24"/>
          <w:szCs w:val="24"/>
        </w:rPr>
        <w:t>rate of</w:t>
      </w:r>
      <w:r w:rsidR="00593B80">
        <w:rPr>
          <w:rFonts w:ascii="Times New Roman" w:hAnsi="Times New Roman" w:cs="Times New Roman"/>
          <w:sz w:val="24"/>
          <w:szCs w:val="24"/>
        </w:rPr>
        <w:t xml:space="preserve"> couples undergoing</w:t>
      </w:r>
      <w:r w:rsidR="006B5268">
        <w:rPr>
          <w:rFonts w:ascii="Times New Roman" w:hAnsi="Times New Roman" w:cs="Times New Roman"/>
          <w:sz w:val="24"/>
          <w:szCs w:val="24"/>
        </w:rPr>
        <w:t xml:space="preserve"> IUI</w:t>
      </w:r>
      <w:r w:rsidR="00597DAE">
        <w:rPr>
          <w:rFonts w:ascii="Times New Roman" w:hAnsi="Times New Roman" w:cs="Times New Roman"/>
          <w:sz w:val="24"/>
          <w:szCs w:val="24"/>
        </w:rPr>
        <w:t xml:space="preserve">. </w:t>
      </w:r>
    </w:p>
    <w:p w:rsidR="009230D7" w:rsidRPr="00FD6DAE" w:rsidRDefault="009230D7" w:rsidP="00C226DF">
      <w:pPr>
        <w:autoSpaceDE w:val="0"/>
        <w:autoSpaceDN w:val="0"/>
        <w:adjustRightInd w:val="0"/>
        <w:spacing w:before="200" w:after="120" w:line="360" w:lineRule="auto"/>
        <w:jc w:val="both"/>
        <w:rPr>
          <w:rFonts w:ascii="Times New Roman" w:hAnsi="Times New Roman" w:cs="Times New Roman"/>
          <w:sz w:val="24"/>
          <w:szCs w:val="24"/>
        </w:rPr>
      </w:pPr>
      <w:r w:rsidRPr="00FD6DAE">
        <w:rPr>
          <w:rFonts w:ascii="Times New Roman" w:hAnsi="Times New Roman" w:cs="Times New Roman"/>
          <w:b/>
          <w:bCs/>
          <w:sz w:val="24"/>
          <w:szCs w:val="24"/>
          <w:lang w:eastAsia="ja-JP"/>
        </w:rPr>
        <w:t>Material and Methods</w:t>
      </w:r>
      <w:r w:rsidRPr="00FD6DAE">
        <w:rPr>
          <w:rFonts w:ascii="Times New Roman" w:hAnsi="Times New Roman" w:cs="Times New Roman"/>
          <w:sz w:val="24"/>
          <w:szCs w:val="24"/>
          <w:lang w:eastAsia="ja-JP"/>
        </w:rPr>
        <w:t xml:space="preserve">: </w:t>
      </w:r>
      <w:r w:rsidR="00597DAE">
        <w:rPr>
          <w:rFonts w:ascii="Times New Roman" w:hAnsi="Times New Roman" w:cs="Times New Roman"/>
          <w:sz w:val="24"/>
          <w:szCs w:val="24"/>
          <w:lang w:eastAsia="ja-JP"/>
        </w:rPr>
        <w:t xml:space="preserve">Records of all </w:t>
      </w:r>
      <w:r w:rsidR="00C13110">
        <w:rPr>
          <w:rFonts w:ascii="Times New Roman" w:hAnsi="Times New Roman" w:cs="Times New Roman"/>
          <w:sz w:val="24"/>
          <w:szCs w:val="24"/>
          <w:lang w:eastAsia="ja-JP"/>
        </w:rPr>
        <w:t xml:space="preserve">couples </w:t>
      </w:r>
      <w:r w:rsidR="00597DAE">
        <w:rPr>
          <w:rFonts w:ascii="Times New Roman" w:hAnsi="Times New Roman" w:cs="Times New Roman"/>
          <w:sz w:val="24"/>
          <w:szCs w:val="24"/>
          <w:lang w:eastAsia="ja-JP"/>
        </w:rPr>
        <w:t xml:space="preserve">who underwent IUI at </w:t>
      </w:r>
      <w:r w:rsidR="00C13110">
        <w:rPr>
          <w:rFonts w:ascii="Times New Roman" w:hAnsi="Times New Roman" w:cs="Times New Roman"/>
          <w:sz w:val="24"/>
          <w:szCs w:val="24"/>
        </w:rPr>
        <w:t>center for fertility and reproductive medicine (CFRM)</w:t>
      </w:r>
      <w:r w:rsidR="00C13110" w:rsidRPr="00FD6DAE">
        <w:rPr>
          <w:rFonts w:ascii="Times New Roman" w:hAnsi="Times New Roman" w:cs="Times New Roman"/>
          <w:sz w:val="24"/>
          <w:szCs w:val="24"/>
        </w:rPr>
        <w:t xml:space="preserve"> of Saint Paul’s Hospital Millennium Medical College (SPHMMC</w:t>
      </w:r>
      <w:r w:rsidR="00C13110">
        <w:rPr>
          <w:rFonts w:ascii="Times New Roman" w:hAnsi="Times New Roman" w:cs="Times New Roman"/>
          <w:sz w:val="24"/>
          <w:szCs w:val="24"/>
        </w:rPr>
        <w:t>)</w:t>
      </w:r>
      <w:r w:rsidR="006C5E78">
        <w:rPr>
          <w:rFonts w:ascii="Times New Roman" w:hAnsi="Times New Roman" w:cs="Times New Roman"/>
          <w:sz w:val="24"/>
          <w:szCs w:val="24"/>
        </w:rPr>
        <w:t>,</w:t>
      </w:r>
      <w:r w:rsidR="00C13110">
        <w:rPr>
          <w:rFonts w:ascii="Times New Roman" w:hAnsi="Times New Roman" w:cs="Times New Roman"/>
          <w:sz w:val="24"/>
          <w:szCs w:val="24"/>
          <w:lang w:eastAsia="ja-JP"/>
        </w:rPr>
        <w:t xml:space="preserve"> </w:t>
      </w:r>
      <w:r w:rsidR="00597DAE">
        <w:rPr>
          <w:rFonts w:ascii="Times New Roman" w:hAnsi="Times New Roman" w:cs="Times New Roman"/>
          <w:sz w:val="24"/>
          <w:szCs w:val="24"/>
          <w:lang w:eastAsia="ja-JP"/>
        </w:rPr>
        <w:t xml:space="preserve">from </w:t>
      </w:r>
      <w:r w:rsidR="00A368E8" w:rsidRPr="00FD6DAE">
        <w:rPr>
          <w:rFonts w:ascii="Times New Roman" w:hAnsi="Times New Roman" w:cs="Times New Roman"/>
          <w:sz w:val="24"/>
          <w:szCs w:val="24"/>
        </w:rPr>
        <w:t>May 1, 2019 to April 30, 2020</w:t>
      </w:r>
      <w:r w:rsidR="00597DAE">
        <w:rPr>
          <w:rFonts w:ascii="Times New Roman" w:hAnsi="Times New Roman" w:cs="Times New Roman"/>
          <w:sz w:val="24"/>
          <w:szCs w:val="24"/>
          <w:lang w:eastAsia="ja-JP"/>
        </w:rPr>
        <w:t xml:space="preserve"> were reviewed. A</w:t>
      </w:r>
      <w:r w:rsidR="00A368E8">
        <w:rPr>
          <w:rFonts w:ascii="Times New Roman" w:hAnsi="Times New Roman" w:cs="Times New Roman"/>
          <w:sz w:val="24"/>
          <w:szCs w:val="24"/>
          <w:lang w:eastAsia="ja-JP"/>
        </w:rPr>
        <w:t xml:space="preserve"> total of </w:t>
      </w:r>
      <w:r w:rsidR="00C13110">
        <w:rPr>
          <w:rFonts w:ascii="Times New Roman" w:hAnsi="Times New Roman" w:cs="Times New Roman"/>
          <w:sz w:val="24"/>
          <w:szCs w:val="24"/>
          <w:lang w:eastAsia="ja-JP"/>
        </w:rPr>
        <w:t>139</w:t>
      </w:r>
      <w:r w:rsidR="00A368E8">
        <w:rPr>
          <w:rFonts w:ascii="Times New Roman" w:hAnsi="Times New Roman" w:cs="Times New Roman"/>
          <w:sz w:val="24"/>
          <w:szCs w:val="24"/>
          <w:lang w:eastAsia="ja-JP"/>
        </w:rPr>
        <w:t xml:space="preserve"> IUI</w:t>
      </w:r>
      <w:r w:rsidR="00C13110">
        <w:rPr>
          <w:rFonts w:ascii="Times New Roman" w:hAnsi="Times New Roman" w:cs="Times New Roman"/>
          <w:sz w:val="24"/>
          <w:szCs w:val="24"/>
          <w:lang w:eastAsia="ja-JP"/>
        </w:rPr>
        <w:t xml:space="preserve"> cycles</w:t>
      </w:r>
      <w:r w:rsidR="00A368E8">
        <w:rPr>
          <w:rFonts w:ascii="Times New Roman" w:hAnsi="Times New Roman" w:cs="Times New Roman"/>
          <w:sz w:val="24"/>
          <w:szCs w:val="24"/>
          <w:lang w:eastAsia="ja-JP"/>
        </w:rPr>
        <w:t xml:space="preserve"> </w:t>
      </w:r>
      <w:r w:rsidR="00C13110">
        <w:rPr>
          <w:rFonts w:ascii="Times New Roman" w:hAnsi="Times New Roman" w:cs="Times New Roman"/>
          <w:sz w:val="24"/>
          <w:szCs w:val="24"/>
          <w:lang w:eastAsia="ja-JP"/>
        </w:rPr>
        <w:t xml:space="preserve">on 117 couples </w:t>
      </w:r>
      <w:r w:rsidR="00A368E8">
        <w:rPr>
          <w:rFonts w:ascii="Times New Roman" w:hAnsi="Times New Roman" w:cs="Times New Roman"/>
          <w:sz w:val="24"/>
          <w:szCs w:val="24"/>
          <w:lang w:eastAsia="ja-JP"/>
        </w:rPr>
        <w:t>were done as documented in the</w:t>
      </w:r>
      <w:r w:rsidR="00EB03ED">
        <w:rPr>
          <w:rFonts w:ascii="Times New Roman" w:hAnsi="Times New Roman" w:cs="Times New Roman"/>
          <w:sz w:val="24"/>
          <w:szCs w:val="24"/>
          <w:lang w:eastAsia="ja-JP"/>
        </w:rPr>
        <w:t xml:space="preserve"> </w:t>
      </w:r>
      <w:r w:rsidR="00A368E8">
        <w:rPr>
          <w:rFonts w:ascii="Times New Roman" w:hAnsi="Times New Roman" w:cs="Times New Roman"/>
          <w:sz w:val="24"/>
          <w:szCs w:val="24"/>
          <w:lang w:eastAsia="ja-JP"/>
        </w:rPr>
        <w:t>Laboratory</w:t>
      </w:r>
      <w:r w:rsidR="00EB03ED">
        <w:rPr>
          <w:rFonts w:ascii="Times New Roman" w:hAnsi="Times New Roman" w:cs="Times New Roman"/>
          <w:sz w:val="24"/>
          <w:szCs w:val="24"/>
          <w:lang w:eastAsia="ja-JP"/>
        </w:rPr>
        <w:t xml:space="preserve"> record</w:t>
      </w:r>
      <w:r w:rsidR="00A368E8">
        <w:rPr>
          <w:rFonts w:ascii="Times New Roman" w:hAnsi="Times New Roman" w:cs="Times New Roman"/>
          <w:sz w:val="24"/>
          <w:szCs w:val="24"/>
          <w:lang w:eastAsia="ja-JP"/>
        </w:rPr>
        <w:t xml:space="preserve">. Out of these </w:t>
      </w:r>
      <w:r w:rsidRPr="00FD6DAE">
        <w:rPr>
          <w:rFonts w:ascii="Times New Roman" w:hAnsi="Times New Roman" w:cs="Times New Roman"/>
          <w:sz w:val="24"/>
          <w:szCs w:val="24"/>
          <w:lang w:eastAsia="ja-JP"/>
        </w:rPr>
        <w:t xml:space="preserve">a retrospective, descriptive </w:t>
      </w:r>
      <w:r w:rsidR="00597DAE">
        <w:rPr>
          <w:rFonts w:ascii="Times New Roman" w:hAnsi="Times New Roman" w:cs="Times New Roman"/>
          <w:sz w:val="24"/>
          <w:szCs w:val="24"/>
          <w:lang w:eastAsia="ja-JP"/>
        </w:rPr>
        <w:t>analysis</w:t>
      </w:r>
      <w:r w:rsidR="00C13110">
        <w:rPr>
          <w:rFonts w:ascii="Times New Roman" w:hAnsi="Times New Roman" w:cs="Times New Roman"/>
          <w:sz w:val="24"/>
          <w:szCs w:val="24"/>
          <w:lang w:eastAsia="ja-JP"/>
        </w:rPr>
        <w:t xml:space="preserve"> </w:t>
      </w:r>
      <w:r w:rsidRPr="00FD6DAE">
        <w:rPr>
          <w:rFonts w:ascii="Times New Roman" w:hAnsi="Times New Roman" w:cs="Times New Roman"/>
          <w:sz w:val="24"/>
          <w:szCs w:val="24"/>
          <w:lang w:eastAsia="ja-JP"/>
        </w:rPr>
        <w:t>of 97 couples (111 cycles)</w:t>
      </w:r>
      <w:r w:rsidR="00A368E8">
        <w:rPr>
          <w:rFonts w:ascii="Times New Roman" w:hAnsi="Times New Roman" w:cs="Times New Roman"/>
          <w:sz w:val="24"/>
          <w:szCs w:val="24"/>
          <w:lang w:eastAsia="ja-JP"/>
        </w:rPr>
        <w:t xml:space="preserve"> documents were found to be complete enough to be included in the </w:t>
      </w:r>
      <w:r w:rsidR="00EB03ED">
        <w:rPr>
          <w:rFonts w:ascii="Times New Roman" w:hAnsi="Times New Roman" w:cs="Times New Roman"/>
          <w:sz w:val="24"/>
          <w:szCs w:val="24"/>
          <w:lang w:eastAsia="ja-JP"/>
        </w:rPr>
        <w:t>review</w:t>
      </w:r>
      <w:r w:rsidR="00A368E8">
        <w:rPr>
          <w:rFonts w:ascii="Times New Roman" w:hAnsi="Times New Roman" w:cs="Times New Roman"/>
          <w:sz w:val="24"/>
          <w:szCs w:val="24"/>
          <w:lang w:eastAsia="ja-JP"/>
        </w:rPr>
        <w:t>.</w:t>
      </w:r>
      <w:r w:rsidR="006B430D">
        <w:rPr>
          <w:rFonts w:ascii="Times New Roman" w:hAnsi="Times New Roman" w:cs="Times New Roman"/>
          <w:sz w:val="24"/>
          <w:szCs w:val="24"/>
          <w:lang w:eastAsia="ja-JP"/>
        </w:rPr>
        <w:t xml:space="preserve"> Twenty</w:t>
      </w:r>
      <w:r w:rsidR="00C13110">
        <w:rPr>
          <w:rFonts w:ascii="Times New Roman" w:hAnsi="Times New Roman" w:cs="Times New Roman"/>
          <w:sz w:val="24"/>
          <w:szCs w:val="24"/>
          <w:lang w:eastAsia="ja-JP"/>
        </w:rPr>
        <w:t xml:space="preserve"> </w:t>
      </w:r>
      <w:r w:rsidR="006B430D">
        <w:rPr>
          <w:rFonts w:ascii="Times New Roman" w:hAnsi="Times New Roman" w:cs="Times New Roman"/>
          <w:sz w:val="24"/>
          <w:szCs w:val="24"/>
          <w:lang w:eastAsia="ja-JP"/>
        </w:rPr>
        <w:t>couples (28 cycles</w:t>
      </w:r>
      <w:r w:rsidR="00C13110">
        <w:rPr>
          <w:rFonts w:ascii="Times New Roman" w:hAnsi="Times New Roman" w:cs="Times New Roman"/>
          <w:sz w:val="24"/>
          <w:szCs w:val="24"/>
          <w:lang w:eastAsia="ja-JP"/>
        </w:rPr>
        <w:t>)</w:t>
      </w:r>
      <w:r w:rsidR="006B430D">
        <w:rPr>
          <w:rFonts w:ascii="Times New Roman" w:hAnsi="Times New Roman" w:cs="Times New Roman"/>
          <w:sz w:val="24"/>
          <w:szCs w:val="24"/>
          <w:lang w:eastAsia="ja-JP"/>
        </w:rPr>
        <w:t xml:space="preserve"> were excluded due to unknown pregnancy </w:t>
      </w:r>
      <w:r w:rsidR="00F84ADB">
        <w:rPr>
          <w:rFonts w:ascii="Times New Roman" w:hAnsi="Times New Roman" w:cs="Times New Roman"/>
          <w:sz w:val="24"/>
          <w:szCs w:val="24"/>
          <w:lang w:eastAsia="ja-JP"/>
        </w:rPr>
        <w:t>test status</w:t>
      </w:r>
      <w:r w:rsidR="006B430D">
        <w:rPr>
          <w:rFonts w:ascii="Times New Roman" w:hAnsi="Times New Roman" w:cs="Times New Roman"/>
          <w:sz w:val="24"/>
          <w:szCs w:val="24"/>
          <w:lang w:eastAsia="ja-JP"/>
        </w:rPr>
        <w:t xml:space="preserve"> and loss of their </w:t>
      </w:r>
      <w:r w:rsidR="00F660D1">
        <w:rPr>
          <w:rFonts w:ascii="Times New Roman" w:hAnsi="Times New Roman" w:cs="Times New Roman"/>
          <w:sz w:val="24"/>
          <w:szCs w:val="24"/>
          <w:lang w:eastAsia="ja-JP"/>
        </w:rPr>
        <w:t>chart</w:t>
      </w:r>
      <w:r w:rsidR="006B430D">
        <w:rPr>
          <w:rFonts w:ascii="Times New Roman" w:hAnsi="Times New Roman" w:cs="Times New Roman"/>
          <w:sz w:val="24"/>
          <w:szCs w:val="24"/>
          <w:lang w:eastAsia="ja-JP"/>
        </w:rPr>
        <w:t>.</w:t>
      </w:r>
      <w:r w:rsidRPr="00FD6DAE">
        <w:rPr>
          <w:rFonts w:ascii="Times New Roman" w:hAnsi="Times New Roman" w:cs="Times New Roman"/>
          <w:sz w:val="24"/>
          <w:szCs w:val="24"/>
        </w:rPr>
        <w:t xml:space="preserve"> </w:t>
      </w:r>
      <w:r w:rsidR="006B430D">
        <w:rPr>
          <w:rFonts w:ascii="Times New Roman" w:hAnsi="Times New Roman" w:cs="Times New Roman"/>
          <w:sz w:val="24"/>
          <w:szCs w:val="24"/>
        </w:rPr>
        <w:t>The socio</w:t>
      </w:r>
      <w:r w:rsidR="007849D3">
        <w:rPr>
          <w:rFonts w:ascii="Times New Roman" w:hAnsi="Times New Roman" w:cs="Times New Roman"/>
          <w:sz w:val="24"/>
          <w:szCs w:val="24"/>
        </w:rPr>
        <w:t xml:space="preserve"> </w:t>
      </w:r>
      <w:r w:rsidR="006B430D">
        <w:rPr>
          <w:rFonts w:ascii="Times New Roman" w:hAnsi="Times New Roman" w:cs="Times New Roman"/>
          <w:sz w:val="24"/>
          <w:szCs w:val="24"/>
        </w:rPr>
        <w:t xml:space="preserve">demographic </w:t>
      </w:r>
      <w:r w:rsidR="007849D3">
        <w:rPr>
          <w:rFonts w:ascii="Times New Roman" w:hAnsi="Times New Roman" w:cs="Times New Roman"/>
          <w:sz w:val="24"/>
          <w:szCs w:val="24"/>
        </w:rPr>
        <w:t>characteristics</w:t>
      </w:r>
      <w:r w:rsidR="006B430D">
        <w:rPr>
          <w:rFonts w:ascii="Times New Roman" w:hAnsi="Times New Roman" w:cs="Times New Roman"/>
          <w:sz w:val="24"/>
          <w:szCs w:val="24"/>
        </w:rPr>
        <w:t xml:space="preserve">, type of infertility, duration of infertility, cause of infertility, ovulation induction </w:t>
      </w:r>
      <w:r w:rsidR="00E947EA">
        <w:rPr>
          <w:rFonts w:ascii="Times New Roman" w:hAnsi="Times New Roman" w:cs="Times New Roman"/>
          <w:sz w:val="24"/>
          <w:szCs w:val="24"/>
        </w:rPr>
        <w:t xml:space="preserve">agent, </w:t>
      </w:r>
      <w:r w:rsidR="007849D3">
        <w:rPr>
          <w:rFonts w:ascii="Times New Roman" w:hAnsi="Times New Roman" w:cs="Times New Roman"/>
          <w:sz w:val="24"/>
          <w:szCs w:val="24"/>
        </w:rPr>
        <w:t>dose of trigger</w:t>
      </w:r>
      <w:r w:rsidR="00E947EA">
        <w:rPr>
          <w:rFonts w:ascii="Times New Roman" w:hAnsi="Times New Roman" w:cs="Times New Roman"/>
          <w:sz w:val="24"/>
          <w:szCs w:val="24"/>
        </w:rPr>
        <w:t xml:space="preserve">, sperm </w:t>
      </w:r>
      <w:r w:rsidR="007849D3">
        <w:rPr>
          <w:rFonts w:ascii="Times New Roman" w:hAnsi="Times New Roman" w:cs="Times New Roman"/>
          <w:sz w:val="24"/>
          <w:szCs w:val="24"/>
        </w:rPr>
        <w:t>characteristics</w:t>
      </w:r>
      <w:r w:rsidR="00F84ADB">
        <w:rPr>
          <w:rFonts w:ascii="Times New Roman" w:hAnsi="Times New Roman" w:cs="Times New Roman"/>
          <w:sz w:val="24"/>
          <w:szCs w:val="24"/>
        </w:rPr>
        <w:t xml:space="preserve">, method of sperm preparation, </w:t>
      </w:r>
      <w:r w:rsidR="00E947EA">
        <w:rPr>
          <w:rFonts w:ascii="Times New Roman" w:hAnsi="Times New Roman" w:cs="Times New Roman"/>
          <w:sz w:val="24"/>
          <w:szCs w:val="24"/>
        </w:rPr>
        <w:t>and baseline laboratory results of the couples were documented using data extraction format.</w:t>
      </w:r>
      <w:r w:rsidR="007849D3">
        <w:rPr>
          <w:rFonts w:ascii="Times New Roman" w:hAnsi="Times New Roman" w:cs="Times New Roman"/>
          <w:sz w:val="24"/>
          <w:szCs w:val="24"/>
        </w:rPr>
        <w:t xml:space="preserve"> </w:t>
      </w:r>
      <w:r w:rsidRPr="00FD6DAE">
        <w:rPr>
          <w:rFonts w:ascii="Times New Roman" w:hAnsi="Times New Roman" w:cs="Times New Roman"/>
          <w:sz w:val="24"/>
          <w:szCs w:val="24"/>
          <w:lang w:eastAsia="ja-JP"/>
        </w:rPr>
        <w:t>Pregnancy success rate was determined based on urine HCG result after two weeks</w:t>
      </w:r>
      <w:r w:rsidR="00D068CD">
        <w:rPr>
          <w:rFonts w:ascii="Times New Roman" w:hAnsi="Times New Roman" w:cs="Times New Roman"/>
          <w:sz w:val="24"/>
          <w:szCs w:val="24"/>
          <w:lang w:eastAsia="ja-JP"/>
        </w:rPr>
        <w:t xml:space="preserve"> of the procedure</w:t>
      </w:r>
      <w:r w:rsidRPr="00FD6DAE">
        <w:rPr>
          <w:rFonts w:ascii="Times New Roman" w:hAnsi="Times New Roman" w:cs="Times New Roman"/>
          <w:sz w:val="24"/>
          <w:szCs w:val="24"/>
          <w:lang w:eastAsia="ja-JP"/>
        </w:rPr>
        <w:t>. Logistic regression</w:t>
      </w:r>
      <w:r w:rsidR="00602B5C">
        <w:rPr>
          <w:rFonts w:ascii="Times New Roman" w:hAnsi="Times New Roman" w:cs="Times New Roman"/>
          <w:sz w:val="24"/>
          <w:szCs w:val="24"/>
          <w:lang w:eastAsia="ja-JP"/>
        </w:rPr>
        <w:t xml:space="preserve"> of</w:t>
      </w:r>
      <w:r w:rsidRPr="00FD6DAE">
        <w:rPr>
          <w:rFonts w:ascii="Times New Roman" w:hAnsi="Times New Roman" w:cs="Times New Roman"/>
          <w:sz w:val="24"/>
          <w:szCs w:val="24"/>
        </w:rPr>
        <w:t xml:space="preserve"> variables with 90% confidence interval</w:t>
      </w:r>
      <w:r w:rsidRPr="00FD6DAE">
        <w:rPr>
          <w:rFonts w:ascii="Times New Roman" w:hAnsi="Times New Roman" w:cs="Times New Roman"/>
          <w:sz w:val="24"/>
          <w:szCs w:val="24"/>
          <w:lang w:eastAsia="ja-JP"/>
        </w:rPr>
        <w:t xml:space="preserve"> and Ki -square test was done to see association between success rate of pregnancy and predictive variables.</w:t>
      </w:r>
    </w:p>
    <w:p w:rsidR="009230D7" w:rsidRPr="00FD6DAE" w:rsidRDefault="009230D7" w:rsidP="00C226DF">
      <w:pPr>
        <w:autoSpaceDE w:val="0"/>
        <w:autoSpaceDN w:val="0"/>
        <w:adjustRightInd w:val="0"/>
        <w:spacing w:before="200" w:after="120" w:line="360" w:lineRule="auto"/>
        <w:jc w:val="both"/>
        <w:rPr>
          <w:rFonts w:ascii="Times New Roman" w:hAnsi="Times New Roman" w:cs="Times New Roman"/>
          <w:sz w:val="24"/>
          <w:szCs w:val="24"/>
          <w:lang w:eastAsia="ja-JP"/>
        </w:rPr>
      </w:pPr>
      <w:r w:rsidRPr="00FD6DAE">
        <w:rPr>
          <w:rFonts w:ascii="Times New Roman" w:hAnsi="Times New Roman" w:cs="Times New Roman"/>
          <w:b/>
          <w:sz w:val="24"/>
          <w:szCs w:val="24"/>
          <w:lang w:eastAsia="ja-JP"/>
        </w:rPr>
        <w:t xml:space="preserve">Results: </w:t>
      </w:r>
      <w:r w:rsidR="00F84ADB" w:rsidRPr="00FD6DAE">
        <w:rPr>
          <w:rFonts w:ascii="Times New Roman" w:hAnsi="Times New Roman" w:cs="Times New Roman"/>
          <w:sz w:val="24"/>
          <w:szCs w:val="24"/>
        </w:rPr>
        <w:t>The</w:t>
      </w:r>
      <w:r w:rsidR="00F84ADB">
        <w:rPr>
          <w:rFonts w:ascii="Times New Roman" w:hAnsi="Times New Roman" w:cs="Times New Roman"/>
          <w:sz w:val="24"/>
          <w:szCs w:val="24"/>
        </w:rPr>
        <w:t xml:space="preserve"> mean </w:t>
      </w:r>
      <w:r w:rsidR="00F84ADB" w:rsidRPr="00FD6DAE">
        <w:rPr>
          <w:rFonts w:ascii="Times New Roman" w:hAnsi="Times New Roman" w:cs="Times New Roman"/>
          <w:sz w:val="24"/>
          <w:szCs w:val="24"/>
        </w:rPr>
        <w:t>age of women was 32.04± 4.61years</w:t>
      </w:r>
      <w:r w:rsidR="00F84ADB">
        <w:rPr>
          <w:rFonts w:ascii="Times New Roman" w:hAnsi="Times New Roman" w:cs="Times New Roman"/>
          <w:sz w:val="24"/>
          <w:szCs w:val="24"/>
        </w:rPr>
        <w:t xml:space="preserve"> while t</w:t>
      </w:r>
      <w:r w:rsidR="00F84ADB" w:rsidRPr="00FD6DAE">
        <w:rPr>
          <w:rFonts w:ascii="Times New Roman" w:hAnsi="Times New Roman" w:cs="Times New Roman"/>
          <w:sz w:val="24"/>
          <w:szCs w:val="24"/>
        </w:rPr>
        <w:t>he</w:t>
      </w:r>
      <w:r w:rsidR="00F84ADB">
        <w:rPr>
          <w:rFonts w:ascii="Times New Roman" w:hAnsi="Times New Roman" w:cs="Times New Roman"/>
          <w:sz w:val="24"/>
          <w:szCs w:val="24"/>
        </w:rPr>
        <w:t xml:space="preserve"> mean </w:t>
      </w:r>
      <w:r w:rsidR="00F84ADB" w:rsidRPr="00FD6DAE">
        <w:rPr>
          <w:rFonts w:ascii="Times New Roman" w:hAnsi="Times New Roman" w:cs="Times New Roman"/>
          <w:sz w:val="24"/>
          <w:szCs w:val="24"/>
        </w:rPr>
        <w:t>age of partner was 37.36± 6.71years.</w:t>
      </w:r>
      <w:r w:rsidRPr="00FD6DAE">
        <w:rPr>
          <w:rFonts w:ascii="Times New Roman" w:hAnsi="Times New Roman" w:cs="Times New Roman"/>
          <w:sz w:val="24"/>
          <w:szCs w:val="24"/>
        </w:rPr>
        <w:t xml:space="preserve"> The </w:t>
      </w:r>
      <w:r w:rsidR="00104DD4" w:rsidRPr="00FD6DAE">
        <w:rPr>
          <w:rFonts w:ascii="Times New Roman" w:hAnsi="Times New Roman" w:cs="Times New Roman"/>
          <w:sz w:val="24"/>
          <w:szCs w:val="24"/>
        </w:rPr>
        <w:t>couples were</w:t>
      </w:r>
      <w:r w:rsidRPr="00FD6DAE">
        <w:rPr>
          <w:rFonts w:ascii="Times New Roman" w:hAnsi="Times New Roman" w:cs="Times New Roman"/>
          <w:sz w:val="24"/>
          <w:szCs w:val="24"/>
        </w:rPr>
        <w:t xml:space="preserve"> infertile for 5.23±3.24 (mean ±SD) years. </w:t>
      </w:r>
      <w:r w:rsidR="00EE6670" w:rsidRPr="00FD6DAE">
        <w:rPr>
          <w:rFonts w:ascii="Times New Roman" w:hAnsi="Times New Roman" w:cs="Times New Roman"/>
          <w:sz w:val="24"/>
          <w:szCs w:val="24"/>
        </w:rPr>
        <w:t>Most of the couples, 66(68.04%),</w:t>
      </w:r>
      <w:r w:rsidR="00EE6670">
        <w:rPr>
          <w:rFonts w:ascii="Times New Roman" w:hAnsi="Times New Roman" w:cs="Times New Roman"/>
          <w:sz w:val="24"/>
          <w:szCs w:val="24"/>
        </w:rPr>
        <w:t xml:space="preserve"> </w:t>
      </w:r>
      <w:r w:rsidR="00104DD4">
        <w:rPr>
          <w:rFonts w:ascii="Times New Roman" w:hAnsi="Times New Roman" w:cs="Times New Roman"/>
          <w:sz w:val="24"/>
          <w:szCs w:val="24"/>
        </w:rPr>
        <w:t>have primary infertility and t</w:t>
      </w:r>
      <w:r w:rsidRPr="00FD6DAE">
        <w:rPr>
          <w:rFonts w:ascii="Times New Roman" w:hAnsi="Times New Roman" w:cs="Times New Roman"/>
          <w:sz w:val="24"/>
          <w:szCs w:val="24"/>
        </w:rPr>
        <w:t>he most common cause of infertility was unexp</w:t>
      </w:r>
      <w:r w:rsidR="00F84ADB">
        <w:rPr>
          <w:rFonts w:ascii="Times New Roman" w:hAnsi="Times New Roman" w:cs="Times New Roman"/>
          <w:sz w:val="24"/>
          <w:szCs w:val="24"/>
        </w:rPr>
        <w:t xml:space="preserve">lained subfertility 69(71.13%). </w:t>
      </w:r>
      <w:r w:rsidR="007849D3" w:rsidRPr="00FD6DAE">
        <w:rPr>
          <w:rFonts w:ascii="Times New Roman" w:hAnsi="Times New Roman" w:cs="Times New Roman"/>
          <w:sz w:val="24"/>
          <w:szCs w:val="24"/>
        </w:rPr>
        <w:t>The pregnancy rate was 9.0% per cycle and 10.31% per couple</w:t>
      </w:r>
      <w:r w:rsidR="007849D3" w:rsidRPr="00FD6DAE">
        <w:rPr>
          <w:rFonts w:ascii="Times New Roman" w:hAnsi="Times New Roman" w:cs="Times New Roman"/>
          <w:sz w:val="24"/>
          <w:szCs w:val="24"/>
          <w:lang w:eastAsia="ja-JP"/>
        </w:rPr>
        <w:t>.</w:t>
      </w:r>
      <w:r w:rsidR="00C5133D">
        <w:rPr>
          <w:rFonts w:ascii="Times New Roman" w:hAnsi="Times New Roman" w:cs="Times New Roman"/>
          <w:sz w:val="24"/>
          <w:szCs w:val="24"/>
          <w:lang w:eastAsia="ja-JP"/>
        </w:rPr>
        <w:t xml:space="preserve"> </w:t>
      </w:r>
      <w:r w:rsidRPr="00FD6DAE">
        <w:rPr>
          <w:rFonts w:ascii="Times New Roman" w:hAnsi="Times New Roman" w:cs="Times New Roman"/>
          <w:sz w:val="24"/>
          <w:szCs w:val="24"/>
        </w:rPr>
        <w:t>None of the predictor variable show statistically significant association with success rate of pregnancy.</w:t>
      </w:r>
    </w:p>
    <w:p w:rsidR="009230D7" w:rsidRPr="00FD6DAE" w:rsidRDefault="009230D7" w:rsidP="00C226DF">
      <w:pPr>
        <w:tabs>
          <w:tab w:val="left" w:pos="6120"/>
        </w:tabs>
        <w:autoSpaceDE w:val="0"/>
        <w:autoSpaceDN w:val="0"/>
        <w:adjustRightInd w:val="0"/>
        <w:spacing w:before="200" w:after="120" w:line="360" w:lineRule="auto"/>
        <w:jc w:val="both"/>
        <w:rPr>
          <w:rFonts w:ascii="Times New Roman" w:hAnsi="Times New Roman" w:cs="Times New Roman"/>
          <w:sz w:val="24"/>
          <w:szCs w:val="24"/>
          <w:lang w:eastAsia="ja-JP"/>
        </w:rPr>
      </w:pPr>
      <w:r w:rsidRPr="00FD6DAE">
        <w:rPr>
          <w:rFonts w:ascii="Times New Roman" w:hAnsi="Times New Roman" w:cs="Times New Roman"/>
          <w:b/>
          <w:sz w:val="24"/>
          <w:szCs w:val="24"/>
          <w:lang w:eastAsia="ja-JP"/>
        </w:rPr>
        <w:lastRenderedPageBreak/>
        <w:t>Conclusions</w:t>
      </w:r>
      <w:r w:rsidRPr="00FD6DAE">
        <w:rPr>
          <w:rFonts w:ascii="Times New Roman" w:hAnsi="Times New Roman" w:cs="Times New Roman"/>
          <w:sz w:val="24"/>
          <w:szCs w:val="24"/>
          <w:lang w:eastAsia="ja-JP"/>
        </w:rPr>
        <w:t>: As the pregnancy rate found in this study was comparable with other studies and due to its affordability, IUI remains an effective first line method among the available options for infertile couples, especially for those with unexplained sub fertility. Further prospective studies with larger sample sizes may be necessary to confirm the results of this study.</w:t>
      </w:r>
    </w:p>
    <w:p w:rsidR="007A5353" w:rsidRDefault="009230D7" w:rsidP="00C226DF">
      <w:pPr>
        <w:tabs>
          <w:tab w:val="left" w:pos="6120"/>
        </w:tabs>
        <w:autoSpaceDE w:val="0"/>
        <w:autoSpaceDN w:val="0"/>
        <w:adjustRightInd w:val="0"/>
        <w:spacing w:before="200" w:after="120" w:line="360" w:lineRule="auto"/>
        <w:jc w:val="both"/>
        <w:rPr>
          <w:rFonts w:ascii="Times New Roman" w:eastAsia="Times New Roman" w:hAnsi="Times New Roman" w:cs="Times New Roman"/>
          <w:sz w:val="24"/>
          <w:szCs w:val="24"/>
          <w:lang w:eastAsia="ja-JP"/>
        </w:rPr>
      </w:pPr>
      <w:r w:rsidRPr="00FD6DAE">
        <w:rPr>
          <w:rFonts w:ascii="Times New Roman" w:hAnsi="Times New Roman" w:cs="Times New Roman"/>
          <w:b/>
          <w:bCs/>
          <w:sz w:val="24"/>
          <w:szCs w:val="24"/>
          <w:lang w:eastAsia="ja-JP"/>
        </w:rPr>
        <w:t xml:space="preserve">Keywords: </w:t>
      </w:r>
      <w:r w:rsidRPr="00FD6DAE">
        <w:rPr>
          <w:rFonts w:ascii="Times New Roman" w:eastAsia="Times New Roman" w:hAnsi="Times New Roman" w:cs="Times New Roman"/>
          <w:sz w:val="24"/>
          <w:szCs w:val="24"/>
          <w:lang w:eastAsia="ja-JP"/>
        </w:rPr>
        <w:t>intrauterine insemination, factors, pregnancy rate, infertility, indications</w:t>
      </w:r>
    </w:p>
    <w:p w:rsidR="0024498F" w:rsidRDefault="0024498F" w:rsidP="00E77A8E">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24498F" w:rsidRDefault="0024498F" w:rsidP="00E77A8E">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C226DF" w:rsidRDefault="00C226DF" w:rsidP="00E77A8E">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E84A89" w:rsidRDefault="00E84A89" w:rsidP="00E77A8E">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004382" w:rsidRDefault="00004382" w:rsidP="00E77A8E">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004382" w:rsidRDefault="00004382" w:rsidP="00E77A8E">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F90AAF" w:rsidRDefault="00F90AA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F90AAF" w:rsidRDefault="00F90AA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F90AAF" w:rsidRDefault="00F90AA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F90AAF" w:rsidRDefault="00F90AA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F90AAF" w:rsidRDefault="00F90AA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F90AAF" w:rsidRDefault="00F90AA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F90AAF" w:rsidRDefault="00F90AA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F90AAF" w:rsidRDefault="00F90AA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F90AAF" w:rsidRDefault="00F90AA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C226DF" w:rsidRDefault="00C226D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130000" w:rsidRDefault="00130000"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F90AAF" w:rsidRPr="00C226DF" w:rsidRDefault="00F90AAF" w:rsidP="00C226DF">
      <w:pPr>
        <w:pStyle w:val="Heading2"/>
        <w:jc w:val="center"/>
        <w:rPr>
          <w:rFonts w:ascii="Times New Roman" w:hAnsi="Times New Roman" w:cs="Times New Roman"/>
          <w:sz w:val="28"/>
        </w:rPr>
      </w:pPr>
      <w:bookmarkStart w:id="7" w:name="_Toc40229283"/>
      <w:bookmarkStart w:id="8" w:name="_Toc51226432"/>
      <w:r w:rsidRPr="00C226DF">
        <w:rPr>
          <w:rFonts w:ascii="Times New Roman" w:hAnsi="Times New Roman" w:cs="Times New Roman"/>
          <w:sz w:val="28"/>
        </w:rPr>
        <w:lastRenderedPageBreak/>
        <w:t>Acronyms</w:t>
      </w:r>
      <w:bookmarkEnd w:id="7"/>
      <w:bookmarkEnd w:id="8"/>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AMH… anti mullerian hormone</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 xml:space="preserve">ART….antiretroviral treatment </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 xml:space="preserve">CC……clomiphene citrate </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CFRM…..center for reproductive medicine</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 xml:space="preserve">MD …..Medical doctor </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ESHRE ….European Society of Human Reproduction</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 xml:space="preserve">HCG…..human </w:t>
      </w:r>
      <w:r w:rsidR="00B56CF5" w:rsidRPr="001036FB">
        <w:rPr>
          <w:rFonts w:ascii="Times New Roman" w:hAnsi="Times New Roman" w:cs="Times New Roman"/>
          <w:sz w:val="24"/>
          <w:szCs w:val="24"/>
        </w:rPr>
        <w:t>chorionic gonadotropin</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hMG ….human menopausal gonadotropin</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IRB ...institutional review board</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 xml:space="preserve">IUI…… intrauterine insemination </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IVF….invitro fertilization</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IVF-ET…..</w:t>
      </w:r>
      <w:r w:rsidRPr="001036FB">
        <w:rPr>
          <w:rFonts w:ascii="Times New Roman" w:hAnsi="Times New Roman" w:cs="Times New Roman"/>
          <w:i/>
          <w:iCs/>
          <w:sz w:val="24"/>
          <w:szCs w:val="24"/>
        </w:rPr>
        <w:t>in vitro</w:t>
      </w:r>
      <w:r w:rsidRPr="001036FB">
        <w:rPr>
          <w:rFonts w:ascii="Times New Roman" w:hAnsi="Times New Roman" w:cs="Times New Roman"/>
          <w:sz w:val="24"/>
          <w:szCs w:val="24"/>
        </w:rPr>
        <w:t xml:space="preserve"> fertilization-embryo transfer </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MRN…medical record number</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NMSI…..number of motile sperm inseminated</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 xml:space="preserve">OBGYN…..obstetrics and gynecology </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 xml:space="preserve">OS….ovarian stimulation </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PID…..pelvic inflammatory disease</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 xml:space="preserve">PR…..pregnancy rate </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REI….reproductive endocrinology and infertility</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rFSH …recombinant Follicular stimulating hormone</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 xml:space="preserve">SD ….. </w:t>
      </w:r>
      <w:r w:rsidR="00B56CF5" w:rsidRPr="001036FB">
        <w:rPr>
          <w:rFonts w:ascii="Times New Roman" w:hAnsi="Times New Roman" w:cs="Times New Roman"/>
          <w:sz w:val="24"/>
          <w:szCs w:val="24"/>
        </w:rPr>
        <w:t>Standard</w:t>
      </w:r>
      <w:r w:rsidRPr="001036FB">
        <w:rPr>
          <w:rFonts w:ascii="Times New Roman" w:hAnsi="Times New Roman" w:cs="Times New Roman"/>
          <w:sz w:val="24"/>
          <w:szCs w:val="24"/>
        </w:rPr>
        <w:t xml:space="preserve"> deviation </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lastRenderedPageBreak/>
        <w:t>SPHMMC….saint Paul’s hospital millennium medical college</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 xml:space="preserve">SNNP…..southern nations nationalities and peoples </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TMS ….total motile sperm</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TNMS…..total number of motile sperm</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TVS……Trans vaginal sonography</w:t>
      </w:r>
    </w:p>
    <w:p w:rsidR="001036FB" w:rsidRPr="001036FB" w:rsidRDefault="001036FB" w:rsidP="001036FB">
      <w:pPr>
        <w:autoSpaceDE w:val="0"/>
        <w:autoSpaceDN w:val="0"/>
        <w:adjustRightInd w:val="0"/>
        <w:spacing w:line="360" w:lineRule="auto"/>
        <w:jc w:val="both"/>
        <w:rPr>
          <w:rFonts w:ascii="Times New Roman" w:hAnsi="Times New Roman" w:cs="Times New Roman"/>
          <w:sz w:val="24"/>
          <w:szCs w:val="24"/>
        </w:rPr>
      </w:pPr>
      <w:r w:rsidRPr="001036FB">
        <w:rPr>
          <w:rFonts w:ascii="Times New Roman" w:hAnsi="Times New Roman" w:cs="Times New Roman"/>
          <w:sz w:val="24"/>
          <w:szCs w:val="24"/>
        </w:rPr>
        <w:t>UK….united kingdom</w:t>
      </w:r>
    </w:p>
    <w:p w:rsidR="00F90AAF" w:rsidRPr="00AE6FCC" w:rsidRDefault="00F90AAF" w:rsidP="00F90AAF">
      <w:pPr>
        <w:autoSpaceDE w:val="0"/>
        <w:autoSpaceDN w:val="0"/>
        <w:adjustRightInd w:val="0"/>
        <w:spacing w:line="360" w:lineRule="auto"/>
        <w:jc w:val="both"/>
        <w:rPr>
          <w:rFonts w:ascii="Times New Roman" w:hAnsi="Times New Roman" w:cs="Times New Roman"/>
          <w:b/>
          <w:bCs/>
          <w:sz w:val="24"/>
          <w:szCs w:val="24"/>
        </w:rPr>
      </w:pPr>
    </w:p>
    <w:p w:rsidR="00F90AAF" w:rsidRPr="00AE6FCC" w:rsidRDefault="00F90AAF" w:rsidP="00F90AAF">
      <w:pPr>
        <w:autoSpaceDE w:val="0"/>
        <w:autoSpaceDN w:val="0"/>
        <w:adjustRightInd w:val="0"/>
        <w:spacing w:line="360" w:lineRule="auto"/>
        <w:jc w:val="both"/>
        <w:rPr>
          <w:rFonts w:ascii="Times New Roman" w:hAnsi="Times New Roman" w:cs="Times New Roman"/>
          <w:b/>
          <w:bCs/>
          <w:sz w:val="24"/>
          <w:szCs w:val="24"/>
        </w:rPr>
      </w:pPr>
    </w:p>
    <w:p w:rsidR="00F90AAF" w:rsidRPr="00AE6FCC" w:rsidRDefault="00F90AAF" w:rsidP="00F90AAF">
      <w:pPr>
        <w:autoSpaceDE w:val="0"/>
        <w:autoSpaceDN w:val="0"/>
        <w:adjustRightInd w:val="0"/>
        <w:spacing w:line="360" w:lineRule="auto"/>
        <w:jc w:val="both"/>
        <w:rPr>
          <w:rFonts w:ascii="Times New Roman" w:hAnsi="Times New Roman" w:cs="Times New Roman"/>
          <w:b/>
          <w:bCs/>
          <w:sz w:val="24"/>
          <w:szCs w:val="24"/>
        </w:rPr>
      </w:pPr>
    </w:p>
    <w:p w:rsidR="00F90AAF" w:rsidRPr="00AE6FCC" w:rsidRDefault="00F90AAF" w:rsidP="00F90AAF">
      <w:pPr>
        <w:autoSpaceDE w:val="0"/>
        <w:autoSpaceDN w:val="0"/>
        <w:adjustRightInd w:val="0"/>
        <w:spacing w:line="360" w:lineRule="auto"/>
        <w:jc w:val="both"/>
        <w:rPr>
          <w:rFonts w:ascii="Times New Roman" w:hAnsi="Times New Roman" w:cs="Times New Roman"/>
          <w:b/>
          <w:bCs/>
          <w:sz w:val="24"/>
          <w:szCs w:val="24"/>
        </w:rPr>
      </w:pPr>
    </w:p>
    <w:p w:rsidR="00F90AAF" w:rsidRPr="00AE6FCC" w:rsidRDefault="00F90AAF" w:rsidP="00F90AAF">
      <w:pPr>
        <w:autoSpaceDE w:val="0"/>
        <w:autoSpaceDN w:val="0"/>
        <w:adjustRightInd w:val="0"/>
        <w:spacing w:line="360" w:lineRule="auto"/>
        <w:jc w:val="both"/>
        <w:rPr>
          <w:rFonts w:ascii="Times New Roman" w:hAnsi="Times New Roman" w:cs="Times New Roman"/>
          <w:b/>
          <w:bCs/>
          <w:sz w:val="24"/>
          <w:szCs w:val="24"/>
        </w:rPr>
      </w:pPr>
    </w:p>
    <w:p w:rsidR="00F90AAF" w:rsidRPr="00AE6FCC" w:rsidRDefault="00F90AAF" w:rsidP="00F90AAF">
      <w:pPr>
        <w:autoSpaceDE w:val="0"/>
        <w:autoSpaceDN w:val="0"/>
        <w:adjustRightInd w:val="0"/>
        <w:spacing w:line="360" w:lineRule="auto"/>
        <w:jc w:val="both"/>
        <w:rPr>
          <w:rFonts w:ascii="Times New Roman" w:hAnsi="Times New Roman" w:cs="Times New Roman"/>
          <w:b/>
          <w:bCs/>
          <w:sz w:val="24"/>
          <w:szCs w:val="24"/>
        </w:rPr>
      </w:pPr>
    </w:p>
    <w:p w:rsidR="00F90AAF" w:rsidRPr="00AE6FCC" w:rsidRDefault="00F90AAF" w:rsidP="00F90AAF">
      <w:pPr>
        <w:autoSpaceDE w:val="0"/>
        <w:autoSpaceDN w:val="0"/>
        <w:adjustRightInd w:val="0"/>
        <w:spacing w:line="360" w:lineRule="auto"/>
        <w:jc w:val="both"/>
        <w:rPr>
          <w:rFonts w:ascii="Times New Roman" w:hAnsi="Times New Roman" w:cs="Times New Roman"/>
          <w:b/>
          <w:bCs/>
          <w:sz w:val="24"/>
          <w:szCs w:val="24"/>
        </w:rPr>
      </w:pPr>
    </w:p>
    <w:p w:rsidR="00F90AAF" w:rsidRPr="00AE6FCC" w:rsidRDefault="00F90AAF" w:rsidP="00F90AAF">
      <w:pPr>
        <w:autoSpaceDE w:val="0"/>
        <w:autoSpaceDN w:val="0"/>
        <w:adjustRightInd w:val="0"/>
        <w:spacing w:line="360" w:lineRule="auto"/>
        <w:jc w:val="both"/>
        <w:rPr>
          <w:rFonts w:ascii="Times New Roman" w:hAnsi="Times New Roman" w:cs="Times New Roman"/>
          <w:b/>
          <w:bCs/>
          <w:sz w:val="24"/>
          <w:szCs w:val="24"/>
        </w:rPr>
      </w:pPr>
    </w:p>
    <w:p w:rsidR="00F90AAF" w:rsidRPr="00AE6FCC" w:rsidRDefault="00F90AAF" w:rsidP="00F90AAF">
      <w:pPr>
        <w:autoSpaceDE w:val="0"/>
        <w:autoSpaceDN w:val="0"/>
        <w:adjustRightInd w:val="0"/>
        <w:spacing w:line="360" w:lineRule="auto"/>
        <w:jc w:val="both"/>
        <w:rPr>
          <w:rFonts w:ascii="Times New Roman" w:hAnsi="Times New Roman" w:cs="Times New Roman"/>
          <w:b/>
          <w:bCs/>
          <w:sz w:val="24"/>
          <w:szCs w:val="24"/>
        </w:rPr>
      </w:pPr>
    </w:p>
    <w:p w:rsidR="00F90AAF" w:rsidRPr="00AE6FCC" w:rsidRDefault="00F90AAF" w:rsidP="00F90AAF">
      <w:pPr>
        <w:autoSpaceDE w:val="0"/>
        <w:autoSpaceDN w:val="0"/>
        <w:adjustRightInd w:val="0"/>
        <w:spacing w:line="360" w:lineRule="auto"/>
        <w:jc w:val="both"/>
        <w:rPr>
          <w:rFonts w:ascii="Times New Roman" w:hAnsi="Times New Roman" w:cs="Times New Roman"/>
          <w:b/>
          <w:bCs/>
          <w:sz w:val="24"/>
          <w:szCs w:val="24"/>
        </w:rPr>
      </w:pPr>
    </w:p>
    <w:p w:rsidR="00F90AAF" w:rsidRDefault="00F90AAF" w:rsidP="00F90AAF">
      <w:pPr>
        <w:tabs>
          <w:tab w:val="left" w:pos="3629"/>
        </w:tabs>
        <w:autoSpaceDE w:val="0"/>
        <w:autoSpaceDN w:val="0"/>
        <w:adjustRightInd w:val="0"/>
        <w:spacing w:line="360" w:lineRule="auto"/>
        <w:jc w:val="both"/>
        <w:rPr>
          <w:rFonts w:ascii="Times New Roman" w:hAnsi="Times New Roman" w:cs="Times New Roman"/>
          <w:b/>
          <w:bCs/>
          <w:sz w:val="24"/>
          <w:szCs w:val="24"/>
        </w:rPr>
      </w:pPr>
    </w:p>
    <w:p w:rsidR="00F90AAF" w:rsidRDefault="00F90AA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C226DF" w:rsidRDefault="00C226DF"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4465EE" w:rsidRDefault="004465EE" w:rsidP="0024498F">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EC6B15" w:rsidRPr="00C226DF" w:rsidRDefault="00EC6B15" w:rsidP="00C226DF">
      <w:pPr>
        <w:pStyle w:val="Heading2"/>
        <w:jc w:val="center"/>
        <w:rPr>
          <w:rFonts w:ascii="Times New Roman" w:hAnsi="Times New Roman" w:cs="Times New Roman"/>
          <w:sz w:val="28"/>
          <w:lang w:eastAsia="ja-JP"/>
        </w:rPr>
      </w:pPr>
      <w:bookmarkStart w:id="9" w:name="_Toc40229284"/>
      <w:bookmarkStart w:id="10" w:name="_Toc51226433"/>
      <w:r w:rsidRPr="00C226DF">
        <w:rPr>
          <w:rFonts w:ascii="Times New Roman" w:hAnsi="Times New Roman" w:cs="Times New Roman"/>
          <w:sz w:val="28"/>
          <w:lang w:eastAsia="ja-JP"/>
        </w:rPr>
        <w:lastRenderedPageBreak/>
        <w:t>Table of Contents</w:t>
      </w:r>
      <w:bookmarkEnd w:id="9"/>
      <w:bookmarkEnd w:id="10"/>
    </w:p>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sdt>
      <w:sdtPr>
        <w:rPr>
          <w:rFonts w:asciiTheme="minorHAnsi" w:eastAsiaTheme="minorHAnsi" w:hAnsiTheme="minorHAnsi" w:cstheme="minorBidi"/>
          <w:b w:val="0"/>
          <w:bCs w:val="0"/>
          <w:color w:val="auto"/>
          <w:sz w:val="22"/>
          <w:szCs w:val="22"/>
        </w:rPr>
        <w:id w:val="572339"/>
        <w:docPartObj>
          <w:docPartGallery w:val="Table of Contents"/>
          <w:docPartUnique/>
        </w:docPartObj>
      </w:sdtPr>
      <w:sdtContent>
        <w:p w:rsidR="00641253" w:rsidRDefault="00641253">
          <w:pPr>
            <w:pStyle w:val="TOCHeading"/>
          </w:pPr>
          <w:r>
            <w:t>Contents</w:t>
          </w:r>
        </w:p>
        <w:p w:rsidR="007229B0" w:rsidRDefault="007A7B80">
          <w:pPr>
            <w:pStyle w:val="TOC2"/>
            <w:tabs>
              <w:tab w:val="right" w:leader="dot" w:pos="9350"/>
            </w:tabs>
            <w:rPr>
              <w:rFonts w:eastAsiaTheme="minorEastAsia"/>
              <w:noProof/>
            </w:rPr>
          </w:pPr>
          <w:r>
            <w:fldChar w:fldCharType="begin"/>
          </w:r>
          <w:r w:rsidR="00641253">
            <w:instrText xml:space="preserve"> TOC \o "1-3" \h \z \u </w:instrText>
          </w:r>
          <w:r>
            <w:fldChar w:fldCharType="separate"/>
          </w:r>
          <w:hyperlink w:anchor="_Toc51226431" w:history="1">
            <w:r w:rsidR="007229B0" w:rsidRPr="003C0054">
              <w:rPr>
                <w:rStyle w:val="Hyperlink"/>
                <w:noProof/>
                <w:lang w:eastAsia="ja-JP"/>
              </w:rPr>
              <w:t>Abstract</w:t>
            </w:r>
            <w:r w:rsidR="007229B0">
              <w:rPr>
                <w:noProof/>
                <w:webHidden/>
              </w:rPr>
              <w:tab/>
            </w:r>
            <w:r w:rsidR="007229B0">
              <w:rPr>
                <w:noProof/>
                <w:webHidden/>
              </w:rPr>
              <w:fldChar w:fldCharType="begin"/>
            </w:r>
            <w:r w:rsidR="007229B0">
              <w:rPr>
                <w:noProof/>
                <w:webHidden/>
              </w:rPr>
              <w:instrText xml:space="preserve"> PAGEREF _Toc51226431 \h </w:instrText>
            </w:r>
            <w:r w:rsidR="007229B0">
              <w:rPr>
                <w:noProof/>
                <w:webHidden/>
              </w:rPr>
            </w:r>
            <w:r w:rsidR="007229B0">
              <w:rPr>
                <w:noProof/>
                <w:webHidden/>
              </w:rPr>
              <w:fldChar w:fldCharType="separate"/>
            </w:r>
            <w:r w:rsidR="007229B0">
              <w:rPr>
                <w:noProof/>
                <w:webHidden/>
              </w:rPr>
              <w:t>I</w:t>
            </w:r>
            <w:r w:rsidR="007229B0">
              <w:rPr>
                <w:noProof/>
                <w:webHidden/>
              </w:rPr>
              <w:fldChar w:fldCharType="end"/>
            </w:r>
          </w:hyperlink>
        </w:p>
        <w:p w:rsidR="007229B0" w:rsidRDefault="007229B0">
          <w:pPr>
            <w:pStyle w:val="TOC2"/>
            <w:tabs>
              <w:tab w:val="right" w:leader="dot" w:pos="9350"/>
            </w:tabs>
            <w:rPr>
              <w:rFonts w:eastAsiaTheme="minorEastAsia"/>
              <w:noProof/>
            </w:rPr>
          </w:pPr>
          <w:hyperlink w:anchor="_Toc51226432" w:history="1">
            <w:r w:rsidRPr="003C0054">
              <w:rPr>
                <w:rStyle w:val="Hyperlink"/>
                <w:rFonts w:ascii="Times New Roman" w:hAnsi="Times New Roman" w:cs="Times New Roman"/>
                <w:noProof/>
              </w:rPr>
              <w:t>Acronyms</w:t>
            </w:r>
            <w:r>
              <w:rPr>
                <w:noProof/>
                <w:webHidden/>
              </w:rPr>
              <w:tab/>
            </w:r>
            <w:r>
              <w:rPr>
                <w:noProof/>
                <w:webHidden/>
              </w:rPr>
              <w:fldChar w:fldCharType="begin"/>
            </w:r>
            <w:r>
              <w:rPr>
                <w:noProof/>
                <w:webHidden/>
              </w:rPr>
              <w:instrText xml:space="preserve"> PAGEREF _Toc51226432 \h </w:instrText>
            </w:r>
            <w:r>
              <w:rPr>
                <w:noProof/>
                <w:webHidden/>
              </w:rPr>
            </w:r>
            <w:r>
              <w:rPr>
                <w:noProof/>
                <w:webHidden/>
              </w:rPr>
              <w:fldChar w:fldCharType="separate"/>
            </w:r>
            <w:r>
              <w:rPr>
                <w:noProof/>
                <w:webHidden/>
              </w:rPr>
              <w:t>III</w:t>
            </w:r>
            <w:r>
              <w:rPr>
                <w:noProof/>
                <w:webHidden/>
              </w:rPr>
              <w:fldChar w:fldCharType="end"/>
            </w:r>
          </w:hyperlink>
        </w:p>
        <w:p w:rsidR="007229B0" w:rsidRDefault="007229B0">
          <w:pPr>
            <w:pStyle w:val="TOC2"/>
            <w:tabs>
              <w:tab w:val="right" w:leader="dot" w:pos="9350"/>
            </w:tabs>
            <w:rPr>
              <w:rFonts w:eastAsiaTheme="minorEastAsia"/>
              <w:noProof/>
            </w:rPr>
          </w:pPr>
          <w:hyperlink w:anchor="_Toc51226433" w:history="1">
            <w:r w:rsidRPr="003C0054">
              <w:rPr>
                <w:rStyle w:val="Hyperlink"/>
                <w:rFonts w:ascii="Times New Roman" w:hAnsi="Times New Roman" w:cs="Times New Roman"/>
                <w:noProof/>
                <w:lang w:eastAsia="ja-JP"/>
              </w:rPr>
              <w:t>Table of Contents</w:t>
            </w:r>
            <w:r>
              <w:rPr>
                <w:noProof/>
                <w:webHidden/>
              </w:rPr>
              <w:tab/>
            </w:r>
            <w:r>
              <w:rPr>
                <w:noProof/>
                <w:webHidden/>
              </w:rPr>
              <w:fldChar w:fldCharType="begin"/>
            </w:r>
            <w:r>
              <w:rPr>
                <w:noProof/>
                <w:webHidden/>
              </w:rPr>
              <w:instrText xml:space="preserve"> PAGEREF _Toc51226433 \h </w:instrText>
            </w:r>
            <w:r>
              <w:rPr>
                <w:noProof/>
                <w:webHidden/>
              </w:rPr>
            </w:r>
            <w:r>
              <w:rPr>
                <w:noProof/>
                <w:webHidden/>
              </w:rPr>
              <w:fldChar w:fldCharType="separate"/>
            </w:r>
            <w:r>
              <w:rPr>
                <w:noProof/>
                <w:webHidden/>
              </w:rPr>
              <w:t>V</w:t>
            </w:r>
            <w:r>
              <w:rPr>
                <w:noProof/>
                <w:webHidden/>
              </w:rPr>
              <w:fldChar w:fldCharType="end"/>
            </w:r>
          </w:hyperlink>
        </w:p>
        <w:p w:rsidR="007229B0" w:rsidRDefault="007229B0">
          <w:pPr>
            <w:pStyle w:val="TOC2"/>
            <w:tabs>
              <w:tab w:val="right" w:leader="dot" w:pos="9350"/>
            </w:tabs>
            <w:rPr>
              <w:rFonts w:eastAsiaTheme="minorEastAsia"/>
              <w:noProof/>
            </w:rPr>
          </w:pPr>
          <w:hyperlink w:anchor="_Toc51226434" w:history="1">
            <w:r w:rsidRPr="003C0054">
              <w:rPr>
                <w:rStyle w:val="Hyperlink"/>
                <w:rFonts w:ascii="Times New Roman" w:hAnsi="Times New Roman" w:cs="Times New Roman"/>
                <w:noProof/>
                <w:lang w:eastAsia="ja-JP"/>
              </w:rPr>
              <w:t>List of tables and figures</w:t>
            </w:r>
            <w:r>
              <w:rPr>
                <w:noProof/>
                <w:webHidden/>
              </w:rPr>
              <w:tab/>
            </w:r>
            <w:r>
              <w:rPr>
                <w:noProof/>
                <w:webHidden/>
              </w:rPr>
              <w:fldChar w:fldCharType="begin"/>
            </w:r>
            <w:r>
              <w:rPr>
                <w:noProof/>
                <w:webHidden/>
              </w:rPr>
              <w:instrText xml:space="preserve"> PAGEREF _Toc51226434 \h </w:instrText>
            </w:r>
            <w:r>
              <w:rPr>
                <w:noProof/>
                <w:webHidden/>
              </w:rPr>
            </w:r>
            <w:r>
              <w:rPr>
                <w:noProof/>
                <w:webHidden/>
              </w:rPr>
              <w:fldChar w:fldCharType="separate"/>
            </w:r>
            <w:r>
              <w:rPr>
                <w:noProof/>
                <w:webHidden/>
              </w:rPr>
              <w:t>VI</w:t>
            </w:r>
            <w:r>
              <w:rPr>
                <w:noProof/>
                <w:webHidden/>
              </w:rPr>
              <w:fldChar w:fldCharType="end"/>
            </w:r>
          </w:hyperlink>
        </w:p>
        <w:p w:rsidR="007229B0" w:rsidRDefault="007229B0">
          <w:pPr>
            <w:pStyle w:val="TOC2"/>
            <w:tabs>
              <w:tab w:val="right" w:leader="dot" w:pos="9350"/>
            </w:tabs>
            <w:rPr>
              <w:rFonts w:eastAsiaTheme="minorEastAsia"/>
              <w:noProof/>
            </w:rPr>
          </w:pPr>
          <w:hyperlink w:anchor="_Toc51226435" w:history="1">
            <w:r w:rsidRPr="003C0054">
              <w:rPr>
                <w:rStyle w:val="Hyperlink"/>
                <w:rFonts w:ascii="Times New Roman" w:hAnsi="Times New Roman" w:cs="Times New Roman"/>
                <w:noProof/>
                <w:lang w:eastAsia="ja-JP"/>
              </w:rPr>
              <w:t>Introduction</w:t>
            </w:r>
            <w:r>
              <w:rPr>
                <w:noProof/>
                <w:webHidden/>
              </w:rPr>
              <w:tab/>
            </w:r>
            <w:r>
              <w:rPr>
                <w:noProof/>
                <w:webHidden/>
              </w:rPr>
              <w:fldChar w:fldCharType="begin"/>
            </w:r>
            <w:r>
              <w:rPr>
                <w:noProof/>
                <w:webHidden/>
              </w:rPr>
              <w:instrText xml:space="preserve"> PAGEREF _Toc51226435 \h </w:instrText>
            </w:r>
            <w:r>
              <w:rPr>
                <w:noProof/>
                <w:webHidden/>
              </w:rPr>
            </w:r>
            <w:r>
              <w:rPr>
                <w:noProof/>
                <w:webHidden/>
              </w:rPr>
              <w:fldChar w:fldCharType="separate"/>
            </w:r>
            <w:r>
              <w:rPr>
                <w:noProof/>
                <w:webHidden/>
              </w:rPr>
              <w:t>6</w:t>
            </w:r>
            <w:r>
              <w:rPr>
                <w:noProof/>
                <w:webHidden/>
              </w:rPr>
              <w:fldChar w:fldCharType="end"/>
            </w:r>
          </w:hyperlink>
        </w:p>
        <w:p w:rsidR="007229B0" w:rsidRDefault="007229B0">
          <w:pPr>
            <w:pStyle w:val="TOC2"/>
            <w:tabs>
              <w:tab w:val="right" w:leader="dot" w:pos="9350"/>
            </w:tabs>
            <w:rPr>
              <w:rFonts w:eastAsiaTheme="minorEastAsia"/>
              <w:noProof/>
            </w:rPr>
          </w:pPr>
          <w:hyperlink w:anchor="_Toc51226436" w:history="1">
            <w:r w:rsidRPr="003C0054">
              <w:rPr>
                <w:rStyle w:val="Hyperlink"/>
                <w:rFonts w:ascii="Times New Roman" w:hAnsi="Times New Roman" w:cs="Times New Roman"/>
                <w:noProof/>
              </w:rPr>
              <w:t>Methods and Materials</w:t>
            </w:r>
            <w:r>
              <w:rPr>
                <w:noProof/>
                <w:webHidden/>
              </w:rPr>
              <w:tab/>
            </w:r>
            <w:r>
              <w:rPr>
                <w:noProof/>
                <w:webHidden/>
              </w:rPr>
              <w:fldChar w:fldCharType="begin"/>
            </w:r>
            <w:r>
              <w:rPr>
                <w:noProof/>
                <w:webHidden/>
              </w:rPr>
              <w:instrText xml:space="preserve"> PAGEREF _Toc51226436 \h </w:instrText>
            </w:r>
            <w:r>
              <w:rPr>
                <w:noProof/>
                <w:webHidden/>
              </w:rPr>
            </w:r>
            <w:r>
              <w:rPr>
                <w:noProof/>
                <w:webHidden/>
              </w:rPr>
              <w:fldChar w:fldCharType="separate"/>
            </w:r>
            <w:r>
              <w:rPr>
                <w:noProof/>
                <w:webHidden/>
              </w:rPr>
              <w:t>3</w:t>
            </w:r>
            <w:r>
              <w:rPr>
                <w:noProof/>
                <w:webHidden/>
              </w:rPr>
              <w:fldChar w:fldCharType="end"/>
            </w:r>
          </w:hyperlink>
        </w:p>
        <w:p w:rsidR="007229B0" w:rsidRDefault="007229B0">
          <w:pPr>
            <w:pStyle w:val="TOC3"/>
            <w:tabs>
              <w:tab w:val="right" w:leader="dot" w:pos="9350"/>
            </w:tabs>
            <w:rPr>
              <w:rFonts w:eastAsiaTheme="minorEastAsia"/>
              <w:noProof/>
            </w:rPr>
          </w:pPr>
          <w:hyperlink w:anchor="_Toc51226437" w:history="1">
            <w:r w:rsidRPr="003C0054">
              <w:rPr>
                <w:rStyle w:val="Hyperlink"/>
                <w:rFonts w:ascii="Times New Roman" w:hAnsi="Times New Roman" w:cs="Times New Roman"/>
                <w:noProof/>
              </w:rPr>
              <w:t>Study Area and Period</w:t>
            </w:r>
            <w:r>
              <w:rPr>
                <w:noProof/>
                <w:webHidden/>
              </w:rPr>
              <w:tab/>
            </w:r>
            <w:r>
              <w:rPr>
                <w:noProof/>
                <w:webHidden/>
              </w:rPr>
              <w:fldChar w:fldCharType="begin"/>
            </w:r>
            <w:r>
              <w:rPr>
                <w:noProof/>
                <w:webHidden/>
              </w:rPr>
              <w:instrText xml:space="preserve"> PAGEREF _Toc51226437 \h </w:instrText>
            </w:r>
            <w:r>
              <w:rPr>
                <w:noProof/>
                <w:webHidden/>
              </w:rPr>
            </w:r>
            <w:r>
              <w:rPr>
                <w:noProof/>
                <w:webHidden/>
              </w:rPr>
              <w:fldChar w:fldCharType="separate"/>
            </w:r>
            <w:r>
              <w:rPr>
                <w:noProof/>
                <w:webHidden/>
              </w:rPr>
              <w:t>3</w:t>
            </w:r>
            <w:r>
              <w:rPr>
                <w:noProof/>
                <w:webHidden/>
              </w:rPr>
              <w:fldChar w:fldCharType="end"/>
            </w:r>
          </w:hyperlink>
        </w:p>
        <w:p w:rsidR="007229B0" w:rsidRDefault="007229B0">
          <w:pPr>
            <w:pStyle w:val="TOC3"/>
            <w:tabs>
              <w:tab w:val="right" w:leader="dot" w:pos="9350"/>
            </w:tabs>
            <w:rPr>
              <w:rFonts w:eastAsiaTheme="minorEastAsia"/>
              <w:noProof/>
            </w:rPr>
          </w:pPr>
          <w:hyperlink w:anchor="_Toc51226438" w:history="1">
            <w:r w:rsidRPr="003C0054">
              <w:rPr>
                <w:rStyle w:val="Hyperlink"/>
                <w:rFonts w:ascii="Times New Roman" w:hAnsi="Times New Roman" w:cs="Times New Roman"/>
                <w:noProof/>
              </w:rPr>
              <w:t>Population</w:t>
            </w:r>
            <w:r>
              <w:rPr>
                <w:noProof/>
                <w:webHidden/>
              </w:rPr>
              <w:tab/>
            </w:r>
            <w:r>
              <w:rPr>
                <w:noProof/>
                <w:webHidden/>
              </w:rPr>
              <w:fldChar w:fldCharType="begin"/>
            </w:r>
            <w:r>
              <w:rPr>
                <w:noProof/>
                <w:webHidden/>
              </w:rPr>
              <w:instrText xml:space="preserve"> PAGEREF _Toc51226438 \h </w:instrText>
            </w:r>
            <w:r>
              <w:rPr>
                <w:noProof/>
                <w:webHidden/>
              </w:rPr>
            </w:r>
            <w:r>
              <w:rPr>
                <w:noProof/>
                <w:webHidden/>
              </w:rPr>
              <w:fldChar w:fldCharType="separate"/>
            </w:r>
            <w:r>
              <w:rPr>
                <w:noProof/>
                <w:webHidden/>
              </w:rPr>
              <w:t>4</w:t>
            </w:r>
            <w:r>
              <w:rPr>
                <w:noProof/>
                <w:webHidden/>
              </w:rPr>
              <w:fldChar w:fldCharType="end"/>
            </w:r>
          </w:hyperlink>
        </w:p>
        <w:p w:rsidR="007229B0" w:rsidRDefault="007229B0">
          <w:pPr>
            <w:pStyle w:val="TOC3"/>
            <w:tabs>
              <w:tab w:val="right" w:leader="dot" w:pos="9350"/>
            </w:tabs>
            <w:rPr>
              <w:rFonts w:eastAsiaTheme="minorEastAsia"/>
              <w:noProof/>
            </w:rPr>
          </w:pPr>
          <w:hyperlink w:anchor="_Toc51226439" w:history="1">
            <w:r w:rsidRPr="003C0054">
              <w:rPr>
                <w:rStyle w:val="Hyperlink"/>
                <w:rFonts w:ascii="Times New Roman" w:hAnsi="Times New Roman" w:cs="Times New Roman"/>
                <w:noProof/>
              </w:rPr>
              <w:t>Ovulation induction protocol and monitoring</w:t>
            </w:r>
            <w:r>
              <w:rPr>
                <w:noProof/>
                <w:webHidden/>
              </w:rPr>
              <w:tab/>
            </w:r>
            <w:r>
              <w:rPr>
                <w:noProof/>
                <w:webHidden/>
              </w:rPr>
              <w:fldChar w:fldCharType="begin"/>
            </w:r>
            <w:r>
              <w:rPr>
                <w:noProof/>
                <w:webHidden/>
              </w:rPr>
              <w:instrText xml:space="preserve"> PAGEREF _Toc51226439 \h </w:instrText>
            </w:r>
            <w:r>
              <w:rPr>
                <w:noProof/>
                <w:webHidden/>
              </w:rPr>
            </w:r>
            <w:r>
              <w:rPr>
                <w:noProof/>
                <w:webHidden/>
              </w:rPr>
              <w:fldChar w:fldCharType="separate"/>
            </w:r>
            <w:r>
              <w:rPr>
                <w:noProof/>
                <w:webHidden/>
              </w:rPr>
              <w:t>4</w:t>
            </w:r>
            <w:r>
              <w:rPr>
                <w:noProof/>
                <w:webHidden/>
              </w:rPr>
              <w:fldChar w:fldCharType="end"/>
            </w:r>
          </w:hyperlink>
        </w:p>
        <w:p w:rsidR="007229B0" w:rsidRDefault="007229B0">
          <w:pPr>
            <w:pStyle w:val="TOC3"/>
            <w:tabs>
              <w:tab w:val="right" w:leader="dot" w:pos="9350"/>
            </w:tabs>
            <w:rPr>
              <w:rFonts w:eastAsiaTheme="minorEastAsia"/>
              <w:noProof/>
            </w:rPr>
          </w:pPr>
          <w:hyperlink w:anchor="_Toc51226440" w:history="1">
            <w:r w:rsidRPr="003C0054">
              <w:rPr>
                <w:rStyle w:val="Hyperlink"/>
                <w:rFonts w:ascii="Times New Roman" w:hAnsi="Times New Roman" w:cs="Times New Roman"/>
                <w:noProof/>
              </w:rPr>
              <w:t>Sperm wash protocol</w:t>
            </w:r>
            <w:r>
              <w:rPr>
                <w:noProof/>
                <w:webHidden/>
              </w:rPr>
              <w:tab/>
            </w:r>
            <w:r>
              <w:rPr>
                <w:noProof/>
                <w:webHidden/>
              </w:rPr>
              <w:fldChar w:fldCharType="begin"/>
            </w:r>
            <w:r>
              <w:rPr>
                <w:noProof/>
                <w:webHidden/>
              </w:rPr>
              <w:instrText xml:space="preserve"> PAGEREF _Toc51226440 \h </w:instrText>
            </w:r>
            <w:r>
              <w:rPr>
                <w:noProof/>
                <w:webHidden/>
              </w:rPr>
            </w:r>
            <w:r>
              <w:rPr>
                <w:noProof/>
                <w:webHidden/>
              </w:rPr>
              <w:fldChar w:fldCharType="separate"/>
            </w:r>
            <w:r>
              <w:rPr>
                <w:noProof/>
                <w:webHidden/>
              </w:rPr>
              <w:t>5</w:t>
            </w:r>
            <w:r>
              <w:rPr>
                <w:noProof/>
                <w:webHidden/>
              </w:rPr>
              <w:fldChar w:fldCharType="end"/>
            </w:r>
          </w:hyperlink>
        </w:p>
        <w:p w:rsidR="007229B0" w:rsidRDefault="007229B0">
          <w:pPr>
            <w:pStyle w:val="TOC3"/>
            <w:tabs>
              <w:tab w:val="right" w:leader="dot" w:pos="9350"/>
            </w:tabs>
            <w:rPr>
              <w:rFonts w:eastAsiaTheme="minorEastAsia"/>
              <w:noProof/>
            </w:rPr>
          </w:pPr>
          <w:hyperlink w:anchor="_Toc51226441" w:history="1">
            <w:r w:rsidRPr="003C0054">
              <w:rPr>
                <w:rStyle w:val="Hyperlink"/>
                <w:rFonts w:ascii="Times New Roman" w:hAnsi="Times New Roman" w:cs="Times New Roman"/>
                <w:noProof/>
              </w:rPr>
              <w:t>IUI procedure and pregnancy test</w:t>
            </w:r>
            <w:r>
              <w:rPr>
                <w:noProof/>
                <w:webHidden/>
              </w:rPr>
              <w:tab/>
            </w:r>
            <w:r>
              <w:rPr>
                <w:noProof/>
                <w:webHidden/>
              </w:rPr>
              <w:fldChar w:fldCharType="begin"/>
            </w:r>
            <w:r>
              <w:rPr>
                <w:noProof/>
                <w:webHidden/>
              </w:rPr>
              <w:instrText xml:space="preserve"> PAGEREF _Toc51226441 \h </w:instrText>
            </w:r>
            <w:r>
              <w:rPr>
                <w:noProof/>
                <w:webHidden/>
              </w:rPr>
            </w:r>
            <w:r>
              <w:rPr>
                <w:noProof/>
                <w:webHidden/>
              </w:rPr>
              <w:fldChar w:fldCharType="separate"/>
            </w:r>
            <w:r>
              <w:rPr>
                <w:noProof/>
                <w:webHidden/>
              </w:rPr>
              <w:t>5</w:t>
            </w:r>
            <w:r>
              <w:rPr>
                <w:noProof/>
                <w:webHidden/>
              </w:rPr>
              <w:fldChar w:fldCharType="end"/>
            </w:r>
          </w:hyperlink>
        </w:p>
        <w:p w:rsidR="007229B0" w:rsidRDefault="007229B0">
          <w:pPr>
            <w:pStyle w:val="TOC3"/>
            <w:tabs>
              <w:tab w:val="right" w:leader="dot" w:pos="9350"/>
            </w:tabs>
            <w:rPr>
              <w:rFonts w:eastAsiaTheme="minorEastAsia"/>
              <w:noProof/>
            </w:rPr>
          </w:pPr>
          <w:hyperlink w:anchor="_Toc51226442" w:history="1">
            <w:r w:rsidRPr="003C0054">
              <w:rPr>
                <w:rStyle w:val="Hyperlink"/>
                <w:rFonts w:ascii="Times New Roman" w:hAnsi="Times New Roman" w:cs="Times New Roman"/>
                <w:noProof/>
              </w:rPr>
              <w:t>Data collection</w:t>
            </w:r>
            <w:r>
              <w:rPr>
                <w:noProof/>
                <w:webHidden/>
              </w:rPr>
              <w:tab/>
            </w:r>
            <w:r>
              <w:rPr>
                <w:noProof/>
                <w:webHidden/>
              </w:rPr>
              <w:fldChar w:fldCharType="begin"/>
            </w:r>
            <w:r>
              <w:rPr>
                <w:noProof/>
                <w:webHidden/>
              </w:rPr>
              <w:instrText xml:space="preserve"> PAGEREF _Toc51226442 \h </w:instrText>
            </w:r>
            <w:r>
              <w:rPr>
                <w:noProof/>
                <w:webHidden/>
              </w:rPr>
            </w:r>
            <w:r>
              <w:rPr>
                <w:noProof/>
                <w:webHidden/>
              </w:rPr>
              <w:fldChar w:fldCharType="separate"/>
            </w:r>
            <w:r>
              <w:rPr>
                <w:noProof/>
                <w:webHidden/>
              </w:rPr>
              <w:t>5</w:t>
            </w:r>
            <w:r>
              <w:rPr>
                <w:noProof/>
                <w:webHidden/>
              </w:rPr>
              <w:fldChar w:fldCharType="end"/>
            </w:r>
          </w:hyperlink>
        </w:p>
        <w:p w:rsidR="007229B0" w:rsidRDefault="007229B0">
          <w:pPr>
            <w:pStyle w:val="TOC3"/>
            <w:tabs>
              <w:tab w:val="right" w:leader="dot" w:pos="9350"/>
            </w:tabs>
            <w:rPr>
              <w:rFonts w:eastAsiaTheme="minorEastAsia"/>
              <w:noProof/>
            </w:rPr>
          </w:pPr>
          <w:hyperlink w:anchor="_Toc51226443" w:history="1">
            <w:r w:rsidRPr="003C0054">
              <w:rPr>
                <w:rStyle w:val="Hyperlink"/>
                <w:rFonts w:ascii="Times New Roman" w:hAnsi="Times New Roman" w:cs="Times New Roman"/>
                <w:noProof/>
              </w:rPr>
              <w:t>Statistical analysis</w:t>
            </w:r>
            <w:r>
              <w:rPr>
                <w:noProof/>
                <w:webHidden/>
              </w:rPr>
              <w:tab/>
            </w:r>
            <w:r>
              <w:rPr>
                <w:noProof/>
                <w:webHidden/>
              </w:rPr>
              <w:fldChar w:fldCharType="begin"/>
            </w:r>
            <w:r>
              <w:rPr>
                <w:noProof/>
                <w:webHidden/>
              </w:rPr>
              <w:instrText xml:space="preserve"> PAGEREF _Toc51226443 \h </w:instrText>
            </w:r>
            <w:r>
              <w:rPr>
                <w:noProof/>
                <w:webHidden/>
              </w:rPr>
            </w:r>
            <w:r>
              <w:rPr>
                <w:noProof/>
                <w:webHidden/>
              </w:rPr>
              <w:fldChar w:fldCharType="separate"/>
            </w:r>
            <w:r>
              <w:rPr>
                <w:noProof/>
                <w:webHidden/>
              </w:rPr>
              <w:t>6</w:t>
            </w:r>
            <w:r>
              <w:rPr>
                <w:noProof/>
                <w:webHidden/>
              </w:rPr>
              <w:fldChar w:fldCharType="end"/>
            </w:r>
          </w:hyperlink>
        </w:p>
        <w:p w:rsidR="007229B0" w:rsidRDefault="007229B0">
          <w:pPr>
            <w:pStyle w:val="TOC2"/>
            <w:tabs>
              <w:tab w:val="right" w:leader="dot" w:pos="9350"/>
            </w:tabs>
            <w:rPr>
              <w:rFonts w:eastAsiaTheme="minorEastAsia"/>
              <w:noProof/>
            </w:rPr>
          </w:pPr>
          <w:hyperlink w:anchor="_Toc51226444" w:history="1">
            <w:r w:rsidRPr="003C0054">
              <w:rPr>
                <w:rStyle w:val="Hyperlink"/>
                <w:rFonts w:ascii="Times New Roman" w:hAnsi="Times New Roman" w:cs="Times New Roman"/>
                <w:noProof/>
              </w:rPr>
              <w:t>Results</w:t>
            </w:r>
            <w:r>
              <w:rPr>
                <w:noProof/>
                <w:webHidden/>
              </w:rPr>
              <w:tab/>
            </w:r>
            <w:r>
              <w:rPr>
                <w:noProof/>
                <w:webHidden/>
              </w:rPr>
              <w:fldChar w:fldCharType="begin"/>
            </w:r>
            <w:r>
              <w:rPr>
                <w:noProof/>
                <w:webHidden/>
              </w:rPr>
              <w:instrText xml:space="preserve"> PAGEREF _Toc51226444 \h </w:instrText>
            </w:r>
            <w:r>
              <w:rPr>
                <w:noProof/>
                <w:webHidden/>
              </w:rPr>
            </w:r>
            <w:r>
              <w:rPr>
                <w:noProof/>
                <w:webHidden/>
              </w:rPr>
              <w:fldChar w:fldCharType="separate"/>
            </w:r>
            <w:r>
              <w:rPr>
                <w:noProof/>
                <w:webHidden/>
              </w:rPr>
              <w:t>6</w:t>
            </w:r>
            <w:r>
              <w:rPr>
                <w:noProof/>
                <w:webHidden/>
              </w:rPr>
              <w:fldChar w:fldCharType="end"/>
            </w:r>
          </w:hyperlink>
        </w:p>
        <w:p w:rsidR="007229B0" w:rsidRDefault="007229B0">
          <w:pPr>
            <w:pStyle w:val="TOC2"/>
            <w:tabs>
              <w:tab w:val="right" w:leader="dot" w:pos="9350"/>
            </w:tabs>
            <w:rPr>
              <w:rFonts w:eastAsiaTheme="minorEastAsia"/>
              <w:noProof/>
            </w:rPr>
          </w:pPr>
          <w:hyperlink w:anchor="_Toc51226445" w:history="1">
            <w:r w:rsidRPr="003C0054">
              <w:rPr>
                <w:rStyle w:val="Hyperlink"/>
                <w:rFonts w:ascii="Times New Roman" w:hAnsi="Times New Roman" w:cs="Times New Roman"/>
                <w:noProof/>
                <w:lang w:eastAsia="ja-JP"/>
              </w:rPr>
              <w:t>Discussion</w:t>
            </w:r>
            <w:r>
              <w:rPr>
                <w:noProof/>
                <w:webHidden/>
              </w:rPr>
              <w:tab/>
            </w:r>
            <w:r>
              <w:rPr>
                <w:noProof/>
                <w:webHidden/>
              </w:rPr>
              <w:fldChar w:fldCharType="begin"/>
            </w:r>
            <w:r>
              <w:rPr>
                <w:noProof/>
                <w:webHidden/>
              </w:rPr>
              <w:instrText xml:space="preserve"> PAGEREF _Toc51226445 \h </w:instrText>
            </w:r>
            <w:r>
              <w:rPr>
                <w:noProof/>
                <w:webHidden/>
              </w:rPr>
            </w:r>
            <w:r>
              <w:rPr>
                <w:noProof/>
                <w:webHidden/>
              </w:rPr>
              <w:fldChar w:fldCharType="separate"/>
            </w:r>
            <w:r>
              <w:rPr>
                <w:noProof/>
                <w:webHidden/>
              </w:rPr>
              <w:t>10</w:t>
            </w:r>
            <w:r>
              <w:rPr>
                <w:noProof/>
                <w:webHidden/>
              </w:rPr>
              <w:fldChar w:fldCharType="end"/>
            </w:r>
          </w:hyperlink>
        </w:p>
        <w:p w:rsidR="007229B0" w:rsidRDefault="007229B0">
          <w:pPr>
            <w:pStyle w:val="TOC2"/>
            <w:tabs>
              <w:tab w:val="right" w:leader="dot" w:pos="9350"/>
            </w:tabs>
            <w:rPr>
              <w:rFonts w:eastAsiaTheme="minorEastAsia"/>
              <w:noProof/>
            </w:rPr>
          </w:pPr>
          <w:hyperlink w:anchor="_Toc51226446" w:history="1">
            <w:r w:rsidRPr="003C0054">
              <w:rPr>
                <w:rStyle w:val="Hyperlink"/>
                <w:rFonts w:ascii="Times New Roman" w:hAnsi="Times New Roman" w:cs="Times New Roman"/>
                <w:noProof/>
                <w:lang w:eastAsia="ja-JP"/>
              </w:rPr>
              <w:t>Conclusion</w:t>
            </w:r>
            <w:r>
              <w:rPr>
                <w:noProof/>
                <w:webHidden/>
              </w:rPr>
              <w:tab/>
            </w:r>
            <w:r>
              <w:rPr>
                <w:noProof/>
                <w:webHidden/>
              </w:rPr>
              <w:fldChar w:fldCharType="begin"/>
            </w:r>
            <w:r>
              <w:rPr>
                <w:noProof/>
                <w:webHidden/>
              </w:rPr>
              <w:instrText xml:space="preserve"> PAGEREF _Toc51226446 \h </w:instrText>
            </w:r>
            <w:r>
              <w:rPr>
                <w:noProof/>
                <w:webHidden/>
              </w:rPr>
            </w:r>
            <w:r>
              <w:rPr>
                <w:noProof/>
                <w:webHidden/>
              </w:rPr>
              <w:fldChar w:fldCharType="separate"/>
            </w:r>
            <w:r>
              <w:rPr>
                <w:noProof/>
                <w:webHidden/>
              </w:rPr>
              <w:t>12</w:t>
            </w:r>
            <w:r>
              <w:rPr>
                <w:noProof/>
                <w:webHidden/>
              </w:rPr>
              <w:fldChar w:fldCharType="end"/>
            </w:r>
          </w:hyperlink>
        </w:p>
        <w:p w:rsidR="007229B0" w:rsidRDefault="007229B0">
          <w:pPr>
            <w:pStyle w:val="TOC2"/>
            <w:tabs>
              <w:tab w:val="right" w:leader="dot" w:pos="9350"/>
            </w:tabs>
            <w:rPr>
              <w:rFonts w:eastAsiaTheme="minorEastAsia"/>
              <w:noProof/>
            </w:rPr>
          </w:pPr>
          <w:hyperlink w:anchor="_Toc51226447" w:history="1">
            <w:r w:rsidRPr="003C0054">
              <w:rPr>
                <w:rStyle w:val="Hyperlink"/>
                <w:rFonts w:ascii="Times New Roman" w:eastAsia="Times New Roman" w:hAnsi="Times New Roman" w:cs="Times New Roman"/>
                <w:noProof/>
                <w:lang w:eastAsia="ja-JP"/>
              </w:rPr>
              <w:t>Acknowledgment</w:t>
            </w:r>
            <w:r>
              <w:rPr>
                <w:noProof/>
                <w:webHidden/>
              </w:rPr>
              <w:tab/>
            </w:r>
            <w:r>
              <w:rPr>
                <w:noProof/>
                <w:webHidden/>
              </w:rPr>
              <w:fldChar w:fldCharType="begin"/>
            </w:r>
            <w:r>
              <w:rPr>
                <w:noProof/>
                <w:webHidden/>
              </w:rPr>
              <w:instrText xml:space="preserve"> PAGEREF _Toc51226447 \h </w:instrText>
            </w:r>
            <w:r>
              <w:rPr>
                <w:noProof/>
                <w:webHidden/>
              </w:rPr>
            </w:r>
            <w:r>
              <w:rPr>
                <w:noProof/>
                <w:webHidden/>
              </w:rPr>
              <w:fldChar w:fldCharType="separate"/>
            </w:r>
            <w:r>
              <w:rPr>
                <w:noProof/>
                <w:webHidden/>
              </w:rPr>
              <w:t>12</w:t>
            </w:r>
            <w:r>
              <w:rPr>
                <w:noProof/>
                <w:webHidden/>
              </w:rPr>
              <w:fldChar w:fldCharType="end"/>
            </w:r>
          </w:hyperlink>
        </w:p>
        <w:p w:rsidR="007229B0" w:rsidRDefault="007229B0">
          <w:pPr>
            <w:pStyle w:val="TOC2"/>
            <w:tabs>
              <w:tab w:val="right" w:leader="dot" w:pos="9350"/>
            </w:tabs>
            <w:rPr>
              <w:rFonts w:eastAsiaTheme="minorEastAsia"/>
              <w:noProof/>
            </w:rPr>
          </w:pPr>
          <w:hyperlink w:anchor="_Toc51226448" w:history="1">
            <w:r w:rsidRPr="003C0054">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_Toc51226448 \h </w:instrText>
            </w:r>
            <w:r>
              <w:rPr>
                <w:noProof/>
                <w:webHidden/>
              </w:rPr>
            </w:r>
            <w:r>
              <w:rPr>
                <w:noProof/>
                <w:webHidden/>
              </w:rPr>
              <w:fldChar w:fldCharType="separate"/>
            </w:r>
            <w:r>
              <w:rPr>
                <w:noProof/>
                <w:webHidden/>
              </w:rPr>
              <w:t>13</w:t>
            </w:r>
            <w:r>
              <w:rPr>
                <w:noProof/>
                <w:webHidden/>
              </w:rPr>
              <w:fldChar w:fldCharType="end"/>
            </w:r>
          </w:hyperlink>
        </w:p>
        <w:p w:rsidR="007229B0" w:rsidRDefault="007229B0">
          <w:pPr>
            <w:pStyle w:val="TOC2"/>
            <w:tabs>
              <w:tab w:val="right" w:leader="dot" w:pos="9350"/>
            </w:tabs>
            <w:rPr>
              <w:rFonts w:eastAsiaTheme="minorEastAsia"/>
              <w:noProof/>
            </w:rPr>
          </w:pPr>
          <w:hyperlink w:anchor="_Toc51226449" w:history="1">
            <w:r w:rsidRPr="003C0054">
              <w:rPr>
                <w:rStyle w:val="Hyperlink"/>
                <w:rFonts w:ascii="Times New Roman" w:hAnsi="Times New Roman" w:cs="Times New Roman"/>
                <w:noProof/>
              </w:rPr>
              <w:t>Annexes</w:t>
            </w:r>
            <w:r>
              <w:rPr>
                <w:noProof/>
                <w:webHidden/>
              </w:rPr>
              <w:tab/>
            </w:r>
            <w:r>
              <w:rPr>
                <w:noProof/>
                <w:webHidden/>
              </w:rPr>
              <w:fldChar w:fldCharType="begin"/>
            </w:r>
            <w:r>
              <w:rPr>
                <w:noProof/>
                <w:webHidden/>
              </w:rPr>
              <w:instrText xml:space="preserve"> PAGEREF _Toc51226449 \h </w:instrText>
            </w:r>
            <w:r>
              <w:rPr>
                <w:noProof/>
                <w:webHidden/>
              </w:rPr>
            </w:r>
            <w:r>
              <w:rPr>
                <w:noProof/>
                <w:webHidden/>
              </w:rPr>
              <w:fldChar w:fldCharType="separate"/>
            </w:r>
            <w:r>
              <w:rPr>
                <w:noProof/>
                <w:webHidden/>
              </w:rPr>
              <w:t>17</w:t>
            </w:r>
            <w:r>
              <w:rPr>
                <w:noProof/>
                <w:webHidden/>
              </w:rPr>
              <w:fldChar w:fldCharType="end"/>
            </w:r>
          </w:hyperlink>
        </w:p>
        <w:p w:rsidR="007229B0" w:rsidRDefault="007229B0">
          <w:pPr>
            <w:pStyle w:val="TOC3"/>
            <w:tabs>
              <w:tab w:val="right" w:leader="dot" w:pos="9350"/>
            </w:tabs>
            <w:rPr>
              <w:rFonts w:eastAsiaTheme="minorEastAsia"/>
              <w:noProof/>
            </w:rPr>
          </w:pPr>
          <w:hyperlink w:anchor="_Toc51226450" w:history="1">
            <w:r w:rsidRPr="003C0054">
              <w:rPr>
                <w:rStyle w:val="Hyperlink"/>
                <w:rFonts w:ascii="Times New Roman" w:hAnsi="Times New Roman" w:cs="Times New Roman"/>
                <w:noProof/>
              </w:rPr>
              <w:t>Annex 1 Data extraction format</w:t>
            </w:r>
            <w:r>
              <w:rPr>
                <w:noProof/>
                <w:webHidden/>
              </w:rPr>
              <w:tab/>
            </w:r>
            <w:r>
              <w:rPr>
                <w:noProof/>
                <w:webHidden/>
              </w:rPr>
              <w:fldChar w:fldCharType="begin"/>
            </w:r>
            <w:r>
              <w:rPr>
                <w:noProof/>
                <w:webHidden/>
              </w:rPr>
              <w:instrText xml:space="preserve"> PAGEREF _Toc51226450 \h </w:instrText>
            </w:r>
            <w:r>
              <w:rPr>
                <w:noProof/>
                <w:webHidden/>
              </w:rPr>
            </w:r>
            <w:r>
              <w:rPr>
                <w:noProof/>
                <w:webHidden/>
              </w:rPr>
              <w:fldChar w:fldCharType="separate"/>
            </w:r>
            <w:r>
              <w:rPr>
                <w:noProof/>
                <w:webHidden/>
              </w:rPr>
              <w:t>17</w:t>
            </w:r>
            <w:r>
              <w:rPr>
                <w:noProof/>
                <w:webHidden/>
              </w:rPr>
              <w:fldChar w:fldCharType="end"/>
            </w:r>
          </w:hyperlink>
        </w:p>
        <w:p w:rsidR="00641253" w:rsidRDefault="007A7B80">
          <w:r>
            <w:fldChar w:fldCharType="end"/>
          </w:r>
        </w:p>
      </w:sdtContent>
    </w:sdt>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0E6902" w:rsidRDefault="000E6902"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0E6902" w:rsidRDefault="000E6902"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EC6B15" w:rsidRPr="00C226DF" w:rsidRDefault="00EC6B15" w:rsidP="00C226DF">
      <w:pPr>
        <w:pStyle w:val="Heading2"/>
        <w:jc w:val="center"/>
        <w:rPr>
          <w:rFonts w:ascii="Times New Roman" w:hAnsi="Times New Roman" w:cs="Times New Roman"/>
          <w:sz w:val="28"/>
          <w:lang w:eastAsia="ja-JP"/>
        </w:rPr>
      </w:pPr>
      <w:bookmarkStart w:id="11" w:name="_Toc51226434"/>
      <w:r w:rsidRPr="00C226DF">
        <w:rPr>
          <w:rFonts w:ascii="Times New Roman" w:hAnsi="Times New Roman" w:cs="Times New Roman"/>
          <w:sz w:val="28"/>
          <w:lang w:eastAsia="ja-JP"/>
        </w:rPr>
        <w:lastRenderedPageBreak/>
        <w:t>List of tables and figures</w:t>
      </w:r>
      <w:bookmarkEnd w:id="11"/>
    </w:p>
    <w:p w:rsidR="00EC6B15" w:rsidRPr="000E6902" w:rsidRDefault="00EC6B15" w:rsidP="000E6902">
      <w:pPr>
        <w:autoSpaceDE w:val="0"/>
        <w:autoSpaceDN w:val="0"/>
        <w:adjustRightInd w:val="0"/>
        <w:spacing w:before="120" w:after="120" w:line="480" w:lineRule="auto"/>
        <w:jc w:val="both"/>
        <w:rPr>
          <w:rFonts w:ascii="Times New Roman" w:hAnsi="Times New Roman" w:cs="Times New Roman"/>
          <w:b/>
          <w:bCs/>
          <w:sz w:val="24"/>
          <w:szCs w:val="24"/>
          <w:lang w:eastAsia="ja-JP"/>
        </w:rPr>
      </w:pPr>
    </w:p>
    <w:p w:rsidR="00100FF4" w:rsidRPr="00100FF4" w:rsidRDefault="007A7B80" w:rsidP="00100FF4">
      <w:pPr>
        <w:pStyle w:val="TableofFigures"/>
        <w:tabs>
          <w:tab w:val="right" w:leader="dot" w:pos="9350"/>
        </w:tabs>
        <w:spacing w:after="200" w:line="360" w:lineRule="auto"/>
        <w:rPr>
          <w:rFonts w:eastAsiaTheme="minorEastAsia"/>
          <w:noProof/>
          <w:sz w:val="24"/>
        </w:rPr>
      </w:pPr>
      <w:r w:rsidRPr="00E84A89">
        <w:rPr>
          <w:rFonts w:ascii="Times New Roman" w:hAnsi="Times New Roman" w:cs="Times New Roman"/>
          <w:b/>
          <w:bCs/>
          <w:sz w:val="24"/>
          <w:szCs w:val="24"/>
          <w:lang w:eastAsia="ja-JP"/>
        </w:rPr>
        <w:fldChar w:fldCharType="begin"/>
      </w:r>
      <w:r w:rsidR="000E6902" w:rsidRPr="00E84A89">
        <w:rPr>
          <w:rFonts w:ascii="Times New Roman" w:hAnsi="Times New Roman" w:cs="Times New Roman"/>
          <w:b/>
          <w:bCs/>
          <w:sz w:val="24"/>
          <w:szCs w:val="24"/>
          <w:lang w:eastAsia="ja-JP"/>
        </w:rPr>
        <w:instrText xml:space="preserve"> TOC \h \z \c "Table" </w:instrText>
      </w:r>
      <w:r w:rsidRPr="00E84A89">
        <w:rPr>
          <w:rFonts w:ascii="Times New Roman" w:hAnsi="Times New Roman" w:cs="Times New Roman"/>
          <w:b/>
          <w:bCs/>
          <w:sz w:val="24"/>
          <w:szCs w:val="24"/>
          <w:lang w:eastAsia="ja-JP"/>
        </w:rPr>
        <w:fldChar w:fldCharType="separate"/>
      </w:r>
      <w:hyperlink w:anchor="_Toc51168846" w:history="1">
        <w:r w:rsidR="00100FF4" w:rsidRPr="00100FF4">
          <w:rPr>
            <w:rStyle w:val="Hyperlink"/>
            <w:rFonts w:ascii="Times New Roman" w:hAnsi="Times New Roman" w:cs="Times New Roman"/>
            <w:noProof/>
            <w:sz w:val="24"/>
          </w:rPr>
          <w:t>Table 1: Frequency distribution of the socio demographic characteristics of the couples</w:t>
        </w:r>
        <w:r w:rsidR="00100FF4" w:rsidRPr="00100FF4">
          <w:rPr>
            <w:noProof/>
            <w:webHidden/>
            <w:sz w:val="24"/>
          </w:rPr>
          <w:tab/>
        </w:r>
        <w:r w:rsidRPr="00100FF4">
          <w:rPr>
            <w:noProof/>
            <w:webHidden/>
            <w:sz w:val="24"/>
          </w:rPr>
          <w:fldChar w:fldCharType="begin"/>
        </w:r>
        <w:r w:rsidR="00100FF4" w:rsidRPr="00100FF4">
          <w:rPr>
            <w:noProof/>
            <w:webHidden/>
            <w:sz w:val="24"/>
          </w:rPr>
          <w:instrText xml:space="preserve"> PAGEREF _Toc51168846 \h </w:instrText>
        </w:r>
        <w:r w:rsidRPr="00100FF4">
          <w:rPr>
            <w:noProof/>
            <w:webHidden/>
            <w:sz w:val="24"/>
          </w:rPr>
        </w:r>
        <w:r w:rsidRPr="00100FF4">
          <w:rPr>
            <w:noProof/>
            <w:webHidden/>
            <w:sz w:val="24"/>
          </w:rPr>
          <w:fldChar w:fldCharType="separate"/>
        </w:r>
        <w:r w:rsidR="00100FF4" w:rsidRPr="00100FF4">
          <w:rPr>
            <w:noProof/>
            <w:webHidden/>
            <w:sz w:val="24"/>
          </w:rPr>
          <w:t>6</w:t>
        </w:r>
        <w:r w:rsidRPr="00100FF4">
          <w:rPr>
            <w:noProof/>
            <w:webHidden/>
            <w:sz w:val="24"/>
          </w:rPr>
          <w:fldChar w:fldCharType="end"/>
        </w:r>
      </w:hyperlink>
    </w:p>
    <w:p w:rsidR="00100FF4" w:rsidRPr="00100FF4" w:rsidRDefault="007A7B80" w:rsidP="00100FF4">
      <w:pPr>
        <w:pStyle w:val="TableofFigures"/>
        <w:tabs>
          <w:tab w:val="right" w:leader="dot" w:pos="9350"/>
        </w:tabs>
        <w:spacing w:after="200" w:line="360" w:lineRule="auto"/>
        <w:rPr>
          <w:rFonts w:eastAsiaTheme="minorEastAsia"/>
          <w:noProof/>
          <w:sz w:val="24"/>
        </w:rPr>
      </w:pPr>
      <w:hyperlink w:anchor="_Toc51168847" w:history="1">
        <w:r w:rsidR="00100FF4" w:rsidRPr="00100FF4">
          <w:rPr>
            <w:rStyle w:val="Hyperlink"/>
            <w:rFonts w:ascii="Times New Roman" w:hAnsi="Times New Roman" w:cs="Times New Roman"/>
            <w:noProof/>
            <w:sz w:val="24"/>
          </w:rPr>
          <w:t>Table 2: Association of clinical and laboratory characteristics with success of pregnancy</w:t>
        </w:r>
        <w:r w:rsidR="00100FF4" w:rsidRPr="00100FF4">
          <w:rPr>
            <w:noProof/>
            <w:webHidden/>
            <w:sz w:val="24"/>
          </w:rPr>
          <w:tab/>
        </w:r>
        <w:r w:rsidRPr="00100FF4">
          <w:rPr>
            <w:noProof/>
            <w:webHidden/>
            <w:sz w:val="24"/>
          </w:rPr>
          <w:fldChar w:fldCharType="begin"/>
        </w:r>
        <w:r w:rsidR="00100FF4" w:rsidRPr="00100FF4">
          <w:rPr>
            <w:noProof/>
            <w:webHidden/>
            <w:sz w:val="24"/>
          </w:rPr>
          <w:instrText xml:space="preserve"> PAGEREF _Toc51168847 \h </w:instrText>
        </w:r>
        <w:r w:rsidRPr="00100FF4">
          <w:rPr>
            <w:noProof/>
            <w:webHidden/>
            <w:sz w:val="24"/>
          </w:rPr>
        </w:r>
        <w:r w:rsidRPr="00100FF4">
          <w:rPr>
            <w:noProof/>
            <w:webHidden/>
            <w:sz w:val="24"/>
          </w:rPr>
          <w:fldChar w:fldCharType="separate"/>
        </w:r>
        <w:r w:rsidR="00100FF4" w:rsidRPr="00100FF4">
          <w:rPr>
            <w:noProof/>
            <w:webHidden/>
            <w:sz w:val="24"/>
          </w:rPr>
          <w:t>8</w:t>
        </w:r>
        <w:r w:rsidRPr="00100FF4">
          <w:rPr>
            <w:noProof/>
            <w:webHidden/>
            <w:sz w:val="24"/>
          </w:rPr>
          <w:fldChar w:fldCharType="end"/>
        </w:r>
      </w:hyperlink>
    </w:p>
    <w:p w:rsidR="00100FF4" w:rsidRDefault="007A7B80" w:rsidP="00100FF4">
      <w:pPr>
        <w:pStyle w:val="TableofFigures"/>
        <w:tabs>
          <w:tab w:val="right" w:leader="dot" w:pos="9350"/>
        </w:tabs>
        <w:spacing w:after="200" w:line="360" w:lineRule="auto"/>
        <w:rPr>
          <w:rFonts w:eastAsiaTheme="minorEastAsia"/>
          <w:noProof/>
        </w:rPr>
      </w:pPr>
      <w:hyperlink w:anchor="_Toc51168848" w:history="1">
        <w:r w:rsidR="00100FF4" w:rsidRPr="00100FF4">
          <w:rPr>
            <w:rStyle w:val="Hyperlink"/>
            <w:rFonts w:ascii="Times New Roman" w:hAnsi="Times New Roman" w:cs="Times New Roman"/>
            <w:noProof/>
            <w:sz w:val="24"/>
          </w:rPr>
          <w:t>Table 3: Odds of pregnancy for each covariance</w:t>
        </w:r>
        <w:r w:rsidR="00100FF4" w:rsidRPr="00100FF4">
          <w:rPr>
            <w:noProof/>
            <w:webHidden/>
            <w:sz w:val="24"/>
          </w:rPr>
          <w:tab/>
        </w:r>
        <w:r w:rsidRPr="00100FF4">
          <w:rPr>
            <w:noProof/>
            <w:webHidden/>
            <w:sz w:val="24"/>
          </w:rPr>
          <w:fldChar w:fldCharType="begin"/>
        </w:r>
        <w:r w:rsidR="00100FF4" w:rsidRPr="00100FF4">
          <w:rPr>
            <w:noProof/>
            <w:webHidden/>
            <w:sz w:val="24"/>
          </w:rPr>
          <w:instrText xml:space="preserve"> PAGEREF _Toc51168848 \h </w:instrText>
        </w:r>
        <w:r w:rsidRPr="00100FF4">
          <w:rPr>
            <w:noProof/>
            <w:webHidden/>
            <w:sz w:val="24"/>
          </w:rPr>
        </w:r>
        <w:r w:rsidRPr="00100FF4">
          <w:rPr>
            <w:noProof/>
            <w:webHidden/>
            <w:sz w:val="24"/>
          </w:rPr>
          <w:fldChar w:fldCharType="separate"/>
        </w:r>
        <w:r w:rsidR="00100FF4" w:rsidRPr="00100FF4">
          <w:rPr>
            <w:noProof/>
            <w:webHidden/>
            <w:sz w:val="24"/>
          </w:rPr>
          <w:t>9</w:t>
        </w:r>
        <w:r w:rsidRPr="00100FF4">
          <w:rPr>
            <w:noProof/>
            <w:webHidden/>
            <w:sz w:val="24"/>
          </w:rPr>
          <w:fldChar w:fldCharType="end"/>
        </w:r>
      </w:hyperlink>
    </w:p>
    <w:p w:rsidR="000E6902" w:rsidRPr="00E84A89" w:rsidRDefault="007A7B80" w:rsidP="00E84A89">
      <w:pPr>
        <w:pStyle w:val="TableofFigures"/>
        <w:tabs>
          <w:tab w:val="right" w:leader="dot" w:pos="9350"/>
        </w:tabs>
        <w:spacing w:before="120" w:after="120" w:line="360" w:lineRule="auto"/>
        <w:jc w:val="both"/>
        <w:rPr>
          <w:rFonts w:ascii="Times New Roman" w:hAnsi="Times New Roman" w:cs="Times New Roman"/>
          <w:noProof/>
          <w:sz w:val="24"/>
          <w:szCs w:val="24"/>
        </w:rPr>
      </w:pPr>
      <w:r w:rsidRPr="00E84A89">
        <w:rPr>
          <w:rFonts w:ascii="Times New Roman" w:hAnsi="Times New Roman" w:cs="Times New Roman"/>
          <w:b/>
          <w:bCs/>
          <w:sz w:val="24"/>
          <w:szCs w:val="24"/>
          <w:lang w:eastAsia="ja-JP"/>
        </w:rPr>
        <w:fldChar w:fldCharType="end"/>
      </w:r>
      <w:r w:rsidRPr="00E84A89">
        <w:rPr>
          <w:rFonts w:ascii="Times New Roman" w:hAnsi="Times New Roman" w:cs="Times New Roman"/>
          <w:b/>
          <w:bCs/>
          <w:sz w:val="24"/>
          <w:szCs w:val="24"/>
          <w:lang w:eastAsia="ja-JP"/>
        </w:rPr>
        <w:fldChar w:fldCharType="begin"/>
      </w:r>
      <w:r w:rsidR="000E6902" w:rsidRPr="00E84A89">
        <w:rPr>
          <w:rFonts w:ascii="Times New Roman" w:hAnsi="Times New Roman" w:cs="Times New Roman"/>
          <w:b/>
          <w:bCs/>
          <w:sz w:val="24"/>
          <w:szCs w:val="24"/>
          <w:lang w:eastAsia="ja-JP"/>
        </w:rPr>
        <w:instrText xml:space="preserve"> TOC \h \z \c "Figure" </w:instrText>
      </w:r>
      <w:r w:rsidRPr="00E84A89">
        <w:rPr>
          <w:rFonts w:ascii="Times New Roman" w:hAnsi="Times New Roman" w:cs="Times New Roman"/>
          <w:b/>
          <w:bCs/>
          <w:sz w:val="24"/>
          <w:szCs w:val="24"/>
          <w:lang w:eastAsia="ja-JP"/>
        </w:rPr>
        <w:fldChar w:fldCharType="separate"/>
      </w:r>
    </w:p>
    <w:p w:rsidR="000E6902" w:rsidRPr="00E84A89" w:rsidRDefault="007A7B80" w:rsidP="00E84A89">
      <w:pPr>
        <w:pStyle w:val="TableofFigures"/>
        <w:tabs>
          <w:tab w:val="right" w:leader="dot" w:pos="9350"/>
        </w:tabs>
        <w:spacing w:before="120" w:after="120" w:line="360" w:lineRule="auto"/>
        <w:jc w:val="both"/>
        <w:rPr>
          <w:rFonts w:ascii="Times New Roman" w:eastAsiaTheme="minorEastAsia" w:hAnsi="Times New Roman" w:cs="Times New Roman"/>
          <w:noProof/>
          <w:sz w:val="24"/>
          <w:szCs w:val="24"/>
        </w:rPr>
      </w:pPr>
      <w:hyperlink w:anchor="_Toc43973256" w:history="1">
        <w:r w:rsidR="000E6902" w:rsidRPr="00E84A89">
          <w:rPr>
            <w:rStyle w:val="Hyperlink"/>
            <w:rFonts w:ascii="Times New Roman" w:hAnsi="Times New Roman" w:cs="Times New Roman"/>
            <w:noProof/>
            <w:sz w:val="24"/>
            <w:szCs w:val="24"/>
          </w:rPr>
          <w:t xml:space="preserve">Figure </w:t>
        </w:r>
        <w:r w:rsidR="00254DCB">
          <w:rPr>
            <w:rStyle w:val="Hyperlink"/>
            <w:rFonts w:ascii="Times New Roman" w:hAnsi="Times New Roman" w:cs="Times New Roman"/>
            <w:noProof/>
            <w:sz w:val="24"/>
            <w:szCs w:val="24"/>
          </w:rPr>
          <w:t>1 C</w:t>
        </w:r>
        <w:r w:rsidR="000E6902" w:rsidRPr="00E84A89">
          <w:rPr>
            <w:rStyle w:val="Hyperlink"/>
            <w:rFonts w:ascii="Times New Roman" w:hAnsi="Times New Roman" w:cs="Times New Roman"/>
            <w:noProof/>
            <w:sz w:val="24"/>
            <w:szCs w:val="24"/>
          </w:rPr>
          <w:t>auses of infertility in CFRM of SPHMMC.</w:t>
        </w:r>
        <w:r w:rsidR="000E6902" w:rsidRPr="00E84A89">
          <w:rPr>
            <w:rFonts w:ascii="Times New Roman" w:hAnsi="Times New Roman" w:cs="Times New Roman"/>
            <w:noProof/>
            <w:webHidden/>
            <w:sz w:val="24"/>
            <w:szCs w:val="24"/>
          </w:rPr>
          <w:tab/>
        </w:r>
        <w:r w:rsidRPr="00E84A89">
          <w:rPr>
            <w:rFonts w:ascii="Times New Roman" w:hAnsi="Times New Roman" w:cs="Times New Roman"/>
            <w:noProof/>
            <w:webHidden/>
            <w:sz w:val="24"/>
            <w:szCs w:val="24"/>
          </w:rPr>
          <w:fldChar w:fldCharType="begin"/>
        </w:r>
        <w:r w:rsidR="000E6902" w:rsidRPr="00E84A89">
          <w:rPr>
            <w:rFonts w:ascii="Times New Roman" w:hAnsi="Times New Roman" w:cs="Times New Roman"/>
            <w:noProof/>
            <w:webHidden/>
            <w:sz w:val="24"/>
            <w:szCs w:val="24"/>
          </w:rPr>
          <w:instrText xml:space="preserve"> PAGEREF _Toc43973256 \h </w:instrText>
        </w:r>
        <w:r w:rsidRPr="00E84A89">
          <w:rPr>
            <w:rFonts w:ascii="Times New Roman" w:hAnsi="Times New Roman" w:cs="Times New Roman"/>
            <w:noProof/>
            <w:webHidden/>
            <w:sz w:val="24"/>
            <w:szCs w:val="24"/>
          </w:rPr>
        </w:r>
        <w:r w:rsidRPr="00E84A89">
          <w:rPr>
            <w:rFonts w:ascii="Times New Roman" w:hAnsi="Times New Roman" w:cs="Times New Roman"/>
            <w:noProof/>
            <w:webHidden/>
            <w:sz w:val="24"/>
            <w:szCs w:val="24"/>
          </w:rPr>
          <w:fldChar w:fldCharType="separate"/>
        </w:r>
        <w:r w:rsidR="00DA261A">
          <w:rPr>
            <w:rFonts w:ascii="Times New Roman" w:hAnsi="Times New Roman" w:cs="Times New Roman"/>
            <w:noProof/>
            <w:webHidden/>
            <w:sz w:val="24"/>
            <w:szCs w:val="24"/>
          </w:rPr>
          <w:t>7</w:t>
        </w:r>
        <w:r w:rsidRPr="00E84A89">
          <w:rPr>
            <w:rFonts w:ascii="Times New Roman" w:hAnsi="Times New Roman" w:cs="Times New Roman"/>
            <w:noProof/>
            <w:webHidden/>
            <w:sz w:val="24"/>
            <w:szCs w:val="24"/>
          </w:rPr>
          <w:fldChar w:fldCharType="end"/>
        </w:r>
      </w:hyperlink>
    </w:p>
    <w:p w:rsidR="00EC6B15" w:rsidRDefault="007A7B80" w:rsidP="00E84A89">
      <w:pPr>
        <w:autoSpaceDE w:val="0"/>
        <w:autoSpaceDN w:val="0"/>
        <w:adjustRightInd w:val="0"/>
        <w:spacing w:before="120" w:after="120" w:line="360" w:lineRule="auto"/>
        <w:jc w:val="both"/>
        <w:rPr>
          <w:rFonts w:ascii="Times New Roman" w:hAnsi="Times New Roman" w:cs="Times New Roman"/>
          <w:b/>
          <w:bCs/>
          <w:sz w:val="28"/>
          <w:szCs w:val="24"/>
          <w:lang w:eastAsia="ja-JP"/>
        </w:rPr>
      </w:pPr>
      <w:r w:rsidRPr="00E84A89">
        <w:rPr>
          <w:rFonts w:ascii="Times New Roman" w:hAnsi="Times New Roman" w:cs="Times New Roman"/>
          <w:b/>
          <w:bCs/>
          <w:sz w:val="24"/>
          <w:szCs w:val="24"/>
          <w:lang w:eastAsia="ja-JP"/>
        </w:rPr>
        <w:fldChar w:fldCharType="end"/>
      </w:r>
    </w:p>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493541" w:rsidRDefault="00493541"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EC6B15" w:rsidRDefault="00EC6B15" w:rsidP="00EC6B15">
      <w:pPr>
        <w:autoSpaceDE w:val="0"/>
        <w:autoSpaceDN w:val="0"/>
        <w:adjustRightInd w:val="0"/>
        <w:spacing w:line="360" w:lineRule="auto"/>
        <w:jc w:val="center"/>
        <w:rPr>
          <w:rFonts w:ascii="Times New Roman" w:hAnsi="Times New Roman" w:cs="Times New Roman"/>
          <w:b/>
          <w:bCs/>
          <w:sz w:val="28"/>
          <w:szCs w:val="24"/>
          <w:lang w:eastAsia="ja-JP"/>
        </w:rPr>
      </w:pPr>
    </w:p>
    <w:p w:rsidR="009230D7" w:rsidRDefault="009230D7" w:rsidP="00E77A8E">
      <w:pPr>
        <w:tabs>
          <w:tab w:val="left" w:pos="6120"/>
        </w:tabs>
        <w:autoSpaceDE w:val="0"/>
        <w:autoSpaceDN w:val="0"/>
        <w:adjustRightInd w:val="0"/>
        <w:spacing w:line="360" w:lineRule="auto"/>
        <w:rPr>
          <w:rFonts w:ascii="Times New Roman" w:hAnsi="Times New Roman" w:cs="Times New Roman"/>
          <w:b/>
          <w:bCs/>
          <w:sz w:val="28"/>
          <w:szCs w:val="24"/>
          <w:lang w:eastAsia="ja-JP"/>
        </w:rPr>
      </w:pPr>
    </w:p>
    <w:p w:rsidR="00CF488B" w:rsidRDefault="00CF488B" w:rsidP="009F1B37">
      <w:pPr>
        <w:autoSpaceDE w:val="0"/>
        <w:autoSpaceDN w:val="0"/>
        <w:adjustRightInd w:val="0"/>
        <w:spacing w:line="360" w:lineRule="auto"/>
        <w:rPr>
          <w:rFonts w:ascii="Times New Roman" w:hAnsi="Times New Roman" w:cs="Times New Roman"/>
          <w:b/>
          <w:bCs/>
          <w:sz w:val="28"/>
          <w:szCs w:val="24"/>
          <w:lang w:eastAsia="ja-JP"/>
        </w:rPr>
      </w:pPr>
    </w:p>
    <w:p w:rsidR="009F1B37" w:rsidRDefault="009F1B37" w:rsidP="009F1B37">
      <w:pPr>
        <w:autoSpaceDE w:val="0"/>
        <w:autoSpaceDN w:val="0"/>
        <w:adjustRightInd w:val="0"/>
        <w:spacing w:line="360" w:lineRule="auto"/>
        <w:rPr>
          <w:rFonts w:ascii="Times New Roman" w:hAnsi="Times New Roman" w:cs="Times New Roman"/>
          <w:b/>
          <w:sz w:val="28"/>
          <w:szCs w:val="24"/>
          <w:lang w:eastAsia="ja-JP"/>
        </w:rPr>
        <w:sectPr w:rsidR="009F1B37" w:rsidSect="003C148E">
          <w:type w:val="continuous"/>
          <w:pgSz w:w="12240" w:h="15840"/>
          <w:pgMar w:top="1440" w:right="1440" w:bottom="1440" w:left="1440" w:header="720" w:footer="720" w:gutter="0"/>
          <w:pgNumType w:fmt="upperRoman" w:start="1"/>
          <w:cols w:space="720"/>
          <w:docGrid w:linePitch="360"/>
        </w:sectPr>
      </w:pPr>
    </w:p>
    <w:p w:rsidR="00621B0B" w:rsidRDefault="00621B0B" w:rsidP="00C226DF">
      <w:pPr>
        <w:pStyle w:val="Heading2"/>
        <w:jc w:val="center"/>
        <w:rPr>
          <w:rFonts w:ascii="Times New Roman" w:hAnsi="Times New Roman" w:cs="Times New Roman"/>
          <w:sz w:val="28"/>
          <w:lang w:eastAsia="ja-JP"/>
        </w:rPr>
      </w:pPr>
      <w:bookmarkStart w:id="12" w:name="_Toc51226435"/>
      <w:r w:rsidRPr="00C226DF">
        <w:rPr>
          <w:rFonts w:ascii="Times New Roman" w:hAnsi="Times New Roman" w:cs="Times New Roman"/>
          <w:sz w:val="28"/>
          <w:lang w:eastAsia="ja-JP"/>
        </w:rPr>
        <w:lastRenderedPageBreak/>
        <w:t>Introduction</w:t>
      </w:r>
      <w:bookmarkEnd w:id="12"/>
    </w:p>
    <w:p w:rsidR="00C226DF" w:rsidRPr="00C226DF" w:rsidRDefault="00C226DF" w:rsidP="00C226DF">
      <w:pPr>
        <w:rPr>
          <w:lang w:eastAsia="ja-JP"/>
        </w:rPr>
      </w:pPr>
    </w:p>
    <w:p w:rsidR="006C5049" w:rsidRPr="00FD6DAE" w:rsidRDefault="006C5049" w:rsidP="006C5049">
      <w:pPr>
        <w:autoSpaceDE w:val="0"/>
        <w:autoSpaceDN w:val="0"/>
        <w:adjustRightInd w:val="0"/>
        <w:spacing w:line="360" w:lineRule="auto"/>
        <w:jc w:val="both"/>
        <w:rPr>
          <w:rFonts w:ascii="Times New Roman" w:hAnsi="Times New Roman" w:cs="Times New Roman"/>
          <w:sz w:val="24"/>
          <w:szCs w:val="24"/>
          <w:lang w:eastAsia="ja-JP"/>
        </w:rPr>
      </w:pPr>
      <w:r w:rsidRPr="00FD6DAE">
        <w:rPr>
          <w:rFonts w:ascii="Times New Roman" w:hAnsi="Times New Roman" w:cs="Times New Roman"/>
          <w:sz w:val="24"/>
          <w:szCs w:val="24"/>
          <w:lang w:eastAsia="ja-JP"/>
        </w:rPr>
        <w:t xml:space="preserve">Intrauterine insemination is a procedure in which processed and concentrated motile sperm are placed directly into the uterine cavity. The hypothetic rationale of the procedure is to increase the number of gametes available for fertilization during a given </w:t>
      </w:r>
      <w:r w:rsidR="00403BEE" w:rsidRPr="00FD6DAE">
        <w:rPr>
          <w:rFonts w:ascii="Times New Roman" w:hAnsi="Times New Roman" w:cs="Times New Roman"/>
          <w:sz w:val="24"/>
          <w:szCs w:val="24"/>
          <w:lang w:eastAsia="ja-JP"/>
        </w:rPr>
        <w:t xml:space="preserve">cycle </w:t>
      </w:r>
      <w:r w:rsidR="007A7B80" w:rsidRPr="00FD6DAE">
        <w:rPr>
          <w:rFonts w:ascii="Times New Roman" w:hAnsi="Times New Roman" w:cs="Times New Roman"/>
          <w:sz w:val="24"/>
          <w:szCs w:val="24"/>
          <w:lang w:eastAsia="ja-JP"/>
        </w:rPr>
        <w:fldChar w:fldCharType="begin">
          <w:fldData xml:space="preserve">PEVuZE5vdGU+PENpdGU+PEF1dGhvcj5CZXJrZXI8L0F1dGhvcj48WWVhcj4yMDEyPC9ZZWFyPjxS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</w:fldData>
        </w:fldChar>
      </w:r>
      <w:r w:rsidR="00732CFA">
        <w:rPr>
          <w:rFonts w:ascii="Times New Roman" w:hAnsi="Times New Roman" w:cs="Times New Roman"/>
          <w:sz w:val="24"/>
          <w:szCs w:val="24"/>
          <w:lang w:eastAsia="ja-JP"/>
        </w:rPr>
        <w:instrText xml:space="preserve"> ADDIN EN.CITE </w:instrText>
      </w:r>
      <w:r w:rsidR="007A7B80">
        <w:rPr>
          <w:rFonts w:ascii="Times New Roman" w:hAnsi="Times New Roman" w:cs="Times New Roman"/>
          <w:sz w:val="24"/>
          <w:szCs w:val="24"/>
          <w:lang w:eastAsia="ja-JP"/>
        </w:rPr>
        <w:fldChar w:fldCharType="begin">
          <w:fldData xml:space="preserve">PEVuZE5vdGU+PENpdGU+PEF1dGhvcj5CZXJrZXI8L0F1dGhvcj48WWVhcj4yMDEyPC9ZZWFyPjxS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</w:fldData>
        </w:fldChar>
      </w:r>
      <w:r w:rsidR="00732CFA">
        <w:rPr>
          <w:rFonts w:ascii="Times New Roman" w:hAnsi="Times New Roman" w:cs="Times New Roman"/>
          <w:sz w:val="24"/>
          <w:szCs w:val="24"/>
          <w:lang w:eastAsia="ja-JP"/>
        </w:rPr>
        <w:instrText xml:space="preserve"> ADDIN EN.CITE.DATA </w:instrText>
      </w:r>
      <w:r w:rsidR="007A7B80">
        <w:rPr>
          <w:rFonts w:ascii="Times New Roman" w:hAnsi="Times New Roman" w:cs="Times New Roman"/>
          <w:sz w:val="24"/>
          <w:szCs w:val="24"/>
          <w:lang w:eastAsia="ja-JP"/>
        </w:rPr>
      </w:r>
      <w:r w:rsidR="007A7B80">
        <w:rPr>
          <w:rFonts w:ascii="Times New Roman" w:hAnsi="Times New Roman" w:cs="Times New Roman"/>
          <w:sz w:val="24"/>
          <w:szCs w:val="24"/>
          <w:lang w:eastAsia="ja-JP"/>
        </w:rPr>
        <w:fldChar w:fldCharType="end"/>
      </w:r>
      <w:r w:rsidR="007A7B80" w:rsidRPr="00FD6DAE">
        <w:rPr>
          <w:rFonts w:ascii="Times New Roman" w:hAnsi="Times New Roman" w:cs="Times New Roman"/>
          <w:sz w:val="24"/>
          <w:szCs w:val="24"/>
          <w:lang w:eastAsia="ja-JP"/>
        </w:rPr>
      </w:r>
      <w:r w:rsidR="007A7B80" w:rsidRPr="00FD6DAE">
        <w:rPr>
          <w:rFonts w:ascii="Times New Roman" w:hAnsi="Times New Roman" w:cs="Times New Roman"/>
          <w:sz w:val="24"/>
          <w:szCs w:val="24"/>
          <w:lang w:eastAsia="ja-JP"/>
        </w:rPr>
        <w:fldChar w:fldCharType="separate"/>
      </w:r>
      <w:r w:rsidR="009E465A">
        <w:rPr>
          <w:rFonts w:ascii="Times New Roman" w:hAnsi="Times New Roman" w:cs="Times New Roman"/>
          <w:noProof/>
          <w:sz w:val="24"/>
          <w:szCs w:val="24"/>
          <w:lang w:eastAsia="ja-JP"/>
        </w:rPr>
        <w:t>(</w:t>
      </w:r>
      <w:hyperlink w:anchor="_ENREF_1" w:tooltip="Berker, 2012 #23" w:history="1">
        <w:r w:rsidR="00C877EE">
          <w:rPr>
            <w:rFonts w:ascii="Times New Roman" w:hAnsi="Times New Roman" w:cs="Times New Roman"/>
            <w:noProof/>
            <w:sz w:val="24"/>
            <w:szCs w:val="24"/>
            <w:lang w:eastAsia="ja-JP"/>
          </w:rPr>
          <w:t>1</w:t>
        </w:r>
      </w:hyperlink>
      <w:r w:rsidR="009E465A">
        <w:rPr>
          <w:rFonts w:ascii="Times New Roman" w:hAnsi="Times New Roman" w:cs="Times New Roman"/>
          <w:noProof/>
          <w:sz w:val="24"/>
          <w:szCs w:val="24"/>
          <w:lang w:eastAsia="ja-JP"/>
        </w:rPr>
        <w:t xml:space="preserve">, </w:t>
      </w:r>
      <w:hyperlink w:anchor="_ENREF_2" w:tooltip="Farhi, 2010 #2" w:history="1">
        <w:r w:rsidR="00C877EE">
          <w:rPr>
            <w:rFonts w:ascii="Times New Roman" w:hAnsi="Times New Roman" w:cs="Times New Roman"/>
            <w:noProof/>
            <w:sz w:val="24"/>
            <w:szCs w:val="24"/>
            <w:lang w:eastAsia="ja-JP"/>
          </w:rPr>
          <w:t>2</w:t>
        </w:r>
      </w:hyperlink>
      <w:r w:rsidR="009E465A">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00BF34CC">
        <w:rPr>
          <w:rFonts w:ascii="Times New Roman" w:hAnsi="Times New Roman" w:cs="Times New Roman"/>
          <w:sz w:val="24"/>
          <w:szCs w:val="24"/>
        </w:rPr>
        <w:t xml:space="preserve">. </w:t>
      </w:r>
      <w:r w:rsidRPr="00FD6DAE">
        <w:rPr>
          <w:rFonts w:ascii="Times New Roman" w:hAnsi="Times New Roman" w:cs="Times New Roman"/>
          <w:sz w:val="24"/>
          <w:szCs w:val="24"/>
        </w:rPr>
        <w:t xml:space="preserve">The outcome of IUI treatment after mild ovarian stimulation (OS) was early known for treating </w:t>
      </w:r>
      <w:r w:rsidRPr="00FD6DAE">
        <w:rPr>
          <w:rFonts w:ascii="Times New Roman" w:hAnsi="Times New Roman" w:cs="Times New Roman"/>
          <w:sz w:val="24"/>
          <w:szCs w:val="24"/>
          <w:lang w:eastAsia="ja-JP"/>
        </w:rPr>
        <w:t>couples with subfertility including unexplained subfertility, mild endometriosis, ovulatory dysfunction,  mild male factor subfertility</w:t>
      </w:r>
      <w:r w:rsidR="007A7B80" w:rsidRPr="00FD6DAE">
        <w:rPr>
          <w:rFonts w:ascii="Times New Roman" w:hAnsi="Times New Roman" w:cs="Times New Roman"/>
          <w:sz w:val="24"/>
          <w:szCs w:val="24"/>
          <w:lang w:eastAsia="ja-JP"/>
        </w:rPr>
        <w:fldChar w:fldCharType="begin">
          <w:fldData xml:space="preserve">PEVuZE5vdGU+PENpdGU+PEF1dGhvcj5HZWlzbGVyPC9BdXRob3I+PFllYXI+MjAxNzwvWWVhcj48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</w:fldData>
        </w:fldChar>
      </w:r>
      <w:r w:rsidR="00732CFA">
        <w:rPr>
          <w:rFonts w:ascii="Times New Roman" w:hAnsi="Times New Roman" w:cs="Times New Roman"/>
          <w:sz w:val="24"/>
          <w:szCs w:val="24"/>
          <w:lang w:eastAsia="ja-JP"/>
        </w:rPr>
        <w:instrText xml:space="preserve"> ADDIN EN.CITE </w:instrText>
      </w:r>
      <w:r w:rsidR="007A7B80">
        <w:rPr>
          <w:rFonts w:ascii="Times New Roman" w:hAnsi="Times New Roman" w:cs="Times New Roman"/>
          <w:sz w:val="24"/>
          <w:szCs w:val="24"/>
          <w:lang w:eastAsia="ja-JP"/>
        </w:rPr>
        <w:fldChar w:fldCharType="begin">
          <w:fldData xml:space="preserve">PEVuZE5vdGU+PENpdGU+PEF1dGhvcj5HZWlzbGVyPC9BdXRob3I+PFllYXI+MjAxNzwvWWVhcj48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</w:fldData>
        </w:fldChar>
      </w:r>
      <w:r w:rsidR="00732CFA">
        <w:rPr>
          <w:rFonts w:ascii="Times New Roman" w:hAnsi="Times New Roman" w:cs="Times New Roman"/>
          <w:sz w:val="24"/>
          <w:szCs w:val="24"/>
          <w:lang w:eastAsia="ja-JP"/>
        </w:rPr>
        <w:instrText xml:space="preserve"> ADDIN EN.CITE.DATA </w:instrText>
      </w:r>
      <w:r w:rsidR="007A7B80">
        <w:rPr>
          <w:rFonts w:ascii="Times New Roman" w:hAnsi="Times New Roman" w:cs="Times New Roman"/>
          <w:sz w:val="24"/>
          <w:szCs w:val="24"/>
          <w:lang w:eastAsia="ja-JP"/>
        </w:rPr>
      </w:r>
      <w:r w:rsidR="007A7B80">
        <w:rPr>
          <w:rFonts w:ascii="Times New Roman" w:hAnsi="Times New Roman" w:cs="Times New Roman"/>
          <w:sz w:val="24"/>
          <w:szCs w:val="24"/>
          <w:lang w:eastAsia="ja-JP"/>
        </w:rPr>
        <w:fldChar w:fldCharType="end"/>
      </w:r>
      <w:r w:rsidR="007A7B80" w:rsidRPr="00FD6DAE">
        <w:rPr>
          <w:rFonts w:ascii="Times New Roman" w:hAnsi="Times New Roman" w:cs="Times New Roman"/>
          <w:sz w:val="24"/>
          <w:szCs w:val="24"/>
          <w:lang w:eastAsia="ja-JP"/>
        </w:rPr>
      </w:r>
      <w:r w:rsidR="007A7B80" w:rsidRPr="00FD6DAE">
        <w:rPr>
          <w:rFonts w:ascii="Times New Roman" w:hAnsi="Times New Roman" w:cs="Times New Roman"/>
          <w:sz w:val="24"/>
          <w:szCs w:val="24"/>
          <w:lang w:eastAsia="ja-JP"/>
        </w:rPr>
        <w:fldChar w:fldCharType="separate"/>
      </w:r>
      <w:r w:rsidR="00BF34CC">
        <w:rPr>
          <w:rFonts w:ascii="Times New Roman" w:hAnsi="Times New Roman" w:cs="Times New Roman"/>
          <w:noProof/>
          <w:sz w:val="24"/>
          <w:szCs w:val="24"/>
          <w:lang w:eastAsia="ja-JP"/>
        </w:rPr>
        <w:t>(</w:t>
      </w:r>
      <w:hyperlink w:anchor="_ENREF_3" w:tooltip="Geisler, 2017 #8" w:history="1">
        <w:r w:rsidR="00C877EE">
          <w:rPr>
            <w:rFonts w:ascii="Times New Roman" w:hAnsi="Times New Roman" w:cs="Times New Roman"/>
            <w:noProof/>
            <w:sz w:val="24"/>
            <w:szCs w:val="24"/>
            <w:lang w:eastAsia="ja-JP"/>
          </w:rPr>
          <w:t>3-5</w:t>
        </w:r>
      </w:hyperlink>
      <w:r w:rsidR="00BF34CC">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Pr="00FD6DAE">
        <w:rPr>
          <w:rFonts w:ascii="Times New Roman" w:hAnsi="Times New Roman" w:cs="Times New Roman"/>
          <w:sz w:val="24"/>
          <w:szCs w:val="24"/>
          <w:lang w:eastAsia="ja-JP"/>
        </w:rPr>
        <w:t xml:space="preserve"> and cervical factor infertility</w:t>
      </w:r>
      <w:r w:rsidR="007A7B80" w:rsidRPr="00FD6DAE">
        <w:rPr>
          <w:rFonts w:ascii="Times New Roman" w:hAnsi="Times New Roman" w:cs="Times New Roman"/>
          <w:sz w:val="24"/>
          <w:szCs w:val="24"/>
          <w:lang w:eastAsia="ja-JP"/>
        </w:rPr>
        <w:fldChar w:fldCharType="begin">
          <w:fldData xml:space="preserve">PEVuZE5vdGU+PENpdGU+PEF1dGhvcj5HaGFmZmFyaTwvQXV0aG9yPjxZZWFyPjIwMTU8L1llYXI+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</w:fldData>
        </w:fldChar>
      </w:r>
      <w:r w:rsidR="00732CFA">
        <w:rPr>
          <w:rFonts w:ascii="Times New Roman" w:hAnsi="Times New Roman" w:cs="Times New Roman"/>
          <w:sz w:val="24"/>
          <w:szCs w:val="24"/>
          <w:lang w:eastAsia="ja-JP"/>
        </w:rPr>
        <w:instrText xml:space="preserve"> ADDIN EN.CITE </w:instrText>
      </w:r>
      <w:r w:rsidR="007A7B80">
        <w:rPr>
          <w:rFonts w:ascii="Times New Roman" w:hAnsi="Times New Roman" w:cs="Times New Roman"/>
          <w:sz w:val="24"/>
          <w:szCs w:val="24"/>
          <w:lang w:eastAsia="ja-JP"/>
        </w:rPr>
        <w:fldChar w:fldCharType="begin">
          <w:fldData xml:space="preserve">PEVuZE5vdGU+PENpdGU+PEF1dGhvcj5HaGFmZmFyaTwvQXV0aG9yPjxZZWFyPjIwMTU8L1llYXI+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</w:fldData>
        </w:fldChar>
      </w:r>
      <w:r w:rsidR="00732CFA">
        <w:rPr>
          <w:rFonts w:ascii="Times New Roman" w:hAnsi="Times New Roman" w:cs="Times New Roman"/>
          <w:sz w:val="24"/>
          <w:szCs w:val="24"/>
          <w:lang w:eastAsia="ja-JP"/>
        </w:rPr>
        <w:instrText xml:space="preserve"> ADDIN EN.CITE.DATA </w:instrText>
      </w:r>
      <w:r w:rsidR="007A7B80">
        <w:rPr>
          <w:rFonts w:ascii="Times New Roman" w:hAnsi="Times New Roman" w:cs="Times New Roman"/>
          <w:sz w:val="24"/>
          <w:szCs w:val="24"/>
          <w:lang w:eastAsia="ja-JP"/>
        </w:rPr>
      </w:r>
      <w:r w:rsidR="007A7B80">
        <w:rPr>
          <w:rFonts w:ascii="Times New Roman" w:hAnsi="Times New Roman" w:cs="Times New Roman"/>
          <w:sz w:val="24"/>
          <w:szCs w:val="24"/>
          <w:lang w:eastAsia="ja-JP"/>
        </w:rPr>
        <w:fldChar w:fldCharType="end"/>
      </w:r>
      <w:r w:rsidR="007A7B80" w:rsidRPr="00FD6DAE">
        <w:rPr>
          <w:rFonts w:ascii="Times New Roman" w:hAnsi="Times New Roman" w:cs="Times New Roman"/>
          <w:sz w:val="24"/>
          <w:szCs w:val="24"/>
          <w:lang w:eastAsia="ja-JP"/>
        </w:rPr>
      </w:r>
      <w:r w:rsidR="007A7B80" w:rsidRPr="00FD6DAE">
        <w:rPr>
          <w:rFonts w:ascii="Times New Roman" w:hAnsi="Times New Roman" w:cs="Times New Roman"/>
          <w:sz w:val="24"/>
          <w:szCs w:val="24"/>
          <w:lang w:eastAsia="ja-JP"/>
        </w:rPr>
        <w:fldChar w:fldCharType="separate"/>
      </w:r>
      <w:r w:rsidR="00BF34CC">
        <w:rPr>
          <w:rFonts w:ascii="Times New Roman" w:hAnsi="Times New Roman" w:cs="Times New Roman"/>
          <w:noProof/>
          <w:sz w:val="24"/>
          <w:szCs w:val="24"/>
          <w:lang w:eastAsia="ja-JP"/>
        </w:rPr>
        <w:t>(</w:t>
      </w:r>
      <w:hyperlink w:anchor="_ENREF_4" w:tooltip="Ghaffari, 2015 #11" w:history="1">
        <w:r w:rsidR="00C877EE">
          <w:rPr>
            <w:rFonts w:ascii="Times New Roman" w:hAnsi="Times New Roman" w:cs="Times New Roman"/>
            <w:noProof/>
            <w:sz w:val="24"/>
            <w:szCs w:val="24"/>
            <w:lang w:eastAsia="ja-JP"/>
          </w:rPr>
          <w:t>4</w:t>
        </w:r>
      </w:hyperlink>
      <w:r w:rsidR="00BF34CC">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Pr="00FD6DAE">
        <w:rPr>
          <w:rFonts w:ascii="Times New Roman" w:hAnsi="Times New Roman" w:cs="Times New Roman"/>
          <w:sz w:val="24"/>
          <w:szCs w:val="24"/>
          <w:lang w:eastAsia="ja-JP"/>
        </w:rPr>
        <w:t xml:space="preserve">. </w:t>
      </w:r>
    </w:p>
    <w:p w:rsidR="0012171A" w:rsidRPr="00FD6DAE" w:rsidRDefault="0012171A" w:rsidP="0012171A">
      <w:pPr>
        <w:autoSpaceDE w:val="0"/>
        <w:autoSpaceDN w:val="0"/>
        <w:adjustRightInd w:val="0"/>
        <w:spacing w:line="360" w:lineRule="auto"/>
        <w:jc w:val="both"/>
        <w:rPr>
          <w:rFonts w:ascii="Times New Roman" w:hAnsi="Times New Roman" w:cs="Times New Roman"/>
          <w:sz w:val="24"/>
          <w:szCs w:val="24"/>
          <w:lang w:eastAsia="ja-JP"/>
        </w:rPr>
      </w:pPr>
      <w:r w:rsidRPr="00FD6DAE">
        <w:rPr>
          <w:rFonts w:ascii="Times New Roman" w:hAnsi="Times New Roman" w:cs="Times New Roman"/>
          <w:sz w:val="24"/>
          <w:szCs w:val="24"/>
          <w:lang w:eastAsia="ja-JP"/>
        </w:rPr>
        <w:t>Ovarian stimulation with ovulation-inducing agents such as clomiphene citrate (CC)</w:t>
      </w:r>
      <w:r w:rsidR="006B5268">
        <w:rPr>
          <w:rFonts w:ascii="Times New Roman" w:hAnsi="Times New Roman" w:cs="Times New Roman"/>
          <w:sz w:val="24"/>
          <w:szCs w:val="24"/>
          <w:lang w:eastAsia="ja-JP"/>
        </w:rPr>
        <w:t>, letrozole</w:t>
      </w:r>
      <w:r w:rsidRPr="00FD6DAE">
        <w:rPr>
          <w:rFonts w:ascii="Times New Roman" w:hAnsi="Times New Roman" w:cs="Times New Roman"/>
          <w:sz w:val="24"/>
          <w:szCs w:val="24"/>
          <w:lang w:eastAsia="ja-JP"/>
        </w:rPr>
        <w:t xml:space="preserve"> and human menopausal gonadotropin (hMG) is typically used in IUI cycles, even in the absence of anovulation. This enables the maturation and triggered release of multiple follicles (typically 2–3), thus theoretically increasing the number of embryos available for implantation per cycle. However, IUI may also be conducted without ovulation-inducing agents (natural cycles) </w:t>
      </w:r>
      <w:r w:rsidR="007A7B80" w:rsidRPr="00FD6DAE">
        <w:rPr>
          <w:rFonts w:ascii="Times New Roman" w:hAnsi="Times New Roman" w:cs="Times New Roman"/>
          <w:sz w:val="24"/>
          <w:szCs w:val="24"/>
          <w:lang w:eastAsia="ja-JP"/>
        </w:rPr>
        <w:fldChar w:fldCharType="begin">
          <w:fldData xml:space="preserve">PEVuZE5vdGU+PENpdGU+PEF1dGhvcj5DaHJpc3RpZTwvQXV0aG9yPjxZZWFyPjIwMTE8L1llYXI+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</w:fldData>
        </w:fldChar>
      </w:r>
      <w:r w:rsidR="00732CFA">
        <w:rPr>
          <w:rFonts w:ascii="Times New Roman" w:hAnsi="Times New Roman" w:cs="Times New Roman"/>
          <w:sz w:val="24"/>
          <w:szCs w:val="24"/>
          <w:lang w:eastAsia="ja-JP"/>
        </w:rPr>
        <w:instrText xml:space="preserve"> ADDIN EN.CITE </w:instrText>
      </w:r>
      <w:r w:rsidR="007A7B80">
        <w:rPr>
          <w:rFonts w:ascii="Times New Roman" w:hAnsi="Times New Roman" w:cs="Times New Roman"/>
          <w:sz w:val="24"/>
          <w:szCs w:val="24"/>
          <w:lang w:eastAsia="ja-JP"/>
        </w:rPr>
        <w:fldChar w:fldCharType="begin">
          <w:fldData xml:space="preserve">PEVuZE5vdGU+PENpdGU+PEF1dGhvcj5DaHJpc3RpZTwvQXV0aG9yPjxZZWFyPjIwMTE8L1llYXI+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</w:fldData>
        </w:fldChar>
      </w:r>
      <w:r w:rsidR="00732CFA">
        <w:rPr>
          <w:rFonts w:ascii="Times New Roman" w:hAnsi="Times New Roman" w:cs="Times New Roman"/>
          <w:sz w:val="24"/>
          <w:szCs w:val="24"/>
          <w:lang w:eastAsia="ja-JP"/>
        </w:rPr>
        <w:instrText xml:space="preserve"> ADDIN EN.CITE.DATA </w:instrText>
      </w:r>
      <w:r w:rsidR="007A7B80">
        <w:rPr>
          <w:rFonts w:ascii="Times New Roman" w:hAnsi="Times New Roman" w:cs="Times New Roman"/>
          <w:sz w:val="24"/>
          <w:szCs w:val="24"/>
          <w:lang w:eastAsia="ja-JP"/>
        </w:rPr>
      </w:r>
      <w:r w:rsidR="007A7B80">
        <w:rPr>
          <w:rFonts w:ascii="Times New Roman" w:hAnsi="Times New Roman" w:cs="Times New Roman"/>
          <w:sz w:val="24"/>
          <w:szCs w:val="24"/>
          <w:lang w:eastAsia="ja-JP"/>
        </w:rPr>
        <w:fldChar w:fldCharType="end"/>
      </w:r>
      <w:r w:rsidR="007A7B80" w:rsidRPr="00FD6DAE">
        <w:rPr>
          <w:rFonts w:ascii="Times New Roman" w:hAnsi="Times New Roman" w:cs="Times New Roman"/>
          <w:sz w:val="24"/>
          <w:szCs w:val="24"/>
          <w:lang w:eastAsia="ja-JP"/>
        </w:rPr>
      </w:r>
      <w:r w:rsidR="007A7B80" w:rsidRPr="00FD6DAE">
        <w:rPr>
          <w:rFonts w:ascii="Times New Roman" w:hAnsi="Times New Roman" w:cs="Times New Roman"/>
          <w:sz w:val="24"/>
          <w:szCs w:val="24"/>
          <w:lang w:eastAsia="ja-JP"/>
        </w:rPr>
        <w:fldChar w:fldCharType="separate"/>
      </w:r>
      <w:r w:rsidR="00BF34CC">
        <w:rPr>
          <w:rFonts w:ascii="Times New Roman" w:hAnsi="Times New Roman" w:cs="Times New Roman"/>
          <w:noProof/>
          <w:sz w:val="24"/>
          <w:szCs w:val="24"/>
          <w:lang w:eastAsia="ja-JP"/>
        </w:rPr>
        <w:t>(</w:t>
      </w:r>
      <w:hyperlink w:anchor="_ENREF_6" w:tooltip="Christie, 2011 #27" w:history="1">
        <w:r w:rsidR="00C877EE">
          <w:rPr>
            <w:rFonts w:ascii="Times New Roman" w:hAnsi="Times New Roman" w:cs="Times New Roman"/>
            <w:noProof/>
            <w:sz w:val="24"/>
            <w:szCs w:val="24"/>
            <w:lang w:eastAsia="ja-JP"/>
          </w:rPr>
          <w:t>6</w:t>
        </w:r>
      </w:hyperlink>
      <w:r w:rsidR="00BF34CC">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Pr="00FD6DAE">
        <w:rPr>
          <w:rFonts w:ascii="Times New Roman" w:hAnsi="Times New Roman" w:cs="Times New Roman"/>
          <w:sz w:val="24"/>
          <w:szCs w:val="24"/>
          <w:lang w:eastAsia="ja-JP"/>
        </w:rPr>
        <w:t xml:space="preserve">. </w:t>
      </w:r>
    </w:p>
    <w:p w:rsidR="00FE49C4" w:rsidRPr="00FD6DAE" w:rsidRDefault="00FE49C4" w:rsidP="00FE49C4">
      <w:pPr>
        <w:autoSpaceDE w:val="0"/>
        <w:autoSpaceDN w:val="0"/>
        <w:adjustRightInd w:val="0"/>
        <w:spacing w:line="360" w:lineRule="auto"/>
        <w:jc w:val="both"/>
        <w:rPr>
          <w:rFonts w:ascii="Times New Roman" w:hAnsi="Times New Roman" w:cs="Times New Roman"/>
          <w:sz w:val="24"/>
          <w:szCs w:val="24"/>
          <w:lang w:eastAsia="ja-JP"/>
        </w:rPr>
      </w:pPr>
      <w:r w:rsidRPr="00FD6DAE">
        <w:rPr>
          <w:rFonts w:ascii="Times New Roman" w:hAnsi="Times New Roman" w:cs="Times New Roman"/>
          <w:sz w:val="24"/>
          <w:szCs w:val="24"/>
          <w:lang w:eastAsia="ja-JP"/>
        </w:rPr>
        <w:t>The pregnancy rate after IUI ranges from 8% to 26</w:t>
      </w:r>
      <w:r w:rsidR="00403BEE" w:rsidRPr="00FD6DAE">
        <w:rPr>
          <w:rFonts w:ascii="Times New Roman" w:hAnsi="Times New Roman" w:cs="Times New Roman"/>
          <w:sz w:val="24"/>
          <w:szCs w:val="24"/>
          <w:lang w:eastAsia="ja-JP"/>
        </w:rPr>
        <w:t xml:space="preserve">% </w:t>
      </w:r>
      <w:r w:rsidR="007A7B80" w:rsidRPr="00FD6DAE">
        <w:rPr>
          <w:rFonts w:ascii="Times New Roman" w:hAnsi="Times New Roman" w:cs="Times New Roman"/>
          <w:sz w:val="24"/>
          <w:szCs w:val="24"/>
          <w:lang w:eastAsia="ja-JP"/>
        </w:rPr>
        <w:fldChar w:fldCharType="begin">
          <w:fldData xml:space="preserve">PEVuZE5vdGU+PENpdGU+PEF1dGhvcj5EZW1pcjwvQXV0aG9yPjxZZWFyPjIwMTE8L1llYXI+PFJl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</w:fldData>
        </w:fldChar>
      </w:r>
      <w:r w:rsidR="00732CFA">
        <w:rPr>
          <w:rFonts w:ascii="Times New Roman" w:hAnsi="Times New Roman" w:cs="Times New Roman"/>
          <w:sz w:val="24"/>
          <w:szCs w:val="24"/>
          <w:lang w:eastAsia="ja-JP"/>
        </w:rPr>
        <w:instrText xml:space="preserve"> ADDIN EN.CITE </w:instrText>
      </w:r>
      <w:r w:rsidR="007A7B80">
        <w:rPr>
          <w:rFonts w:ascii="Times New Roman" w:hAnsi="Times New Roman" w:cs="Times New Roman"/>
          <w:sz w:val="24"/>
          <w:szCs w:val="24"/>
          <w:lang w:eastAsia="ja-JP"/>
        </w:rPr>
        <w:fldChar w:fldCharType="begin">
          <w:fldData xml:space="preserve">PEVuZE5vdGU+PENpdGU+PEF1dGhvcj5EZW1pcjwvQXV0aG9yPjxZZWFyPjIwMTE8L1llYXI+PFJl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</w:fldData>
        </w:fldChar>
      </w:r>
      <w:r w:rsidR="00732CFA">
        <w:rPr>
          <w:rFonts w:ascii="Times New Roman" w:hAnsi="Times New Roman" w:cs="Times New Roman"/>
          <w:sz w:val="24"/>
          <w:szCs w:val="24"/>
          <w:lang w:eastAsia="ja-JP"/>
        </w:rPr>
        <w:instrText xml:space="preserve"> ADDIN EN.CITE.DATA </w:instrText>
      </w:r>
      <w:r w:rsidR="007A7B80">
        <w:rPr>
          <w:rFonts w:ascii="Times New Roman" w:hAnsi="Times New Roman" w:cs="Times New Roman"/>
          <w:sz w:val="24"/>
          <w:szCs w:val="24"/>
          <w:lang w:eastAsia="ja-JP"/>
        </w:rPr>
      </w:r>
      <w:r w:rsidR="007A7B80">
        <w:rPr>
          <w:rFonts w:ascii="Times New Roman" w:hAnsi="Times New Roman" w:cs="Times New Roman"/>
          <w:sz w:val="24"/>
          <w:szCs w:val="24"/>
          <w:lang w:eastAsia="ja-JP"/>
        </w:rPr>
        <w:fldChar w:fldCharType="end"/>
      </w:r>
      <w:r w:rsidR="007A7B80" w:rsidRPr="00FD6DAE">
        <w:rPr>
          <w:rFonts w:ascii="Times New Roman" w:hAnsi="Times New Roman" w:cs="Times New Roman"/>
          <w:sz w:val="24"/>
          <w:szCs w:val="24"/>
          <w:lang w:eastAsia="ja-JP"/>
        </w:rPr>
      </w:r>
      <w:r w:rsidR="007A7B80" w:rsidRPr="00FD6DAE">
        <w:rPr>
          <w:rFonts w:ascii="Times New Roman" w:hAnsi="Times New Roman" w:cs="Times New Roman"/>
          <w:sz w:val="24"/>
          <w:szCs w:val="24"/>
          <w:lang w:eastAsia="ja-JP"/>
        </w:rPr>
        <w:fldChar w:fldCharType="separate"/>
      </w:r>
      <w:r w:rsidR="00BF34CC">
        <w:rPr>
          <w:rFonts w:ascii="Times New Roman" w:hAnsi="Times New Roman" w:cs="Times New Roman"/>
          <w:noProof/>
          <w:sz w:val="24"/>
          <w:szCs w:val="24"/>
          <w:lang w:eastAsia="ja-JP"/>
        </w:rPr>
        <w:t>(</w:t>
      </w:r>
      <w:hyperlink w:anchor="_ENREF_7" w:tooltip="Demir, 2011 #25" w:history="1">
        <w:r w:rsidR="00C877EE">
          <w:rPr>
            <w:rFonts w:ascii="Times New Roman" w:hAnsi="Times New Roman" w:cs="Times New Roman"/>
            <w:noProof/>
            <w:sz w:val="24"/>
            <w:szCs w:val="24"/>
            <w:lang w:eastAsia="ja-JP"/>
          </w:rPr>
          <w:t>7</w:t>
        </w:r>
      </w:hyperlink>
      <w:r w:rsidR="00BF34CC">
        <w:rPr>
          <w:rFonts w:ascii="Times New Roman" w:hAnsi="Times New Roman" w:cs="Times New Roman"/>
          <w:noProof/>
          <w:sz w:val="24"/>
          <w:szCs w:val="24"/>
          <w:lang w:eastAsia="ja-JP"/>
        </w:rPr>
        <w:t xml:space="preserve">, </w:t>
      </w:r>
      <w:hyperlink w:anchor="_ENREF_8" w:tooltip="Bahadur, 2020 #1" w:history="1">
        <w:r w:rsidR="00C877EE">
          <w:rPr>
            <w:rFonts w:ascii="Times New Roman" w:hAnsi="Times New Roman" w:cs="Times New Roman"/>
            <w:noProof/>
            <w:sz w:val="24"/>
            <w:szCs w:val="24"/>
            <w:lang w:eastAsia="ja-JP"/>
          </w:rPr>
          <w:t>8</w:t>
        </w:r>
      </w:hyperlink>
      <w:r w:rsidR="00BF34CC">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Pr="00FD6DAE">
        <w:rPr>
          <w:rFonts w:ascii="Times New Roman" w:hAnsi="Times New Roman" w:cs="Times New Roman"/>
          <w:sz w:val="24"/>
          <w:szCs w:val="24"/>
          <w:lang w:eastAsia="ja-JP"/>
        </w:rPr>
        <w:t xml:space="preserve">. Data from the European Society of Human Reproduction (ESHRE) reports a live birth rate of 8.9%after IUI </w:t>
      </w:r>
      <w:r w:rsidR="007A7B80" w:rsidRPr="00FD6DAE">
        <w:rPr>
          <w:rFonts w:ascii="Times New Roman" w:hAnsi="Times New Roman" w:cs="Times New Roman"/>
          <w:sz w:val="24"/>
          <w:szCs w:val="24"/>
          <w:lang w:eastAsia="ja-JP"/>
        </w:rPr>
        <w:fldChar w:fldCharType="begin">
          <w:fldData xml:space="preserve">PEVuZE5vdGU+PENpdGU+PEF1dGhvcj5HZWlzbGVyPC9BdXRob3I+PFllYXI+MjAxNzwvWWVhcj48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</w:fldData>
        </w:fldChar>
      </w:r>
      <w:r w:rsidR="00732CFA">
        <w:rPr>
          <w:rFonts w:ascii="Times New Roman" w:hAnsi="Times New Roman" w:cs="Times New Roman"/>
          <w:sz w:val="24"/>
          <w:szCs w:val="24"/>
          <w:lang w:eastAsia="ja-JP"/>
        </w:rPr>
        <w:instrText xml:space="preserve"> ADDIN EN.CITE </w:instrText>
      </w:r>
      <w:r w:rsidR="007A7B80">
        <w:rPr>
          <w:rFonts w:ascii="Times New Roman" w:hAnsi="Times New Roman" w:cs="Times New Roman"/>
          <w:sz w:val="24"/>
          <w:szCs w:val="24"/>
          <w:lang w:eastAsia="ja-JP"/>
        </w:rPr>
        <w:fldChar w:fldCharType="begin">
          <w:fldData xml:space="preserve">PEVuZE5vdGU+PENpdGU+PEF1dGhvcj5HZWlzbGVyPC9BdXRob3I+PFllYXI+MjAxNzwvWWVhcj48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</w:fldData>
        </w:fldChar>
      </w:r>
      <w:r w:rsidR="00732CFA">
        <w:rPr>
          <w:rFonts w:ascii="Times New Roman" w:hAnsi="Times New Roman" w:cs="Times New Roman"/>
          <w:sz w:val="24"/>
          <w:szCs w:val="24"/>
          <w:lang w:eastAsia="ja-JP"/>
        </w:rPr>
        <w:instrText xml:space="preserve"> ADDIN EN.CITE.DATA </w:instrText>
      </w:r>
      <w:r w:rsidR="007A7B80">
        <w:rPr>
          <w:rFonts w:ascii="Times New Roman" w:hAnsi="Times New Roman" w:cs="Times New Roman"/>
          <w:sz w:val="24"/>
          <w:szCs w:val="24"/>
          <w:lang w:eastAsia="ja-JP"/>
        </w:rPr>
      </w:r>
      <w:r w:rsidR="007A7B80">
        <w:rPr>
          <w:rFonts w:ascii="Times New Roman" w:hAnsi="Times New Roman" w:cs="Times New Roman"/>
          <w:sz w:val="24"/>
          <w:szCs w:val="24"/>
          <w:lang w:eastAsia="ja-JP"/>
        </w:rPr>
        <w:fldChar w:fldCharType="end"/>
      </w:r>
      <w:r w:rsidR="007A7B80" w:rsidRPr="00FD6DAE">
        <w:rPr>
          <w:rFonts w:ascii="Times New Roman" w:hAnsi="Times New Roman" w:cs="Times New Roman"/>
          <w:sz w:val="24"/>
          <w:szCs w:val="24"/>
          <w:lang w:eastAsia="ja-JP"/>
        </w:rPr>
      </w:r>
      <w:r w:rsidR="007A7B80" w:rsidRPr="00FD6DAE">
        <w:rPr>
          <w:rFonts w:ascii="Times New Roman" w:hAnsi="Times New Roman" w:cs="Times New Roman"/>
          <w:sz w:val="24"/>
          <w:szCs w:val="24"/>
          <w:lang w:eastAsia="ja-JP"/>
        </w:rPr>
        <w:fldChar w:fldCharType="separate"/>
      </w:r>
      <w:r w:rsidR="00BF34CC">
        <w:rPr>
          <w:rFonts w:ascii="Times New Roman" w:hAnsi="Times New Roman" w:cs="Times New Roman"/>
          <w:noProof/>
          <w:sz w:val="24"/>
          <w:szCs w:val="24"/>
          <w:lang w:eastAsia="ja-JP"/>
        </w:rPr>
        <w:t>(</w:t>
      </w:r>
      <w:hyperlink w:anchor="_ENREF_3" w:tooltip="Geisler, 2017 #8" w:history="1">
        <w:r w:rsidR="00C877EE">
          <w:rPr>
            <w:rFonts w:ascii="Times New Roman" w:hAnsi="Times New Roman" w:cs="Times New Roman"/>
            <w:noProof/>
            <w:sz w:val="24"/>
            <w:szCs w:val="24"/>
            <w:lang w:eastAsia="ja-JP"/>
          </w:rPr>
          <w:t>3</w:t>
        </w:r>
      </w:hyperlink>
      <w:r w:rsidR="00BF34CC">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Pr="00FD6DAE">
        <w:rPr>
          <w:rFonts w:ascii="Times New Roman" w:hAnsi="Times New Roman" w:cs="Times New Roman"/>
          <w:sz w:val="24"/>
          <w:szCs w:val="24"/>
          <w:lang w:eastAsia="ja-JP"/>
        </w:rPr>
        <w:t>. Despite the relatively low pregnancy rates per attempt, the cumulative pregnancy rates after 3 cycles have been about 30% in appropriately selected couples</w:t>
      </w:r>
      <w:r w:rsidR="007A7B80" w:rsidRPr="00FD6DAE">
        <w:rPr>
          <w:rFonts w:ascii="Times New Roman" w:hAnsi="Times New Roman" w:cs="Times New Roman"/>
          <w:sz w:val="24"/>
          <w:szCs w:val="24"/>
          <w:lang w:eastAsia="ja-JP"/>
        </w:rPr>
        <w:fldChar w:fldCharType="begin"/>
      </w:r>
      <w:r w:rsidR="00BF34CC">
        <w:rPr>
          <w:rFonts w:ascii="Times New Roman" w:hAnsi="Times New Roman" w:cs="Times New Roman"/>
          <w:sz w:val="24"/>
          <w:szCs w:val="24"/>
          <w:lang w:eastAsia="ja-JP"/>
        </w:rPr>
        <w:instrText xml:space="preserve"> ADDIN EN.CITE &lt;EndNote&gt;&lt;Cite&gt;&lt;Author&gt;Farhi&lt;/Author&gt;&lt;Year&gt;2010&lt;/Year&gt;&lt;RecNum&gt;2&lt;/RecNum&gt;&lt;DisplayText&gt;(2)&lt;/DisplayText&gt;&lt;record&gt;&lt;rec-number&gt;2&lt;/rec-number&gt;&lt;foreign-keys&gt;&lt;key app="EN" db-id="xtv2f05ebzrpwbe55vfxfv0xffrsspzevt5v"&gt;2&lt;/key&gt;&lt;/foreign-keys&gt;&lt;ref-type name="Journal Article"&gt;17&lt;/ref-type&gt;&lt;contributors&gt;&lt;authors&gt;&lt;author&gt;Farhi, Jacob&lt;/author&gt;&lt;author&gt;Orvieto, Raoul&lt;/author&gt;&lt;/authors&gt;&lt;/contributors&gt;&lt;titles&gt;&lt;title&gt;Cumulative clinical pregnancy rates after COH and IUI in subfertile couples&lt;/title&gt;&lt;secondary-title&gt;Gynecological Endocrinology&lt;/secondary-title&gt;&lt;/titles&gt;&lt;pages&gt;500-504&lt;/pages&gt;&lt;volume&gt;26&lt;/volume&gt;&lt;number&gt;7&lt;/number&gt;&lt;dates&gt;&lt;year&gt;2010&lt;/year&gt;&lt;/dates&gt;&lt;isbn&gt;0951-3590&lt;/isbn&gt;&lt;urls&gt;&lt;/urls&gt;&lt;/record&gt;&lt;/Cite&gt;&lt;/EndNote&gt;</w:instrText>
      </w:r>
      <w:r w:rsidR="007A7B80" w:rsidRPr="00FD6DAE">
        <w:rPr>
          <w:rFonts w:ascii="Times New Roman" w:hAnsi="Times New Roman" w:cs="Times New Roman"/>
          <w:sz w:val="24"/>
          <w:szCs w:val="24"/>
          <w:lang w:eastAsia="ja-JP"/>
        </w:rPr>
        <w:fldChar w:fldCharType="separate"/>
      </w:r>
      <w:r w:rsidR="009E465A">
        <w:rPr>
          <w:rFonts w:ascii="Times New Roman" w:hAnsi="Times New Roman" w:cs="Times New Roman"/>
          <w:noProof/>
          <w:sz w:val="24"/>
          <w:szCs w:val="24"/>
          <w:lang w:eastAsia="ja-JP"/>
        </w:rPr>
        <w:t>(</w:t>
      </w:r>
      <w:hyperlink w:anchor="_ENREF_2" w:tooltip="Farhi, 2010 #2" w:history="1">
        <w:r w:rsidR="00C877EE">
          <w:rPr>
            <w:rFonts w:ascii="Times New Roman" w:hAnsi="Times New Roman" w:cs="Times New Roman"/>
            <w:noProof/>
            <w:sz w:val="24"/>
            <w:szCs w:val="24"/>
            <w:lang w:eastAsia="ja-JP"/>
          </w:rPr>
          <w:t>2</w:t>
        </w:r>
      </w:hyperlink>
      <w:r w:rsidR="009E465A">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Pr="00FD6DAE">
        <w:rPr>
          <w:rFonts w:ascii="Times New Roman" w:hAnsi="Times New Roman" w:cs="Times New Roman"/>
          <w:sz w:val="24"/>
          <w:szCs w:val="24"/>
          <w:lang w:eastAsia="ja-JP"/>
        </w:rPr>
        <w:t>.</w:t>
      </w:r>
    </w:p>
    <w:p w:rsidR="006C1734" w:rsidRPr="00FD6DAE" w:rsidRDefault="001C2FF3" w:rsidP="001C2FF3">
      <w:pPr>
        <w:spacing w:line="360" w:lineRule="auto"/>
        <w:jc w:val="both"/>
        <w:rPr>
          <w:rFonts w:ascii="Times New Roman" w:hAnsi="Times New Roman" w:cs="Times New Roman"/>
          <w:sz w:val="24"/>
          <w:szCs w:val="24"/>
        </w:rPr>
      </w:pPr>
      <w:r w:rsidRPr="00FD6DAE">
        <w:rPr>
          <w:rFonts w:ascii="Times New Roman" w:hAnsi="Times New Roman" w:cs="Times New Roman"/>
          <w:sz w:val="24"/>
          <w:szCs w:val="24"/>
        </w:rPr>
        <w:t xml:space="preserve">Factors that affect the pregnancy rate of IUI cycles include the women’s age </w:t>
      </w:r>
      <w:r w:rsidR="007A7B80" w:rsidRPr="00FD6DAE">
        <w:rPr>
          <w:rFonts w:ascii="Times New Roman" w:hAnsi="Times New Roman" w:cs="Times New Roman"/>
          <w:sz w:val="24"/>
          <w:szCs w:val="24"/>
        </w:rPr>
        <w:fldChar w:fldCharType="begin">
          <w:fldData xml:space="preserve">PEVuZE5vdGU+PENpdGU+PEF1dGhvcj5WaWFyZG90LUZvdWNhdWx0PC9BdXRob3I+PFllYXI+MjAx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PEVuZE5vdGU+PENpdGU+PEF1dGhvcj5WaWFyZG90LUZvdWNhdWx0PC9BdXRob3I+PFllYXI+MjAx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9" w:tooltip="Viardot-Foucault, 2014 #17" w:history="1">
        <w:r w:rsidR="00C877EE">
          <w:rPr>
            <w:rFonts w:ascii="Times New Roman" w:hAnsi="Times New Roman" w:cs="Times New Roman"/>
            <w:noProof/>
            <w:sz w:val="24"/>
            <w:szCs w:val="24"/>
          </w:rPr>
          <w:t>9</w:t>
        </w:r>
      </w:hyperlink>
      <w:r w:rsidR="00BF34CC">
        <w:rPr>
          <w:rFonts w:ascii="Times New Roman" w:hAnsi="Times New Roman" w:cs="Times New Roman"/>
          <w:noProof/>
          <w:sz w:val="24"/>
          <w:szCs w:val="24"/>
        </w:rPr>
        <w:t xml:space="preserve">, </w:t>
      </w:r>
      <w:hyperlink w:anchor="_ENREF_10" w:tooltip="Harris, 2010 #30" w:history="1">
        <w:r w:rsidR="00C877EE">
          <w:rPr>
            <w:rFonts w:ascii="Times New Roman" w:hAnsi="Times New Roman" w:cs="Times New Roman"/>
            <w:noProof/>
            <w:sz w:val="24"/>
            <w:szCs w:val="24"/>
          </w:rPr>
          <w:t>10</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Pr="00FD6DAE">
        <w:rPr>
          <w:rFonts w:ascii="Times New Roman" w:hAnsi="Times New Roman" w:cs="Times New Roman"/>
          <w:sz w:val="24"/>
          <w:szCs w:val="24"/>
        </w:rPr>
        <w:t>; duration</w:t>
      </w:r>
      <w:r w:rsidR="007A7B80" w:rsidRPr="00FD6DAE">
        <w:rPr>
          <w:rFonts w:ascii="Times New Roman" w:hAnsi="Times New Roman" w:cs="Times New Roman"/>
          <w:sz w:val="24"/>
          <w:szCs w:val="24"/>
        </w:rPr>
        <w:fldChar w:fldCharType="begin"/>
      </w:r>
      <w:r w:rsidR="00732CFA">
        <w:rPr>
          <w:rFonts w:ascii="Times New Roman" w:hAnsi="Times New Roman" w:cs="Times New Roman"/>
          <w:sz w:val="24"/>
          <w:szCs w:val="24"/>
        </w:rPr>
        <w:instrText xml:space="preserve"> ADDIN EN.CITE &lt;EndNote&gt;&lt;Cite&gt;&lt;Author&gt;Gungor&lt;/Author&gt;&lt;Year&gt;2016&lt;/Year&gt;&lt;RecNum&gt;10&lt;/RecNum&gt;&lt;DisplayText&gt;(11)&lt;/DisplayText&gt;&lt;record&gt;&lt;rec-number&gt;10&lt;/rec-number&gt;&lt;foreign-keys&gt;&lt;key app="EN" db-id="vdsvrtsz2vvtdderzviv52v30pzsxrrxetp2"&gt;10&lt;/key&gt;&lt;/foreign-keys&gt;&lt;ref-type name="Journal Article"&gt;17&lt;/ref-type&gt;&lt;contributors&gt;&lt;authors&gt;&lt;author&gt;Gungor, E. S.&lt;/author&gt;&lt;author&gt;Dane, C.&lt;/author&gt;&lt;/authors&gt;&lt;/contributors&gt;&lt;titles&gt;&lt;title&gt;Evaluation of ten years of intrauterine insemination results at a tertiary center&lt;/title&gt;&lt;secondary-title&gt;Clin Exp Obstet Gynecol&lt;/secondary-title&gt;&lt;alt-title&gt;Clinical and experimental obstetrics &amp;amp; gynecology&lt;/alt-title&gt;&lt;/titles&gt;&lt;periodical&gt;&lt;full-title&gt;Clin Exp Obstet Gynecol&lt;/full-title&gt;&lt;abbr-1&gt;Clinical and experimental obstetrics &amp;amp; gynecology&lt;/abbr-1&gt;&lt;/periodical&gt;&lt;alt-periodical&gt;&lt;full-title&gt;Clin Exp Obstet Gynecol&lt;/full-title&gt;&lt;abbr-1&gt;Clinical and experimental obstetrics &amp;amp; gynecology&lt;/abbr-1&gt;&lt;/alt-periodical&gt;&lt;pages&gt;759-762&lt;/pages&gt;&lt;volume&gt;43&lt;/volume&gt;&lt;number&gt;5&lt;/number&gt;&lt;keywords&gt;&lt;keyword&gt;Adult&lt;/keyword&gt;&lt;keyword&gt;Female&lt;/keyword&gt;&lt;keyword&gt;Humans&lt;/keyword&gt;&lt;keyword&gt;Infertility, Male/*therapy&lt;/keyword&gt;&lt;keyword&gt;*Insemination, Artificial/methods&lt;/keyword&gt;&lt;keyword&gt;Male&lt;/keyword&gt;&lt;keyword&gt;Ovulation Induction/methods&lt;/keyword&gt;&lt;keyword&gt;Pregnancy&lt;/keyword&gt;&lt;keyword&gt;Pregnancy Rate&lt;/keyword&gt;&lt;keyword&gt;Retrospective Studies&lt;/keyword&gt;&lt;/keywords&gt;&lt;dates&gt;&lt;year&gt;2016&lt;/year&gt;&lt;/dates&gt;&lt;isbn&gt;0390-6663 (Print)&amp;#xD;0390-6663 (Linking)&lt;/isbn&gt;&lt;accession-num&gt;30074334&lt;/accession-num&gt;&lt;urls&gt;&lt;related-urls&gt;&lt;url&gt;http://www.ncbi.nlm.nih.gov/pubmed/30074334&lt;/url&gt;&lt;/related-urls&gt;&lt;/urls&gt;&lt;/record&gt;&lt;/Cite&gt;&lt;/EndNote&gt;</w:instrText>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11" w:tooltip="Gungor, 2016 #10" w:history="1">
        <w:r w:rsidR="00C877EE">
          <w:rPr>
            <w:rFonts w:ascii="Times New Roman" w:hAnsi="Times New Roman" w:cs="Times New Roman"/>
            <w:noProof/>
            <w:sz w:val="24"/>
            <w:szCs w:val="24"/>
          </w:rPr>
          <w:t>11</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Pr="00FD6DAE">
        <w:rPr>
          <w:rFonts w:ascii="Times New Roman" w:hAnsi="Times New Roman" w:cs="Times New Roman"/>
          <w:sz w:val="24"/>
          <w:szCs w:val="24"/>
        </w:rPr>
        <w:t xml:space="preserve"> and cause of infertility (such as endometriosis, unexplained infertility); number of treatment cycles</w:t>
      </w:r>
      <w:r w:rsidR="007A7B80" w:rsidRPr="00FD6DAE">
        <w:rPr>
          <w:rFonts w:ascii="Times New Roman" w:hAnsi="Times New Roman" w:cs="Times New Roman"/>
          <w:sz w:val="24"/>
          <w:szCs w:val="24"/>
        </w:rPr>
        <w:fldChar w:fldCharType="begin">
          <w:fldData xml:space="preserve">PEVuZE5vdGU+PENpdGU+PEF1dGhvcj5EZW1pcjwvQXV0aG9yPjxZZWFyPjIwMTE8L1llYXI+PFJl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PEVuZE5vdGU+PENpdGU+PEF1dGhvcj5EZW1pcjwvQXV0aG9yPjxZZWFyPjIwMTE8L1llYXI+PFJl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7" w:tooltip="Demir, 2011 #25" w:history="1">
        <w:r w:rsidR="00C877EE">
          <w:rPr>
            <w:rFonts w:ascii="Times New Roman" w:hAnsi="Times New Roman" w:cs="Times New Roman"/>
            <w:noProof/>
            <w:sz w:val="24"/>
            <w:szCs w:val="24"/>
          </w:rPr>
          <w:t>7</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Pr="00FD6DAE">
        <w:rPr>
          <w:rFonts w:ascii="Times New Roman" w:hAnsi="Times New Roman" w:cs="Times New Roman"/>
          <w:sz w:val="24"/>
          <w:szCs w:val="24"/>
        </w:rPr>
        <w:t xml:space="preserve"> and different sperm parameters before and after preparation</w:t>
      </w:r>
      <w:r w:rsidR="007A7B80" w:rsidRPr="00FD6DAE">
        <w:rPr>
          <w:rFonts w:ascii="Times New Roman" w:hAnsi="Times New Roman" w:cs="Times New Roman"/>
          <w:sz w:val="24"/>
          <w:szCs w:val="24"/>
        </w:rPr>
        <w:fldChar w:fldCharType="begin">
          <w:fldData xml:space="preserve">PEVuZE5vdGU+PENpdGU+PEF1dGhvcj5Eb3JqcHVyZXY8L0F1dGhvcj48WWVhcj4yMDExPC9ZZWFy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PEVuZE5vdGU+PENpdGU+PEF1dGhvcj5Eb3JqcHVyZXY8L0F1dGhvcj48WWVhcj4yMDExPC9ZZWFy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12" w:tooltip="Dorjpurev, 2011 #26" w:history="1">
        <w:r w:rsidR="00C877EE">
          <w:rPr>
            <w:rFonts w:ascii="Times New Roman" w:hAnsi="Times New Roman" w:cs="Times New Roman"/>
            <w:noProof/>
            <w:sz w:val="24"/>
            <w:szCs w:val="24"/>
          </w:rPr>
          <w:t>12</w:t>
        </w:r>
      </w:hyperlink>
      <w:r w:rsidR="00BF34CC">
        <w:rPr>
          <w:rFonts w:ascii="Times New Roman" w:hAnsi="Times New Roman" w:cs="Times New Roman"/>
          <w:noProof/>
          <w:sz w:val="24"/>
          <w:szCs w:val="24"/>
        </w:rPr>
        <w:t xml:space="preserve">, </w:t>
      </w:r>
      <w:hyperlink w:anchor="_ENREF_13" w:tooltip="Gubert, 2019 #3" w:history="1">
        <w:r w:rsidR="00C877EE">
          <w:rPr>
            <w:rFonts w:ascii="Times New Roman" w:hAnsi="Times New Roman" w:cs="Times New Roman"/>
            <w:noProof/>
            <w:sz w:val="24"/>
            <w:szCs w:val="24"/>
          </w:rPr>
          <w:t>13</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Pr="00FD6DAE">
        <w:rPr>
          <w:rFonts w:ascii="Times New Roman" w:hAnsi="Times New Roman" w:cs="Times New Roman"/>
          <w:sz w:val="24"/>
          <w:szCs w:val="24"/>
        </w:rPr>
        <w:t xml:space="preserve">. Many of these factors are related to semen quality, and especially the presence of teratozoospermia and low sperm count (total motile sperm, TMS) after preparation are frequently suggested as important predictors of IUI </w:t>
      </w:r>
      <w:r w:rsidR="009A3B92" w:rsidRPr="00FD6DAE">
        <w:rPr>
          <w:rFonts w:ascii="Times New Roman" w:hAnsi="Times New Roman" w:cs="Times New Roman"/>
          <w:sz w:val="24"/>
          <w:szCs w:val="24"/>
        </w:rPr>
        <w:t xml:space="preserve">success </w:t>
      </w:r>
      <w:r w:rsidR="007A7B80" w:rsidRPr="00FD6DAE">
        <w:rPr>
          <w:rFonts w:ascii="Times New Roman" w:hAnsi="Times New Roman" w:cs="Times New Roman"/>
          <w:sz w:val="24"/>
          <w:szCs w:val="24"/>
        </w:rPr>
        <w:fldChar w:fldCharType="begin">
          <w:fldData xml:space="preserve">PEVuZE5vdGU+PENpdGU+PEF1dGhvcj5EZW1pcjwvQXV0aG9yPjxZZWFyPjIwMTE8L1llYXI+PFJl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PEVuZE5vdGU+PENpdGU+PEF1dGhvcj5EZW1pcjwvQXV0aG9yPjxZZWFyPjIwMTE8L1llYXI+PFJl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7" w:tooltip="Demir, 2011 #25" w:history="1">
        <w:r w:rsidR="00C877EE">
          <w:rPr>
            <w:rFonts w:ascii="Times New Roman" w:hAnsi="Times New Roman" w:cs="Times New Roman"/>
            <w:noProof/>
            <w:sz w:val="24"/>
            <w:szCs w:val="24"/>
          </w:rPr>
          <w:t>7</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Pr="00FD6DAE">
        <w:rPr>
          <w:rFonts w:ascii="Times New Roman" w:hAnsi="Times New Roman" w:cs="Times New Roman"/>
          <w:sz w:val="24"/>
          <w:szCs w:val="24"/>
        </w:rPr>
        <w:t>.</w:t>
      </w:r>
      <w:r w:rsidR="006C1734" w:rsidRPr="00FD6DAE">
        <w:rPr>
          <w:rFonts w:ascii="Times New Roman" w:hAnsi="Times New Roman" w:cs="Times New Roman"/>
          <w:sz w:val="24"/>
          <w:szCs w:val="24"/>
        </w:rPr>
        <w:t xml:space="preserve"> In addition duration of abstinence</w:t>
      </w:r>
      <w:r w:rsidR="007A7B80" w:rsidRPr="00FD6DAE">
        <w:rPr>
          <w:rFonts w:ascii="Times New Roman" w:hAnsi="Times New Roman" w:cs="Times New Roman"/>
          <w:sz w:val="24"/>
          <w:szCs w:val="24"/>
        </w:rPr>
        <w:fldChar w:fldCharType="begin"/>
      </w:r>
      <w:r w:rsidR="00732CFA">
        <w:rPr>
          <w:rFonts w:ascii="Times New Roman" w:hAnsi="Times New Roman" w:cs="Times New Roman"/>
          <w:sz w:val="24"/>
          <w:szCs w:val="24"/>
        </w:rPr>
        <w:instrText xml:space="preserve"> ADDIN EN.CITE &lt;EndNote&gt;&lt;Cite&gt;&lt;Author&gt;Kably-Ambe&lt;/Author&gt;&lt;Year&gt;2015&lt;/Year&gt;&lt;RecNum&gt;13&lt;/RecNum&gt;&lt;DisplayText&gt;(14)&lt;/DisplayText&gt;&lt;record&gt;&lt;rec-number&gt;13&lt;/rec-number&gt;&lt;foreign-keys&gt;&lt;key app="EN" db-id="vdsvrtsz2vvtdderzviv52v30pzsxrrxetp2"&gt;13&lt;/key&gt;&lt;/foreign-keys&gt;&lt;ref-type name="Journal Article"&gt;17&lt;/ref-type&gt;&lt;contributors&gt;&lt;authors&gt;&lt;author&gt;Kably-Ambe, A.&lt;/author&gt;&lt;author&gt;Carballo-Mondragon, E.&lt;/author&gt;&lt;author&gt;Duran-Monterrosas, L.&lt;/author&gt;&lt;author&gt;Soriano-Ortega, K. P.&lt;/author&gt;&lt;author&gt;Roque-Sanchez, A. M.&lt;/author&gt;&lt;/authors&gt;&lt;/contributors&gt;&lt;titles&gt;&lt;title&gt;[Effect of sexual abstinence on pregnancy rates after an intrauterine insemination]&lt;/title&gt;&lt;secondary-title&gt;Ginecol Obstet Mex&lt;/secondary-title&gt;&lt;alt-title&gt;Ginecologia y obstetricia de Mexico&lt;/alt-title&gt;&lt;/titles&gt;&lt;periodical&gt;&lt;full-title&gt;Ginecol Obstet Mex&lt;/full-title&gt;&lt;abbr-1&gt;Ginecologia y obstetricia de Mexico&lt;/abbr-1&gt;&lt;/periodical&gt;&lt;alt-periodical&gt;&lt;full-title&gt;Ginecol Obstet Mex&lt;/full-title&gt;&lt;abbr-1&gt;Ginecologia y obstetricia de Mexico&lt;/abbr-1&gt;&lt;/alt-periodical&gt;&lt;pages&gt;104-9&lt;/pages&gt;&lt;volume&gt;83&lt;/volume&gt;&lt;number&gt;2&lt;/number&gt;&lt;keywords&gt;&lt;keyword&gt;Adult&lt;/keyword&gt;&lt;keyword&gt;Cross-Sectional Studies&lt;/keyword&gt;&lt;keyword&gt;Female&lt;/keyword&gt;&lt;keyword&gt;Humans&lt;/keyword&gt;&lt;keyword&gt;Insemination, Artificial, Homologous/*methods&lt;/keyword&gt;&lt;keyword&gt;Male&lt;/keyword&gt;&lt;keyword&gt;Pregnancy&lt;/keyword&gt;&lt;keyword&gt;Pregnancy Rate&lt;/keyword&gt;&lt;keyword&gt;Retrospective Studies&lt;/keyword&gt;&lt;keyword&gt;Sexual Abstinence/*physiology&lt;/keyword&gt;&lt;keyword&gt;*Sperm Count&lt;/keyword&gt;&lt;keyword&gt;Sperm Motility&lt;/keyword&gt;&lt;keyword&gt;*Sperm Retrieval&lt;/keyword&gt;&lt;keyword&gt;Time Factors&lt;/keyword&gt;&lt;/keywords&gt;&lt;dates&gt;&lt;year&gt;2015&lt;/year&gt;&lt;pub-dates&gt;&lt;date&gt;Feb&lt;/date&gt;&lt;/pub-dates&gt;&lt;/dates&gt;&lt;orig-pub&gt;Efecto de la abstinencia sexual en las tasas de embarazo posterior a inseminacion intrauterine.&lt;/orig-pub&gt;&lt;isbn&gt;0300-9041 (Print)&amp;#xD;0300-9041 (Linking)&lt;/isbn&gt;&lt;accession-num&gt;25993773&lt;/accession-num&gt;&lt;urls&gt;&lt;related-urls&gt;&lt;url&gt;http://www.ncbi.nlm.nih.gov/pubmed/25993773&lt;/url&gt;&lt;/related-urls&gt;&lt;/urls&gt;&lt;/record&gt;&lt;/Cite&gt;&lt;/EndNote&gt;</w:instrText>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14" w:tooltip="Kably-Ambe, 2015 #13" w:history="1">
        <w:r w:rsidR="00C877EE">
          <w:rPr>
            <w:rFonts w:ascii="Times New Roman" w:hAnsi="Times New Roman" w:cs="Times New Roman"/>
            <w:noProof/>
            <w:sz w:val="24"/>
            <w:szCs w:val="24"/>
          </w:rPr>
          <w:t>14</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006C1734" w:rsidRPr="00FD6DAE">
        <w:rPr>
          <w:rFonts w:ascii="Times New Roman" w:hAnsi="Times New Roman" w:cs="Times New Roman"/>
          <w:sz w:val="24"/>
          <w:szCs w:val="24"/>
        </w:rPr>
        <w:t xml:space="preserve">, </w:t>
      </w:r>
      <w:r w:rsidR="00762170" w:rsidRPr="00FD6DAE">
        <w:rPr>
          <w:rFonts w:ascii="Times New Roman" w:hAnsi="Times New Roman" w:cs="Times New Roman"/>
          <w:sz w:val="24"/>
          <w:szCs w:val="24"/>
        </w:rPr>
        <w:t>follicular phase progesterone level</w:t>
      </w:r>
      <w:r w:rsidR="007A7B80" w:rsidRPr="00FD6DAE">
        <w:rPr>
          <w:rFonts w:ascii="Times New Roman" w:hAnsi="Times New Roman" w:cs="Times New Roman"/>
          <w:sz w:val="24"/>
          <w:szCs w:val="24"/>
        </w:rPr>
        <w:fldChar w:fldCharType="begin">
          <w:fldData xml:space="preserve">PEVuZE5vdGU+PENpdGU+PEF1dGhvcj5SZXF1ZW5hPC9BdXRob3I+PFllYXI+MjAxNTwvWWVhcj48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PEVuZE5vdGU+PENpdGU+PEF1dGhvcj5SZXF1ZW5hPC9BdXRob3I+PFllYXI+MjAxNTwvWWVhcj48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15" w:tooltip="Requena, 2015 #12" w:history="1">
        <w:r w:rsidR="00C877EE">
          <w:rPr>
            <w:rFonts w:ascii="Times New Roman" w:hAnsi="Times New Roman" w:cs="Times New Roman"/>
            <w:noProof/>
            <w:sz w:val="24"/>
            <w:szCs w:val="24"/>
          </w:rPr>
          <w:t>15</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00762170" w:rsidRPr="00FD6DAE">
        <w:rPr>
          <w:rFonts w:ascii="Times New Roman" w:hAnsi="Times New Roman" w:cs="Times New Roman"/>
          <w:sz w:val="24"/>
          <w:szCs w:val="24"/>
        </w:rPr>
        <w:t>,luteal phase support</w:t>
      </w:r>
      <w:r w:rsidR="007A7B80" w:rsidRPr="00FD6DAE">
        <w:rPr>
          <w:rFonts w:ascii="Times New Roman" w:hAnsi="Times New Roman" w:cs="Times New Roman"/>
          <w:sz w:val="24"/>
          <w:szCs w:val="24"/>
        </w:rPr>
        <w:fldChar w:fldCharType="begin">
          <w:fldData xml:space="preserve">PEVuZE5vdGU+PENpdGU+PEF1dGhvcj5Pa3RlbTwvQXV0aG9yPjxZZWFyPjIwMTQ8L1llYXI+PFJl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PEVuZE5vdGU+PENpdGU+PEF1dGhvcj5Pa3RlbTwvQXV0aG9yPjxZZWFyPjIwMTQ8L1llYXI+PFJl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16" w:tooltip="Oktem, 2014 #15" w:history="1">
        <w:r w:rsidR="00C877EE">
          <w:rPr>
            <w:rFonts w:ascii="Times New Roman" w:hAnsi="Times New Roman" w:cs="Times New Roman"/>
            <w:noProof/>
            <w:sz w:val="24"/>
            <w:szCs w:val="24"/>
          </w:rPr>
          <w:t>16</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006C1734" w:rsidRPr="00FD6DAE">
        <w:rPr>
          <w:rFonts w:ascii="Times New Roman" w:hAnsi="Times New Roman" w:cs="Times New Roman"/>
          <w:sz w:val="24"/>
          <w:szCs w:val="24"/>
        </w:rPr>
        <w:t>and type ovarian stimulating agent</w:t>
      </w:r>
      <w:r w:rsidR="007A7B80" w:rsidRPr="00FD6DAE">
        <w:rPr>
          <w:rFonts w:ascii="Times New Roman" w:hAnsi="Times New Roman" w:cs="Times New Roman"/>
          <w:sz w:val="24"/>
          <w:szCs w:val="24"/>
        </w:rPr>
        <w:fldChar w:fldCharType="begin">
          <w:fldData xml:space="preserve">PEVuZE5vdGU+PENpdGU+PEF1dGhvcj5Hb21lejwvQXV0aG9yPjxZZWFyPjIwMTQ8L1llYXI+PFJl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PEVuZE5vdGU+PENpdGU+PEF1dGhvcj5Hb21lejwvQXV0aG9yPjxZZWFyPjIwMTQ8L1llYXI+PFJl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17" w:tooltip="Gomez, 2014 #21" w:history="1">
        <w:r w:rsidR="00C877EE">
          <w:rPr>
            <w:rFonts w:ascii="Times New Roman" w:hAnsi="Times New Roman" w:cs="Times New Roman"/>
            <w:noProof/>
            <w:sz w:val="24"/>
            <w:szCs w:val="24"/>
          </w:rPr>
          <w:t>17</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006C1734" w:rsidRPr="00FD6DAE">
        <w:rPr>
          <w:rFonts w:ascii="Times New Roman" w:hAnsi="Times New Roman" w:cs="Times New Roman"/>
          <w:sz w:val="24"/>
          <w:szCs w:val="24"/>
        </w:rPr>
        <w:t xml:space="preserve"> can also alter the pregnancy rate after IUI.</w:t>
      </w:r>
    </w:p>
    <w:p w:rsidR="00055F2A" w:rsidRDefault="00762170" w:rsidP="00055F2A">
      <w:pPr>
        <w:autoSpaceDE w:val="0"/>
        <w:autoSpaceDN w:val="0"/>
        <w:adjustRightInd w:val="0"/>
        <w:spacing w:line="360" w:lineRule="auto"/>
        <w:jc w:val="both"/>
        <w:rPr>
          <w:rFonts w:ascii="Times New Roman" w:hAnsi="Times New Roman" w:cs="Times New Roman"/>
          <w:sz w:val="24"/>
          <w:szCs w:val="24"/>
        </w:rPr>
      </w:pPr>
      <w:r w:rsidRPr="00FD6DAE">
        <w:rPr>
          <w:rFonts w:ascii="Times New Roman" w:hAnsi="Times New Roman" w:cs="Times New Roman"/>
          <w:sz w:val="24"/>
          <w:szCs w:val="24"/>
        </w:rPr>
        <w:t xml:space="preserve">On the </w:t>
      </w:r>
      <w:r w:rsidR="00055F2A" w:rsidRPr="00FD6DAE">
        <w:rPr>
          <w:rFonts w:ascii="Times New Roman" w:hAnsi="Times New Roman" w:cs="Times New Roman"/>
          <w:sz w:val="24"/>
          <w:szCs w:val="24"/>
        </w:rPr>
        <w:t>other hand, t</w:t>
      </w:r>
      <w:r w:rsidRPr="00FD6DAE">
        <w:rPr>
          <w:rFonts w:ascii="Times New Roman" w:hAnsi="Times New Roman" w:cs="Times New Roman"/>
          <w:sz w:val="24"/>
          <w:szCs w:val="24"/>
        </w:rPr>
        <w:t>here is no significant difference in live birth following intrauterine insemination cycles in which the procedure was performed by a fellow physician or registered nurse compared with an attending physician</w:t>
      </w:r>
      <w:r w:rsidR="007A7B80" w:rsidRPr="00FD6DAE">
        <w:rPr>
          <w:rFonts w:ascii="Times New Roman" w:hAnsi="Times New Roman" w:cs="Times New Roman"/>
          <w:sz w:val="24"/>
          <w:szCs w:val="24"/>
        </w:rPr>
        <w:fldChar w:fldCharType="begin">
          <w:fldData xml:space="preserve">PEVuZE5vdGU+PENpdGU+PEF1dGhvcj5Hb2xkbWFuPC9BdXRob3I+PFllYXI+MjAxNDwvWWVhcj48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PEVuZE5vdGU+PENpdGU+PEF1dGhvcj5Hb2xkbWFuPC9BdXRob3I+PFllYXI+MjAxNDwvWWVhcj48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18" w:tooltip="Goldman, 2014 #16" w:history="1">
        <w:r w:rsidR="00C877EE">
          <w:rPr>
            <w:rFonts w:ascii="Times New Roman" w:hAnsi="Times New Roman" w:cs="Times New Roman"/>
            <w:noProof/>
            <w:sz w:val="24"/>
            <w:szCs w:val="24"/>
          </w:rPr>
          <w:t>18</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00055F2A" w:rsidRPr="00FD6DAE">
        <w:rPr>
          <w:rFonts w:ascii="Times New Roman" w:hAnsi="Times New Roman" w:cs="Times New Roman"/>
          <w:sz w:val="24"/>
          <w:szCs w:val="24"/>
        </w:rPr>
        <w:t xml:space="preserve">.  Even though, obese women require higher doses of medication and produce fewer follicles for a given dose, once medication and response </w:t>
      </w:r>
      <w:r w:rsidR="00055F2A" w:rsidRPr="00FD6DAE">
        <w:rPr>
          <w:rFonts w:ascii="Times New Roman" w:hAnsi="Times New Roman" w:cs="Times New Roman"/>
          <w:sz w:val="24"/>
          <w:szCs w:val="24"/>
        </w:rPr>
        <w:lastRenderedPageBreak/>
        <w:t>are adjusted to overcome the weight effect, the success of the treatment cycle is comparable to that of normal weight women</w:t>
      </w:r>
      <w:r w:rsidR="007A7B80" w:rsidRPr="00FD6DAE">
        <w:rPr>
          <w:rFonts w:ascii="Times New Roman" w:hAnsi="Times New Roman" w:cs="Times New Roman"/>
          <w:sz w:val="24"/>
          <w:szCs w:val="24"/>
        </w:rPr>
        <w:fldChar w:fldCharType="begin">
          <w:fldData xml:space="preserve">PEVuZE5vdGU+PENpdGU+PEF1dGhvcj5Tb3V0ZXI8L0F1dGhvcj48WWVhcj4yMDExPC9ZZWFyPjxS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PEVuZE5vdGU+PENpdGU+PEF1dGhvcj5Tb3V0ZXI8L0F1dGhvcj48WWVhcj4yMDExPC9ZZWFyPjxS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19" w:tooltip="Souter, 2011 #28" w:history="1">
        <w:r w:rsidR="00C877EE">
          <w:rPr>
            <w:rFonts w:ascii="Times New Roman" w:hAnsi="Times New Roman" w:cs="Times New Roman"/>
            <w:noProof/>
            <w:sz w:val="24"/>
            <w:szCs w:val="24"/>
          </w:rPr>
          <w:t>19</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00732CFA">
        <w:rPr>
          <w:rFonts w:ascii="Times New Roman" w:hAnsi="Times New Roman" w:cs="Times New Roman"/>
          <w:sz w:val="24"/>
          <w:szCs w:val="24"/>
        </w:rPr>
        <w:t>.</w:t>
      </w:r>
    </w:p>
    <w:p w:rsidR="00F01A08" w:rsidRPr="00FD6DAE" w:rsidRDefault="004279AC" w:rsidP="00055F2A">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Artificial reproductive </w:t>
      </w:r>
      <w:r w:rsidR="002E46A8">
        <w:rPr>
          <w:rFonts w:ascii="Times New Roman" w:hAnsi="Times New Roman" w:cs="Times New Roman"/>
          <w:sz w:val="24"/>
          <w:szCs w:val="24"/>
        </w:rPr>
        <w:t>technologies</w:t>
      </w:r>
      <w:r>
        <w:rPr>
          <w:rFonts w:ascii="Times New Roman" w:hAnsi="Times New Roman" w:cs="Times New Roman"/>
          <w:sz w:val="24"/>
          <w:szCs w:val="24"/>
        </w:rPr>
        <w:t xml:space="preserve"> including IUI are being practice i</w:t>
      </w:r>
      <w:r w:rsidR="002E46A8">
        <w:rPr>
          <w:rFonts w:ascii="Times New Roman" w:hAnsi="Times New Roman" w:cs="Times New Roman"/>
          <w:sz w:val="24"/>
          <w:szCs w:val="24"/>
        </w:rPr>
        <w:t>n Saint Paul’s millennium medical college as the first ART center in the country.</w:t>
      </w:r>
      <w:r w:rsidR="00BC1BA8">
        <w:rPr>
          <w:rFonts w:ascii="Times New Roman" w:hAnsi="Times New Roman" w:cs="Times New Roman"/>
          <w:sz w:val="24"/>
          <w:szCs w:val="24"/>
        </w:rPr>
        <w:t xml:space="preserve"> </w:t>
      </w:r>
      <w:r w:rsidR="00F01A08" w:rsidRPr="00FD6DAE">
        <w:rPr>
          <w:rFonts w:ascii="Times New Roman" w:hAnsi="Times New Roman" w:cs="Times New Roman"/>
          <w:sz w:val="24"/>
          <w:szCs w:val="24"/>
        </w:rPr>
        <w:t>Despite ample evidence from other developing countries and globally in general, there is no evidence regarding the success rate, indications, and pregnancy outcomes of IUI in the study setting or in Ethiopia in general</w:t>
      </w:r>
      <w:r w:rsidR="00D068CD">
        <w:rPr>
          <w:rFonts w:ascii="Times New Roman" w:hAnsi="Times New Roman" w:cs="Times New Roman"/>
          <w:sz w:val="24"/>
          <w:szCs w:val="24"/>
        </w:rPr>
        <w:t xml:space="preserve"> as it is important to clinical practice for counseling and</w:t>
      </w:r>
      <w:r w:rsidR="00BC1BA8">
        <w:rPr>
          <w:rFonts w:ascii="Times New Roman" w:hAnsi="Times New Roman" w:cs="Times New Roman"/>
          <w:sz w:val="24"/>
          <w:szCs w:val="24"/>
        </w:rPr>
        <w:t xml:space="preserve"> </w:t>
      </w:r>
      <w:r w:rsidR="00D068CD">
        <w:rPr>
          <w:rFonts w:ascii="Times New Roman" w:hAnsi="Times New Roman" w:cs="Times New Roman"/>
          <w:sz w:val="24"/>
          <w:szCs w:val="24"/>
        </w:rPr>
        <w:t>prediction on success rate</w:t>
      </w:r>
      <w:r w:rsidR="00F01A08" w:rsidRPr="00FD6DAE">
        <w:rPr>
          <w:rFonts w:ascii="Times New Roman" w:hAnsi="Times New Roman" w:cs="Times New Roman"/>
          <w:sz w:val="24"/>
          <w:szCs w:val="24"/>
        </w:rPr>
        <w:t>.</w:t>
      </w:r>
    </w:p>
    <w:p w:rsidR="00C226DF" w:rsidRDefault="006B5268" w:rsidP="001C2FF3">
      <w:pPr>
        <w:spacing w:line="360" w:lineRule="auto"/>
        <w:jc w:val="both"/>
        <w:rPr>
          <w:rFonts w:ascii="Times New Roman" w:hAnsi="Times New Roman" w:cs="Times New Roman"/>
          <w:sz w:val="24"/>
          <w:szCs w:val="24"/>
        </w:rPr>
      </w:pPr>
      <w:r w:rsidRPr="00FD6DAE">
        <w:rPr>
          <w:rFonts w:ascii="Times New Roman" w:hAnsi="Times New Roman" w:cs="Times New Roman"/>
          <w:sz w:val="24"/>
          <w:szCs w:val="24"/>
        </w:rPr>
        <w:t>The aim of this study is to describ</w:t>
      </w:r>
      <w:r>
        <w:rPr>
          <w:rFonts w:ascii="Times New Roman" w:hAnsi="Times New Roman" w:cs="Times New Roman"/>
          <w:sz w:val="24"/>
          <w:szCs w:val="24"/>
        </w:rPr>
        <w:t>e the socio demographic characteristics, clinical characteristics, indications, success rate and potential factors associated with success rate of couples</w:t>
      </w:r>
      <w:r w:rsidR="00DB2B4A" w:rsidRPr="00FD6DAE">
        <w:rPr>
          <w:rFonts w:ascii="Times New Roman" w:hAnsi="Times New Roman" w:cs="Times New Roman"/>
          <w:sz w:val="24"/>
          <w:szCs w:val="24"/>
        </w:rPr>
        <w:t xml:space="preserve"> who had IUI at CFRM </w:t>
      </w:r>
      <w:r w:rsidR="005742D6">
        <w:rPr>
          <w:rFonts w:ascii="Times New Roman" w:hAnsi="Times New Roman" w:cs="Times New Roman"/>
          <w:sz w:val="24"/>
          <w:szCs w:val="24"/>
        </w:rPr>
        <w:t xml:space="preserve">of </w:t>
      </w:r>
      <w:r w:rsidR="00DB2B4A" w:rsidRPr="00FD6DAE">
        <w:rPr>
          <w:rFonts w:ascii="Times New Roman" w:hAnsi="Times New Roman" w:cs="Times New Roman"/>
          <w:sz w:val="24"/>
          <w:szCs w:val="24"/>
        </w:rPr>
        <w:t>SPHMMC.</w:t>
      </w:r>
    </w:p>
    <w:p w:rsidR="00C226DF" w:rsidRDefault="00C226DF" w:rsidP="001C2FF3">
      <w:pPr>
        <w:spacing w:line="360" w:lineRule="auto"/>
        <w:jc w:val="both"/>
        <w:rPr>
          <w:rFonts w:ascii="Times New Roman" w:hAnsi="Times New Roman" w:cs="Times New Roman"/>
          <w:sz w:val="24"/>
          <w:szCs w:val="24"/>
        </w:rPr>
      </w:pPr>
    </w:p>
    <w:p w:rsidR="00C226DF" w:rsidRDefault="00C226DF" w:rsidP="001C2FF3">
      <w:pPr>
        <w:spacing w:line="360" w:lineRule="auto"/>
        <w:jc w:val="both"/>
        <w:rPr>
          <w:rFonts w:ascii="Times New Roman" w:hAnsi="Times New Roman" w:cs="Times New Roman"/>
          <w:sz w:val="24"/>
          <w:szCs w:val="24"/>
        </w:rPr>
      </w:pPr>
    </w:p>
    <w:p w:rsidR="00C226DF" w:rsidRDefault="00C226DF" w:rsidP="001C2FF3">
      <w:pPr>
        <w:spacing w:line="360" w:lineRule="auto"/>
        <w:jc w:val="both"/>
        <w:rPr>
          <w:rFonts w:ascii="Times New Roman" w:hAnsi="Times New Roman" w:cs="Times New Roman"/>
          <w:sz w:val="24"/>
          <w:szCs w:val="24"/>
        </w:rPr>
      </w:pPr>
    </w:p>
    <w:p w:rsidR="00C226DF" w:rsidRDefault="00C226DF" w:rsidP="001C2FF3">
      <w:pPr>
        <w:spacing w:line="360" w:lineRule="auto"/>
        <w:jc w:val="both"/>
        <w:rPr>
          <w:rFonts w:ascii="Times New Roman" w:hAnsi="Times New Roman" w:cs="Times New Roman"/>
          <w:sz w:val="24"/>
          <w:szCs w:val="24"/>
        </w:rPr>
      </w:pPr>
    </w:p>
    <w:p w:rsidR="00C226DF" w:rsidRDefault="00C226DF" w:rsidP="001C2FF3">
      <w:pPr>
        <w:spacing w:line="360" w:lineRule="auto"/>
        <w:jc w:val="both"/>
        <w:rPr>
          <w:rFonts w:ascii="Times New Roman" w:hAnsi="Times New Roman" w:cs="Times New Roman"/>
          <w:sz w:val="24"/>
          <w:szCs w:val="24"/>
        </w:rPr>
      </w:pPr>
    </w:p>
    <w:p w:rsidR="00C226DF" w:rsidRDefault="00C226DF" w:rsidP="001C2FF3">
      <w:pPr>
        <w:spacing w:line="360" w:lineRule="auto"/>
        <w:jc w:val="both"/>
        <w:rPr>
          <w:rFonts w:ascii="Times New Roman" w:hAnsi="Times New Roman" w:cs="Times New Roman"/>
          <w:sz w:val="24"/>
          <w:szCs w:val="24"/>
        </w:rPr>
      </w:pPr>
    </w:p>
    <w:p w:rsidR="00C226DF" w:rsidRDefault="00C226DF" w:rsidP="001C2FF3">
      <w:pPr>
        <w:spacing w:line="360" w:lineRule="auto"/>
        <w:jc w:val="both"/>
        <w:rPr>
          <w:rFonts w:ascii="Times New Roman" w:hAnsi="Times New Roman" w:cs="Times New Roman"/>
          <w:sz w:val="24"/>
          <w:szCs w:val="24"/>
        </w:rPr>
      </w:pPr>
    </w:p>
    <w:p w:rsidR="00DB5FE6" w:rsidRDefault="00DB5FE6" w:rsidP="001C2FF3">
      <w:pPr>
        <w:spacing w:line="360" w:lineRule="auto"/>
        <w:jc w:val="both"/>
        <w:rPr>
          <w:rFonts w:ascii="Times New Roman" w:hAnsi="Times New Roman" w:cs="Times New Roman"/>
          <w:sz w:val="24"/>
          <w:szCs w:val="24"/>
        </w:rPr>
      </w:pPr>
    </w:p>
    <w:p w:rsidR="00C226DF" w:rsidRDefault="00C226DF" w:rsidP="001C2FF3">
      <w:pPr>
        <w:spacing w:line="360" w:lineRule="auto"/>
        <w:jc w:val="both"/>
        <w:rPr>
          <w:rFonts w:ascii="Times New Roman" w:hAnsi="Times New Roman" w:cs="Times New Roman"/>
          <w:sz w:val="24"/>
          <w:szCs w:val="24"/>
        </w:rPr>
      </w:pPr>
    </w:p>
    <w:p w:rsidR="00C226DF" w:rsidRDefault="00C226DF" w:rsidP="001C2FF3">
      <w:pPr>
        <w:spacing w:line="360" w:lineRule="auto"/>
        <w:jc w:val="both"/>
        <w:rPr>
          <w:rFonts w:ascii="Times New Roman" w:hAnsi="Times New Roman" w:cs="Times New Roman"/>
          <w:sz w:val="24"/>
          <w:szCs w:val="24"/>
        </w:rPr>
      </w:pPr>
    </w:p>
    <w:p w:rsidR="00C226DF" w:rsidRDefault="00C226DF" w:rsidP="001C2FF3">
      <w:pPr>
        <w:spacing w:line="360" w:lineRule="auto"/>
        <w:jc w:val="both"/>
        <w:rPr>
          <w:rFonts w:ascii="Times New Roman" w:hAnsi="Times New Roman" w:cs="Times New Roman"/>
          <w:sz w:val="24"/>
          <w:szCs w:val="24"/>
        </w:rPr>
      </w:pPr>
    </w:p>
    <w:p w:rsidR="00C226DF" w:rsidRPr="00FD6DAE" w:rsidRDefault="00C226DF" w:rsidP="001C2FF3">
      <w:pPr>
        <w:spacing w:line="360" w:lineRule="auto"/>
        <w:jc w:val="both"/>
        <w:rPr>
          <w:rFonts w:ascii="Times New Roman" w:hAnsi="Times New Roman" w:cs="Times New Roman"/>
          <w:sz w:val="24"/>
          <w:szCs w:val="24"/>
        </w:rPr>
      </w:pPr>
    </w:p>
    <w:p w:rsidR="00621B0B" w:rsidRPr="00C226DF" w:rsidRDefault="00621B0B" w:rsidP="00C226DF">
      <w:pPr>
        <w:pStyle w:val="Heading2"/>
        <w:jc w:val="center"/>
        <w:rPr>
          <w:rFonts w:ascii="Times New Roman" w:hAnsi="Times New Roman" w:cs="Times New Roman"/>
          <w:sz w:val="28"/>
        </w:rPr>
      </w:pPr>
      <w:bookmarkStart w:id="13" w:name="_Toc13290440"/>
      <w:bookmarkStart w:id="14" w:name="_Toc13936147"/>
      <w:bookmarkStart w:id="15" w:name="_Toc40229296"/>
      <w:bookmarkStart w:id="16" w:name="_Toc51226436"/>
      <w:r w:rsidRPr="00C226DF">
        <w:rPr>
          <w:rFonts w:ascii="Times New Roman" w:hAnsi="Times New Roman" w:cs="Times New Roman"/>
          <w:sz w:val="28"/>
        </w:rPr>
        <w:lastRenderedPageBreak/>
        <w:t>Methods and Materials</w:t>
      </w:r>
      <w:bookmarkEnd w:id="13"/>
      <w:bookmarkEnd w:id="14"/>
      <w:bookmarkEnd w:id="15"/>
      <w:bookmarkEnd w:id="16"/>
    </w:p>
    <w:p w:rsidR="00887717" w:rsidRDefault="00887717" w:rsidP="00887717">
      <w:pPr>
        <w:pStyle w:val="Heading3"/>
        <w:rPr>
          <w:rFonts w:ascii="Times New Roman" w:hAnsi="Times New Roman" w:cs="Times New Roman"/>
          <w:sz w:val="26"/>
          <w:szCs w:val="26"/>
        </w:rPr>
      </w:pPr>
      <w:bookmarkStart w:id="17" w:name="_Toc51226437"/>
      <w:r w:rsidRPr="006A23D2">
        <w:rPr>
          <w:rFonts w:ascii="Times New Roman" w:hAnsi="Times New Roman" w:cs="Times New Roman"/>
          <w:sz w:val="26"/>
          <w:szCs w:val="26"/>
        </w:rPr>
        <w:t>Study Area and Period</w:t>
      </w:r>
      <w:bookmarkEnd w:id="17"/>
    </w:p>
    <w:p w:rsidR="00887717" w:rsidRPr="006A23D2" w:rsidRDefault="00887717" w:rsidP="00887717"/>
    <w:p w:rsidR="00887717" w:rsidRPr="00887717" w:rsidRDefault="00887717" w:rsidP="00DB5FE6">
      <w:pPr>
        <w:autoSpaceDE w:val="0"/>
        <w:autoSpaceDN w:val="0"/>
        <w:adjustRightInd w:val="0"/>
        <w:spacing w:line="360" w:lineRule="auto"/>
        <w:jc w:val="both"/>
        <w:rPr>
          <w:rFonts w:ascii="Times New Roman" w:hAnsi="Times New Roman" w:cs="Times New Roman"/>
          <w:sz w:val="24"/>
          <w:szCs w:val="24"/>
        </w:rPr>
      </w:pPr>
      <w:r w:rsidRPr="00AE6FCC">
        <w:rPr>
          <w:rFonts w:ascii="Times New Roman" w:hAnsi="Times New Roman" w:cs="Times New Roman"/>
          <w:sz w:val="24"/>
          <w:szCs w:val="24"/>
        </w:rPr>
        <w:t xml:space="preserve">The study </w:t>
      </w:r>
      <w:r w:rsidR="00DB5FE6">
        <w:rPr>
          <w:rFonts w:ascii="Times New Roman" w:hAnsi="Times New Roman" w:cs="Times New Roman"/>
          <w:sz w:val="24"/>
          <w:szCs w:val="24"/>
        </w:rPr>
        <w:t xml:space="preserve">was </w:t>
      </w:r>
      <w:r w:rsidRPr="00AE6FCC">
        <w:rPr>
          <w:rFonts w:ascii="Times New Roman" w:hAnsi="Times New Roman" w:cs="Times New Roman"/>
          <w:sz w:val="24"/>
          <w:szCs w:val="24"/>
        </w:rPr>
        <w:t>conducted in the center for fertility and reproductive medicine of Saint Paul’s Hospital Millennium Medical College in Addis Ababa, Ethiopia</w:t>
      </w:r>
      <w:r w:rsidR="007A7B80" w:rsidRPr="00AE6FCC">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&lt;EndNote&gt;&lt;Cite&gt;&lt;Author&gt;Porter&lt;/Author&gt;&lt;Year&gt;2012&lt;/Year&gt;&lt;RecNum&gt;40&lt;/RecNum&gt;&lt;DisplayText&gt;(20)&lt;/DisplayText&gt;&lt;record&gt;&lt;rec-number&gt;40&lt;/rec-number&gt;&lt;foreign-keys&gt;&lt;key app="EN" db-id="vdsvrtsz2vvtdderzviv52v30pzsxrrxetp2"&gt;40&lt;/key&gt;&lt;/foreign-keys&gt;&lt;ref-type name="Report"&gt;27&lt;/ref-type&gt;&lt;contributors&gt;&lt;authors&gt;&lt;author&gt;Porter, Annie&lt;/author&gt;&lt;/authors&gt;&lt;/contributors&gt;&lt;titles&gt;&lt;title&gt;&amp;lt;St. Paul’s Hospital Millennium Medical College Curriculum Report&amp;gt;&lt;/title&gt;&lt;/titles&gt;&lt;dates&gt;&lt;year&gt;2012&lt;/year&gt;&lt;/dates&gt;&lt;urls&gt;&lt;/urls&gt;&lt;/record&gt;&lt;/Cite&gt;&lt;/EndNote&gt;</w:instrText>
      </w:r>
      <w:r w:rsidR="007A7B80" w:rsidRPr="00AE6FCC">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0" w:tooltip="Porter, 2012 #40" w:history="1">
        <w:r w:rsidR="00C877EE">
          <w:rPr>
            <w:rFonts w:ascii="Times New Roman" w:hAnsi="Times New Roman" w:cs="Times New Roman"/>
            <w:noProof/>
            <w:sz w:val="24"/>
            <w:szCs w:val="24"/>
          </w:rPr>
          <w:t>20</w:t>
        </w:r>
      </w:hyperlink>
      <w:r>
        <w:rPr>
          <w:rFonts w:ascii="Times New Roman" w:hAnsi="Times New Roman" w:cs="Times New Roman"/>
          <w:noProof/>
          <w:sz w:val="24"/>
          <w:szCs w:val="24"/>
        </w:rPr>
        <w:t>)</w:t>
      </w:r>
      <w:r w:rsidR="007A7B80" w:rsidRPr="00AE6FCC">
        <w:rPr>
          <w:rFonts w:ascii="Times New Roman" w:hAnsi="Times New Roman" w:cs="Times New Roman"/>
          <w:sz w:val="24"/>
          <w:szCs w:val="24"/>
        </w:rPr>
        <w:fldChar w:fldCharType="end"/>
      </w:r>
      <w:r w:rsidRPr="00AE6FCC">
        <w:rPr>
          <w:rFonts w:ascii="Times New Roman" w:hAnsi="Times New Roman" w:cs="Times New Roman"/>
          <w:sz w:val="24"/>
          <w:szCs w:val="24"/>
        </w:rPr>
        <w:t>,</w:t>
      </w:r>
      <w:r w:rsidR="00DB5FE6" w:rsidRPr="00DB5FE6">
        <w:rPr>
          <w:rFonts w:ascii="Times New Roman" w:hAnsi="Times New Roman" w:cs="Times New Roman"/>
          <w:sz w:val="24"/>
          <w:szCs w:val="24"/>
        </w:rPr>
        <w:t xml:space="preserve"> </w:t>
      </w:r>
      <w:r w:rsidR="00DB5FE6">
        <w:rPr>
          <w:rFonts w:ascii="Times New Roman" w:hAnsi="Times New Roman" w:cs="Times New Roman"/>
          <w:sz w:val="24"/>
          <w:szCs w:val="24"/>
        </w:rPr>
        <w:t>the first public artificial reproductive technology (ART) center in the country,</w:t>
      </w:r>
      <w:r w:rsidRPr="00AE6FCC">
        <w:rPr>
          <w:rFonts w:ascii="Times New Roman" w:hAnsi="Times New Roman" w:cs="Times New Roman"/>
          <w:sz w:val="24"/>
          <w:szCs w:val="24"/>
        </w:rPr>
        <w:t xml:space="preserve"> by reviewing the records of </w:t>
      </w:r>
      <w:r w:rsidRPr="00887717">
        <w:rPr>
          <w:rFonts w:ascii="Times New Roman" w:hAnsi="Times New Roman" w:cs="Times New Roman"/>
          <w:sz w:val="24"/>
          <w:szCs w:val="24"/>
        </w:rPr>
        <w:t>all women who had IUI from May 1, 2019 to April 30, 2020.</w:t>
      </w:r>
      <w:r w:rsidR="00DB5FE6">
        <w:rPr>
          <w:rFonts w:ascii="Times New Roman" w:hAnsi="Times New Roman" w:cs="Times New Roman"/>
          <w:sz w:val="24"/>
          <w:szCs w:val="24"/>
        </w:rPr>
        <w:t xml:space="preserve"> The center </w:t>
      </w:r>
      <w:r w:rsidRPr="00887717">
        <w:rPr>
          <w:rFonts w:ascii="Times New Roman" w:hAnsi="Times New Roman" w:cs="Times New Roman"/>
          <w:sz w:val="24"/>
          <w:szCs w:val="24"/>
        </w:rPr>
        <w:t xml:space="preserve">was established in 2019, which is found at HayaHulet, Adiss Ababa started working a year back doing deferent artificial reproductive technologies including IUI </w:t>
      </w:r>
      <w:r w:rsidR="00DB5FE6">
        <w:rPr>
          <w:rFonts w:ascii="Times New Roman" w:hAnsi="Times New Roman" w:cs="Times New Roman"/>
          <w:sz w:val="24"/>
          <w:szCs w:val="24"/>
        </w:rPr>
        <w:t>an IVF. It is estimated about 10 to 12</w:t>
      </w:r>
      <w:r w:rsidRPr="00887717">
        <w:rPr>
          <w:rFonts w:ascii="Times New Roman" w:hAnsi="Times New Roman" w:cs="Times New Roman"/>
          <w:sz w:val="24"/>
          <w:szCs w:val="24"/>
        </w:rPr>
        <w:t xml:space="preserve"> IUI are being done each month</w:t>
      </w:r>
      <w:r w:rsidR="00DB5FE6">
        <w:rPr>
          <w:rFonts w:ascii="Times New Roman" w:hAnsi="Times New Roman" w:cs="Times New Roman"/>
          <w:sz w:val="24"/>
          <w:szCs w:val="24"/>
        </w:rPr>
        <w:t>.</w:t>
      </w:r>
    </w:p>
    <w:p w:rsidR="00666280" w:rsidRPr="00DE0CD0" w:rsidRDefault="00C2615D" w:rsidP="00887717">
      <w:pPr>
        <w:pStyle w:val="Heading3"/>
        <w:rPr>
          <w:rFonts w:ascii="Times New Roman" w:hAnsi="Times New Roman" w:cs="Times New Roman"/>
          <w:sz w:val="26"/>
          <w:szCs w:val="26"/>
        </w:rPr>
      </w:pPr>
      <w:bookmarkStart w:id="18" w:name="_Toc51226438"/>
      <w:r w:rsidRPr="00C226DF">
        <w:rPr>
          <w:rFonts w:ascii="Times New Roman" w:hAnsi="Times New Roman" w:cs="Times New Roman"/>
          <w:sz w:val="26"/>
          <w:szCs w:val="26"/>
        </w:rPr>
        <w:t>Population</w:t>
      </w:r>
      <w:bookmarkEnd w:id="18"/>
    </w:p>
    <w:p w:rsidR="00AA7D1C" w:rsidRDefault="007432D1" w:rsidP="00AA7D1C">
      <w:pPr>
        <w:spacing w:before="200" w:after="120" w:line="360" w:lineRule="auto"/>
        <w:jc w:val="both"/>
        <w:rPr>
          <w:rFonts w:ascii="Times New Roman" w:hAnsi="Times New Roman" w:cs="Times New Roman"/>
          <w:sz w:val="24"/>
          <w:szCs w:val="24"/>
          <w:lang w:eastAsia="ja-JP"/>
        </w:rPr>
      </w:pPr>
      <w:r w:rsidRPr="00FD6DAE">
        <w:rPr>
          <w:rFonts w:ascii="Times New Roman" w:hAnsi="Times New Roman" w:cs="Times New Roman"/>
          <w:sz w:val="24"/>
          <w:szCs w:val="24"/>
        </w:rPr>
        <w:t>After Ethical clearance obtained from the Institutional Review Board (IRB) of SPHMMC</w:t>
      </w:r>
      <w:r>
        <w:rPr>
          <w:rFonts w:ascii="Times New Roman" w:hAnsi="Times New Roman" w:cs="Times New Roman"/>
          <w:sz w:val="24"/>
          <w:szCs w:val="24"/>
          <w:lang w:eastAsia="ja-JP"/>
        </w:rPr>
        <w:t xml:space="preserve"> </w:t>
      </w:r>
      <w:r w:rsidR="00494A89">
        <w:rPr>
          <w:rFonts w:ascii="Times New Roman" w:hAnsi="Times New Roman" w:cs="Times New Roman"/>
          <w:sz w:val="24"/>
          <w:szCs w:val="24"/>
          <w:lang w:eastAsia="ja-JP"/>
        </w:rPr>
        <w:t xml:space="preserve">Records of all couples who underwent IUI at </w:t>
      </w:r>
      <w:r w:rsidR="00494A89">
        <w:rPr>
          <w:rFonts w:ascii="Times New Roman" w:hAnsi="Times New Roman" w:cs="Times New Roman"/>
          <w:sz w:val="24"/>
          <w:szCs w:val="24"/>
        </w:rPr>
        <w:t>center for fertility and reproductive medicine (CFRM)</w:t>
      </w:r>
      <w:r w:rsidR="00494A89" w:rsidRPr="00FD6DAE">
        <w:rPr>
          <w:rFonts w:ascii="Times New Roman" w:hAnsi="Times New Roman" w:cs="Times New Roman"/>
          <w:sz w:val="24"/>
          <w:szCs w:val="24"/>
        </w:rPr>
        <w:t xml:space="preserve"> of Saint Paul’s Hospital Millennium Medical College (SPHMMC</w:t>
      </w:r>
      <w:r w:rsidR="00494A89">
        <w:rPr>
          <w:rFonts w:ascii="Times New Roman" w:hAnsi="Times New Roman" w:cs="Times New Roman"/>
          <w:sz w:val="24"/>
          <w:szCs w:val="24"/>
        </w:rPr>
        <w:t>),</w:t>
      </w:r>
      <w:r w:rsidR="00494A89" w:rsidRPr="006C5E78">
        <w:rPr>
          <w:rFonts w:ascii="Times New Roman" w:hAnsi="Times New Roman" w:cs="Times New Roman"/>
          <w:sz w:val="24"/>
          <w:szCs w:val="24"/>
        </w:rPr>
        <w:t xml:space="preserve"> </w:t>
      </w:r>
      <w:r w:rsidR="00494A89">
        <w:rPr>
          <w:rFonts w:ascii="Times New Roman" w:hAnsi="Times New Roman" w:cs="Times New Roman"/>
          <w:sz w:val="24"/>
          <w:szCs w:val="24"/>
        </w:rPr>
        <w:t>the first public artificial reproductive technology (ART) center in the country,</w:t>
      </w:r>
      <w:r w:rsidR="00494A89">
        <w:rPr>
          <w:rFonts w:ascii="Times New Roman" w:hAnsi="Times New Roman" w:cs="Times New Roman"/>
          <w:sz w:val="24"/>
          <w:szCs w:val="24"/>
          <w:lang w:eastAsia="ja-JP"/>
        </w:rPr>
        <w:t xml:space="preserve"> from </w:t>
      </w:r>
      <w:r w:rsidR="00494A89" w:rsidRPr="00FD6DAE">
        <w:rPr>
          <w:rFonts w:ascii="Times New Roman" w:hAnsi="Times New Roman" w:cs="Times New Roman"/>
          <w:sz w:val="24"/>
          <w:szCs w:val="24"/>
        </w:rPr>
        <w:t>May 1, 2019 to April 30, 2020</w:t>
      </w:r>
      <w:r w:rsidR="00494A89">
        <w:rPr>
          <w:rFonts w:ascii="Times New Roman" w:hAnsi="Times New Roman" w:cs="Times New Roman"/>
          <w:sz w:val="24"/>
          <w:szCs w:val="24"/>
          <w:lang w:eastAsia="ja-JP"/>
        </w:rPr>
        <w:t xml:space="preserve"> were reviewed</w:t>
      </w:r>
      <w:r w:rsidR="00C82561">
        <w:rPr>
          <w:rFonts w:ascii="Times New Roman" w:hAnsi="Times New Roman" w:cs="Times New Roman"/>
          <w:sz w:val="24"/>
          <w:szCs w:val="24"/>
          <w:lang w:eastAsia="ja-JP"/>
        </w:rPr>
        <w:t>.</w:t>
      </w:r>
    </w:p>
    <w:p w:rsidR="00AA7D1C" w:rsidRDefault="00AA7D1C" w:rsidP="00AA7D1C">
      <w:pPr>
        <w:spacing w:before="200" w:after="120" w:line="360" w:lineRule="auto"/>
        <w:jc w:val="both"/>
        <w:rPr>
          <w:rFonts w:ascii="Times New Roman" w:hAnsi="Times New Roman" w:cs="Times New Roman"/>
          <w:sz w:val="24"/>
          <w:szCs w:val="24"/>
          <w:lang w:eastAsia="ja-JP"/>
        </w:rPr>
      </w:pPr>
      <w:r w:rsidRPr="00FD6DAE">
        <w:rPr>
          <w:rFonts w:ascii="Times New Roman" w:hAnsi="Times New Roman" w:cs="Times New Roman"/>
          <w:sz w:val="24"/>
          <w:szCs w:val="24"/>
        </w:rPr>
        <w:t xml:space="preserve">Before entry into the IUI program, patients were investigated to determine the cause of infertility, with investigations conducted as necessary to elicit cause of infertility that mandates IUI. Female patients had tubal patency confirmed by hysterosalpingogram, and men had a semen analysis. Causes of infertility were documented in the patient charts as </w:t>
      </w:r>
      <w:r w:rsidRPr="00FD6DAE">
        <w:rPr>
          <w:rFonts w:ascii="Times New Roman" w:hAnsi="Times New Roman" w:cs="Times New Roman"/>
          <w:sz w:val="24"/>
          <w:szCs w:val="24"/>
          <w:lang w:eastAsia="ja-JP"/>
        </w:rPr>
        <w:t>unexplained subfertility, mild endometriosis, ovulatory dysfunction, mild male factor subfertility, cervical factor infertility, decreased ovarian reserve and uterine abnormality (fibroid, anatomical etc.).</w:t>
      </w:r>
    </w:p>
    <w:p w:rsidR="00AA7D1C" w:rsidRDefault="00AA7D1C" w:rsidP="00AA7D1C">
      <w:pPr>
        <w:spacing w:before="200" w:after="120" w:line="360" w:lineRule="auto"/>
        <w:jc w:val="both"/>
        <w:rPr>
          <w:rFonts w:ascii="Times New Roman" w:hAnsi="Times New Roman" w:cs="Times New Roman"/>
          <w:sz w:val="24"/>
          <w:szCs w:val="24"/>
          <w:lang w:eastAsia="ja-JP"/>
        </w:rPr>
      </w:pPr>
      <w:r w:rsidRPr="00FD6DAE">
        <w:rPr>
          <w:rFonts w:ascii="Times New Roman" w:hAnsi="Times New Roman" w:cs="Times New Roman"/>
          <w:sz w:val="24"/>
          <w:szCs w:val="24"/>
        </w:rPr>
        <w:t>The primary outcome was β-HCG positive pregnancy, which was documented</w:t>
      </w:r>
      <w:r w:rsidR="00C349A0">
        <w:rPr>
          <w:rFonts w:ascii="Times New Roman" w:hAnsi="Times New Roman" w:cs="Times New Roman"/>
          <w:sz w:val="24"/>
          <w:szCs w:val="24"/>
        </w:rPr>
        <w:t xml:space="preserve"> </w:t>
      </w:r>
      <w:r w:rsidRPr="00FD6DAE">
        <w:rPr>
          <w:rFonts w:ascii="Times New Roman" w:hAnsi="Times New Roman" w:cs="Times New Roman"/>
          <w:sz w:val="24"/>
          <w:szCs w:val="24"/>
        </w:rPr>
        <w:t xml:space="preserve">two weeks </w:t>
      </w:r>
      <w:r>
        <w:rPr>
          <w:rFonts w:ascii="Times New Roman" w:hAnsi="Times New Roman" w:cs="Times New Roman"/>
          <w:sz w:val="24"/>
          <w:szCs w:val="24"/>
        </w:rPr>
        <w:t xml:space="preserve">after </w:t>
      </w:r>
      <w:r w:rsidRPr="00FD6DAE">
        <w:rPr>
          <w:rFonts w:ascii="Times New Roman" w:hAnsi="Times New Roman" w:cs="Times New Roman"/>
          <w:sz w:val="24"/>
          <w:szCs w:val="24"/>
        </w:rPr>
        <w:t>IUI</w:t>
      </w:r>
      <w:r>
        <w:rPr>
          <w:rFonts w:ascii="Times New Roman" w:hAnsi="Times New Roman" w:cs="Times New Roman"/>
          <w:sz w:val="24"/>
          <w:szCs w:val="24"/>
        </w:rPr>
        <w:t xml:space="preserve"> was </w:t>
      </w:r>
      <w:r w:rsidRPr="00FD6DAE">
        <w:rPr>
          <w:rFonts w:ascii="Times New Roman" w:hAnsi="Times New Roman" w:cs="Times New Roman"/>
          <w:sz w:val="24"/>
          <w:szCs w:val="24"/>
        </w:rPr>
        <w:t>performed. Primary outcome was also collected after phone call if result was unavailable from chart.</w:t>
      </w:r>
      <w:r w:rsidRPr="00494A89">
        <w:rPr>
          <w:rFonts w:ascii="Times New Roman" w:hAnsi="Times New Roman" w:cs="Times New Roman"/>
          <w:sz w:val="24"/>
          <w:szCs w:val="24"/>
          <w:lang w:eastAsia="ja-JP"/>
        </w:rPr>
        <w:t xml:space="preserve"> </w:t>
      </w:r>
    </w:p>
    <w:p w:rsidR="002A7DE4" w:rsidRPr="00FD6DAE" w:rsidRDefault="002A7DE4" w:rsidP="00AA7D1C">
      <w:pPr>
        <w:spacing w:before="200" w:after="120" w:line="360" w:lineRule="auto"/>
        <w:jc w:val="both"/>
        <w:rPr>
          <w:rFonts w:ascii="Times New Roman" w:hAnsi="Times New Roman" w:cs="Times New Roman"/>
          <w:sz w:val="24"/>
          <w:szCs w:val="24"/>
        </w:rPr>
      </w:pPr>
    </w:p>
    <w:p w:rsidR="00673F9C" w:rsidRPr="00AD5682" w:rsidRDefault="00666280" w:rsidP="00AD5682">
      <w:pPr>
        <w:pStyle w:val="Heading3"/>
        <w:rPr>
          <w:rFonts w:ascii="Times New Roman" w:hAnsi="Times New Roman" w:cs="Times New Roman"/>
          <w:sz w:val="26"/>
          <w:szCs w:val="26"/>
        </w:rPr>
      </w:pPr>
      <w:bookmarkStart w:id="19" w:name="_Toc51226439"/>
      <w:r w:rsidRPr="00AD5682">
        <w:rPr>
          <w:rFonts w:ascii="Times New Roman" w:hAnsi="Times New Roman" w:cs="Times New Roman"/>
          <w:sz w:val="26"/>
          <w:szCs w:val="26"/>
        </w:rPr>
        <w:lastRenderedPageBreak/>
        <w:t>Ovulation induction protocol and monitoring</w:t>
      </w:r>
      <w:bookmarkEnd w:id="19"/>
    </w:p>
    <w:p w:rsidR="00666280" w:rsidRPr="00FD6DAE" w:rsidRDefault="0080384C" w:rsidP="00AD5682">
      <w:pPr>
        <w:spacing w:before="120" w:line="360" w:lineRule="auto"/>
        <w:jc w:val="both"/>
        <w:rPr>
          <w:rFonts w:ascii="Times New Roman" w:hAnsi="Times New Roman" w:cs="Times New Roman"/>
          <w:b/>
          <w:sz w:val="24"/>
          <w:szCs w:val="24"/>
        </w:rPr>
      </w:pPr>
      <w:r w:rsidRPr="00FD6DAE">
        <w:rPr>
          <w:rFonts w:ascii="Times New Roman" w:hAnsi="Times New Roman" w:cs="Times New Roman"/>
          <w:sz w:val="24"/>
          <w:szCs w:val="24"/>
        </w:rPr>
        <w:t>Patients</w:t>
      </w:r>
      <w:r w:rsidR="00666280" w:rsidRPr="00FD6DAE">
        <w:rPr>
          <w:rFonts w:ascii="Times New Roman" w:hAnsi="Times New Roman" w:cs="Times New Roman"/>
          <w:sz w:val="24"/>
          <w:szCs w:val="24"/>
        </w:rPr>
        <w:t xml:space="preserve"> underwent ovarian stimulation with</w:t>
      </w:r>
      <w:r w:rsidR="00C349A0">
        <w:rPr>
          <w:rFonts w:ascii="Times New Roman" w:hAnsi="Times New Roman" w:cs="Times New Roman"/>
          <w:sz w:val="24"/>
          <w:szCs w:val="24"/>
        </w:rPr>
        <w:t xml:space="preserve"> </w:t>
      </w:r>
      <w:r w:rsidR="00666280" w:rsidRPr="00FD6DAE">
        <w:rPr>
          <w:rFonts w:ascii="Times New Roman" w:hAnsi="Times New Roman" w:cs="Times New Roman"/>
          <w:sz w:val="24"/>
          <w:szCs w:val="24"/>
        </w:rPr>
        <w:t>clomiphene</w:t>
      </w:r>
      <w:r w:rsidR="00C349A0">
        <w:rPr>
          <w:rFonts w:ascii="Times New Roman" w:hAnsi="Times New Roman" w:cs="Times New Roman"/>
          <w:sz w:val="24"/>
          <w:szCs w:val="24"/>
        </w:rPr>
        <w:t xml:space="preserve"> or letrozole.</w:t>
      </w:r>
      <w:r w:rsidR="00666280" w:rsidRPr="00FD6DAE">
        <w:rPr>
          <w:rFonts w:ascii="Times New Roman" w:hAnsi="Times New Roman" w:cs="Times New Roman"/>
          <w:sz w:val="24"/>
          <w:szCs w:val="24"/>
        </w:rPr>
        <w:t xml:space="preserve"> Ovarian response was monitored by </w:t>
      </w:r>
      <w:r w:rsidR="004241C4" w:rsidRPr="00FD6DAE">
        <w:rPr>
          <w:rFonts w:ascii="Times New Roman" w:hAnsi="Times New Roman" w:cs="Times New Roman"/>
          <w:sz w:val="24"/>
          <w:szCs w:val="24"/>
        </w:rPr>
        <w:t>trans</w:t>
      </w:r>
      <w:r w:rsidR="00240D80" w:rsidRPr="00FD6DAE">
        <w:rPr>
          <w:rFonts w:ascii="Times New Roman" w:hAnsi="Times New Roman" w:cs="Times New Roman"/>
          <w:sz w:val="24"/>
          <w:szCs w:val="24"/>
        </w:rPr>
        <w:t xml:space="preserve">vaginal </w:t>
      </w:r>
      <w:r w:rsidR="004241C4" w:rsidRPr="00FD6DAE">
        <w:rPr>
          <w:rFonts w:ascii="Times New Roman" w:hAnsi="Times New Roman" w:cs="Times New Roman"/>
          <w:sz w:val="24"/>
          <w:szCs w:val="24"/>
        </w:rPr>
        <w:t>ultrasound (</w:t>
      </w:r>
      <w:r w:rsidR="00240D80" w:rsidRPr="00FD6DAE">
        <w:rPr>
          <w:rFonts w:ascii="Times New Roman" w:hAnsi="Times New Roman" w:cs="Times New Roman"/>
          <w:sz w:val="24"/>
          <w:szCs w:val="24"/>
        </w:rPr>
        <w:t>TVS)</w:t>
      </w:r>
      <w:r w:rsidR="00666280" w:rsidRPr="00FD6DAE">
        <w:rPr>
          <w:rFonts w:ascii="Times New Roman" w:hAnsi="Times New Roman" w:cs="Times New Roman"/>
          <w:sz w:val="24"/>
          <w:szCs w:val="24"/>
        </w:rPr>
        <w:t xml:space="preserve"> follicle</w:t>
      </w:r>
      <w:r w:rsidR="00C349A0">
        <w:rPr>
          <w:rFonts w:ascii="Times New Roman" w:hAnsi="Times New Roman" w:cs="Times New Roman"/>
          <w:sz w:val="24"/>
          <w:szCs w:val="24"/>
        </w:rPr>
        <w:t xml:space="preserve"> </w:t>
      </w:r>
      <w:r w:rsidR="00666280" w:rsidRPr="00FD6DAE">
        <w:rPr>
          <w:rFonts w:ascii="Times New Roman" w:hAnsi="Times New Roman" w:cs="Times New Roman"/>
          <w:sz w:val="24"/>
          <w:szCs w:val="24"/>
        </w:rPr>
        <w:t>tracking</w:t>
      </w:r>
      <w:r w:rsidR="004242FD" w:rsidRPr="00FD6DAE">
        <w:rPr>
          <w:rFonts w:ascii="Times New Roman" w:hAnsi="Times New Roman" w:cs="Times New Roman"/>
          <w:sz w:val="24"/>
          <w:szCs w:val="24"/>
        </w:rPr>
        <w:t xml:space="preserve">. </w:t>
      </w:r>
      <w:r w:rsidR="00666280" w:rsidRPr="00FD6DAE">
        <w:rPr>
          <w:rFonts w:ascii="Times New Roman" w:hAnsi="Times New Roman" w:cs="Times New Roman"/>
          <w:sz w:val="24"/>
          <w:szCs w:val="24"/>
        </w:rPr>
        <w:t>When at least one dominant follicle measured</w:t>
      </w:r>
      <w:r w:rsidR="00094356">
        <w:rPr>
          <w:rFonts w:ascii="Times New Roman" w:hAnsi="Times New Roman" w:cs="Times New Roman"/>
          <w:sz w:val="24"/>
          <w:szCs w:val="24"/>
        </w:rPr>
        <w:t xml:space="preserve"> </w:t>
      </w:r>
      <w:r w:rsidR="00666280" w:rsidRPr="00FD6DAE">
        <w:rPr>
          <w:rFonts w:ascii="Times New Roman" w:hAnsi="Times New Roman" w:cs="Times New Roman"/>
          <w:sz w:val="24"/>
          <w:szCs w:val="24"/>
        </w:rPr>
        <w:t>greater than 17 mm</w:t>
      </w:r>
      <w:r w:rsidR="0011100D" w:rsidRPr="00FD6DAE">
        <w:rPr>
          <w:rFonts w:ascii="Times New Roman" w:hAnsi="Times New Roman" w:cs="Times New Roman"/>
          <w:sz w:val="24"/>
          <w:szCs w:val="24"/>
        </w:rPr>
        <w:t>,</w:t>
      </w:r>
      <w:r w:rsidR="00C349A0">
        <w:rPr>
          <w:rFonts w:ascii="Times New Roman" w:hAnsi="Times New Roman" w:cs="Times New Roman"/>
          <w:sz w:val="24"/>
          <w:szCs w:val="24"/>
        </w:rPr>
        <w:t xml:space="preserve"> 5000 - </w:t>
      </w:r>
      <w:r w:rsidR="00C349A0" w:rsidRPr="00FD6DAE">
        <w:rPr>
          <w:rFonts w:ascii="Times New Roman" w:hAnsi="Times New Roman" w:cs="Times New Roman"/>
          <w:sz w:val="24"/>
          <w:szCs w:val="24"/>
        </w:rPr>
        <w:t>10,000</w:t>
      </w:r>
      <w:r w:rsidR="0011100D" w:rsidRPr="00FD6DAE">
        <w:rPr>
          <w:rFonts w:ascii="Times New Roman" w:hAnsi="Times New Roman" w:cs="Times New Roman"/>
          <w:sz w:val="24"/>
          <w:szCs w:val="24"/>
        </w:rPr>
        <w:t xml:space="preserve"> IU of hCG was administered. A single IUI was performed 36 h after administration of hCG.</w:t>
      </w:r>
    </w:p>
    <w:p w:rsidR="00666280" w:rsidRPr="00AD5682" w:rsidRDefault="00666280" w:rsidP="00AD5682">
      <w:pPr>
        <w:pStyle w:val="Heading3"/>
        <w:rPr>
          <w:rFonts w:ascii="Times New Roman" w:hAnsi="Times New Roman" w:cs="Times New Roman"/>
          <w:sz w:val="26"/>
          <w:szCs w:val="26"/>
        </w:rPr>
      </w:pPr>
      <w:bookmarkStart w:id="20" w:name="_Toc51226440"/>
      <w:r w:rsidRPr="00AD5682">
        <w:rPr>
          <w:rFonts w:ascii="Times New Roman" w:hAnsi="Times New Roman" w:cs="Times New Roman"/>
          <w:sz w:val="26"/>
          <w:szCs w:val="26"/>
        </w:rPr>
        <w:t>Sperm wash protocol</w:t>
      </w:r>
      <w:bookmarkEnd w:id="20"/>
    </w:p>
    <w:p w:rsidR="004241C4" w:rsidRPr="00FD6DAE" w:rsidRDefault="00666280" w:rsidP="00AD5682">
      <w:pPr>
        <w:spacing w:before="120" w:line="360" w:lineRule="auto"/>
        <w:jc w:val="both"/>
        <w:rPr>
          <w:rFonts w:ascii="Times New Roman" w:hAnsi="Times New Roman" w:cs="Times New Roman"/>
          <w:b/>
          <w:sz w:val="24"/>
          <w:szCs w:val="24"/>
        </w:rPr>
      </w:pPr>
      <w:r w:rsidRPr="00FD6DAE">
        <w:rPr>
          <w:rFonts w:ascii="Times New Roman" w:hAnsi="Times New Roman" w:cs="Times New Roman"/>
          <w:sz w:val="24"/>
          <w:szCs w:val="24"/>
        </w:rPr>
        <w:t>Semen was collected by masturbation into a sterile plastic</w:t>
      </w:r>
      <w:r w:rsidR="002F266E">
        <w:rPr>
          <w:rFonts w:ascii="Times New Roman" w:hAnsi="Times New Roman" w:cs="Times New Roman"/>
          <w:sz w:val="24"/>
          <w:szCs w:val="24"/>
        </w:rPr>
        <w:t xml:space="preserve"> </w:t>
      </w:r>
      <w:r w:rsidRPr="00FD6DAE">
        <w:rPr>
          <w:rFonts w:ascii="Times New Roman" w:hAnsi="Times New Roman" w:cs="Times New Roman"/>
          <w:sz w:val="24"/>
          <w:szCs w:val="24"/>
        </w:rPr>
        <w:t xml:space="preserve">specimen container in the </w:t>
      </w:r>
      <w:r w:rsidR="002F266E" w:rsidRPr="00FD6DAE">
        <w:rPr>
          <w:rFonts w:ascii="Times New Roman" w:hAnsi="Times New Roman" w:cs="Times New Roman"/>
          <w:sz w:val="24"/>
          <w:szCs w:val="24"/>
        </w:rPr>
        <w:t>clinic. Samples</w:t>
      </w:r>
      <w:r w:rsidRPr="00FD6DAE">
        <w:rPr>
          <w:rFonts w:ascii="Times New Roman" w:hAnsi="Times New Roman" w:cs="Times New Roman"/>
          <w:sz w:val="24"/>
          <w:szCs w:val="24"/>
        </w:rPr>
        <w:t xml:space="preserve"> were processed within 15 min of arrival (no</w:t>
      </w:r>
      <w:r w:rsidR="002F266E">
        <w:rPr>
          <w:rFonts w:ascii="Times New Roman" w:hAnsi="Times New Roman" w:cs="Times New Roman"/>
          <w:sz w:val="24"/>
          <w:szCs w:val="24"/>
        </w:rPr>
        <w:t xml:space="preserve"> </w:t>
      </w:r>
      <w:r w:rsidRPr="00FD6DAE">
        <w:rPr>
          <w:rFonts w:ascii="Times New Roman" w:hAnsi="Times New Roman" w:cs="Times New Roman"/>
          <w:sz w:val="24"/>
          <w:szCs w:val="24"/>
        </w:rPr>
        <w:t xml:space="preserve">more than 60 min from the time of ejaculation). </w:t>
      </w:r>
      <w:r w:rsidR="004241C4" w:rsidRPr="00FD6DAE">
        <w:rPr>
          <w:rFonts w:ascii="Times New Roman" w:hAnsi="Times New Roman" w:cs="Times New Roman"/>
          <w:sz w:val="24"/>
          <w:szCs w:val="24"/>
        </w:rPr>
        <w:t>Density gradient sperm washing was used in the preparation of the samples. The isolated fraction of motile sperm was diluted in 0.5–1 ml of medium and sperm was incubated at 37.8C until IUI. IUI was performed usually within 45 min.</w:t>
      </w:r>
    </w:p>
    <w:p w:rsidR="00C12F87" w:rsidRPr="00AD5682" w:rsidRDefault="00C12F87" w:rsidP="00AD5682">
      <w:pPr>
        <w:pStyle w:val="Heading3"/>
        <w:rPr>
          <w:rFonts w:ascii="Times New Roman" w:hAnsi="Times New Roman" w:cs="Times New Roman"/>
          <w:sz w:val="26"/>
          <w:szCs w:val="26"/>
        </w:rPr>
      </w:pPr>
      <w:bookmarkStart w:id="21" w:name="_Toc51226441"/>
      <w:r w:rsidRPr="00AD5682">
        <w:rPr>
          <w:rFonts w:ascii="Times New Roman" w:hAnsi="Times New Roman" w:cs="Times New Roman"/>
          <w:sz w:val="26"/>
          <w:szCs w:val="26"/>
        </w:rPr>
        <w:t>IUI procedure and pregnancy test</w:t>
      </w:r>
      <w:bookmarkEnd w:id="21"/>
    </w:p>
    <w:p w:rsidR="007D54DA" w:rsidRDefault="00C12F87" w:rsidP="00AD5682">
      <w:pPr>
        <w:spacing w:before="120" w:after="120" w:line="360" w:lineRule="auto"/>
        <w:jc w:val="both"/>
        <w:rPr>
          <w:rFonts w:ascii="Times New Roman" w:hAnsi="Times New Roman" w:cs="Times New Roman"/>
          <w:sz w:val="24"/>
          <w:szCs w:val="24"/>
        </w:rPr>
      </w:pPr>
      <w:r w:rsidRPr="00FD6DAE">
        <w:rPr>
          <w:rFonts w:ascii="Times New Roman" w:hAnsi="Times New Roman" w:cs="Times New Roman"/>
          <w:sz w:val="24"/>
          <w:szCs w:val="24"/>
        </w:rPr>
        <w:t xml:space="preserve">IUI was performed with women in the lithotomy position. After the exposure of cervix with a Graves speculum, the cervical mucus was cleaned with a cotton swab. A catheter was gently passed through the cervical canal and prepared sperm was slowly injected into uterine cavity. Insemination volumes ranged from 0.5 to 1 ml. All women remained in the supine position for 10–15 min after IUI. To determine biochemical pregnancy, urine hCG were measured </w:t>
      </w:r>
      <w:r w:rsidR="00EA2C5E">
        <w:rPr>
          <w:rFonts w:ascii="Times New Roman" w:hAnsi="Times New Roman" w:cs="Times New Roman"/>
          <w:sz w:val="24"/>
          <w:szCs w:val="24"/>
        </w:rPr>
        <w:t>two weeks</w:t>
      </w:r>
      <w:r w:rsidRPr="00FD6DAE">
        <w:rPr>
          <w:rFonts w:ascii="Times New Roman" w:hAnsi="Times New Roman" w:cs="Times New Roman"/>
          <w:sz w:val="24"/>
          <w:szCs w:val="24"/>
        </w:rPr>
        <w:t xml:space="preserve"> after </w:t>
      </w:r>
      <w:r w:rsidR="00771BE1" w:rsidRPr="00FD6DAE">
        <w:rPr>
          <w:rFonts w:ascii="Times New Roman" w:hAnsi="Times New Roman" w:cs="Times New Roman"/>
          <w:sz w:val="24"/>
          <w:szCs w:val="24"/>
        </w:rPr>
        <w:t>insemination.</w:t>
      </w:r>
      <w:r w:rsidR="00771BE1">
        <w:rPr>
          <w:rFonts w:ascii="Times New Roman" w:hAnsi="Times New Roman" w:cs="Times New Roman"/>
          <w:sz w:val="24"/>
          <w:szCs w:val="24"/>
        </w:rPr>
        <w:t xml:space="preserve"> There were patients with no or lost </w:t>
      </w:r>
      <w:r w:rsidR="00771BE1" w:rsidRPr="00FD6DAE">
        <w:rPr>
          <w:rFonts w:ascii="Times New Roman" w:hAnsi="Times New Roman" w:cs="Times New Roman"/>
          <w:sz w:val="24"/>
          <w:szCs w:val="24"/>
        </w:rPr>
        <w:t xml:space="preserve">urine hCG </w:t>
      </w:r>
      <w:r w:rsidR="00771BE1">
        <w:rPr>
          <w:rFonts w:ascii="Times New Roman" w:hAnsi="Times New Roman" w:cs="Times New Roman"/>
          <w:sz w:val="24"/>
          <w:szCs w:val="24"/>
        </w:rPr>
        <w:t xml:space="preserve">result. </w:t>
      </w:r>
    </w:p>
    <w:p w:rsidR="00035BE5" w:rsidRPr="00035BE5" w:rsidRDefault="00490B0B" w:rsidP="00035BE5">
      <w:pPr>
        <w:pStyle w:val="Heading3"/>
        <w:rPr>
          <w:rFonts w:ascii="Times New Roman" w:hAnsi="Times New Roman" w:cs="Times New Roman"/>
          <w:sz w:val="26"/>
          <w:szCs w:val="26"/>
        </w:rPr>
      </w:pPr>
      <w:bookmarkStart w:id="22" w:name="_Toc51226442"/>
      <w:r w:rsidRPr="00035BE5">
        <w:rPr>
          <w:rFonts w:ascii="Times New Roman" w:hAnsi="Times New Roman" w:cs="Times New Roman"/>
          <w:sz w:val="26"/>
          <w:szCs w:val="26"/>
        </w:rPr>
        <w:t>Data collection</w:t>
      </w:r>
      <w:bookmarkEnd w:id="22"/>
      <w:r w:rsidRPr="00035BE5">
        <w:rPr>
          <w:rFonts w:ascii="Times New Roman" w:hAnsi="Times New Roman" w:cs="Times New Roman"/>
          <w:sz w:val="26"/>
          <w:szCs w:val="26"/>
        </w:rPr>
        <w:t xml:space="preserve"> </w:t>
      </w:r>
    </w:p>
    <w:p w:rsidR="00E15995" w:rsidRDefault="00232127" w:rsidP="00035BE5">
      <w:pPr>
        <w:spacing w:line="360" w:lineRule="auto"/>
        <w:jc w:val="both"/>
        <w:rPr>
          <w:rFonts w:ascii="Times New Roman" w:hAnsi="Times New Roman" w:cs="Times New Roman"/>
          <w:sz w:val="24"/>
          <w:szCs w:val="24"/>
        </w:rPr>
      </w:pPr>
      <w:r w:rsidRPr="00AE6FCC">
        <w:rPr>
          <w:rFonts w:ascii="Times New Roman" w:hAnsi="Times New Roman" w:cs="Times New Roman"/>
          <w:sz w:val="24"/>
          <w:szCs w:val="24"/>
        </w:rPr>
        <w:t xml:space="preserve">Patients </w:t>
      </w:r>
      <w:r>
        <w:rPr>
          <w:rFonts w:ascii="Times New Roman" w:hAnsi="Times New Roman" w:cs="Times New Roman"/>
          <w:sz w:val="24"/>
          <w:szCs w:val="24"/>
        </w:rPr>
        <w:t>were</w:t>
      </w:r>
      <w:r w:rsidRPr="00AE6FCC">
        <w:rPr>
          <w:rFonts w:ascii="Times New Roman" w:hAnsi="Times New Roman" w:cs="Times New Roman"/>
          <w:sz w:val="24"/>
          <w:szCs w:val="24"/>
        </w:rPr>
        <w:t xml:space="preserve"> first identified by reviewing the CFRM lab</w:t>
      </w:r>
      <w:r>
        <w:rPr>
          <w:rFonts w:ascii="Times New Roman" w:hAnsi="Times New Roman" w:cs="Times New Roman"/>
          <w:sz w:val="24"/>
          <w:szCs w:val="24"/>
        </w:rPr>
        <w:t>oratory</w:t>
      </w:r>
      <w:r w:rsidRPr="00AE6FCC">
        <w:rPr>
          <w:rFonts w:ascii="Times New Roman" w:hAnsi="Times New Roman" w:cs="Times New Roman"/>
          <w:sz w:val="24"/>
          <w:szCs w:val="24"/>
        </w:rPr>
        <w:t xml:space="preserve"> registries</w:t>
      </w:r>
      <w:r>
        <w:rPr>
          <w:rFonts w:ascii="Times New Roman" w:hAnsi="Times New Roman" w:cs="Times New Roman"/>
          <w:sz w:val="24"/>
          <w:szCs w:val="24"/>
        </w:rPr>
        <w:t>. T</w:t>
      </w:r>
      <w:r w:rsidRPr="00AE6FCC">
        <w:rPr>
          <w:rFonts w:ascii="Times New Roman" w:hAnsi="Times New Roman" w:cs="Times New Roman"/>
          <w:sz w:val="24"/>
          <w:szCs w:val="24"/>
        </w:rPr>
        <w:t xml:space="preserve">hen the medical record of patients </w:t>
      </w:r>
      <w:r>
        <w:rPr>
          <w:rFonts w:ascii="Times New Roman" w:hAnsi="Times New Roman" w:cs="Times New Roman"/>
          <w:sz w:val="24"/>
          <w:szCs w:val="24"/>
        </w:rPr>
        <w:t>were</w:t>
      </w:r>
      <w:r w:rsidRPr="00AE6FCC">
        <w:rPr>
          <w:rFonts w:ascii="Times New Roman" w:hAnsi="Times New Roman" w:cs="Times New Roman"/>
          <w:sz w:val="24"/>
          <w:szCs w:val="24"/>
        </w:rPr>
        <w:t xml:space="preserve"> retrieved from card room</w:t>
      </w:r>
      <w:r>
        <w:rPr>
          <w:rFonts w:ascii="Times New Roman" w:hAnsi="Times New Roman" w:cs="Times New Roman"/>
          <w:sz w:val="24"/>
          <w:szCs w:val="24"/>
        </w:rPr>
        <w:t xml:space="preserve"> and data</w:t>
      </w:r>
      <w:r w:rsidRPr="00AE6FCC">
        <w:rPr>
          <w:rFonts w:ascii="Times New Roman" w:hAnsi="Times New Roman" w:cs="Times New Roman"/>
          <w:sz w:val="24"/>
          <w:szCs w:val="24"/>
        </w:rPr>
        <w:t xml:space="preserve"> </w:t>
      </w:r>
      <w:r>
        <w:rPr>
          <w:rFonts w:ascii="Times New Roman" w:hAnsi="Times New Roman" w:cs="Times New Roman"/>
          <w:sz w:val="24"/>
          <w:szCs w:val="24"/>
        </w:rPr>
        <w:t xml:space="preserve">was </w:t>
      </w:r>
      <w:r w:rsidRPr="00AE6FCC">
        <w:rPr>
          <w:rFonts w:ascii="Times New Roman" w:hAnsi="Times New Roman" w:cs="Times New Roman"/>
          <w:sz w:val="24"/>
          <w:szCs w:val="24"/>
        </w:rPr>
        <w:t xml:space="preserve">extracted both from patient’s medical records and </w:t>
      </w:r>
      <w:r>
        <w:rPr>
          <w:rFonts w:ascii="Times New Roman" w:hAnsi="Times New Roman" w:cs="Times New Roman"/>
          <w:sz w:val="24"/>
          <w:szCs w:val="24"/>
        </w:rPr>
        <w:t xml:space="preserve">laboratory </w:t>
      </w:r>
      <w:r w:rsidRPr="00AE6FCC">
        <w:rPr>
          <w:rFonts w:ascii="Times New Roman" w:hAnsi="Times New Roman" w:cs="Times New Roman"/>
          <w:sz w:val="24"/>
          <w:szCs w:val="24"/>
        </w:rPr>
        <w:t>registries</w:t>
      </w:r>
      <w:r w:rsidRPr="00232127">
        <w:rPr>
          <w:rFonts w:ascii="Times New Roman" w:hAnsi="Times New Roman" w:cs="Times New Roman"/>
          <w:sz w:val="24"/>
          <w:szCs w:val="24"/>
        </w:rPr>
        <w:t xml:space="preserve"> </w:t>
      </w:r>
      <w:r>
        <w:rPr>
          <w:rFonts w:ascii="Times New Roman" w:hAnsi="Times New Roman" w:cs="Times New Roman"/>
          <w:sz w:val="24"/>
          <w:szCs w:val="24"/>
        </w:rPr>
        <w:t>using data extraction format from April 16, 2020 up to April 24, 2020</w:t>
      </w:r>
      <w:r w:rsidRPr="00AE6FCC">
        <w:rPr>
          <w:rFonts w:ascii="Times New Roman" w:hAnsi="Times New Roman" w:cs="Times New Roman"/>
          <w:sz w:val="24"/>
          <w:szCs w:val="24"/>
        </w:rPr>
        <w:t>.</w:t>
      </w:r>
    </w:p>
    <w:p w:rsidR="00035BE5" w:rsidRPr="00AE6FCC" w:rsidRDefault="00490B0B" w:rsidP="00035BE5">
      <w:pPr>
        <w:spacing w:line="360" w:lineRule="auto"/>
        <w:jc w:val="both"/>
        <w:rPr>
          <w:rFonts w:ascii="Times New Roman" w:hAnsi="Times New Roman" w:cs="Times New Roman"/>
          <w:sz w:val="24"/>
          <w:szCs w:val="24"/>
        </w:rPr>
      </w:pPr>
      <w:r>
        <w:rPr>
          <w:rFonts w:ascii="Times New Roman" w:hAnsi="Times New Roman" w:cs="Times New Roman"/>
          <w:sz w:val="24"/>
          <w:szCs w:val="24"/>
        </w:rPr>
        <w:t>The socio demographic characteristics, type of infertility, duration of infertility, cause of infertility, ovulation induction agent, dose of trigger</w:t>
      </w:r>
      <w:r w:rsidR="00035BE5">
        <w:rPr>
          <w:rFonts w:ascii="Times New Roman" w:hAnsi="Times New Roman" w:cs="Times New Roman"/>
          <w:sz w:val="24"/>
          <w:szCs w:val="24"/>
        </w:rPr>
        <w:t xml:space="preserve"> used and baseline laboratory results of the couples</w:t>
      </w:r>
      <w:r>
        <w:rPr>
          <w:rFonts w:ascii="Times New Roman" w:hAnsi="Times New Roman" w:cs="Times New Roman"/>
          <w:sz w:val="24"/>
          <w:szCs w:val="24"/>
        </w:rPr>
        <w:t xml:space="preserve"> were collected from </w:t>
      </w:r>
      <w:r w:rsidR="00035BE5">
        <w:rPr>
          <w:rFonts w:ascii="Times New Roman" w:hAnsi="Times New Roman" w:cs="Times New Roman"/>
          <w:sz w:val="24"/>
          <w:szCs w:val="24"/>
        </w:rPr>
        <w:t>patients’</w:t>
      </w:r>
      <w:r>
        <w:rPr>
          <w:rFonts w:ascii="Times New Roman" w:hAnsi="Times New Roman" w:cs="Times New Roman"/>
          <w:sz w:val="24"/>
          <w:szCs w:val="24"/>
        </w:rPr>
        <w:t xml:space="preserve"> charts</w:t>
      </w:r>
      <w:r w:rsidR="00232127">
        <w:rPr>
          <w:rFonts w:ascii="Times New Roman" w:hAnsi="Times New Roman" w:cs="Times New Roman"/>
          <w:sz w:val="24"/>
          <w:szCs w:val="24"/>
        </w:rPr>
        <w:t>.</w:t>
      </w:r>
      <w:r>
        <w:rPr>
          <w:rFonts w:ascii="Times New Roman" w:hAnsi="Times New Roman" w:cs="Times New Roman"/>
          <w:sz w:val="24"/>
          <w:szCs w:val="24"/>
        </w:rPr>
        <w:t xml:space="preserve"> </w:t>
      </w:r>
      <w:r w:rsidR="00035BE5">
        <w:rPr>
          <w:rFonts w:ascii="Times New Roman" w:hAnsi="Times New Roman" w:cs="Times New Roman"/>
          <w:sz w:val="24"/>
          <w:szCs w:val="24"/>
        </w:rPr>
        <w:t>Sperm</w:t>
      </w:r>
      <w:r>
        <w:rPr>
          <w:rFonts w:ascii="Times New Roman" w:hAnsi="Times New Roman" w:cs="Times New Roman"/>
          <w:sz w:val="24"/>
          <w:szCs w:val="24"/>
        </w:rPr>
        <w:t xml:space="preserve"> characteristics</w:t>
      </w:r>
      <w:r w:rsidR="00035BE5">
        <w:rPr>
          <w:rFonts w:ascii="Times New Roman" w:hAnsi="Times New Roman" w:cs="Times New Roman"/>
          <w:sz w:val="24"/>
          <w:szCs w:val="24"/>
        </w:rPr>
        <w:t xml:space="preserve"> and method</w:t>
      </w:r>
      <w:r>
        <w:rPr>
          <w:rFonts w:ascii="Times New Roman" w:hAnsi="Times New Roman" w:cs="Times New Roman"/>
          <w:sz w:val="24"/>
          <w:szCs w:val="24"/>
        </w:rPr>
        <w:t xml:space="preserve"> of sperm preparation</w:t>
      </w:r>
      <w:r w:rsidR="00035BE5">
        <w:rPr>
          <w:rFonts w:ascii="Times New Roman" w:hAnsi="Times New Roman" w:cs="Times New Roman"/>
          <w:sz w:val="24"/>
          <w:szCs w:val="24"/>
        </w:rPr>
        <w:t xml:space="preserve"> were extracted from </w:t>
      </w:r>
      <w:r w:rsidR="00232127" w:rsidRPr="00AE6FCC">
        <w:rPr>
          <w:rFonts w:ascii="Times New Roman" w:hAnsi="Times New Roman" w:cs="Times New Roman"/>
          <w:sz w:val="24"/>
          <w:szCs w:val="24"/>
        </w:rPr>
        <w:t>lab</w:t>
      </w:r>
      <w:r w:rsidR="00232127">
        <w:rPr>
          <w:rFonts w:ascii="Times New Roman" w:hAnsi="Times New Roman" w:cs="Times New Roman"/>
          <w:sz w:val="24"/>
          <w:szCs w:val="24"/>
        </w:rPr>
        <w:t>oratory</w:t>
      </w:r>
      <w:r w:rsidR="00232127" w:rsidRPr="00AE6FCC">
        <w:rPr>
          <w:rFonts w:ascii="Times New Roman" w:hAnsi="Times New Roman" w:cs="Times New Roman"/>
          <w:sz w:val="24"/>
          <w:szCs w:val="24"/>
        </w:rPr>
        <w:t xml:space="preserve"> registries</w:t>
      </w:r>
      <w:r w:rsidR="00232127">
        <w:rPr>
          <w:rFonts w:ascii="Times New Roman" w:hAnsi="Times New Roman" w:cs="Times New Roman"/>
          <w:sz w:val="24"/>
          <w:szCs w:val="24"/>
        </w:rPr>
        <w:t xml:space="preserve"> </w:t>
      </w:r>
      <w:r w:rsidR="00035BE5">
        <w:rPr>
          <w:rFonts w:ascii="Times New Roman" w:hAnsi="Times New Roman" w:cs="Times New Roman"/>
          <w:sz w:val="24"/>
          <w:szCs w:val="24"/>
        </w:rPr>
        <w:t>at embryology Unit.</w:t>
      </w:r>
      <w:r>
        <w:rPr>
          <w:rFonts w:ascii="Times New Roman" w:hAnsi="Times New Roman" w:cs="Times New Roman"/>
          <w:sz w:val="24"/>
          <w:szCs w:val="24"/>
        </w:rPr>
        <w:t xml:space="preserve"> </w:t>
      </w:r>
      <w:r w:rsidR="00232127">
        <w:rPr>
          <w:rFonts w:ascii="Times New Roman" w:hAnsi="Times New Roman" w:cs="Times New Roman"/>
          <w:sz w:val="24"/>
          <w:szCs w:val="24"/>
        </w:rPr>
        <w:t>Pregnancy</w:t>
      </w:r>
      <w:r>
        <w:rPr>
          <w:rFonts w:ascii="Times New Roman" w:hAnsi="Times New Roman" w:cs="Times New Roman"/>
          <w:sz w:val="24"/>
          <w:szCs w:val="24"/>
        </w:rPr>
        <w:t xml:space="preserve"> outcome</w:t>
      </w:r>
      <w:r w:rsidR="00232127">
        <w:rPr>
          <w:rFonts w:ascii="Times New Roman" w:hAnsi="Times New Roman" w:cs="Times New Roman"/>
          <w:sz w:val="24"/>
          <w:szCs w:val="24"/>
        </w:rPr>
        <w:t xml:space="preserve"> was documented from </w:t>
      </w:r>
      <w:r w:rsidR="001702F5">
        <w:rPr>
          <w:rFonts w:ascii="Times New Roman" w:hAnsi="Times New Roman" w:cs="Times New Roman"/>
          <w:sz w:val="24"/>
          <w:szCs w:val="24"/>
        </w:rPr>
        <w:t>patients’</w:t>
      </w:r>
      <w:r w:rsidR="00232127">
        <w:rPr>
          <w:rFonts w:ascii="Times New Roman" w:hAnsi="Times New Roman" w:cs="Times New Roman"/>
          <w:sz w:val="24"/>
          <w:szCs w:val="24"/>
        </w:rPr>
        <w:t xml:space="preserve"> charts if available by lookin</w:t>
      </w:r>
      <w:r w:rsidR="00E15995">
        <w:rPr>
          <w:rFonts w:ascii="Times New Roman" w:hAnsi="Times New Roman" w:cs="Times New Roman"/>
          <w:sz w:val="24"/>
          <w:szCs w:val="24"/>
        </w:rPr>
        <w:t>g</w:t>
      </w:r>
      <w:r w:rsidR="00232127">
        <w:rPr>
          <w:rFonts w:ascii="Times New Roman" w:hAnsi="Times New Roman" w:cs="Times New Roman"/>
          <w:sz w:val="24"/>
          <w:szCs w:val="24"/>
        </w:rPr>
        <w:t xml:space="preserve"> the pregnancy test don</w:t>
      </w:r>
      <w:r w:rsidR="00E15995">
        <w:rPr>
          <w:rFonts w:ascii="Times New Roman" w:hAnsi="Times New Roman" w:cs="Times New Roman"/>
          <w:sz w:val="24"/>
          <w:szCs w:val="24"/>
        </w:rPr>
        <w:t>e</w:t>
      </w:r>
      <w:r w:rsidR="00232127">
        <w:rPr>
          <w:rFonts w:ascii="Times New Roman" w:hAnsi="Times New Roman" w:cs="Times New Roman"/>
          <w:sz w:val="24"/>
          <w:szCs w:val="24"/>
        </w:rPr>
        <w:t xml:space="preserve"> after two </w:t>
      </w:r>
      <w:r w:rsidR="00232127">
        <w:rPr>
          <w:rFonts w:ascii="Times New Roman" w:hAnsi="Times New Roman" w:cs="Times New Roman"/>
          <w:sz w:val="24"/>
          <w:szCs w:val="24"/>
        </w:rPr>
        <w:lastRenderedPageBreak/>
        <w:t>weeks of IUI. For those with no pregnancy test or no documented evidence of pregnancy status, phone ca</w:t>
      </w:r>
      <w:r w:rsidR="00E15995">
        <w:rPr>
          <w:rFonts w:ascii="Times New Roman" w:hAnsi="Times New Roman" w:cs="Times New Roman"/>
          <w:sz w:val="24"/>
          <w:szCs w:val="24"/>
        </w:rPr>
        <w:t>ll was used to know the pregnancy status.</w:t>
      </w:r>
      <w:r>
        <w:rPr>
          <w:rFonts w:ascii="Times New Roman" w:hAnsi="Times New Roman" w:cs="Times New Roman"/>
          <w:sz w:val="24"/>
          <w:szCs w:val="24"/>
        </w:rPr>
        <w:t xml:space="preserve"> </w:t>
      </w:r>
    </w:p>
    <w:p w:rsidR="00490B0B" w:rsidRPr="00FD6DAE" w:rsidRDefault="00C877EE" w:rsidP="00035BE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Pretesting </w:t>
      </w:r>
      <w:r w:rsidR="00035BE5" w:rsidRPr="00AE6FCC">
        <w:rPr>
          <w:rFonts w:ascii="Times New Roman" w:hAnsi="Times New Roman" w:cs="Times New Roman"/>
          <w:sz w:val="24"/>
          <w:szCs w:val="24"/>
        </w:rPr>
        <w:t xml:space="preserve">of data extraction format </w:t>
      </w:r>
      <w:r w:rsidR="00232127">
        <w:rPr>
          <w:rFonts w:ascii="Times New Roman" w:hAnsi="Times New Roman" w:cs="Times New Roman"/>
          <w:sz w:val="24"/>
          <w:szCs w:val="24"/>
        </w:rPr>
        <w:t>was</w:t>
      </w:r>
      <w:r w:rsidR="00035BE5" w:rsidRPr="00AE6FCC">
        <w:rPr>
          <w:rFonts w:ascii="Times New Roman" w:hAnsi="Times New Roman" w:cs="Times New Roman"/>
          <w:sz w:val="24"/>
          <w:szCs w:val="24"/>
        </w:rPr>
        <w:t xml:space="preserve"> done and completeness </w:t>
      </w:r>
      <w:r w:rsidR="00232127">
        <w:rPr>
          <w:rFonts w:ascii="Times New Roman" w:hAnsi="Times New Roman" w:cs="Times New Roman"/>
          <w:sz w:val="24"/>
          <w:szCs w:val="24"/>
        </w:rPr>
        <w:t xml:space="preserve">of data was </w:t>
      </w:r>
      <w:r w:rsidR="00232127" w:rsidRPr="00AE6FCC">
        <w:rPr>
          <w:rFonts w:ascii="Times New Roman" w:hAnsi="Times New Roman" w:cs="Times New Roman"/>
          <w:sz w:val="24"/>
          <w:szCs w:val="24"/>
        </w:rPr>
        <w:t>checked</w:t>
      </w:r>
      <w:r w:rsidR="00035BE5" w:rsidRPr="00AE6FCC">
        <w:rPr>
          <w:rFonts w:ascii="Times New Roman" w:hAnsi="Times New Roman" w:cs="Times New Roman"/>
          <w:sz w:val="24"/>
          <w:szCs w:val="24"/>
        </w:rPr>
        <w:t xml:space="preserve"> </w:t>
      </w:r>
      <w:r w:rsidR="00232127">
        <w:rPr>
          <w:rFonts w:ascii="Times New Roman" w:hAnsi="Times New Roman" w:cs="Times New Roman"/>
          <w:sz w:val="24"/>
          <w:szCs w:val="24"/>
        </w:rPr>
        <w:t xml:space="preserve">before entry to </w:t>
      </w:r>
      <w:r w:rsidR="00AE1B22" w:rsidRPr="00FD6DAE">
        <w:rPr>
          <w:rFonts w:ascii="Times New Roman" w:hAnsi="Times New Roman" w:cs="Times New Roman"/>
          <w:sz w:val="24"/>
          <w:szCs w:val="24"/>
        </w:rPr>
        <w:t>Epidata</w:t>
      </w:r>
      <w:r>
        <w:rPr>
          <w:rFonts w:ascii="Times New Roman" w:hAnsi="Times New Roman" w:cs="Times New Roman"/>
          <w:sz w:val="24"/>
          <w:szCs w:val="24"/>
        </w:rPr>
        <w:t xml:space="preserve"> 3.1</w:t>
      </w:r>
      <w:r w:rsidR="007A7B80">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&lt;EndNote&gt;&lt;Cite&gt;&lt;Author&gt;Lauritsen JM &lt;/Author&gt;&lt;Year&gt;2003-2008&lt;/Year&gt;&lt;RecNum&gt;41&lt;/RecNum&gt;&lt;DisplayText&gt;(21)&lt;/DisplayText&gt;&lt;record&gt;&lt;rec-number&gt;41&lt;/rec-number&gt;&lt;foreign-keys&gt;&lt;key app="EN" db-id="vdsvrtsz2vvtdderzviv52v30pzsxrrxetp2"&gt;41&lt;/key&gt;&lt;/foreign-keys&gt;&lt;ref-type name="Journal Article"&gt;17&lt;/ref-type&gt;&lt;contributors&gt;&lt;authors&gt;&lt;author&gt;Lauritsen JM ,Bruus M. EpiData (version 3).&lt;/author&gt;&lt;/authors&gt;&lt;/contributors&gt;&lt;titles&gt;&lt;title&gt;A comprehensive tool for validated entry and documentation of data. The&amp;#xD;EpiData Association&lt;/title&gt;&lt;secondary-title&gt;Odense, Denmark&lt;/secondary-title&gt;&lt;/titles&gt;&lt;periodical&gt;&lt;full-title&gt;Odense, Denmark&lt;/full-title&gt;&lt;/periodical&gt;&lt;dates&gt;&lt;year&gt;2003-2008&lt;/year&gt;&lt;/dates&gt;&lt;urls&gt;&lt;/urls&gt;&lt;/record&gt;&lt;/Cite&gt;&lt;/EndNote&gt;</w:instrText>
      </w:r>
      <w:r w:rsidR="007A7B80">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1" w:tooltip="Lauritsen JM , 2003-2008 #41" w:history="1">
        <w:r>
          <w:rPr>
            <w:rFonts w:ascii="Times New Roman" w:hAnsi="Times New Roman" w:cs="Times New Roman"/>
            <w:noProof/>
            <w:sz w:val="24"/>
            <w:szCs w:val="24"/>
          </w:rPr>
          <w:t>21</w:t>
        </w:r>
      </w:hyperlink>
      <w:r>
        <w:rPr>
          <w:rFonts w:ascii="Times New Roman" w:hAnsi="Times New Roman" w:cs="Times New Roman"/>
          <w:noProof/>
          <w:sz w:val="24"/>
          <w:szCs w:val="24"/>
        </w:rPr>
        <w:t>)</w:t>
      </w:r>
      <w:r w:rsidR="007A7B80">
        <w:rPr>
          <w:rFonts w:ascii="Times New Roman" w:hAnsi="Times New Roman" w:cs="Times New Roman"/>
          <w:sz w:val="24"/>
          <w:szCs w:val="24"/>
        </w:rPr>
        <w:fldChar w:fldCharType="end"/>
      </w:r>
      <w:r w:rsidR="00AE1B22">
        <w:rPr>
          <w:rFonts w:ascii="Times New Roman" w:hAnsi="Times New Roman" w:cs="Times New Roman"/>
          <w:sz w:val="24"/>
          <w:szCs w:val="24"/>
        </w:rPr>
        <w:t>.</w:t>
      </w:r>
    </w:p>
    <w:p w:rsidR="00E31DD7" w:rsidRPr="00AD5682" w:rsidRDefault="00E31DD7" w:rsidP="00AD5682">
      <w:pPr>
        <w:pStyle w:val="Heading3"/>
        <w:rPr>
          <w:rFonts w:ascii="Times New Roman" w:hAnsi="Times New Roman" w:cs="Times New Roman"/>
          <w:sz w:val="26"/>
          <w:szCs w:val="26"/>
        </w:rPr>
      </w:pPr>
      <w:bookmarkStart w:id="23" w:name="_Toc51226443"/>
      <w:r w:rsidRPr="00AD5682">
        <w:rPr>
          <w:rFonts w:ascii="Times New Roman" w:hAnsi="Times New Roman" w:cs="Times New Roman"/>
          <w:sz w:val="26"/>
          <w:szCs w:val="26"/>
        </w:rPr>
        <w:t>Statistical analysis</w:t>
      </w:r>
      <w:bookmarkEnd w:id="23"/>
    </w:p>
    <w:p w:rsidR="00736092" w:rsidRPr="00FD6DAE" w:rsidRDefault="006703F5" w:rsidP="00AD5682">
      <w:pPr>
        <w:spacing w:before="120" w:after="120" w:line="360" w:lineRule="auto"/>
        <w:jc w:val="both"/>
        <w:rPr>
          <w:rFonts w:ascii="Times New Roman" w:hAnsi="Times New Roman" w:cs="Times New Roman"/>
          <w:b/>
          <w:sz w:val="24"/>
          <w:szCs w:val="24"/>
        </w:rPr>
      </w:pPr>
      <w:r w:rsidRPr="00FD6DAE">
        <w:rPr>
          <w:rFonts w:ascii="Times New Roman" w:hAnsi="Times New Roman" w:cs="Times New Roman"/>
          <w:sz w:val="24"/>
          <w:szCs w:val="24"/>
        </w:rPr>
        <w:t xml:space="preserve">Data </w:t>
      </w:r>
      <w:r w:rsidR="00B26EE6" w:rsidRPr="00FD6DAE">
        <w:rPr>
          <w:rFonts w:ascii="Times New Roman" w:hAnsi="Times New Roman" w:cs="Times New Roman"/>
          <w:sz w:val="24"/>
          <w:szCs w:val="24"/>
        </w:rPr>
        <w:t>was</w:t>
      </w:r>
      <w:r w:rsidRPr="00FD6DAE">
        <w:rPr>
          <w:rFonts w:ascii="Times New Roman" w:hAnsi="Times New Roman" w:cs="Times New Roman"/>
          <w:sz w:val="24"/>
          <w:szCs w:val="24"/>
        </w:rPr>
        <w:t xml:space="preserve"> entered after checking completeness, using </w:t>
      </w:r>
      <w:r w:rsidR="00B26EE6" w:rsidRPr="00FD6DAE">
        <w:rPr>
          <w:rFonts w:ascii="Times New Roman" w:hAnsi="Times New Roman" w:cs="Times New Roman"/>
          <w:sz w:val="24"/>
          <w:szCs w:val="24"/>
        </w:rPr>
        <w:t>Epidata</w:t>
      </w:r>
      <w:r w:rsidR="00F16E59">
        <w:rPr>
          <w:rFonts w:ascii="Times New Roman" w:hAnsi="Times New Roman" w:cs="Times New Roman"/>
          <w:sz w:val="24"/>
          <w:szCs w:val="24"/>
        </w:rPr>
        <w:t xml:space="preserve"> 3.1</w:t>
      </w:r>
      <w:r w:rsidR="00B26EE6" w:rsidRPr="00FD6DAE">
        <w:rPr>
          <w:rFonts w:ascii="Times New Roman" w:hAnsi="Times New Roman" w:cs="Times New Roman"/>
          <w:sz w:val="24"/>
          <w:szCs w:val="24"/>
        </w:rPr>
        <w:t xml:space="preserve"> and s</w:t>
      </w:r>
      <w:r w:rsidR="00E31DD7" w:rsidRPr="00FD6DAE">
        <w:rPr>
          <w:rFonts w:ascii="Times New Roman" w:hAnsi="Times New Roman" w:cs="Times New Roman"/>
          <w:sz w:val="24"/>
          <w:szCs w:val="24"/>
        </w:rPr>
        <w:t xml:space="preserve">tatistical analysis was performed using the </w:t>
      </w:r>
      <w:r w:rsidR="00B26EE6" w:rsidRPr="00FD6DAE">
        <w:rPr>
          <w:rFonts w:ascii="Times New Roman" w:hAnsi="Times New Roman" w:cs="Times New Roman"/>
          <w:sz w:val="24"/>
          <w:szCs w:val="24"/>
        </w:rPr>
        <w:t xml:space="preserve">Stata 15.0 </w:t>
      </w:r>
      <w:r w:rsidR="000557FB">
        <w:rPr>
          <w:rFonts w:ascii="Times New Roman" w:hAnsi="Times New Roman" w:cs="Times New Roman"/>
          <w:sz w:val="24"/>
          <w:szCs w:val="24"/>
        </w:rPr>
        <w:t>(StataCorp, 2017</w:t>
      </w:r>
      <w:r w:rsidR="00B26EE6" w:rsidRPr="00FD6DAE">
        <w:rPr>
          <w:rFonts w:ascii="Times New Roman" w:hAnsi="Times New Roman" w:cs="Times New Roman"/>
          <w:sz w:val="24"/>
          <w:szCs w:val="24"/>
        </w:rPr>
        <w:t xml:space="preserve">). </w:t>
      </w:r>
      <w:r w:rsidR="00E31DD7" w:rsidRPr="00FD6DAE">
        <w:rPr>
          <w:rFonts w:ascii="Times New Roman" w:hAnsi="Times New Roman" w:cs="Times New Roman"/>
          <w:sz w:val="24"/>
          <w:szCs w:val="24"/>
        </w:rPr>
        <w:t xml:space="preserve">Continuous variables were expressed as </w:t>
      </w:r>
      <w:r w:rsidR="00B26EE6" w:rsidRPr="00FD6DAE">
        <w:rPr>
          <w:rFonts w:ascii="Times New Roman" w:hAnsi="Times New Roman" w:cs="Times New Roman"/>
          <w:sz w:val="24"/>
          <w:szCs w:val="24"/>
        </w:rPr>
        <w:t>mean + SD. p value of</w:t>
      </w:r>
      <w:r w:rsidR="007553F5">
        <w:rPr>
          <w:rFonts w:ascii="Times New Roman" w:hAnsi="Times New Roman" w:cs="Times New Roman"/>
          <w:sz w:val="24"/>
          <w:szCs w:val="24"/>
        </w:rPr>
        <w:t xml:space="preserve"> less than</w:t>
      </w:r>
      <w:r w:rsidR="00B26EE6" w:rsidRPr="00FD6DAE">
        <w:rPr>
          <w:rFonts w:ascii="Times New Roman" w:hAnsi="Times New Roman" w:cs="Times New Roman"/>
          <w:sz w:val="24"/>
          <w:szCs w:val="24"/>
        </w:rPr>
        <w:t xml:space="preserve"> 0.1</w:t>
      </w:r>
      <w:r w:rsidR="00E31DD7" w:rsidRPr="00FD6DAE">
        <w:rPr>
          <w:rFonts w:ascii="Times New Roman" w:hAnsi="Times New Roman" w:cs="Times New Roman"/>
          <w:sz w:val="24"/>
          <w:szCs w:val="24"/>
        </w:rPr>
        <w:t xml:space="preserve"> was considered as statistically significant. Female age, partner’s age, TMS, </w:t>
      </w:r>
      <w:r w:rsidR="00B26EE6" w:rsidRPr="00FD6DAE">
        <w:rPr>
          <w:rFonts w:ascii="Times New Roman" w:hAnsi="Times New Roman" w:cs="Times New Roman"/>
          <w:sz w:val="24"/>
          <w:szCs w:val="24"/>
        </w:rPr>
        <w:t xml:space="preserve">sperm </w:t>
      </w:r>
      <w:r w:rsidR="00E31DD7" w:rsidRPr="00FD6DAE">
        <w:rPr>
          <w:rFonts w:ascii="Times New Roman" w:hAnsi="Times New Roman" w:cs="Times New Roman"/>
          <w:sz w:val="24"/>
          <w:szCs w:val="24"/>
        </w:rPr>
        <w:t xml:space="preserve">motility </w:t>
      </w:r>
      <w:r w:rsidR="00B26EE6" w:rsidRPr="00FD6DAE">
        <w:rPr>
          <w:rFonts w:ascii="Times New Roman" w:hAnsi="Times New Roman" w:cs="Times New Roman"/>
          <w:sz w:val="24"/>
          <w:szCs w:val="24"/>
        </w:rPr>
        <w:t xml:space="preserve">and duration of infertility </w:t>
      </w:r>
      <w:r w:rsidR="00E31DD7" w:rsidRPr="00FD6DAE">
        <w:rPr>
          <w:rFonts w:ascii="Times New Roman" w:hAnsi="Times New Roman" w:cs="Times New Roman"/>
          <w:sz w:val="24"/>
          <w:szCs w:val="24"/>
        </w:rPr>
        <w:t xml:space="preserve">were also </w:t>
      </w:r>
      <w:r w:rsidR="00B26EE6" w:rsidRPr="00FD6DAE">
        <w:rPr>
          <w:rFonts w:ascii="Times New Roman" w:hAnsi="Times New Roman" w:cs="Times New Roman"/>
          <w:sz w:val="24"/>
          <w:szCs w:val="24"/>
        </w:rPr>
        <w:t>analyzed</w:t>
      </w:r>
      <w:r w:rsidR="00E31DD7" w:rsidRPr="00FD6DAE">
        <w:rPr>
          <w:rFonts w:ascii="Times New Roman" w:hAnsi="Times New Roman" w:cs="Times New Roman"/>
          <w:sz w:val="24"/>
          <w:szCs w:val="24"/>
        </w:rPr>
        <w:t xml:space="preserve"> after </w:t>
      </w:r>
      <w:r w:rsidR="00A5494A" w:rsidRPr="00FD6DAE">
        <w:rPr>
          <w:rFonts w:ascii="Times New Roman" w:hAnsi="Times New Roman" w:cs="Times New Roman"/>
          <w:sz w:val="24"/>
          <w:szCs w:val="24"/>
        </w:rPr>
        <w:t>categorization</w:t>
      </w:r>
      <w:r w:rsidR="00E31DD7" w:rsidRPr="00FD6DAE">
        <w:rPr>
          <w:rFonts w:ascii="Times New Roman" w:hAnsi="Times New Roman" w:cs="Times New Roman"/>
          <w:sz w:val="24"/>
          <w:szCs w:val="24"/>
        </w:rPr>
        <w:t>. Female age</w:t>
      </w:r>
      <w:r w:rsidR="00723950">
        <w:rPr>
          <w:rFonts w:ascii="Times New Roman" w:hAnsi="Times New Roman" w:cs="Times New Roman"/>
          <w:sz w:val="24"/>
          <w:szCs w:val="24"/>
        </w:rPr>
        <w:t xml:space="preserve"> was</w:t>
      </w:r>
      <w:r w:rsidR="00E31DD7" w:rsidRPr="00FD6DAE">
        <w:rPr>
          <w:rFonts w:ascii="Times New Roman" w:hAnsi="Times New Roman" w:cs="Times New Roman"/>
          <w:sz w:val="24"/>
          <w:szCs w:val="24"/>
        </w:rPr>
        <w:t xml:space="preserve"> categorized </w:t>
      </w:r>
      <w:r w:rsidR="00723950" w:rsidRPr="00FD6DAE">
        <w:rPr>
          <w:rFonts w:ascii="Times New Roman" w:hAnsi="Times New Roman" w:cs="Times New Roman"/>
          <w:sz w:val="24"/>
          <w:szCs w:val="24"/>
        </w:rPr>
        <w:t>as</w:t>
      </w:r>
      <w:r w:rsidR="00723950">
        <w:rPr>
          <w:rFonts w:ascii="Times New Roman" w:hAnsi="Times New Roman" w:cs="Times New Roman"/>
          <w:sz w:val="24"/>
          <w:szCs w:val="24"/>
        </w:rPr>
        <w:t xml:space="preserve"> </w:t>
      </w:r>
      <w:r w:rsidR="00723950" w:rsidRPr="00FD6DAE">
        <w:rPr>
          <w:rFonts w:ascii="Times New Roman" w:hAnsi="Times New Roman" w:cs="Times New Roman"/>
          <w:sz w:val="24"/>
          <w:szCs w:val="24"/>
        </w:rPr>
        <w:t>&lt;</w:t>
      </w:r>
      <w:r w:rsidR="00E31DD7" w:rsidRPr="00FD6DAE">
        <w:rPr>
          <w:rFonts w:ascii="Times New Roman" w:hAnsi="Times New Roman" w:cs="Times New Roman"/>
          <w:sz w:val="24"/>
          <w:szCs w:val="24"/>
        </w:rPr>
        <w:t>25, 25–30</w:t>
      </w:r>
      <w:r w:rsidR="00A5494A" w:rsidRPr="00FD6DAE">
        <w:rPr>
          <w:rFonts w:ascii="Times New Roman" w:hAnsi="Times New Roman" w:cs="Times New Roman"/>
          <w:sz w:val="24"/>
          <w:szCs w:val="24"/>
        </w:rPr>
        <w:t xml:space="preserve">, 30 – 35, </w:t>
      </w:r>
      <w:r w:rsidR="00723950" w:rsidRPr="00FD6DAE">
        <w:rPr>
          <w:rFonts w:ascii="Times New Roman" w:hAnsi="Times New Roman" w:cs="Times New Roman"/>
          <w:sz w:val="24"/>
          <w:szCs w:val="24"/>
        </w:rPr>
        <w:t>35</w:t>
      </w:r>
      <w:r w:rsidR="00A5494A" w:rsidRPr="00FD6DAE">
        <w:rPr>
          <w:rFonts w:ascii="Times New Roman" w:hAnsi="Times New Roman" w:cs="Times New Roman"/>
          <w:sz w:val="24"/>
          <w:szCs w:val="24"/>
        </w:rPr>
        <w:t xml:space="preserve"> – 40 and ≥ 45</w:t>
      </w:r>
      <w:r w:rsidR="00E31DD7" w:rsidRPr="00FD6DAE">
        <w:rPr>
          <w:rFonts w:ascii="Times New Roman" w:hAnsi="Times New Roman" w:cs="Times New Roman"/>
          <w:sz w:val="24"/>
          <w:szCs w:val="24"/>
        </w:rPr>
        <w:t>;</w:t>
      </w:r>
      <w:r w:rsidR="00723950" w:rsidRPr="00723950">
        <w:rPr>
          <w:rFonts w:ascii="Times New Roman" w:hAnsi="Times New Roman" w:cs="Times New Roman"/>
          <w:sz w:val="24"/>
          <w:szCs w:val="24"/>
        </w:rPr>
        <w:t xml:space="preserve"> </w:t>
      </w:r>
      <w:r w:rsidR="00723950" w:rsidRPr="00FD6DAE">
        <w:rPr>
          <w:rFonts w:ascii="Times New Roman" w:hAnsi="Times New Roman" w:cs="Times New Roman"/>
          <w:sz w:val="24"/>
          <w:szCs w:val="24"/>
        </w:rPr>
        <w:t xml:space="preserve">partner’s age </w:t>
      </w:r>
      <w:r w:rsidR="00723950">
        <w:rPr>
          <w:rFonts w:ascii="Times New Roman" w:hAnsi="Times New Roman" w:cs="Times New Roman"/>
          <w:sz w:val="24"/>
          <w:szCs w:val="24"/>
        </w:rPr>
        <w:t>was</w:t>
      </w:r>
      <w:r w:rsidR="00723950" w:rsidRPr="00FD6DAE">
        <w:rPr>
          <w:rFonts w:ascii="Times New Roman" w:hAnsi="Times New Roman" w:cs="Times New Roman"/>
          <w:sz w:val="24"/>
          <w:szCs w:val="24"/>
        </w:rPr>
        <w:t xml:space="preserve"> categorized as</w:t>
      </w:r>
      <w:r w:rsidR="00E31DD7" w:rsidRPr="00FD6DAE">
        <w:rPr>
          <w:rFonts w:ascii="Times New Roman" w:hAnsi="Times New Roman" w:cs="Times New Roman"/>
          <w:sz w:val="24"/>
          <w:szCs w:val="24"/>
        </w:rPr>
        <w:t xml:space="preserve"> </w:t>
      </w:r>
      <w:r w:rsidR="002067F0" w:rsidRPr="00FD6DAE">
        <w:rPr>
          <w:rFonts w:ascii="Times New Roman" w:hAnsi="Times New Roman" w:cs="Times New Roman"/>
          <w:sz w:val="24"/>
          <w:szCs w:val="24"/>
        </w:rPr>
        <w:t xml:space="preserve">&lt;30, 30–35, </w:t>
      </w:r>
      <w:r w:rsidR="00E31DD7" w:rsidRPr="00FD6DAE">
        <w:rPr>
          <w:rFonts w:ascii="Times New Roman" w:hAnsi="Times New Roman" w:cs="Times New Roman"/>
          <w:sz w:val="24"/>
          <w:szCs w:val="24"/>
        </w:rPr>
        <w:t>35</w:t>
      </w:r>
      <w:r w:rsidR="002067F0" w:rsidRPr="00FD6DAE">
        <w:rPr>
          <w:rFonts w:ascii="Times New Roman" w:hAnsi="Times New Roman" w:cs="Times New Roman"/>
          <w:sz w:val="24"/>
          <w:szCs w:val="24"/>
        </w:rPr>
        <w:t>-40</w:t>
      </w:r>
      <w:r w:rsidR="00E31DD7" w:rsidRPr="00FD6DAE">
        <w:rPr>
          <w:rFonts w:ascii="Times New Roman" w:hAnsi="Times New Roman" w:cs="Times New Roman"/>
          <w:sz w:val="24"/>
          <w:szCs w:val="24"/>
        </w:rPr>
        <w:t xml:space="preserve">, </w:t>
      </w:r>
      <w:r w:rsidR="002067F0" w:rsidRPr="00FD6DAE">
        <w:rPr>
          <w:rFonts w:ascii="Times New Roman" w:hAnsi="Times New Roman" w:cs="Times New Roman"/>
          <w:sz w:val="24"/>
          <w:szCs w:val="24"/>
        </w:rPr>
        <w:t>40</w:t>
      </w:r>
      <w:r w:rsidR="00874564" w:rsidRPr="00FD6DAE">
        <w:rPr>
          <w:rFonts w:ascii="Times New Roman" w:hAnsi="Times New Roman" w:cs="Times New Roman"/>
          <w:sz w:val="24"/>
          <w:szCs w:val="24"/>
        </w:rPr>
        <w:t xml:space="preserve">– 45 </w:t>
      </w:r>
      <w:r w:rsidR="002067F0" w:rsidRPr="00FD6DAE">
        <w:rPr>
          <w:rFonts w:ascii="Times New Roman" w:hAnsi="Times New Roman" w:cs="Times New Roman"/>
          <w:sz w:val="24"/>
          <w:szCs w:val="24"/>
        </w:rPr>
        <w:t>and &gt; 45</w:t>
      </w:r>
      <w:r w:rsidR="00723950">
        <w:rPr>
          <w:rFonts w:ascii="Times New Roman" w:hAnsi="Times New Roman" w:cs="Times New Roman"/>
          <w:sz w:val="24"/>
          <w:szCs w:val="24"/>
        </w:rPr>
        <w:t>;</w:t>
      </w:r>
      <w:r w:rsidR="00E31DD7" w:rsidRPr="00FD6DAE">
        <w:rPr>
          <w:rFonts w:ascii="Times New Roman" w:hAnsi="Times New Roman" w:cs="Times New Roman"/>
          <w:sz w:val="24"/>
          <w:szCs w:val="24"/>
        </w:rPr>
        <w:t xml:space="preserve"> Categories for</w:t>
      </w:r>
      <w:r w:rsidR="002067F0" w:rsidRPr="00FD6DAE">
        <w:rPr>
          <w:rFonts w:ascii="Times New Roman" w:hAnsi="Times New Roman" w:cs="Times New Roman"/>
          <w:sz w:val="24"/>
          <w:szCs w:val="24"/>
        </w:rPr>
        <w:t xml:space="preserve"> duration</w:t>
      </w:r>
      <w:r w:rsidR="00874564" w:rsidRPr="00FD6DAE">
        <w:rPr>
          <w:rFonts w:ascii="Times New Roman" w:hAnsi="Times New Roman" w:cs="Times New Roman"/>
          <w:sz w:val="24"/>
          <w:szCs w:val="24"/>
        </w:rPr>
        <w:t xml:space="preserve"> of </w:t>
      </w:r>
      <w:r w:rsidR="00723950" w:rsidRPr="00FD6DAE">
        <w:rPr>
          <w:rFonts w:ascii="Times New Roman" w:hAnsi="Times New Roman" w:cs="Times New Roman"/>
          <w:sz w:val="24"/>
          <w:szCs w:val="24"/>
        </w:rPr>
        <w:t>inferti</w:t>
      </w:r>
      <w:r w:rsidR="00723950">
        <w:rPr>
          <w:rFonts w:ascii="Times New Roman" w:hAnsi="Times New Roman" w:cs="Times New Roman"/>
          <w:sz w:val="24"/>
          <w:szCs w:val="24"/>
        </w:rPr>
        <w:t xml:space="preserve">lity were </w:t>
      </w:r>
      <w:r w:rsidR="00940A7B" w:rsidRPr="00FD6DAE">
        <w:rPr>
          <w:rFonts w:ascii="Times New Roman" w:hAnsi="Times New Roman" w:cs="Times New Roman"/>
          <w:sz w:val="24"/>
          <w:szCs w:val="24"/>
        </w:rPr>
        <w:t>&lt; 12</w:t>
      </w:r>
      <w:r w:rsidR="004D1D80" w:rsidRPr="00FD6DAE">
        <w:rPr>
          <w:rFonts w:ascii="Times New Roman" w:hAnsi="Times New Roman" w:cs="Times New Roman"/>
          <w:sz w:val="24"/>
          <w:szCs w:val="24"/>
        </w:rPr>
        <w:t>months</w:t>
      </w:r>
      <w:r w:rsidR="00940A7B" w:rsidRPr="00FD6DAE">
        <w:rPr>
          <w:rFonts w:ascii="Times New Roman" w:hAnsi="Times New Roman" w:cs="Times New Roman"/>
          <w:sz w:val="24"/>
          <w:szCs w:val="24"/>
        </w:rPr>
        <w:t xml:space="preserve">, 12 </w:t>
      </w:r>
      <w:r w:rsidR="004D1D80" w:rsidRPr="00FD6DAE">
        <w:rPr>
          <w:rFonts w:ascii="Times New Roman" w:hAnsi="Times New Roman" w:cs="Times New Roman"/>
          <w:sz w:val="24"/>
          <w:szCs w:val="24"/>
        </w:rPr>
        <w:t xml:space="preserve">– </w:t>
      </w:r>
      <w:r w:rsidR="00940A7B" w:rsidRPr="00FD6DAE">
        <w:rPr>
          <w:rFonts w:ascii="Times New Roman" w:hAnsi="Times New Roman" w:cs="Times New Roman"/>
          <w:sz w:val="24"/>
          <w:szCs w:val="24"/>
        </w:rPr>
        <w:t>36</w:t>
      </w:r>
      <w:r w:rsidR="004D1D80" w:rsidRPr="00FD6DAE">
        <w:rPr>
          <w:rFonts w:ascii="Times New Roman" w:hAnsi="Times New Roman" w:cs="Times New Roman"/>
          <w:sz w:val="24"/>
          <w:szCs w:val="24"/>
        </w:rPr>
        <w:t xml:space="preserve"> months</w:t>
      </w:r>
      <w:r w:rsidR="00940A7B" w:rsidRPr="00FD6DAE">
        <w:rPr>
          <w:rFonts w:ascii="Times New Roman" w:hAnsi="Times New Roman" w:cs="Times New Roman"/>
          <w:sz w:val="24"/>
          <w:szCs w:val="24"/>
        </w:rPr>
        <w:t xml:space="preserve"> and &gt; 36</w:t>
      </w:r>
      <w:r w:rsidR="004D1D80" w:rsidRPr="00FD6DAE">
        <w:rPr>
          <w:rFonts w:ascii="Times New Roman" w:hAnsi="Times New Roman" w:cs="Times New Roman"/>
          <w:sz w:val="24"/>
          <w:szCs w:val="24"/>
        </w:rPr>
        <w:t xml:space="preserve"> months; </w:t>
      </w:r>
      <w:r w:rsidR="00723950" w:rsidRPr="00FD6DAE">
        <w:rPr>
          <w:rFonts w:ascii="Times New Roman" w:hAnsi="Times New Roman" w:cs="Times New Roman"/>
          <w:sz w:val="24"/>
          <w:szCs w:val="24"/>
        </w:rPr>
        <w:t xml:space="preserve">and </w:t>
      </w:r>
      <w:r w:rsidR="00723950">
        <w:rPr>
          <w:rFonts w:ascii="Times New Roman" w:hAnsi="Times New Roman" w:cs="Times New Roman"/>
          <w:sz w:val="24"/>
          <w:szCs w:val="24"/>
        </w:rPr>
        <w:t xml:space="preserve">categories for </w:t>
      </w:r>
      <w:r w:rsidR="00723950" w:rsidRPr="00FD6DAE">
        <w:rPr>
          <w:rFonts w:ascii="Times New Roman" w:hAnsi="Times New Roman" w:cs="Times New Roman"/>
          <w:sz w:val="24"/>
          <w:szCs w:val="24"/>
        </w:rPr>
        <w:t xml:space="preserve">TNMS were </w:t>
      </w:r>
      <w:r w:rsidR="004D1D80" w:rsidRPr="00FD6DAE">
        <w:rPr>
          <w:rFonts w:ascii="Times New Roman" w:hAnsi="Times New Roman" w:cs="Times New Roman"/>
          <w:sz w:val="24"/>
          <w:szCs w:val="24"/>
        </w:rPr>
        <w:t>&lt;</w:t>
      </w:r>
      <w:r w:rsidR="00940A7B" w:rsidRPr="00FD6DAE">
        <w:rPr>
          <w:rFonts w:ascii="Times New Roman" w:hAnsi="Times New Roman" w:cs="Times New Roman"/>
          <w:sz w:val="24"/>
          <w:szCs w:val="24"/>
        </w:rPr>
        <w:t xml:space="preserve"> 5X</w:t>
      </w:r>
      <w:r w:rsidR="00E31DD7" w:rsidRPr="00FD6DAE">
        <w:rPr>
          <w:rFonts w:ascii="Times New Roman" w:hAnsi="Times New Roman" w:cs="Times New Roman"/>
          <w:sz w:val="24"/>
          <w:szCs w:val="24"/>
        </w:rPr>
        <w:t xml:space="preserve"> 10</w:t>
      </w:r>
      <w:r w:rsidR="00E31DD7" w:rsidRPr="00FD6DAE">
        <w:rPr>
          <w:rFonts w:ascii="Times New Roman" w:hAnsi="Times New Roman" w:cs="Times New Roman"/>
          <w:sz w:val="24"/>
          <w:szCs w:val="24"/>
          <w:vertAlign w:val="superscript"/>
        </w:rPr>
        <w:t>6</w:t>
      </w:r>
      <w:r w:rsidR="004D1D80" w:rsidRPr="00FD6DAE">
        <w:rPr>
          <w:rFonts w:ascii="Times New Roman" w:hAnsi="Times New Roman" w:cs="Times New Roman"/>
          <w:sz w:val="24"/>
          <w:szCs w:val="24"/>
        </w:rPr>
        <w:t>, 5</w:t>
      </w:r>
      <w:r w:rsidR="00940A7B" w:rsidRPr="00FD6DAE">
        <w:rPr>
          <w:rFonts w:ascii="Times New Roman" w:hAnsi="Times New Roman" w:cs="Times New Roman"/>
          <w:sz w:val="24"/>
          <w:szCs w:val="24"/>
        </w:rPr>
        <w:t>–10X</w:t>
      </w:r>
      <w:r w:rsidR="004D1D80" w:rsidRPr="00FD6DAE">
        <w:rPr>
          <w:rFonts w:ascii="Times New Roman" w:hAnsi="Times New Roman" w:cs="Times New Roman"/>
          <w:sz w:val="24"/>
          <w:szCs w:val="24"/>
        </w:rPr>
        <w:t>10</w:t>
      </w:r>
      <w:r w:rsidR="004D1D80" w:rsidRPr="00FD6DAE">
        <w:rPr>
          <w:rFonts w:ascii="Times New Roman" w:hAnsi="Times New Roman" w:cs="Times New Roman"/>
          <w:sz w:val="24"/>
          <w:szCs w:val="24"/>
          <w:vertAlign w:val="superscript"/>
        </w:rPr>
        <w:t>6</w:t>
      </w:r>
      <w:r w:rsidR="004D1D80" w:rsidRPr="00FD6DAE">
        <w:rPr>
          <w:rFonts w:ascii="Times New Roman" w:hAnsi="Times New Roman" w:cs="Times New Roman"/>
          <w:sz w:val="24"/>
          <w:szCs w:val="24"/>
        </w:rPr>
        <w:t xml:space="preserve"> and &gt;</w:t>
      </w:r>
      <w:r w:rsidR="00E31DD7" w:rsidRPr="00FD6DAE">
        <w:rPr>
          <w:rFonts w:ascii="Times New Roman" w:hAnsi="Times New Roman" w:cs="Times New Roman"/>
          <w:sz w:val="24"/>
          <w:szCs w:val="24"/>
        </w:rPr>
        <w:t>10</w:t>
      </w:r>
      <w:r w:rsidR="004D1D80" w:rsidRPr="00FD6DAE">
        <w:rPr>
          <w:rFonts w:ascii="Times New Roman" w:hAnsi="Times New Roman" w:cs="Times New Roman"/>
          <w:sz w:val="24"/>
          <w:szCs w:val="24"/>
        </w:rPr>
        <w:t>X</w:t>
      </w:r>
      <w:r w:rsidR="00E31DD7" w:rsidRPr="00FD6DAE">
        <w:rPr>
          <w:rFonts w:ascii="Times New Roman" w:hAnsi="Times New Roman" w:cs="Times New Roman"/>
          <w:sz w:val="24"/>
          <w:szCs w:val="24"/>
        </w:rPr>
        <w:t>10</w:t>
      </w:r>
      <w:r w:rsidR="00E31DD7" w:rsidRPr="00FD6DAE">
        <w:rPr>
          <w:rFonts w:ascii="Times New Roman" w:hAnsi="Times New Roman" w:cs="Times New Roman"/>
          <w:sz w:val="24"/>
          <w:szCs w:val="24"/>
          <w:vertAlign w:val="superscript"/>
        </w:rPr>
        <w:t>6</w:t>
      </w:r>
      <w:r w:rsidR="007D54DA">
        <w:rPr>
          <w:rFonts w:ascii="Times New Roman" w:hAnsi="Times New Roman" w:cs="Times New Roman"/>
          <w:sz w:val="24"/>
          <w:szCs w:val="24"/>
        </w:rPr>
        <w:t xml:space="preserve">. </w:t>
      </w:r>
      <w:r w:rsidR="003D3593">
        <w:rPr>
          <w:rFonts w:ascii="Times New Roman" w:hAnsi="Times New Roman" w:cs="Times New Roman"/>
          <w:sz w:val="24"/>
          <w:szCs w:val="24"/>
        </w:rPr>
        <w:t xml:space="preserve">Analytical analysis was done with bi-variate logistic regression taking 90% confidence interval. </w:t>
      </w:r>
      <w:r w:rsidR="00E31DD7" w:rsidRPr="00FD6DAE">
        <w:rPr>
          <w:rFonts w:ascii="Times New Roman" w:hAnsi="Times New Roman" w:cs="Times New Roman"/>
          <w:sz w:val="24"/>
          <w:szCs w:val="24"/>
        </w:rPr>
        <w:t>Potential related</w:t>
      </w:r>
      <w:r w:rsidR="00723950">
        <w:rPr>
          <w:rFonts w:ascii="Times New Roman" w:hAnsi="Times New Roman" w:cs="Times New Roman"/>
          <w:sz w:val="24"/>
          <w:szCs w:val="24"/>
        </w:rPr>
        <w:t xml:space="preserve"> </w:t>
      </w:r>
      <w:r w:rsidR="00E31DD7" w:rsidRPr="00FD6DAE">
        <w:rPr>
          <w:rFonts w:ascii="Times New Roman" w:hAnsi="Times New Roman" w:cs="Times New Roman"/>
          <w:sz w:val="24"/>
          <w:szCs w:val="24"/>
        </w:rPr>
        <w:t xml:space="preserve">determinants of predicting pregnancy were </w:t>
      </w:r>
      <w:r w:rsidR="004D1D80" w:rsidRPr="00FD6DAE">
        <w:rPr>
          <w:rFonts w:ascii="Times New Roman" w:hAnsi="Times New Roman" w:cs="Times New Roman"/>
          <w:sz w:val="24"/>
          <w:szCs w:val="24"/>
        </w:rPr>
        <w:t>analyzed</w:t>
      </w:r>
      <w:r w:rsidR="00E31DD7" w:rsidRPr="00FD6DAE">
        <w:rPr>
          <w:rFonts w:ascii="Times New Roman" w:hAnsi="Times New Roman" w:cs="Times New Roman"/>
          <w:sz w:val="24"/>
          <w:szCs w:val="24"/>
        </w:rPr>
        <w:t xml:space="preserve"> by</w:t>
      </w:r>
      <w:r w:rsidR="00723950">
        <w:rPr>
          <w:rFonts w:ascii="Times New Roman" w:hAnsi="Times New Roman" w:cs="Times New Roman"/>
          <w:sz w:val="24"/>
          <w:szCs w:val="24"/>
        </w:rPr>
        <w:t xml:space="preserve"> </w:t>
      </w:r>
      <w:r w:rsidR="003D3593">
        <w:rPr>
          <w:rFonts w:ascii="Times New Roman" w:hAnsi="Times New Roman" w:cs="Times New Roman"/>
          <w:sz w:val="24"/>
          <w:szCs w:val="24"/>
        </w:rPr>
        <w:t xml:space="preserve">multiple </w:t>
      </w:r>
      <w:r w:rsidR="00E31DD7" w:rsidRPr="00FD6DAE">
        <w:rPr>
          <w:rFonts w:ascii="Times New Roman" w:hAnsi="Times New Roman" w:cs="Times New Roman"/>
          <w:sz w:val="24"/>
          <w:szCs w:val="24"/>
        </w:rPr>
        <w:t>logistic regression analysis. Women’s age, partner’s</w:t>
      </w:r>
      <w:r w:rsidR="00723950">
        <w:rPr>
          <w:rFonts w:ascii="Times New Roman" w:hAnsi="Times New Roman" w:cs="Times New Roman"/>
          <w:sz w:val="24"/>
          <w:szCs w:val="24"/>
        </w:rPr>
        <w:t xml:space="preserve"> </w:t>
      </w:r>
      <w:r w:rsidR="00E31DD7" w:rsidRPr="00FD6DAE">
        <w:rPr>
          <w:rFonts w:ascii="Times New Roman" w:hAnsi="Times New Roman" w:cs="Times New Roman"/>
          <w:sz w:val="24"/>
          <w:szCs w:val="24"/>
        </w:rPr>
        <w:t xml:space="preserve">age, duration and type of infertility, cycle number, </w:t>
      </w:r>
      <w:r w:rsidR="004D1D80" w:rsidRPr="00FD6DAE">
        <w:rPr>
          <w:rFonts w:ascii="Times New Roman" w:hAnsi="Times New Roman" w:cs="Times New Roman"/>
          <w:sz w:val="24"/>
          <w:szCs w:val="24"/>
        </w:rPr>
        <w:t xml:space="preserve">and </w:t>
      </w:r>
      <w:r w:rsidR="00E31DD7" w:rsidRPr="00FD6DAE">
        <w:rPr>
          <w:rFonts w:ascii="Times New Roman" w:hAnsi="Times New Roman" w:cs="Times New Roman"/>
          <w:sz w:val="24"/>
          <w:szCs w:val="24"/>
        </w:rPr>
        <w:t>total</w:t>
      </w:r>
      <w:r w:rsidR="00723950">
        <w:rPr>
          <w:rFonts w:ascii="Times New Roman" w:hAnsi="Times New Roman" w:cs="Times New Roman"/>
          <w:sz w:val="24"/>
          <w:szCs w:val="24"/>
        </w:rPr>
        <w:t xml:space="preserve"> </w:t>
      </w:r>
      <w:r w:rsidR="00E31DD7" w:rsidRPr="00FD6DAE">
        <w:rPr>
          <w:rFonts w:ascii="Times New Roman" w:hAnsi="Times New Roman" w:cs="Times New Roman"/>
          <w:sz w:val="24"/>
          <w:szCs w:val="24"/>
        </w:rPr>
        <w:t xml:space="preserve">motile sperm count </w:t>
      </w:r>
      <w:r w:rsidR="004D1D80" w:rsidRPr="00FD6DAE">
        <w:rPr>
          <w:rFonts w:ascii="Times New Roman" w:hAnsi="Times New Roman" w:cs="Times New Roman"/>
          <w:sz w:val="24"/>
          <w:szCs w:val="24"/>
        </w:rPr>
        <w:t>after preparation</w:t>
      </w:r>
      <w:r w:rsidR="00E31DD7" w:rsidRPr="00FD6DAE">
        <w:rPr>
          <w:rFonts w:ascii="Times New Roman" w:hAnsi="Times New Roman" w:cs="Times New Roman"/>
          <w:sz w:val="24"/>
          <w:szCs w:val="24"/>
        </w:rPr>
        <w:t xml:space="preserve"> were included</w:t>
      </w:r>
      <w:r w:rsidR="00723950">
        <w:rPr>
          <w:rFonts w:ascii="Times New Roman" w:hAnsi="Times New Roman" w:cs="Times New Roman"/>
          <w:sz w:val="24"/>
          <w:szCs w:val="24"/>
        </w:rPr>
        <w:t xml:space="preserve"> </w:t>
      </w:r>
      <w:r w:rsidR="00E31DD7" w:rsidRPr="00FD6DAE">
        <w:rPr>
          <w:rFonts w:ascii="Times New Roman" w:hAnsi="Times New Roman" w:cs="Times New Roman"/>
          <w:sz w:val="24"/>
          <w:szCs w:val="24"/>
        </w:rPr>
        <w:t>in this model</w:t>
      </w:r>
      <w:r w:rsidR="000C281C" w:rsidRPr="000C281C">
        <w:rPr>
          <w:rFonts w:ascii="Times New Roman" w:hAnsi="Times New Roman" w:cs="Times New Roman"/>
          <w:sz w:val="24"/>
          <w:szCs w:val="24"/>
        </w:rPr>
        <w:t xml:space="preserve"> </w:t>
      </w:r>
      <w:r w:rsidR="000C281C">
        <w:rPr>
          <w:rFonts w:ascii="Times New Roman" w:hAnsi="Times New Roman" w:cs="Times New Roman"/>
          <w:sz w:val="24"/>
          <w:szCs w:val="24"/>
        </w:rPr>
        <w:t>from the clinical experience</w:t>
      </w:r>
      <w:r w:rsidR="00E31DD7" w:rsidRPr="00FD6DAE">
        <w:rPr>
          <w:rFonts w:ascii="Times New Roman" w:hAnsi="Times New Roman" w:cs="Times New Roman"/>
          <w:b/>
          <w:sz w:val="24"/>
          <w:szCs w:val="24"/>
        </w:rPr>
        <w:t>.</w:t>
      </w:r>
    </w:p>
    <w:p w:rsidR="00EF0D79" w:rsidRDefault="00EF0D79" w:rsidP="00EF0D79">
      <w:pPr>
        <w:spacing w:line="360" w:lineRule="auto"/>
        <w:jc w:val="both"/>
        <w:rPr>
          <w:rFonts w:ascii="Times New Roman" w:hAnsi="Times New Roman" w:cs="Times New Roman"/>
          <w:b/>
          <w:sz w:val="24"/>
          <w:szCs w:val="24"/>
        </w:rPr>
      </w:pPr>
    </w:p>
    <w:p w:rsidR="00AD5682" w:rsidRDefault="00AD5682" w:rsidP="00EF0D79">
      <w:pPr>
        <w:spacing w:line="360" w:lineRule="auto"/>
        <w:jc w:val="both"/>
        <w:rPr>
          <w:rFonts w:ascii="Times New Roman" w:hAnsi="Times New Roman" w:cs="Times New Roman"/>
          <w:b/>
          <w:sz w:val="24"/>
          <w:szCs w:val="24"/>
        </w:rPr>
      </w:pPr>
    </w:p>
    <w:p w:rsidR="00AD5682" w:rsidRDefault="00AD5682" w:rsidP="00EF0D79">
      <w:pPr>
        <w:spacing w:line="360" w:lineRule="auto"/>
        <w:jc w:val="both"/>
        <w:rPr>
          <w:rFonts w:ascii="Times New Roman" w:hAnsi="Times New Roman" w:cs="Times New Roman"/>
          <w:b/>
          <w:sz w:val="24"/>
          <w:szCs w:val="24"/>
        </w:rPr>
      </w:pPr>
    </w:p>
    <w:p w:rsidR="00AD5682" w:rsidRDefault="00AD5682" w:rsidP="00EF0D79">
      <w:pPr>
        <w:spacing w:line="360" w:lineRule="auto"/>
        <w:jc w:val="both"/>
        <w:rPr>
          <w:rFonts w:ascii="Times New Roman" w:hAnsi="Times New Roman" w:cs="Times New Roman"/>
          <w:b/>
          <w:sz w:val="24"/>
          <w:szCs w:val="24"/>
        </w:rPr>
      </w:pPr>
    </w:p>
    <w:p w:rsidR="00751E58" w:rsidRDefault="00751E58" w:rsidP="00EF0D79">
      <w:pPr>
        <w:spacing w:line="360" w:lineRule="auto"/>
        <w:jc w:val="both"/>
        <w:rPr>
          <w:rFonts w:ascii="Times New Roman" w:hAnsi="Times New Roman" w:cs="Times New Roman"/>
          <w:b/>
          <w:sz w:val="24"/>
          <w:szCs w:val="24"/>
        </w:rPr>
      </w:pPr>
    </w:p>
    <w:p w:rsidR="00C13B3C" w:rsidRDefault="00C13B3C" w:rsidP="00EF0D79">
      <w:pPr>
        <w:spacing w:line="360" w:lineRule="auto"/>
        <w:jc w:val="both"/>
        <w:rPr>
          <w:rFonts w:ascii="Times New Roman" w:hAnsi="Times New Roman" w:cs="Times New Roman"/>
          <w:b/>
          <w:sz w:val="24"/>
          <w:szCs w:val="24"/>
        </w:rPr>
      </w:pPr>
    </w:p>
    <w:p w:rsidR="00751E58" w:rsidRDefault="00751E58" w:rsidP="00EF0D79">
      <w:pPr>
        <w:spacing w:line="360" w:lineRule="auto"/>
        <w:jc w:val="both"/>
        <w:rPr>
          <w:rFonts w:ascii="Times New Roman" w:hAnsi="Times New Roman" w:cs="Times New Roman"/>
          <w:b/>
          <w:sz w:val="24"/>
          <w:szCs w:val="24"/>
        </w:rPr>
      </w:pPr>
    </w:p>
    <w:p w:rsidR="00751E58" w:rsidRPr="00FD6DAE" w:rsidRDefault="00751E58" w:rsidP="00EF0D79">
      <w:pPr>
        <w:spacing w:line="360" w:lineRule="auto"/>
        <w:jc w:val="both"/>
        <w:rPr>
          <w:rFonts w:ascii="Times New Roman" w:hAnsi="Times New Roman" w:cs="Times New Roman"/>
          <w:b/>
          <w:sz w:val="24"/>
          <w:szCs w:val="24"/>
        </w:rPr>
      </w:pPr>
    </w:p>
    <w:p w:rsidR="00736092" w:rsidRPr="00AD5682" w:rsidRDefault="00736092" w:rsidP="00AD5682">
      <w:pPr>
        <w:pStyle w:val="Heading2"/>
        <w:jc w:val="center"/>
        <w:rPr>
          <w:rFonts w:ascii="Times New Roman" w:hAnsi="Times New Roman" w:cs="Times New Roman"/>
          <w:sz w:val="28"/>
        </w:rPr>
      </w:pPr>
      <w:bookmarkStart w:id="24" w:name="_Toc51226444"/>
      <w:r w:rsidRPr="00AD5682">
        <w:rPr>
          <w:rFonts w:ascii="Times New Roman" w:hAnsi="Times New Roman" w:cs="Times New Roman"/>
          <w:sz w:val="28"/>
        </w:rPr>
        <w:lastRenderedPageBreak/>
        <w:t>Results</w:t>
      </w:r>
      <w:bookmarkEnd w:id="24"/>
    </w:p>
    <w:p w:rsidR="00DE3D5F" w:rsidRDefault="00736092" w:rsidP="00AD5682">
      <w:pPr>
        <w:autoSpaceDE w:val="0"/>
        <w:autoSpaceDN w:val="0"/>
        <w:adjustRightInd w:val="0"/>
        <w:spacing w:before="120" w:after="120" w:line="360" w:lineRule="auto"/>
        <w:jc w:val="both"/>
        <w:rPr>
          <w:rFonts w:ascii="Times New Roman" w:hAnsi="Times New Roman" w:cs="Times New Roman"/>
          <w:sz w:val="24"/>
          <w:szCs w:val="24"/>
        </w:rPr>
      </w:pPr>
      <w:r w:rsidRPr="00FD6DAE">
        <w:rPr>
          <w:rFonts w:ascii="Times New Roman" w:hAnsi="Times New Roman" w:cs="Times New Roman"/>
          <w:sz w:val="24"/>
          <w:szCs w:val="24"/>
        </w:rPr>
        <w:t xml:space="preserve">A total of </w:t>
      </w:r>
      <w:r w:rsidR="00277082" w:rsidRPr="00FD6DAE">
        <w:rPr>
          <w:rFonts w:ascii="Times New Roman" w:hAnsi="Times New Roman" w:cs="Times New Roman"/>
          <w:sz w:val="24"/>
          <w:szCs w:val="24"/>
        </w:rPr>
        <w:t xml:space="preserve">97couples and 111cycles were </w:t>
      </w:r>
      <w:r w:rsidRPr="00FD6DAE">
        <w:rPr>
          <w:rFonts w:ascii="Times New Roman" w:hAnsi="Times New Roman" w:cs="Times New Roman"/>
          <w:sz w:val="24"/>
          <w:szCs w:val="24"/>
        </w:rPr>
        <w:t xml:space="preserve">enrolled in this review. </w:t>
      </w:r>
      <w:r w:rsidR="00277082" w:rsidRPr="00FD6DAE">
        <w:rPr>
          <w:rFonts w:ascii="Times New Roman" w:hAnsi="Times New Roman" w:cs="Times New Roman"/>
          <w:sz w:val="24"/>
          <w:szCs w:val="24"/>
        </w:rPr>
        <w:t>T</w:t>
      </w:r>
      <w:r w:rsidR="00685DB7" w:rsidRPr="00FD6DAE">
        <w:rPr>
          <w:rFonts w:ascii="Times New Roman" w:hAnsi="Times New Roman" w:cs="Times New Roman"/>
          <w:sz w:val="24"/>
          <w:szCs w:val="24"/>
        </w:rPr>
        <w:t>he</w:t>
      </w:r>
      <w:r w:rsidR="007D54DA">
        <w:rPr>
          <w:rFonts w:ascii="Times New Roman" w:hAnsi="Times New Roman" w:cs="Times New Roman"/>
          <w:sz w:val="24"/>
          <w:szCs w:val="24"/>
        </w:rPr>
        <w:t xml:space="preserve"> mean </w:t>
      </w:r>
      <w:r w:rsidR="00277082" w:rsidRPr="00FD6DAE">
        <w:rPr>
          <w:rFonts w:ascii="Times New Roman" w:hAnsi="Times New Roman" w:cs="Times New Roman"/>
          <w:sz w:val="24"/>
          <w:szCs w:val="24"/>
        </w:rPr>
        <w:t>age</w:t>
      </w:r>
      <w:r w:rsidR="00685DB7" w:rsidRPr="00FD6DAE">
        <w:rPr>
          <w:rFonts w:ascii="Times New Roman" w:hAnsi="Times New Roman" w:cs="Times New Roman"/>
          <w:sz w:val="24"/>
          <w:szCs w:val="24"/>
        </w:rPr>
        <w:t xml:space="preserve"> of women was 32.04</w:t>
      </w:r>
      <w:r w:rsidR="003A5375" w:rsidRPr="00FD6DAE">
        <w:rPr>
          <w:rFonts w:ascii="Times New Roman" w:hAnsi="Times New Roman" w:cs="Times New Roman"/>
          <w:sz w:val="24"/>
          <w:szCs w:val="24"/>
        </w:rPr>
        <w:t>± 4.61years</w:t>
      </w:r>
      <w:r w:rsidR="00282EE2">
        <w:rPr>
          <w:rFonts w:ascii="Times New Roman" w:hAnsi="Times New Roman" w:cs="Times New Roman"/>
          <w:sz w:val="24"/>
          <w:szCs w:val="24"/>
        </w:rPr>
        <w:t xml:space="preserve"> </w:t>
      </w:r>
      <w:r w:rsidR="007D54DA">
        <w:rPr>
          <w:rFonts w:ascii="Times New Roman" w:hAnsi="Times New Roman" w:cs="Times New Roman"/>
          <w:sz w:val="24"/>
          <w:szCs w:val="24"/>
        </w:rPr>
        <w:t>whi</w:t>
      </w:r>
      <w:r w:rsidR="00282EE2">
        <w:rPr>
          <w:rFonts w:ascii="Times New Roman" w:hAnsi="Times New Roman" w:cs="Times New Roman"/>
          <w:sz w:val="24"/>
          <w:szCs w:val="24"/>
        </w:rPr>
        <w:t>l</w:t>
      </w:r>
      <w:r w:rsidR="007D54DA">
        <w:rPr>
          <w:rFonts w:ascii="Times New Roman" w:hAnsi="Times New Roman" w:cs="Times New Roman"/>
          <w:sz w:val="24"/>
          <w:szCs w:val="24"/>
        </w:rPr>
        <w:t>e</w:t>
      </w:r>
      <w:r w:rsidR="00282EE2">
        <w:rPr>
          <w:rFonts w:ascii="Times New Roman" w:hAnsi="Times New Roman" w:cs="Times New Roman"/>
          <w:sz w:val="24"/>
          <w:szCs w:val="24"/>
        </w:rPr>
        <w:t xml:space="preserve"> t</w:t>
      </w:r>
      <w:r w:rsidR="003A5375" w:rsidRPr="00FD6DAE">
        <w:rPr>
          <w:rFonts w:ascii="Times New Roman" w:hAnsi="Times New Roman" w:cs="Times New Roman"/>
          <w:sz w:val="24"/>
          <w:szCs w:val="24"/>
        </w:rPr>
        <w:t>he</w:t>
      </w:r>
      <w:r w:rsidR="00282EE2">
        <w:rPr>
          <w:rFonts w:ascii="Times New Roman" w:hAnsi="Times New Roman" w:cs="Times New Roman"/>
          <w:sz w:val="24"/>
          <w:szCs w:val="24"/>
        </w:rPr>
        <w:t xml:space="preserve"> </w:t>
      </w:r>
      <w:r w:rsidR="007D54DA">
        <w:rPr>
          <w:rFonts w:ascii="Times New Roman" w:hAnsi="Times New Roman" w:cs="Times New Roman"/>
          <w:sz w:val="24"/>
          <w:szCs w:val="24"/>
        </w:rPr>
        <w:t xml:space="preserve">mean </w:t>
      </w:r>
      <w:r w:rsidR="003A5375" w:rsidRPr="00FD6DAE">
        <w:rPr>
          <w:rFonts w:ascii="Times New Roman" w:hAnsi="Times New Roman" w:cs="Times New Roman"/>
          <w:sz w:val="24"/>
          <w:szCs w:val="24"/>
        </w:rPr>
        <w:t>age of partner was 37.36± 6.71years.</w:t>
      </w:r>
      <w:r w:rsidR="00C21E45" w:rsidRPr="00FD6DAE">
        <w:rPr>
          <w:rFonts w:ascii="Times New Roman" w:hAnsi="Times New Roman" w:cs="Times New Roman"/>
          <w:sz w:val="24"/>
          <w:szCs w:val="24"/>
        </w:rPr>
        <w:t xml:space="preserve"> </w:t>
      </w:r>
      <w:r w:rsidR="00EB3A1C">
        <w:rPr>
          <w:rFonts w:ascii="Times New Roman" w:hAnsi="Times New Roman" w:cs="Times New Roman"/>
          <w:sz w:val="24"/>
          <w:szCs w:val="24"/>
        </w:rPr>
        <w:t>Most of the couples, 76(76.27%), were from Addis Ababa.</w:t>
      </w:r>
      <w:r w:rsidR="00EB3A1C" w:rsidRPr="00FD6DAE">
        <w:rPr>
          <w:rFonts w:ascii="Times New Roman" w:hAnsi="Times New Roman" w:cs="Times New Roman"/>
          <w:sz w:val="24"/>
          <w:szCs w:val="24"/>
        </w:rPr>
        <w:t xml:space="preserve"> </w:t>
      </w:r>
      <w:r w:rsidR="001B12EE">
        <w:rPr>
          <w:rFonts w:ascii="Times New Roman" w:hAnsi="Times New Roman" w:cs="Times New Roman"/>
          <w:sz w:val="24"/>
          <w:szCs w:val="24"/>
        </w:rPr>
        <w:t xml:space="preserve">The </w:t>
      </w:r>
      <w:r w:rsidR="00F2733E">
        <w:rPr>
          <w:rFonts w:ascii="Times New Roman" w:hAnsi="Times New Roman" w:cs="Times New Roman"/>
          <w:sz w:val="24"/>
          <w:szCs w:val="24"/>
        </w:rPr>
        <w:t xml:space="preserve">couples </w:t>
      </w:r>
      <w:r w:rsidR="001B12EE">
        <w:rPr>
          <w:rFonts w:ascii="Times New Roman" w:hAnsi="Times New Roman" w:cs="Times New Roman"/>
          <w:sz w:val="24"/>
          <w:szCs w:val="24"/>
        </w:rPr>
        <w:t xml:space="preserve">came from every corner of the country for IUI except </w:t>
      </w:r>
      <w:r w:rsidR="00F2733E">
        <w:rPr>
          <w:rFonts w:ascii="Times New Roman" w:hAnsi="Times New Roman" w:cs="Times New Roman"/>
          <w:sz w:val="24"/>
          <w:szCs w:val="24"/>
        </w:rPr>
        <w:t xml:space="preserve">from Gambella, Afar, Benshangul Gumuze </w:t>
      </w:r>
      <w:r w:rsidR="0049435E">
        <w:rPr>
          <w:rFonts w:ascii="Times New Roman" w:hAnsi="Times New Roman" w:cs="Times New Roman"/>
          <w:sz w:val="24"/>
          <w:szCs w:val="24"/>
        </w:rPr>
        <w:t>and Harerie regions</w:t>
      </w:r>
      <w:r w:rsidR="00F2733E">
        <w:rPr>
          <w:rFonts w:ascii="Times New Roman" w:hAnsi="Times New Roman" w:cs="Times New Roman"/>
          <w:sz w:val="24"/>
          <w:szCs w:val="24"/>
        </w:rPr>
        <w:t>.</w:t>
      </w:r>
      <w:r w:rsidR="00F2733E" w:rsidRPr="00FD6DAE">
        <w:rPr>
          <w:rFonts w:ascii="Times New Roman" w:hAnsi="Times New Roman" w:cs="Times New Roman"/>
          <w:sz w:val="24"/>
          <w:szCs w:val="24"/>
        </w:rPr>
        <w:t xml:space="preserve"> The</w:t>
      </w:r>
      <w:r w:rsidR="00C21E45" w:rsidRPr="00FD6DAE">
        <w:rPr>
          <w:rFonts w:ascii="Times New Roman" w:hAnsi="Times New Roman" w:cs="Times New Roman"/>
          <w:sz w:val="24"/>
          <w:szCs w:val="24"/>
        </w:rPr>
        <w:t xml:space="preserve"> </w:t>
      </w:r>
      <w:r w:rsidR="007D54DA">
        <w:rPr>
          <w:rFonts w:ascii="Times New Roman" w:hAnsi="Times New Roman" w:cs="Times New Roman"/>
          <w:sz w:val="24"/>
          <w:szCs w:val="24"/>
        </w:rPr>
        <w:t xml:space="preserve">average duration of infertility </w:t>
      </w:r>
      <w:r w:rsidR="00C21E45" w:rsidRPr="00FD6DAE">
        <w:rPr>
          <w:rFonts w:ascii="Times New Roman" w:hAnsi="Times New Roman" w:cs="Times New Roman"/>
          <w:sz w:val="24"/>
          <w:szCs w:val="24"/>
        </w:rPr>
        <w:t>was</w:t>
      </w:r>
      <w:r w:rsidR="003A5375" w:rsidRPr="00FD6DAE">
        <w:rPr>
          <w:rFonts w:ascii="Times New Roman" w:hAnsi="Times New Roman" w:cs="Times New Roman"/>
          <w:sz w:val="24"/>
          <w:szCs w:val="24"/>
        </w:rPr>
        <w:t xml:space="preserve"> 5.23±3.24 (mean ±SD) years.</w:t>
      </w:r>
      <w:r w:rsidR="00C21E45" w:rsidRPr="00FD6DAE">
        <w:rPr>
          <w:rFonts w:ascii="Times New Roman" w:hAnsi="Times New Roman" w:cs="Times New Roman"/>
          <w:sz w:val="24"/>
          <w:szCs w:val="24"/>
        </w:rPr>
        <w:t xml:space="preserve"> </w:t>
      </w:r>
      <w:r w:rsidR="0049435E">
        <w:rPr>
          <w:rFonts w:ascii="Times New Roman" w:hAnsi="Times New Roman" w:cs="Times New Roman"/>
          <w:sz w:val="24"/>
          <w:szCs w:val="24"/>
        </w:rPr>
        <w:t xml:space="preserve">The frequency distribution of coupes is summarized in Table 1 below. </w:t>
      </w:r>
      <w:r w:rsidR="00C21E45" w:rsidRPr="00FD6DAE">
        <w:rPr>
          <w:rFonts w:ascii="Times New Roman" w:hAnsi="Times New Roman" w:cs="Times New Roman"/>
          <w:sz w:val="24"/>
          <w:szCs w:val="24"/>
        </w:rPr>
        <w:t>The total number of motile sperm after sperm preparation was 37.11 ± 28.89 (mean ±SD) X10</w:t>
      </w:r>
      <w:r w:rsidR="00C21E45" w:rsidRPr="00FD6DAE">
        <w:rPr>
          <w:rFonts w:ascii="Times New Roman" w:hAnsi="Times New Roman" w:cs="Times New Roman"/>
          <w:sz w:val="24"/>
          <w:szCs w:val="24"/>
          <w:vertAlign w:val="superscript"/>
        </w:rPr>
        <w:t>6</w:t>
      </w:r>
      <w:r w:rsidR="00C21E45" w:rsidRPr="00FD6DAE">
        <w:rPr>
          <w:rFonts w:ascii="Times New Roman" w:hAnsi="Times New Roman" w:cs="Times New Roman"/>
          <w:sz w:val="24"/>
          <w:szCs w:val="24"/>
        </w:rPr>
        <w:t xml:space="preserve">. The baseline FSH at the start of the </w:t>
      </w:r>
      <w:r w:rsidR="00E407B2" w:rsidRPr="00FD6DAE">
        <w:rPr>
          <w:rFonts w:ascii="Times New Roman" w:hAnsi="Times New Roman" w:cs="Times New Roman"/>
          <w:sz w:val="24"/>
          <w:szCs w:val="24"/>
        </w:rPr>
        <w:t>infertility treatment was 6.94±3.89</w:t>
      </w:r>
      <w:r w:rsidR="00863147">
        <w:rPr>
          <w:rFonts w:ascii="Times New Roman" w:hAnsi="Times New Roman" w:cs="Times New Roman"/>
          <w:sz w:val="24"/>
          <w:szCs w:val="24"/>
        </w:rPr>
        <w:t>mIU/ml</w:t>
      </w:r>
      <w:r w:rsidR="00E407B2" w:rsidRPr="00FD6DAE">
        <w:rPr>
          <w:rFonts w:ascii="Times New Roman" w:hAnsi="Times New Roman" w:cs="Times New Roman"/>
          <w:sz w:val="24"/>
          <w:szCs w:val="24"/>
        </w:rPr>
        <w:t xml:space="preserve"> (mean ±SD</w:t>
      </w:r>
      <w:r w:rsidR="00D51251" w:rsidRPr="00FD6DAE">
        <w:rPr>
          <w:rFonts w:ascii="Times New Roman" w:hAnsi="Times New Roman" w:cs="Times New Roman"/>
          <w:sz w:val="24"/>
          <w:szCs w:val="24"/>
        </w:rPr>
        <w:t>)</w:t>
      </w:r>
      <w:r w:rsidR="0042431B" w:rsidRPr="00FD6DAE">
        <w:rPr>
          <w:rFonts w:ascii="Times New Roman" w:hAnsi="Times New Roman" w:cs="Times New Roman"/>
          <w:sz w:val="24"/>
          <w:szCs w:val="24"/>
        </w:rPr>
        <w:t>.</w:t>
      </w:r>
      <w:r w:rsidR="00F2733E" w:rsidRPr="00FD6DAE">
        <w:rPr>
          <w:rFonts w:ascii="Times New Roman" w:hAnsi="Times New Roman" w:cs="Times New Roman"/>
          <w:sz w:val="24"/>
          <w:szCs w:val="24"/>
        </w:rPr>
        <w:t xml:space="preserve"> </w:t>
      </w:r>
    </w:p>
    <w:p w:rsidR="0049435E" w:rsidRPr="0049435E" w:rsidRDefault="0049435E" w:rsidP="0049435E">
      <w:pPr>
        <w:pStyle w:val="Caption"/>
        <w:keepNext/>
        <w:rPr>
          <w:rFonts w:ascii="Times New Roman" w:hAnsi="Times New Roman" w:cs="Times New Roman"/>
          <w:sz w:val="24"/>
          <w:szCs w:val="24"/>
        </w:rPr>
      </w:pPr>
      <w:bookmarkStart w:id="25" w:name="_Toc51168846"/>
      <w:r w:rsidRPr="0049435E">
        <w:rPr>
          <w:rFonts w:ascii="Times New Roman" w:hAnsi="Times New Roman" w:cs="Times New Roman"/>
          <w:sz w:val="24"/>
          <w:szCs w:val="24"/>
        </w:rPr>
        <w:t xml:space="preserve">Table </w:t>
      </w:r>
      <w:r w:rsidR="007A7B80" w:rsidRPr="0049435E">
        <w:rPr>
          <w:rFonts w:ascii="Times New Roman" w:hAnsi="Times New Roman" w:cs="Times New Roman"/>
          <w:sz w:val="24"/>
          <w:szCs w:val="24"/>
        </w:rPr>
        <w:fldChar w:fldCharType="begin"/>
      </w:r>
      <w:r w:rsidRPr="0049435E">
        <w:rPr>
          <w:rFonts w:ascii="Times New Roman" w:hAnsi="Times New Roman" w:cs="Times New Roman"/>
          <w:sz w:val="24"/>
          <w:szCs w:val="24"/>
        </w:rPr>
        <w:instrText xml:space="preserve"> SEQ Table \* ARABIC </w:instrText>
      </w:r>
      <w:r w:rsidR="007A7B80" w:rsidRPr="0049435E">
        <w:rPr>
          <w:rFonts w:ascii="Times New Roman" w:hAnsi="Times New Roman" w:cs="Times New Roman"/>
          <w:sz w:val="24"/>
          <w:szCs w:val="24"/>
        </w:rPr>
        <w:fldChar w:fldCharType="separate"/>
      </w:r>
      <w:r w:rsidR="00C77009">
        <w:rPr>
          <w:rFonts w:ascii="Times New Roman" w:hAnsi="Times New Roman" w:cs="Times New Roman"/>
          <w:noProof/>
          <w:sz w:val="24"/>
          <w:szCs w:val="24"/>
        </w:rPr>
        <w:t>1</w:t>
      </w:r>
      <w:r w:rsidR="007A7B80" w:rsidRPr="0049435E">
        <w:rPr>
          <w:rFonts w:ascii="Times New Roman" w:hAnsi="Times New Roman" w:cs="Times New Roman"/>
          <w:sz w:val="24"/>
          <w:szCs w:val="24"/>
        </w:rPr>
        <w:fldChar w:fldCharType="end"/>
      </w:r>
      <w:r w:rsidR="00DE3D5F">
        <w:rPr>
          <w:rFonts w:ascii="Times New Roman" w:hAnsi="Times New Roman" w:cs="Times New Roman"/>
          <w:sz w:val="24"/>
          <w:szCs w:val="24"/>
        </w:rPr>
        <w:t>:</w:t>
      </w:r>
      <w:r w:rsidRPr="0049435E">
        <w:rPr>
          <w:rFonts w:ascii="Times New Roman" w:hAnsi="Times New Roman" w:cs="Times New Roman"/>
          <w:sz w:val="24"/>
          <w:szCs w:val="24"/>
        </w:rPr>
        <w:t xml:space="preserve"> Frequency distribution of the socio</w:t>
      </w:r>
      <w:r w:rsidR="00C079EB">
        <w:rPr>
          <w:rFonts w:ascii="Times New Roman" w:hAnsi="Times New Roman" w:cs="Times New Roman"/>
          <w:sz w:val="24"/>
          <w:szCs w:val="24"/>
        </w:rPr>
        <w:t xml:space="preserve"> </w:t>
      </w:r>
      <w:r w:rsidRPr="0049435E">
        <w:rPr>
          <w:rFonts w:ascii="Times New Roman" w:hAnsi="Times New Roman" w:cs="Times New Roman"/>
          <w:sz w:val="24"/>
          <w:szCs w:val="24"/>
        </w:rPr>
        <w:t>demographic characteristics of the couples</w:t>
      </w:r>
      <w:bookmarkEnd w:id="25"/>
    </w:p>
    <w:tbl>
      <w:tblPr>
        <w:tblStyle w:val="TableGrid"/>
        <w:tblW w:w="9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87"/>
        <w:gridCol w:w="2924"/>
        <w:gridCol w:w="1306"/>
        <w:gridCol w:w="1598"/>
      </w:tblGrid>
      <w:tr w:rsidR="00122541" w:rsidRPr="00DE3D5F" w:rsidTr="00D92543">
        <w:trPr>
          <w:trHeight w:val="440"/>
        </w:trPr>
        <w:tc>
          <w:tcPr>
            <w:tcW w:w="6211" w:type="dxa"/>
            <w:gridSpan w:val="2"/>
            <w:tcBorders>
              <w:top w:val="single" w:sz="4" w:space="0" w:color="000000" w:themeColor="text1"/>
            </w:tcBorders>
            <w:shd w:val="clear" w:color="auto" w:fill="C6D9F1" w:themeFill="text2" w:themeFillTint="33"/>
          </w:tcPr>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Socio</w:t>
            </w:r>
            <w:r w:rsidR="00DE3D5F" w:rsidRPr="00DE3D5F">
              <w:rPr>
                <w:rFonts w:ascii="Times New Roman" w:hAnsi="Times New Roman" w:cs="Times New Roman"/>
                <w:sz w:val="24"/>
                <w:szCs w:val="24"/>
              </w:rPr>
              <w:t xml:space="preserve"> </w:t>
            </w:r>
            <w:r w:rsidRPr="00DE3D5F">
              <w:rPr>
                <w:rFonts w:ascii="Times New Roman" w:hAnsi="Times New Roman" w:cs="Times New Roman"/>
                <w:sz w:val="24"/>
                <w:szCs w:val="24"/>
              </w:rPr>
              <w:t>demographic characteristics</w:t>
            </w:r>
          </w:p>
        </w:tc>
        <w:tc>
          <w:tcPr>
            <w:tcW w:w="1306" w:type="dxa"/>
            <w:tcBorders>
              <w:top w:val="single" w:sz="4" w:space="0" w:color="000000" w:themeColor="text1"/>
              <w:bottom w:val="single" w:sz="4" w:space="0" w:color="000000" w:themeColor="text1"/>
            </w:tcBorders>
            <w:shd w:val="clear" w:color="auto" w:fill="C6D9F1" w:themeFill="text2" w:themeFillTint="33"/>
            <w:hideMark/>
          </w:tcPr>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 xml:space="preserve">Frequency </w:t>
            </w:r>
          </w:p>
        </w:tc>
        <w:tc>
          <w:tcPr>
            <w:tcW w:w="1598" w:type="dxa"/>
            <w:tcBorders>
              <w:top w:val="single" w:sz="4" w:space="0" w:color="000000" w:themeColor="text1"/>
              <w:bottom w:val="single" w:sz="4" w:space="0" w:color="000000" w:themeColor="text1"/>
            </w:tcBorders>
            <w:shd w:val="clear" w:color="auto" w:fill="C6D9F1" w:themeFill="text2" w:themeFillTint="33"/>
            <w:hideMark/>
          </w:tcPr>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Percent</w:t>
            </w:r>
          </w:p>
        </w:tc>
      </w:tr>
      <w:tr w:rsidR="00122541" w:rsidRPr="00DE3D5F" w:rsidTr="00D92543">
        <w:trPr>
          <w:trHeight w:val="1178"/>
        </w:trPr>
        <w:tc>
          <w:tcPr>
            <w:tcW w:w="3287" w:type="dxa"/>
            <w:vMerge w:val="restart"/>
            <w:tcBorders>
              <w:top w:val="single" w:sz="4" w:space="0" w:color="000000" w:themeColor="text1"/>
            </w:tcBorders>
          </w:tcPr>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Age of women (in years)</w:t>
            </w:r>
          </w:p>
        </w:tc>
        <w:tc>
          <w:tcPr>
            <w:tcW w:w="2924" w:type="dxa"/>
            <w:tcBorders>
              <w:top w:val="single" w:sz="4" w:space="0" w:color="000000" w:themeColor="text1"/>
            </w:tcBorders>
            <w:hideMark/>
          </w:tcPr>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20-24</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25-29</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30-34</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35-39</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40-45</w:t>
            </w:r>
          </w:p>
        </w:tc>
        <w:tc>
          <w:tcPr>
            <w:tcW w:w="1306" w:type="dxa"/>
            <w:tcBorders>
              <w:top w:val="single" w:sz="4" w:space="0" w:color="000000" w:themeColor="text1"/>
            </w:tcBorders>
            <w:hideMark/>
          </w:tcPr>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3</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26</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33</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32</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3</w:t>
            </w:r>
          </w:p>
        </w:tc>
        <w:tc>
          <w:tcPr>
            <w:tcW w:w="1598" w:type="dxa"/>
            <w:tcBorders>
              <w:top w:val="single" w:sz="4" w:space="0" w:color="000000" w:themeColor="text1"/>
            </w:tcBorders>
            <w:hideMark/>
          </w:tcPr>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3.09</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26.80</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34.02</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32.99</w:t>
            </w:r>
          </w:p>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3.09</w:t>
            </w:r>
          </w:p>
        </w:tc>
      </w:tr>
      <w:tr w:rsidR="00122541" w:rsidRPr="00DE3D5F" w:rsidTr="00D92543">
        <w:trPr>
          <w:trHeight w:val="233"/>
        </w:trPr>
        <w:tc>
          <w:tcPr>
            <w:tcW w:w="3287" w:type="dxa"/>
            <w:vMerge/>
          </w:tcPr>
          <w:p w:rsidR="00122541" w:rsidRPr="00DE3D5F" w:rsidRDefault="00122541" w:rsidP="00DE3D5F">
            <w:pPr>
              <w:pStyle w:val="NoSpacing"/>
              <w:rPr>
                <w:rFonts w:ascii="Times New Roman" w:hAnsi="Times New Roman" w:cs="Times New Roman"/>
                <w:sz w:val="24"/>
                <w:szCs w:val="24"/>
              </w:rPr>
            </w:pPr>
          </w:p>
        </w:tc>
        <w:tc>
          <w:tcPr>
            <w:tcW w:w="2924" w:type="dxa"/>
            <w:hideMark/>
          </w:tcPr>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Total</w:t>
            </w:r>
          </w:p>
        </w:tc>
        <w:tc>
          <w:tcPr>
            <w:tcW w:w="1306" w:type="dxa"/>
            <w:hideMark/>
          </w:tcPr>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97</w:t>
            </w:r>
          </w:p>
        </w:tc>
        <w:tc>
          <w:tcPr>
            <w:tcW w:w="1598" w:type="dxa"/>
            <w:hideMark/>
          </w:tcPr>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100.00</w:t>
            </w:r>
          </w:p>
        </w:tc>
      </w:tr>
      <w:tr w:rsidR="00122541" w:rsidRPr="00DE3D5F" w:rsidTr="00D92543">
        <w:trPr>
          <w:trHeight w:val="1385"/>
        </w:trPr>
        <w:tc>
          <w:tcPr>
            <w:tcW w:w="3287" w:type="dxa"/>
            <w:vMerge w:val="restart"/>
          </w:tcPr>
          <w:p w:rsidR="00122541" w:rsidRPr="00DE3D5F" w:rsidRDefault="00122541" w:rsidP="00DE3D5F">
            <w:pPr>
              <w:pStyle w:val="NoSpacing"/>
              <w:rPr>
                <w:rFonts w:ascii="Times New Roman" w:hAnsi="Times New Roman" w:cs="Times New Roman"/>
                <w:sz w:val="24"/>
                <w:szCs w:val="24"/>
              </w:rPr>
            </w:pPr>
            <w:r w:rsidRPr="00DE3D5F">
              <w:rPr>
                <w:rFonts w:ascii="Times New Roman" w:hAnsi="Times New Roman" w:cs="Times New Roman"/>
                <w:sz w:val="24"/>
                <w:szCs w:val="24"/>
              </w:rPr>
              <w:t>Age of partner (in years)</w:t>
            </w:r>
          </w:p>
        </w:tc>
        <w:tc>
          <w:tcPr>
            <w:tcW w:w="2924"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&lt;30</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30-34</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35-39</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40-44</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&gt;45</w:t>
            </w:r>
          </w:p>
        </w:tc>
        <w:tc>
          <w:tcPr>
            <w:tcW w:w="1306"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8</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24</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36</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19</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10</w:t>
            </w:r>
          </w:p>
        </w:tc>
        <w:tc>
          <w:tcPr>
            <w:tcW w:w="1598"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8.25</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24.74</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37.11</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19.59</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10.31</w:t>
            </w:r>
          </w:p>
        </w:tc>
      </w:tr>
      <w:tr w:rsidR="00122541" w:rsidRPr="00DE3D5F" w:rsidTr="00D92543">
        <w:trPr>
          <w:trHeight w:val="170"/>
        </w:trPr>
        <w:tc>
          <w:tcPr>
            <w:tcW w:w="3287" w:type="dxa"/>
            <w:vMerge/>
          </w:tcPr>
          <w:p w:rsidR="00122541" w:rsidRPr="00DE3D5F" w:rsidRDefault="00122541" w:rsidP="00DE3D5F">
            <w:pPr>
              <w:pStyle w:val="NoSpacing"/>
              <w:rPr>
                <w:rFonts w:ascii="Times New Roman" w:eastAsia="Times New Roman" w:hAnsi="Times New Roman" w:cs="Times New Roman"/>
                <w:sz w:val="24"/>
                <w:szCs w:val="24"/>
              </w:rPr>
            </w:pPr>
          </w:p>
        </w:tc>
        <w:tc>
          <w:tcPr>
            <w:tcW w:w="2924"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Total</w:t>
            </w:r>
          </w:p>
        </w:tc>
        <w:tc>
          <w:tcPr>
            <w:tcW w:w="1306"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97</w:t>
            </w:r>
          </w:p>
        </w:tc>
        <w:tc>
          <w:tcPr>
            <w:tcW w:w="1598"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100.00</w:t>
            </w:r>
          </w:p>
        </w:tc>
      </w:tr>
      <w:tr w:rsidR="00122541" w:rsidRPr="00DE3D5F" w:rsidTr="00D92543">
        <w:trPr>
          <w:trHeight w:val="782"/>
        </w:trPr>
        <w:tc>
          <w:tcPr>
            <w:tcW w:w="3287" w:type="dxa"/>
            <w:vMerge w:val="restart"/>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Duration of marriage(in months)</w:t>
            </w:r>
          </w:p>
        </w:tc>
        <w:tc>
          <w:tcPr>
            <w:tcW w:w="2924"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&lt;12</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12-36</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&gt;36</w:t>
            </w:r>
          </w:p>
        </w:tc>
        <w:tc>
          <w:tcPr>
            <w:tcW w:w="1306"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4</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32</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61</w:t>
            </w:r>
          </w:p>
        </w:tc>
        <w:tc>
          <w:tcPr>
            <w:tcW w:w="1598"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4.12</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32.99</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62.89</w:t>
            </w:r>
          </w:p>
        </w:tc>
      </w:tr>
      <w:tr w:rsidR="00122541" w:rsidRPr="00DE3D5F" w:rsidTr="00D92543">
        <w:trPr>
          <w:trHeight w:val="215"/>
        </w:trPr>
        <w:tc>
          <w:tcPr>
            <w:tcW w:w="3287" w:type="dxa"/>
            <w:vMerge/>
          </w:tcPr>
          <w:p w:rsidR="00122541" w:rsidRPr="00DE3D5F" w:rsidRDefault="00122541" w:rsidP="00DE3D5F">
            <w:pPr>
              <w:pStyle w:val="NoSpacing"/>
              <w:rPr>
                <w:rFonts w:ascii="Times New Roman" w:eastAsia="Times New Roman" w:hAnsi="Times New Roman" w:cs="Times New Roman"/>
                <w:sz w:val="24"/>
                <w:szCs w:val="24"/>
              </w:rPr>
            </w:pPr>
          </w:p>
        </w:tc>
        <w:tc>
          <w:tcPr>
            <w:tcW w:w="2924"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Total</w:t>
            </w:r>
          </w:p>
        </w:tc>
        <w:tc>
          <w:tcPr>
            <w:tcW w:w="1306"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97</w:t>
            </w:r>
          </w:p>
        </w:tc>
        <w:tc>
          <w:tcPr>
            <w:tcW w:w="1598"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100.00</w:t>
            </w:r>
          </w:p>
        </w:tc>
      </w:tr>
      <w:tr w:rsidR="00122541" w:rsidRPr="00DE3D5F" w:rsidTr="00D92543">
        <w:trPr>
          <w:trHeight w:val="1637"/>
        </w:trPr>
        <w:tc>
          <w:tcPr>
            <w:tcW w:w="3287" w:type="dxa"/>
            <w:vMerge w:val="restart"/>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 xml:space="preserve">Region </w:t>
            </w:r>
          </w:p>
        </w:tc>
        <w:tc>
          <w:tcPr>
            <w:tcW w:w="2924"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Tigrie</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Amhara</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Oromo</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SNNP</w:t>
            </w:r>
            <w:r w:rsidR="0088359B" w:rsidRPr="0088359B">
              <w:rPr>
                <w:rFonts w:ascii="Times New Roman" w:eastAsia="Times New Roman" w:hAnsi="Times New Roman" w:cs="Times New Roman"/>
                <w:sz w:val="24"/>
                <w:szCs w:val="24"/>
                <w:vertAlign w:val="superscript"/>
              </w:rPr>
              <w:t>1</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Addis Ababa</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Diredawa</w:t>
            </w:r>
          </w:p>
        </w:tc>
        <w:tc>
          <w:tcPr>
            <w:tcW w:w="1306" w:type="dxa"/>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2</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8</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11</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74</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w:t>
            </w:r>
          </w:p>
        </w:tc>
        <w:tc>
          <w:tcPr>
            <w:tcW w:w="0" w:type="auto"/>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2.06</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8.25</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11.34</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1.03</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76.29</w:t>
            </w:r>
          </w:p>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1.03</w:t>
            </w:r>
          </w:p>
        </w:tc>
      </w:tr>
      <w:tr w:rsidR="00122541" w:rsidRPr="00DE3D5F" w:rsidTr="00D92543">
        <w:trPr>
          <w:trHeight w:val="270"/>
        </w:trPr>
        <w:tc>
          <w:tcPr>
            <w:tcW w:w="3287" w:type="dxa"/>
            <w:vMerge/>
            <w:tcBorders>
              <w:bottom w:val="single" w:sz="4" w:space="0" w:color="000000" w:themeColor="text1"/>
            </w:tcBorders>
          </w:tcPr>
          <w:p w:rsidR="00122541" w:rsidRPr="00DE3D5F" w:rsidRDefault="00122541" w:rsidP="00DE3D5F">
            <w:pPr>
              <w:pStyle w:val="NoSpacing"/>
              <w:rPr>
                <w:rFonts w:ascii="Times New Roman" w:eastAsia="Times New Roman" w:hAnsi="Times New Roman" w:cs="Times New Roman"/>
                <w:sz w:val="24"/>
                <w:szCs w:val="24"/>
              </w:rPr>
            </w:pPr>
          </w:p>
        </w:tc>
        <w:tc>
          <w:tcPr>
            <w:tcW w:w="2924" w:type="dxa"/>
            <w:tcBorders>
              <w:bottom w:val="single" w:sz="4" w:space="0" w:color="000000" w:themeColor="text1"/>
            </w:tcBorders>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Total</w:t>
            </w:r>
          </w:p>
        </w:tc>
        <w:tc>
          <w:tcPr>
            <w:tcW w:w="1306" w:type="dxa"/>
            <w:tcBorders>
              <w:bottom w:val="single" w:sz="4" w:space="0" w:color="000000" w:themeColor="text1"/>
            </w:tcBorders>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97</w:t>
            </w:r>
          </w:p>
        </w:tc>
        <w:tc>
          <w:tcPr>
            <w:tcW w:w="0" w:type="auto"/>
            <w:tcBorders>
              <w:bottom w:val="single" w:sz="4" w:space="0" w:color="000000" w:themeColor="text1"/>
            </w:tcBorders>
            <w:hideMark/>
          </w:tcPr>
          <w:p w:rsidR="00122541" w:rsidRPr="00DE3D5F" w:rsidRDefault="00122541" w:rsidP="00DE3D5F">
            <w:pPr>
              <w:pStyle w:val="NoSpacing"/>
              <w:rPr>
                <w:rFonts w:ascii="Times New Roman" w:eastAsia="Times New Roman" w:hAnsi="Times New Roman" w:cs="Times New Roman"/>
                <w:sz w:val="24"/>
                <w:szCs w:val="24"/>
              </w:rPr>
            </w:pPr>
            <w:r w:rsidRPr="00DE3D5F">
              <w:rPr>
                <w:rFonts w:ascii="Times New Roman" w:eastAsia="Times New Roman" w:hAnsi="Times New Roman" w:cs="Times New Roman"/>
                <w:sz w:val="24"/>
                <w:szCs w:val="24"/>
              </w:rPr>
              <w:t>100.00</w:t>
            </w:r>
          </w:p>
        </w:tc>
      </w:tr>
    </w:tbl>
    <w:p w:rsidR="006D37EE" w:rsidRDefault="007A7B80" w:rsidP="0088359B">
      <w:pPr>
        <w:tabs>
          <w:tab w:val="left" w:pos="2629"/>
        </w:tabs>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163.25pt;margin-top:9.75pt;width:337.4pt;height:25.95pt;z-index:251658240;mso-position-horizontal-relative:text;mso-position-vertical-relative:text" stroked="f">
            <v:textbox style="mso-next-textbox:#_x0000_s1026">
              <w:txbxContent>
                <w:p w:rsidR="00DA261A" w:rsidRDefault="00DA261A" w:rsidP="0088359B">
                  <w:pPr>
                    <w:pStyle w:val="ListParagraph"/>
                    <w:numPr>
                      <w:ilvl w:val="0"/>
                      <w:numId w:val="7"/>
                    </w:numPr>
                  </w:pPr>
                  <w:r>
                    <w:t>Southern nations nationalities and people</w:t>
                  </w:r>
                </w:p>
              </w:txbxContent>
            </v:textbox>
          </v:shape>
        </w:pict>
      </w:r>
      <w:r w:rsidR="0088359B">
        <w:rPr>
          <w:rFonts w:ascii="Times New Roman" w:hAnsi="Times New Roman" w:cs="Times New Roman"/>
          <w:sz w:val="24"/>
          <w:szCs w:val="24"/>
        </w:rPr>
        <w:tab/>
      </w:r>
    </w:p>
    <w:p w:rsidR="00016178" w:rsidRDefault="00016178" w:rsidP="00736092">
      <w:pPr>
        <w:autoSpaceDE w:val="0"/>
        <w:autoSpaceDN w:val="0"/>
        <w:adjustRightInd w:val="0"/>
        <w:spacing w:line="360" w:lineRule="auto"/>
        <w:jc w:val="both"/>
        <w:rPr>
          <w:rFonts w:ascii="Times New Roman" w:hAnsi="Times New Roman" w:cs="Times New Roman"/>
          <w:sz w:val="24"/>
          <w:szCs w:val="24"/>
        </w:rPr>
      </w:pPr>
    </w:p>
    <w:p w:rsidR="001B12EE" w:rsidRPr="00FD6DAE" w:rsidRDefault="002B4E76" w:rsidP="00736092">
      <w:pPr>
        <w:autoSpaceDE w:val="0"/>
        <w:autoSpaceDN w:val="0"/>
        <w:adjustRightInd w:val="0"/>
        <w:spacing w:line="360" w:lineRule="auto"/>
        <w:jc w:val="both"/>
        <w:rPr>
          <w:rFonts w:ascii="Times New Roman" w:hAnsi="Times New Roman" w:cs="Times New Roman"/>
          <w:sz w:val="24"/>
          <w:szCs w:val="24"/>
        </w:rPr>
      </w:pPr>
      <w:r w:rsidRPr="00FD6DAE">
        <w:rPr>
          <w:rFonts w:ascii="Times New Roman" w:hAnsi="Times New Roman" w:cs="Times New Roman"/>
          <w:sz w:val="24"/>
          <w:szCs w:val="24"/>
        </w:rPr>
        <w:lastRenderedPageBreak/>
        <w:t xml:space="preserve">Most of the couples, 66(68.04%), have primary infertility. The most common cause of infertility was unexplained subfertility 69(71.13%). The causes of infertility that were listed are </w:t>
      </w:r>
      <w:r w:rsidR="00C13B3C">
        <w:rPr>
          <w:rFonts w:ascii="Times New Roman" w:hAnsi="Times New Roman" w:cs="Times New Roman"/>
          <w:sz w:val="24"/>
          <w:szCs w:val="24"/>
        </w:rPr>
        <w:t>presented below (</w:t>
      </w:r>
      <w:r w:rsidRPr="00FD6DAE">
        <w:rPr>
          <w:rFonts w:ascii="Times New Roman" w:hAnsi="Times New Roman" w:cs="Times New Roman"/>
          <w:sz w:val="24"/>
          <w:szCs w:val="24"/>
        </w:rPr>
        <w:t>figure 1</w:t>
      </w:r>
      <w:r w:rsidR="00C13B3C">
        <w:rPr>
          <w:rFonts w:ascii="Times New Roman" w:hAnsi="Times New Roman" w:cs="Times New Roman"/>
          <w:sz w:val="24"/>
          <w:szCs w:val="24"/>
        </w:rPr>
        <w:t>)</w:t>
      </w:r>
      <w:r w:rsidRPr="00FD6DAE">
        <w:rPr>
          <w:rFonts w:ascii="Times New Roman" w:hAnsi="Times New Roman" w:cs="Times New Roman"/>
          <w:sz w:val="24"/>
          <w:szCs w:val="24"/>
        </w:rPr>
        <w:t>. Most of the couples, 85(87.63%), underwent only one IUI cycle. Only 10(10.31%) and 2(2.06%) of the couples complete the 2</w:t>
      </w:r>
      <w:r w:rsidRPr="00FD6DAE">
        <w:rPr>
          <w:rFonts w:ascii="Times New Roman" w:hAnsi="Times New Roman" w:cs="Times New Roman"/>
          <w:sz w:val="24"/>
          <w:szCs w:val="24"/>
          <w:vertAlign w:val="superscript"/>
        </w:rPr>
        <w:t>nd</w:t>
      </w:r>
      <w:r w:rsidRPr="00FD6DAE">
        <w:rPr>
          <w:rFonts w:ascii="Times New Roman" w:hAnsi="Times New Roman" w:cs="Times New Roman"/>
          <w:sz w:val="24"/>
          <w:szCs w:val="24"/>
        </w:rPr>
        <w:t xml:space="preserve"> and 3</w:t>
      </w:r>
      <w:r w:rsidRPr="00FD6DAE">
        <w:rPr>
          <w:rFonts w:ascii="Times New Roman" w:hAnsi="Times New Roman" w:cs="Times New Roman"/>
          <w:sz w:val="24"/>
          <w:szCs w:val="24"/>
          <w:vertAlign w:val="superscript"/>
        </w:rPr>
        <w:t>rd</w:t>
      </w:r>
      <w:r w:rsidRPr="00FD6DAE">
        <w:rPr>
          <w:rFonts w:ascii="Times New Roman" w:hAnsi="Times New Roman" w:cs="Times New Roman"/>
          <w:sz w:val="24"/>
          <w:szCs w:val="24"/>
        </w:rPr>
        <w:t xml:space="preserve"> cycles respectively.</w:t>
      </w:r>
    </w:p>
    <w:p w:rsidR="00A435AF" w:rsidRPr="00FD6DAE" w:rsidRDefault="008564A1" w:rsidP="00A435AF">
      <w:pPr>
        <w:keepNext/>
        <w:autoSpaceDE w:val="0"/>
        <w:autoSpaceDN w:val="0"/>
        <w:adjustRightInd w:val="0"/>
        <w:spacing w:line="360" w:lineRule="auto"/>
        <w:jc w:val="both"/>
        <w:rPr>
          <w:rFonts w:ascii="Times New Roman" w:hAnsi="Times New Roman" w:cs="Times New Roman"/>
          <w:sz w:val="24"/>
          <w:szCs w:val="24"/>
        </w:rPr>
      </w:pPr>
      <w:r w:rsidRPr="00FD6DAE">
        <w:rPr>
          <w:rFonts w:ascii="Times New Roman" w:hAnsi="Times New Roman" w:cs="Times New Roman"/>
          <w:noProof/>
          <w:sz w:val="24"/>
          <w:szCs w:val="24"/>
        </w:rPr>
        <w:drawing>
          <wp:inline distT="0" distB="0" distL="0" distR="0">
            <wp:extent cx="5981700" cy="6162675"/>
            <wp:effectExtent l="19050" t="0" r="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350A8" w:rsidRDefault="00A435AF" w:rsidP="00751E58">
      <w:pPr>
        <w:pStyle w:val="Caption"/>
        <w:jc w:val="both"/>
        <w:rPr>
          <w:rFonts w:ascii="Times New Roman" w:hAnsi="Times New Roman" w:cs="Times New Roman"/>
          <w:b w:val="0"/>
          <w:sz w:val="24"/>
          <w:szCs w:val="24"/>
        </w:rPr>
      </w:pPr>
      <w:bookmarkStart w:id="26" w:name="_Toc43973256"/>
      <w:r w:rsidRPr="00FD6DAE">
        <w:rPr>
          <w:rFonts w:ascii="Times New Roman" w:hAnsi="Times New Roman" w:cs="Times New Roman"/>
          <w:b w:val="0"/>
          <w:sz w:val="24"/>
          <w:szCs w:val="24"/>
        </w:rPr>
        <w:t xml:space="preserve">Figure </w:t>
      </w:r>
      <w:r w:rsidR="007A7B80" w:rsidRPr="00FD6DAE">
        <w:rPr>
          <w:rFonts w:ascii="Times New Roman" w:hAnsi="Times New Roman" w:cs="Times New Roman"/>
          <w:b w:val="0"/>
          <w:sz w:val="24"/>
          <w:szCs w:val="24"/>
        </w:rPr>
        <w:fldChar w:fldCharType="begin"/>
      </w:r>
      <w:r w:rsidRPr="00FD6DAE">
        <w:rPr>
          <w:rFonts w:ascii="Times New Roman" w:hAnsi="Times New Roman" w:cs="Times New Roman"/>
          <w:b w:val="0"/>
          <w:sz w:val="24"/>
          <w:szCs w:val="24"/>
        </w:rPr>
        <w:instrText xml:space="preserve"> SEQ Figure \* ARABIC </w:instrText>
      </w:r>
      <w:r w:rsidR="007A7B80" w:rsidRPr="00FD6DAE">
        <w:rPr>
          <w:rFonts w:ascii="Times New Roman" w:hAnsi="Times New Roman" w:cs="Times New Roman"/>
          <w:b w:val="0"/>
          <w:sz w:val="24"/>
          <w:szCs w:val="24"/>
        </w:rPr>
        <w:fldChar w:fldCharType="separate"/>
      </w:r>
      <w:r w:rsidR="00DA261A">
        <w:rPr>
          <w:rFonts w:ascii="Times New Roman" w:hAnsi="Times New Roman" w:cs="Times New Roman"/>
          <w:b w:val="0"/>
          <w:noProof/>
          <w:sz w:val="24"/>
          <w:szCs w:val="24"/>
        </w:rPr>
        <w:t>1</w:t>
      </w:r>
      <w:r w:rsidR="007A7B80" w:rsidRPr="00FD6DAE">
        <w:rPr>
          <w:rFonts w:ascii="Times New Roman" w:hAnsi="Times New Roman" w:cs="Times New Roman"/>
          <w:b w:val="0"/>
          <w:sz w:val="24"/>
          <w:szCs w:val="24"/>
        </w:rPr>
        <w:fldChar w:fldCharType="end"/>
      </w:r>
      <w:r w:rsidR="00895841">
        <w:rPr>
          <w:rFonts w:ascii="Times New Roman" w:hAnsi="Times New Roman" w:cs="Times New Roman"/>
          <w:b w:val="0"/>
          <w:sz w:val="24"/>
          <w:szCs w:val="24"/>
        </w:rPr>
        <w:t>:</w:t>
      </w:r>
      <w:r w:rsidR="00053064">
        <w:rPr>
          <w:rFonts w:ascii="Times New Roman" w:hAnsi="Times New Roman" w:cs="Times New Roman"/>
          <w:b w:val="0"/>
          <w:sz w:val="24"/>
          <w:szCs w:val="24"/>
        </w:rPr>
        <w:t xml:space="preserve"> C</w:t>
      </w:r>
      <w:r w:rsidRPr="00FD6DAE">
        <w:rPr>
          <w:rFonts w:ascii="Times New Roman" w:hAnsi="Times New Roman" w:cs="Times New Roman"/>
          <w:b w:val="0"/>
          <w:sz w:val="24"/>
          <w:szCs w:val="24"/>
        </w:rPr>
        <w:t xml:space="preserve">auses of </w:t>
      </w:r>
      <w:r w:rsidR="002C0825" w:rsidRPr="00FD6DAE">
        <w:rPr>
          <w:rFonts w:ascii="Times New Roman" w:hAnsi="Times New Roman" w:cs="Times New Roman"/>
          <w:b w:val="0"/>
          <w:sz w:val="24"/>
          <w:szCs w:val="24"/>
        </w:rPr>
        <w:t>infertility</w:t>
      </w:r>
      <w:r w:rsidR="007A20D5">
        <w:rPr>
          <w:rFonts w:ascii="Times New Roman" w:hAnsi="Times New Roman" w:cs="Times New Roman"/>
          <w:b w:val="0"/>
          <w:sz w:val="24"/>
          <w:szCs w:val="24"/>
        </w:rPr>
        <w:t xml:space="preserve"> among those undergoing IUI</w:t>
      </w:r>
      <w:r w:rsidR="00F32CA4" w:rsidRPr="00FD6DAE">
        <w:rPr>
          <w:rFonts w:ascii="Times New Roman" w:hAnsi="Times New Roman" w:cs="Times New Roman"/>
          <w:b w:val="0"/>
          <w:sz w:val="24"/>
          <w:szCs w:val="24"/>
        </w:rPr>
        <w:t xml:space="preserve"> i</w:t>
      </w:r>
      <w:r w:rsidRPr="00FD6DAE">
        <w:rPr>
          <w:rFonts w:ascii="Times New Roman" w:hAnsi="Times New Roman" w:cs="Times New Roman"/>
          <w:b w:val="0"/>
          <w:sz w:val="24"/>
          <w:szCs w:val="24"/>
        </w:rPr>
        <w:t>n CFRM of SPHMMC.</w:t>
      </w:r>
      <w:bookmarkEnd w:id="26"/>
    </w:p>
    <w:p w:rsidR="00CD2F4B" w:rsidRPr="00FD6DAE" w:rsidRDefault="002B4E76" w:rsidP="00CD2F4B">
      <w:pPr>
        <w:autoSpaceDE w:val="0"/>
        <w:autoSpaceDN w:val="0"/>
        <w:adjustRightInd w:val="0"/>
        <w:spacing w:line="360" w:lineRule="auto"/>
        <w:jc w:val="both"/>
        <w:rPr>
          <w:rFonts w:ascii="Times New Roman" w:hAnsi="Times New Roman" w:cs="Times New Roman"/>
          <w:sz w:val="24"/>
          <w:szCs w:val="24"/>
        </w:rPr>
      </w:pPr>
      <w:r w:rsidRPr="00FD6DAE">
        <w:rPr>
          <w:rFonts w:ascii="Times New Roman" w:hAnsi="Times New Roman" w:cs="Times New Roman"/>
          <w:sz w:val="24"/>
          <w:szCs w:val="24"/>
        </w:rPr>
        <w:lastRenderedPageBreak/>
        <w:t xml:space="preserve">There were a total of 10 pregnancies determined from this IUI cycles making the pregnancy rate 9.0% per cycle and 10.31% per couple. The pregnancy rate was 3 </w:t>
      </w:r>
      <w:r>
        <w:rPr>
          <w:rFonts w:ascii="Times New Roman" w:hAnsi="Times New Roman" w:cs="Times New Roman"/>
          <w:sz w:val="24"/>
          <w:szCs w:val="24"/>
        </w:rPr>
        <w:t xml:space="preserve">in </w:t>
      </w:r>
      <w:r w:rsidRPr="00FD6DAE">
        <w:rPr>
          <w:rFonts w:ascii="Times New Roman" w:hAnsi="Times New Roman" w:cs="Times New Roman"/>
          <w:sz w:val="24"/>
          <w:szCs w:val="24"/>
        </w:rPr>
        <w:t>cases in</w:t>
      </w:r>
      <w:r>
        <w:rPr>
          <w:rFonts w:ascii="Times New Roman" w:hAnsi="Times New Roman" w:cs="Times New Roman"/>
          <w:sz w:val="24"/>
          <w:szCs w:val="24"/>
        </w:rPr>
        <w:t xml:space="preserve"> 20</w:t>
      </w:r>
      <w:r w:rsidRPr="00FD6DAE">
        <w:rPr>
          <w:rFonts w:ascii="Times New Roman" w:hAnsi="Times New Roman" w:cs="Times New Roman"/>
          <w:sz w:val="24"/>
          <w:szCs w:val="24"/>
        </w:rPr>
        <w:t xml:space="preserve"> clomiphene citrate group and 7 cases in </w:t>
      </w:r>
      <w:r>
        <w:rPr>
          <w:rFonts w:ascii="Times New Roman" w:hAnsi="Times New Roman" w:cs="Times New Roman"/>
          <w:sz w:val="24"/>
          <w:szCs w:val="24"/>
        </w:rPr>
        <w:t xml:space="preserve">74 </w:t>
      </w:r>
      <w:r w:rsidRPr="00FD6DAE">
        <w:rPr>
          <w:rFonts w:ascii="Times New Roman" w:hAnsi="Times New Roman" w:cs="Times New Roman"/>
          <w:sz w:val="24"/>
          <w:szCs w:val="24"/>
        </w:rPr>
        <w:t>letrozole groups</w:t>
      </w:r>
      <w:r>
        <w:rPr>
          <w:rFonts w:ascii="Times New Roman" w:hAnsi="Times New Roman" w:cs="Times New Roman"/>
          <w:sz w:val="24"/>
          <w:szCs w:val="24"/>
        </w:rPr>
        <w:t>, 15.0% and 9.46</w:t>
      </w:r>
      <w:r w:rsidRPr="00FD6DAE">
        <w:rPr>
          <w:rFonts w:ascii="Times New Roman" w:hAnsi="Times New Roman" w:cs="Times New Roman"/>
          <w:sz w:val="24"/>
          <w:szCs w:val="24"/>
        </w:rPr>
        <w:t>% respectively.</w:t>
      </w:r>
      <w:r>
        <w:rPr>
          <w:rFonts w:ascii="Times New Roman" w:hAnsi="Times New Roman" w:cs="Times New Roman"/>
          <w:sz w:val="24"/>
          <w:szCs w:val="24"/>
        </w:rPr>
        <w:t xml:space="preserve"> More pregnancies were achieved in the couples stimulated with letrozole (7.22% versus 3.09%). </w:t>
      </w:r>
    </w:p>
    <w:p w:rsidR="00F17DE2" w:rsidRPr="00C77009" w:rsidRDefault="00F17DE2" w:rsidP="00F17DE2">
      <w:pPr>
        <w:pStyle w:val="Caption"/>
        <w:keepNext/>
        <w:rPr>
          <w:rFonts w:ascii="Times New Roman" w:hAnsi="Times New Roman" w:cs="Times New Roman"/>
          <w:sz w:val="24"/>
          <w:szCs w:val="24"/>
        </w:rPr>
      </w:pPr>
      <w:bookmarkStart w:id="27" w:name="_Toc51168847"/>
      <w:r w:rsidRPr="00C77009">
        <w:rPr>
          <w:rFonts w:ascii="Times New Roman" w:hAnsi="Times New Roman" w:cs="Times New Roman"/>
          <w:sz w:val="24"/>
          <w:szCs w:val="24"/>
        </w:rPr>
        <w:t xml:space="preserve">Table </w:t>
      </w:r>
      <w:r w:rsidR="007A7B80" w:rsidRPr="00C77009">
        <w:rPr>
          <w:rFonts w:ascii="Times New Roman" w:hAnsi="Times New Roman" w:cs="Times New Roman"/>
          <w:sz w:val="24"/>
          <w:szCs w:val="24"/>
        </w:rPr>
        <w:fldChar w:fldCharType="begin"/>
      </w:r>
      <w:r w:rsidRPr="00C77009">
        <w:rPr>
          <w:rFonts w:ascii="Times New Roman" w:hAnsi="Times New Roman" w:cs="Times New Roman"/>
          <w:sz w:val="24"/>
          <w:szCs w:val="24"/>
        </w:rPr>
        <w:instrText xml:space="preserve"> SEQ Table \* ARABIC </w:instrText>
      </w:r>
      <w:r w:rsidR="007A7B80" w:rsidRPr="00C77009">
        <w:rPr>
          <w:rFonts w:ascii="Times New Roman" w:hAnsi="Times New Roman" w:cs="Times New Roman"/>
          <w:sz w:val="24"/>
          <w:szCs w:val="24"/>
        </w:rPr>
        <w:fldChar w:fldCharType="separate"/>
      </w:r>
      <w:r w:rsidR="00C77009" w:rsidRPr="00C77009">
        <w:rPr>
          <w:rFonts w:ascii="Times New Roman" w:hAnsi="Times New Roman" w:cs="Times New Roman"/>
          <w:noProof/>
          <w:sz w:val="24"/>
          <w:szCs w:val="24"/>
        </w:rPr>
        <w:t>2</w:t>
      </w:r>
      <w:r w:rsidR="007A7B80" w:rsidRPr="00C77009">
        <w:rPr>
          <w:rFonts w:ascii="Times New Roman" w:hAnsi="Times New Roman" w:cs="Times New Roman"/>
          <w:sz w:val="24"/>
          <w:szCs w:val="24"/>
        </w:rPr>
        <w:fldChar w:fldCharType="end"/>
      </w:r>
      <w:r w:rsidRPr="00C77009">
        <w:rPr>
          <w:rFonts w:ascii="Times New Roman" w:hAnsi="Times New Roman" w:cs="Times New Roman"/>
          <w:sz w:val="24"/>
          <w:szCs w:val="24"/>
        </w:rPr>
        <w:t>: Association of clinical and laboratory characteristics with success of pregnancy</w:t>
      </w:r>
      <w:bookmarkEnd w:id="2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62"/>
        <w:gridCol w:w="2650"/>
        <w:gridCol w:w="1527"/>
        <w:gridCol w:w="1876"/>
        <w:gridCol w:w="814"/>
        <w:gridCol w:w="747"/>
      </w:tblGrid>
      <w:tr w:rsidR="00CD2F4B" w:rsidRPr="00FD6DAE" w:rsidTr="00DA261A">
        <w:tc>
          <w:tcPr>
            <w:tcW w:w="4612" w:type="dxa"/>
            <w:gridSpan w:val="2"/>
            <w:tcBorders>
              <w:top w:val="single" w:sz="4" w:space="0" w:color="000000" w:themeColor="text1"/>
              <w:bottom w:val="single" w:sz="4" w:space="0" w:color="000000" w:themeColor="text1"/>
            </w:tcBorders>
            <w:shd w:val="clear" w:color="auto" w:fill="C6D9F1" w:themeFill="text2" w:themeFillTint="33"/>
          </w:tcPr>
          <w:p w:rsidR="00CD2F4B" w:rsidRPr="00FA57B2" w:rsidRDefault="00CD2F4B" w:rsidP="00DA261A">
            <w:pPr>
              <w:rPr>
                <w:rFonts w:ascii="Times New Roman" w:hAnsi="Times New Roman" w:cs="Times New Roman"/>
              </w:rPr>
            </w:pPr>
            <w:r w:rsidRPr="00FA57B2">
              <w:rPr>
                <w:rFonts w:ascii="Times New Roman" w:hAnsi="Times New Roman" w:cs="Times New Roman"/>
              </w:rPr>
              <w:t>Clinical and laboratory characteristics</w:t>
            </w:r>
          </w:p>
        </w:tc>
        <w:tc>
          <w:tcPr>
            <w:tcW w:w="1527" w:type="dxa"/>
            <w:tcBorders>
              <w:top w:val="single" w:sz="4" w:space="0" w:color="000000" w:themeColor="text1"/>
              <w:bottom w:val="single" w:sz="4" w:space="0" w:color="000000" w:themeColor="text1"/>
            </w:tcBorders>
            <w:shd w:val="clear" w:color="auto" w:fill="C6D9F1" w:themeFill="text2" w:themeFillTint="33"/>
          </w:tcPr>
          <w:p w:rsidR="00CD2F4B" w:rsidRPr="00FA57B2" w:rsidRDefault="00CD2F4B" w:rsidP="00DA261A">
            <w:pPr>
              <w:rPr>
                <w:rFonts w:ascii="Times New Roman" w:hAnsi="Times New Roman" w:cs="Times New Roman"/>
              </w:rPr>
            </w:pPr>
            <w:r w:rsidRPr="00FA57B2">
              <w:rPr>
                <w:rFonts w:ascii="Times New Roman" w:hAnsi="Times New Roman" w:cs="Times New Roman"/>
              </w:rPr>
              <w:t>Pregnant (n=10)</w:t>
            </w:r>
          </w:p>
        </w:tc>
        <w:tc>
          <w:tcPr>
            <w:tcW w:w="1876" w:type="dxa"/>
            <w:tcBorders>
              <w:top w:val="single" w:sz="4" w:space="0" w:color="000000" w:themeColor="text1"/>
              <w:bottom w:val="single" w:sz="4" w:space="0" w:color="000000" w:themeColor="text1"/>
            </w:tcBorders>
            <w:shd w:val="clear" w:color="auto" w:fill="C6D9F1" w:themeFill="text2" w:themeFillTint="33"/>
          </w:tcPr>
          <w:p w:rsidR="00CD2F4B" w:rsidRPr="00FA57B2" w:rsidRDefault="00CD2F4B" w:rsidP="00DA261A">
            <w:pPr>
              <w:rPr>
                <w:rFonts w:ascii="Times New Roman" w:hAnsi="Times New Roman" w:cs="Times New Roman"/>
              </w:rPr>
            </w:pPr>
            <w:r w:rsidRPr="00FA57B2">
              <w:rPr>
                <w:rFonts w:ascii="Times New Roman" w:hAnsi="Times New Roman" w:cs="Times New Roman"/>
              </w:rPr>
              <w:t>Non pregnant</w:t>
            </w:r>
          </w:p>
          <w:p w:rsidR="00CD2F4B" w:rsidRPr="00FA57B2" w:rsidRDefault="00CD2F4B" w:rsidP="00DA261A">
            <w:pPr>
              <w:rPr>
                <w:rFonts w:ascii="Times New Roman" w:hAnsi="Times New Roman" w:cs="Times New Roman"/>
              </w:rPr>
            </w:pPr>
            <w:r w:rsidRPr="00FA57B2">
              <w:rPr>
                <w:rFonts w:ascii="Times New Roman" w:hAnsi="Times New Roman" w:cs="Times New Roman"/>
              </w:rPr>
              <w:t>(n=87)</w:t>
            </w:r>
          </w:p>
        </w:tc>
        <w:tc>
          <w:tcPr>
            <w:tcW w:w="814" w:type="dxa"/>
            <w:tcBorders>
              <w:top w:val="single" w:sz="4" w:space="0" w:color="000000" w:themeColor="text1"/>
              <w:bottom w:val="single" w:sz="4" w:space="0" w:color="000000" w:themeColor="text1"/>
            </w:tcBorders>
            <w:shd w:val="clear" w:color="auto" w:fill="C6D9F1" w:themeFill="text2" w:themeFillTint="33"/>
          </w:tcPr>
          <w:p w:rsidR="00CD2F4B" w:rsidRPr="00FA57B2" w:rsidRDefault="00CD2F4B" w:rsidP="00DA261A">
            <w:pPr>
              <w:rPr>
                <w:rFonts w:ascii="Times New Roman" w:hAnsi="Times New Roman" w:cs="Times New Roman"/>
              </w:rPr>
            </w:pPr>
            <w:r w:rsidRPr="00FA57B2">
              <w:rPr>
                <w:rFonts w:ascii="Times New Roman" w:hAnsi="Times New Roman" w:cs="Times New Roman"/>
              </w:rPr>
              <w:t>X</w:t>
            </w:r>
            <w:r w:rsidRPr="00FA57B2">
              <w:rPr>
                <w:rFonts w:ascii="Times New Roman" w:hAnsi="Times New Roman" w:cs="Times New Roman"/>
                <w:vertAlign w:val="superscript"/>
              </w:rPr>
              <w:t>2</w:t>
            </w:r>
          </w:p>
        </w:tc>
        <w:tc>
          <w:tcPr>
            <w:tcW w:w="747" w:type="dxa"/>
            <w:tcBorders>
              <w:top w:val="single" w:sz="4" w:space="0" w:color="000000" w:themeColor="text1"/>
              <w:bottom w:val="single" w:sz="4" w:space="0" w:color="000000" w:themeColor="text1"/>
            </w:tcBorders>
            <w:shd w:val="clear" w:color="auto" w:fill="C6D9F1" w:themeFill="text2" w:themeFillTint="33"/>
          </w:tcPr>
          <w:p w:rsidR="00CD2F4B" w:rsidRPr="00FA57B2" w:rsidRDefault="00CD2F4B" w:rsidP="00DA261A">
            <w:pPr>
              <w:rPr>
                <w:rFonts w:ascii="Times New Roman" w:hAnsi="Times New Roman" w:cs="Times New Roman"/>
              </w:rPr>
            </w:pPr>
            <w:r w:rsidRPr="00FA57B2">
              <w:rPr>
                <w:rFonts w:ascii="Times New Roman" w:hAnsi="Times New Roman" w:cs="Times New Roman"/>
              </w:rPr>
              <w:t>P</w:t>
            </w:r>
          </w:p>
          <w:p w:rsidR="00CD2F4B" w:rsidRPr="00FA57B2" w:rsidRDefault="00CD2F4B" w:rsidP="00DA261A">
            <w:pPr>
              <w:rPr>
                <w:rFonts w:ascii="Times New Roman" w:hAnsi="Times New Roman" w:cs="Times New Roman"/>
              </w:rPr>
            </w:pPr>
            <w:r w:rsidRPr="00FA57B2">
              <w:rPr>
                <w:rFonts w:ascii="Times New Roman" w:hAnsi="Times New Roman" w:cs="Times New Roman"/>
              </w:rPr>
              <w:t>value</w:t>
            </w:r>
          </w:p>
        </w:tc>
      </w:tr>
      <w:tr w:rsidR="00CD2F4B" w:rsidRPr="00FD6DAE" w:rsidTr="00DA261A">
        <w:trPr>
          <w:trHeight w:val="1340"/>
        </w:trPr>
        <w:tc>
          <w:tcPr>
            <w:tcW w:w="1962" w:type="dxa"/>
            <w:tcBorders>
              <w:top w:val="single" w:sz="4" w:space="0" w:color="000000" w:themeColor="text1"/>
            </w:tcBorders>
          </w:tcPr>
          <w:p w:rsidR="00CD2F4B" w:rsidRPr="00FA57B2" w:rsidRDefault="00CD2F4B" w:rsidP="00DA261A">
            <w:pPr>
              <w:rPr>
                <w:rFonts w:ascii="Times New Roman" w:hAnsi="Times New Roman" w:cs="Times New Roman"/>
              </w:rPr>
            </w:pPr>
            <w:r w:rsidRPr="00FA57B2">
              <w:rPr>
                <w:rFonts w:ascii="Times New Roman" w:hAnsi="Times New Roman" w:cs="Times New Roman"/>
              </w:rPr>
              <w:t>Age of women(in years)</w:t>
            </w:r>
          </w:p>
        </w:tc>
        <w:tc>
          <w:tcPr>
            <w:tcW w:w="2650" w:type="dxa"/>
            <w:tcBorders>
              <w:top w:val="single" w:sz="4" w:space="0" w:color="000000" w:themeColor="text1"/>
            </w:tcBorders>
          </w:tcPr>
          <w:p w:rsidR="00CD2F4B" w:rsidRPr="00FA57B2" w:rsidRDefault="00CD2F4B" w:rsidP="00DA261A">
            <w:pPr>
              <w:rPr>
                <w:rFonts w:ascii="Times New Roman" w:hAnsi="Times New Roman" w:cs="Times New Roman"/>
              </w:rPr>
            </w:pPr>
            <w:r w:rsidRPr="00FA57B2">
              <w:rPr>
                <w:rFonts w:ascii="Times New Roman" w:hAnsi="Times New Roman" w:cs="Times New Roman"/>
              </w:rPr>
              <w:t>20-24</w:t>
            </w:r>
          </w:p>
          <w:p w:rsidR="00CD2F4B" w:rsidRPr="00FA57B2" w:rsidRDefault="00CD2F4B" w:rsidP="00DA261A">
            <w:pPr>
              <w:rPr>
                <w:rFonts w:ascii="Times New Roman" w:hAnsi="Times New Roman" w:cs="Times New Roman"/>
              </w:rPr>
            </w:pPr>
            <w:r w:rsidRPr="00FA57B2">
              <w:rPr>
                <w:rFonts w:ascii="Times New Roman" w:hAnsi="Times New Roman" w:cs="Times New Roman"/>
              </w:rPr>
              <w:t>25-29</w:t>
            </w:r>
          </w:p>
          <w:p w:rsidR="00CD2F4B" w:rsidRPr="00FA57B2" w:rsidRDefault="00CD2F4B" w:rsidP="00DA261A">
            <w:pPr>
              <w:rPr>
                <w:rFonts w:ascii="Times New Roman" w:hAnsi="Times New Roman" w:cs="Times New Roman"/>
              </w:rPr>
            </w:pPr>
            <w:r w:rsidRPr="00FA57B2">
              <w:rPr>
                <w:rFonts w:ascii="Times New Roman" w:hAnsi="Times New Roman" w:cs="Times New Roman"/>
              </w:rPr>
              <w:t>30-34</w:t>
            </w:r>
          </w:p>
          <w:p w:rsidR="00CD2F4B" w:rsidRPr="00FA57B2" w:rsidRDefault="00CD2F4B" w:rsidP="00DA261A">
            <w:pPr>
              <w:rPr>
                <w:rFonts w:ascii="Times New Roman" w:hAnsi="Times New Roman" w:cs="Times New Roman"/>
              </w:rPr>
            </w:pPr>
            <w:r w:rsidRPr="00FA57B2">
              <w:rPr>
                <w:rFonts w:ascii="Times New Roman" w:hAnsi="Times New Roman" w:cs="Times New Roman"/>
              </w:rPr>
              <w:t>35-39</w:t>
            </w:r>
          </w:p>
          <w:p w:rsidR="00CD2F4B" w:rsidRPr="00FA57B2" w:rsidRDefault="00CD2F4B" w:rsidP="00DA261A">
            <w:pPr>
              <w:rPr>
                <w:rFonts w:ascii="Times New Roman" w:hAnsi="Times New Roman" w:cs="Times New Roman"/>
              </w:rPr>
            </w:pPr>
            <w:r w:rsidRPr="00FA57B2">
              <w:rPr>
                <w:rFonts w:ascii="Times New Roman" w:hAnsi="Times New Roman" w:cs="Times New Roman"/>
              </w:rPr>
              <w:t>40-45</w:t>
            </w:r>
          </w:p>
        </w:tc>
        <w:tc>
          <w:tcPr>
            <w:tcW w:w="1527" w:type="dxa"/>
            <w:tcBorders>
              <w:top w:val="single" w:sz="4" w:space="0" w:color="000000" w:themeColor="text1"/>
            </w:tcBorders>
          </w:tcPr>
          <w:p w:rsidR="00CD2F4B" w:rsidRPr="00FA57B2" w:rsidRDefault="00CD2F4B" w:rsidP="00DA261A">
            <w:pPr>
              <w:rPr>
                <w:rFonts w:ascii="Times New Roman" w:hAnsi="Times New Roman" w:cs="Times New Roman"/>
              </w:rPr>
            </w:pPr>
            <w:r w:rsidRPr="00FA57B2">
              <w:rPr>
                <w:rFonts w:ascii="Times New Roman" w:hAnsi="Times New Roman" w:cs="Times New Roman"/>
              </w:rPr>
              <w:t>0</w:t>
            </w:r>
          </w:p>
          <w:p w:rsidR="00CD2F4B" w:rsidRPr="00FA57B2" w:rsidRDefault="00CD2F4B" w:rsidP="00DA261A">
            <w:pPr>
              <w:rPr>
                <w:rFonts w:ascii="Times New Roman" w:hAnsi="Times New Roman" w:cs="Times New Roman"/>
              </w:rPr>
            </w:pPr>
            <w:r w:rsidRPr="00FA57B2">
              <w:rPr>
                <w:rFonts w:ascii="Times New Roman" w:hAnsi="Times New Roman" w:cs="Times New Roman"/>
              </w:rPr>
              <w:t>2(2.06)</w:t>
            </w:r>
          </w:p>
          <w:p w:rsidR="00CD2F4B" w:rsidRPr="00FA57B2" w:rsidRDefault="00CD2F4B" w:rsidP="00DA261A">
            <w:pPr>
              <w:rPr>
                <w:rFonts w:ascii="Times New Roman" w:hAnsi="Times New Roman" w:cs="Times New Roman"/>
              </w:rPr>
            </w:pPr>
            <w:r w:rsidRPr="00FA57B2">
              <w:rPr>
                <w:rFonts w:ascii="Times New Roman" w:hAnsi="Times New Roman" w:cs="Times New Roman"/>
              </w:rPr>
              <w:t>5(5.15)</w:t>
            </w:r>
          </w:p>
          <w:p w:rsidR="00CD2F4B" w:rsidRPr="00FA57B2" w:rsidRDefault="00CD2F4B" w:rsidP="00DA261A">
            <w:pPr>
              <w:rPr>
                <w:rFonts w:ascii="Times New Roman" w:hAnsi="Times New Roman" w:cs="Times New Roman"/>
              </w:rPr>
            </w:pPr>
            <w:r w:rsidRPr="00FA57B2">
              <w:rPr>
                <w:rFonts w:ascii="Times New Roman" w:hAnsi="Times New Roman" w:cs="Times New Roman"/>
              </w:rPr>
              <w:t>3(3.09)</w:t>
            </w:r>
          </w:p>
          <w:p w:rsidR="00CD2F4B" w:rsidRPr="00FA57B2" w:rsidRDefault="00CD2F4B" w:rsidP="00DA261A">
            <w:pPr>
              <w:rPr>
                <w:rFonts w:ascii="Times New Roman" w:hAnsi="Times New Roman" w:cs="Times New Roman"/>
              </w:rPr>
            </w:pPr>
            <w:r w:rsidRPr="00FA57B2">
              <w:rPr>
                <w:rFonts w:ascii="Times New Roman" w:hAnsi="Times New Roman" w:cs="Times New Roman"/>
              </w:rPr>
              <w:t>0</w:t>
            </w:r>
          </w:p>
        </w:tc>
        <w:tc>
          <w:tcPr>
            <w:tcW w:w="1876" w:type="dxa"/>
            <w:tcBorders>
              <w:top w:val="single" w:sz="4" w:space="0" w:color="000000" w:themeColor="text1"/>
            </w:tcBorders>
          </w:tcPr>
          <w:p w:rsidR="00CD2F4B" w:rsidRPr="00FA57B2" w:rsidRDefault="00CD2F4B" w:rsidP="00DA261A">
            <w:pPr>
              <w:rPr>
                <w:rFonts w:ascii="Times New Roman" w:hAnsi="Times New Roman" w:cs="Times New Roman"/>
              </w:rPr>
            </w:pPr>
            <w:r w:rsidRPr="00FA57B2">
              <w:rPr>
                <w:rFonts w:ascii="Times New Roman" w:hAnsi="Times New Roman" w:cs="Times New Roman"/>
              </w:rPr>
              <w:t>3(3.09)</w:t>
            </w:r>
          </w:p>
          <w:p w:rsidR="00CD2F4B" w:rsidRPr="00FA57B2" w:rsidRDefault="00CD2F4B" w:rsidP="00DA261A">
            <w:pPr>
              <w:rPr>
                <w:rFonts w:ascii="Times New Roman" w:hAnsi="Times New Roman" w:cs="Times New Roman"/>
              </w:rPr>
            </w:pPr>
            <w:r w:rsidRPr="00FA57B2">
              <w:rPr>
                <w:rFonts w:ascii="Times New Roman" w:hAnsi="Times New Roman" w:cs="Times New Roman"/>
              </w:rPr>
              <w:t>24(24.74)</w:t>
            </w:r>
          </w:p>
          <w:p w:rsidR="00CD2F4B" w:rsidRPr="00FA57B2" w:rsidRDefault="00CD2F4B" w:rsidP="00DA261A">
            <w:pPr>
              <w:rPr>
                <w:rFonts w:ascii="Times New Roman" w:hAnsi="Times New Roman" w:cs="Times New Roman"/>
              </w:rPr>
            </w:pPr>
            <w:r w:rsidRPr="00FA57B2">
              <w:rPr>
                <w:rFonts w:ascii="Times New Roman" w:hAnsi="Times New Roman" w:cs="Times New Roman"/>
              </w:rPr>
              <w:t>28(28.87)</w:t>
            </w:r>
          </w:p>
          <w:p w:rsidR="00CD2F4B" w:rsidRPr="00FA57B2" w:rsidRDefault="00CD2F4B" w:rsidP="00DA261A">
            <w:pPr>
              <w:rPr>
                <w:rFonts w:ascii="Times New Roman" w:hAnsi="Times New Roman" w:cs="Times New Roman"/>
              </w:rPr>
            </w:pPr>
            <w:r w:rsidRPr="00FA57B2">
              <w:rPr>
                <w:rFonts w:ascii="Times New Roman" w:hAnsi="Times New Roman" w:cs="Times New Roman"/>
              </w:rPr>
              <w:t>29(29.90)</w:t>
            </w:r>
          </w:p>
          <w:p w:rsidR="00CD2F4B" w:rsidRPr="00FA57B2" w:rsidRDefault="00CD2F4B" w:rsidP="00DA261A">
            <w:pPr>
              <w:rPr>
                <w:rFonts w:ascii="Times New Roman" w:hAnsi="Times New Roman" w:cs="Times New Roman"/>
              </w:rPr>
            </w:pPr>
            <w:r w:rsidRPr="00FA57B2">
              <w:rPr>
                <w:rFonts w:ascii="Times New Roman" w:hAnsi="Times New Roman" w:cs="Times New Roman"/>
              </w:rPr>
              <w:t>3(3.09)</w:t>
            </w:r>
          </w:p>
        </w:tc>
        <w:tc>
          <w:tcPr>
            <w:tcW w:w="814" w:type="dxa"/>
            <w:tcBorders>
              <w:top w:val="single" w:sz="4" w:space="0" w:color="000000" w:themeColor="text1"/>
            </w:tcBorders>
          </w:tcPr>
          <w:p w:rsidR="00CD2F4B" w:rsidRPr="00FA57B2" w:rsidRDefault="00CD2F4B" w:rsidP="00DA261A">
            <w:pPr>
              <w:rPr>
                <w:rFonts w:ascii="Times New Roman" w:hAnsi="Times New Roman" w:cs="Times New Roman"/>
              </w:rPr>
            </w:pPr>
          </w:p>
          <w:p w:rsidR="00CD2F4B" w:rsidRPr="00FA57B2" w:rsidRDefault="00CD2F4B" w:rsidP="00DA261A">
            <w:pPr>
              <w:rPr>
                <w:rFonts w:ascii="Times New Roman" w:hAnsi="Times New Roman" w:cs="Times New Roman"/>
              </w:rPr>
            </w:pPr>
          </w:p>
          <w:p w:rsidR="00CD2F4B" w:rsidRPr="00FA57B2" w:rsidRDefault="00CD2F4B" w:rsidP="00DA261A">
            <w:pPr>
              <w:rPr>
                <w:rFonts w:ascii="Times New Roman" w:hAnsi="Times New Roman" w:cs="Times New Roman"/>
              </w:rPr>
            </w:pPr>
            <w:r w:rsidRPr="00FA57B2">
              <w:rPr>
                <w:rFonts w:ascii="Times New Roman" w:hAnsi="Times New Roman" w:cs="Times New Roman"/>
              </w:rPr>
              <w:t>1.75</w:t>
            </w:r>
          </w:p>
        </w:tc>
        <w:tc>
          <w:tcPr>
            <w:tcW w:w="747" w:type="dxa"/>
            <w:tcBorders>
              <w:top w:val="single" w:sz="4" w:space="0" w:color="000000" w:themeColor="text1"/>
            </w:tcBorders>
          </w:tcPr>
          <w:p w:rsidR="00CD2F4B" w:rsidRPr="00FA57B2" w:rsidRDefault="00CD2F4B" w:rsidP="00DA261A">
            <w:pPr>
              <w:rPr>
                <w:rFonts w:ascii="Times New Roman" w:hAnsi="Times New Roman" w:cs="Times New Roman"/>
              </w:rPr>
            </w:pPr>
          </w:p>
          <w:p w:rsidR="00CD2F4B" w:rsidRPr="00FA57B2" w:rsidRDefault="00CD2F4B" w:rsidP="00DA261A">
            <w:pPr>
              <w:rPr>
                <w:rFonts w:ascii="Times New Roman" w:hAnsi="Times New Roman" w:cs="Times New Roman"/>
              </w:rPr>
            </w:pPr>
          </w:p>
          <w:p w:rsidR="00CD2F4B" w:rsidRPr="00FA57B2" w:rsidRDefault="00CD2F4B" w:rsidP="00DA261A">
            <w:pPr>
              <w:rPr>
                <w:rFonts w:ascii="Times New Roman" w:hAnsi="Times New Roman" w:cs="Times New Roman"/>
              </w:rPr>
            </w:pPr>
            <w:r w:rsidRPr="00FA57B2">
              <w:rPr>
                <w:rFonts w:ascii="Times New Roman" w:hAnsi="Times New Roman" w:cs="Times New Roman"/>
              </w:rPr>
              <w:t>0.78</w:t>
            </w:r>
          </w:p>
        </w:tc>
      </w:tr>
      <w:tr w:rsidR="00CD2F4B" w:rsidRPr="00FD6DAE" w:rsidTr="00DA261A">
        <w:trPr>
          <w:trHeight w:val="1340"/>
        </w:trPr>
        <w:tc>
          <w:tcPr>
            <w:tcW w:w="1962" w:type="dxa"/>
          </w:tcPr>
          <w:p w:rsidR="00CD2F4B" w:rsidRPr="00FD6DAE" w:rsidRDefault="00CD2F4B" w:rsidP="00DA261A">
            <w:r w:rsidRPr="00FD6DAE">
              <w:t>Age of partner(in years)</w:t>
            </w:r>
          </w:p>
        </w:tc>
        <w:tc>
          <w:tcPr>
            <w:tcW w:w="2650" w:type="dxa"/>
          </w:tcPr>
          <w:p w:rsidR="00CD2F4B" w:rsidRPr="00FD6DAE" w:rsidRDefault="00CD2F4B" w:rsidP="00DA261A">
            <w:r w:rsidRPr="00FD6DAE">
              <w:t>&lt;30</w:t>
            </w:r>
          </w:p>
          <w:p w:rsidR="00CD2F4B" w:rsidRPr="00FD6DAE" w:rsidRDefault="00CD2F4B" w:rsidP="00DA261A">
            <w:r w:rsidRPr="00FD6DAE">
              <w:t>30-34</w:t>
            </w:r>
          </w:p>
          <w:p w:rsidR="00CD2F4B" w:rsidRPr="00FD6DAE" w:rsidRDefault="00CD2F4B" w:rsidP="00DA261A">
            <w:r w:rsidRPr="00FD6DAE">
              <w:t>35-39</w:t>
            </w:r>
          </w:p>
          <w:p w:rsidR="00CD2F4B" w:rsidRPr="00FD6DAE" w:rsidRDefault="00CD2F4B" w:rsidP="00DA261A">
            <w:r w:rsidRPr="00FD6DAE">
              <w:t>40-44</w:t>
            </w:r>
          </w:p>
          <w:p w:rsidR="00CD2F4B" w:rsidRPr="00FD6DAE" w:rsidRDefault="00CD2F4B" w:rsidP="00DA261A">
            <w:r w:rsidRPr="00FD6DAE">
              <w:t>&gt;45</w:t>
            </w:r>
          </w:p>
        </w:tc>
        <w:tc>
          <w:tcPr>
            <w:tcW w:w="1527" w:type="dxa"/>
          </w:tcPr>
          <w:p w:rsidR="00CD2F4B" w:rsidRPr="00FD6DAE" w:rsidRDefault="00CD2F4B" w:rsidP="00DA261A">
            <w:r w:rsidRPr="00FD6DAE">
              <w:t>0</w:t>
            </w:r>
          </w:p>
          <w:p w:rsidR="00CD2F4B" w:rsidRPr="00FD6DAE" w:rsidRDefault="00CD2F4B" w:rsidP="00DA261A">
            <w:r w:rsidRPr="00FD6DAE">
              <w:t>2(2.06)</w:t>
            </w:r>
          </w:p>
          <w:p w:rsidR="00CD2F4B" w:rsidRDefault="00CD2F4B" w:rsidP="00DA261A">
            <w:r w:rsidRPr="00FD6DAE">
              <w:t>6(6.19)</w:t>
            </w:r>
          </w:p>
          <w:p w:rsidR="00CD2F4B" w:rsidRPr="00FD6DAE" w:rsidRDefault="00CD2F4B" w:rsidP="00DA261A">
            <w:r w:rsidRPr="00FD6DAE">
              <w:t>2(2.06)</w:t>
            </w:r>
          </w:p>
          <w:p w:rsidR="00CD2F4B" w:rsidRPr="00FD6DAE" w:rsidRDefault="00CD2F4B" w:rsidP="00DA261A">
            <w:r w:rsidRPr="00FD6DAE">
              <w:t>0</w:t>
            </w:r>
          </w:p>
        </w:tc>
        <w:tc>
          <w:tcPr>
            <w:tcW w:w="1876" w:type="dxa"/>
          </w:tcPr>
          <w:p w:rsidR="00CD2F4B" w:rsidRPr="00FD6DAE" w:rsidRDefault="00CD2F4B" w:rsidP="00DA261A">
            <w:r w:rsidRPr="00FD6DAE">
              <w:t>8(8.25)</w:t>
            </w:r>
          </w:p>
          <w:p w:rsidR="00CD2F4B" w:rsidRPr="00FD6DAE" w:rsidRDefault="00CD2F4B" w:rsidP="00DA261A">
            <w:r w:rsidRPr="00FD6DAE">
              <w:t>22(22.68)</w:t>
            </w:r>
          </w:p>
          <w:p w:rsidR="00CD2F4B" w:rsidRPr="00FD6DAE" w:rsidRDefault="00CD2F4B" w:rsidP="00DA261A">
            <w:r w:rsidRPr="00FD6DAE">
              <w:t>30(30.93)</w:t>
            </w:r>
          </w:p>
          <w:p w:rsidR="00CD2F4B" w:rsidRPr="00FD6DAE" w:rsidRDefault="00CD2F4B" w:rsidP="00DA261A">
            <w:r w:rsidRPr="00FD6DAE">
              <w:t>17(17.53)</w:t>
            </w:r>
          </w:p>
          <w:p w:rsidR="00CD2F4B" w:rsidRPr="00FD6DAE" w:rsidRDefault="00CD2F4B" w:rsidP="00DA261A">
            <w:r w:rsidRPr="00FD6DAE">
              <w:t>10(10.31)</w:t>
            </w:r>
          </w:p>
        </w:tc>
        <w:tc>
          <w:tcPr>
            <w:tcW w:w="814" w:type="dxa"/>
          </w:tcPr>
          <w:p w:rsidR="00CD2F4B" w:rsidRPr="00FD6DAE" w:rsidRDefault="00CD2F4B" w:rsidP="00DA261A"/>
          <w:p w:rsidR="00CD2F4B" w:rsidRPr="00FD6DAE" w:rsidRDefault="00CD2F4B" w:rsidP="00DA261A"/>
          <w:p w:rsidR="00CD2F4B" w:rsidRPr="00FD6DAE" w:rsidRDefault="00CD2F4B" w:rsidP="00DA261A">
            <w:r w:rsidRPr="00FD6DAE">
              <w:t>3.74</w:t>
            </w:r>
          </w:p>
        </w:tc>
        <w:tc>
          <w:tcPr>
            <w:tcW w:w="747" w:type="dxa"/>
          </w:tcPr>
          <w:p w:rsidR="00CD2F4B" w:rsidRPr="00FD6DAE" w:rsidRDefault="00CD2F4B" w:rsidP="00DA261A"/>
          <w:p w:rsidR="00CD2F4B" w:rsidRPr="00FD6DAE" w:rsidRDefault="00CD2F4B" w:rsidP="00DA261A"/>
          <w:p w:rsidR="00CD2F4B" w:rsidRPr="00FD6DAE" w:rsidRDefault="00CD2F4B" w:rsidP="00DA261A">
            <w:r w:rsidRPr="00FD6DAE">
              <w:t>0.44</w:t>
            </w:r>
          </w:p>
        </w:tc>
      </w:tr>
      <w:tr w:rsidR="00CD2F4B" w:rsidRPr="00FD6DAE" w:rsidTr="00DA261A">
        <w:trPr>
          <w:trHeight w:val="620"/>
        </w:trPr>
        <w:tc>
          <w:tcPr>
            <w:tcW w:w="1962" w:type="dxa"/>
          </w:tcPr>
          <w:p w:rsidR="00CD2F4B" w:rsidRPr="00FA57B2" w:rsidRDefault="00CD2F4B" w:rsidP="00DA261A">
            <w:pPr>
              <w:rPr>
                <w:rFonts w:ascii="Times New Roman" w:hAnsi="Times New Roman" w:cs="Times New Roman"/>
              </w:rPr>
            </w:pPr>
            <w:r w:rsidRPr="00FA57B2">
              <w:rPr>
                <w:rFonts w:ascii="Times New Roman" w:hAnsi="Times New Roman" w:cs="Times New Roman"/>
              </w:rPr>
              <w:t>Type of infertility</w:t>
            </w:r>
          </w:p>
        </w:tc>
        <w:tc>
          <w:tcPr>
            <w:tcW w:w="2650" w:type="dxa"/>
          </w:tcPr>
          <w:p w:rsidR="00CD2F4B" w:rsidRPr="00FA57B2" w:rsidRDefault="00CD2F4B" w:rsidP="00DA261A">
            <w:pPr>
              <w:rPr>
                <w:rFonts w:ascii="Times New Roman" w:hAnsi="Times New Roman" w:cs="Times New Roman"/>
              </w:rPr>
            </w:pPr>
            <w:r w:rsidRPr="00FA57B2">
              <w:rPr>
                <w:rFonts w:ascii="Times New Roman" w:hAnsi="Times New Roman" w:cs="Times New Roman"/>
              </w:rPr>
              <w:t>Primary</w:t>
            </w:r>
          </w:p>
          <w:p w:rsidR="00CD2F4B" w:rsidRPr="00FA57B2" w:rsidRDefault="00CD2F4B" w:rsidP="00DA261A">
            <w:pPr>
              <w:rPr>
                <w:rFonts w:ascii="Times New Roman" w:hAnsi="Times New Roman" w:cs="Times New Roman"/>
              </w:rPr>
            </w:pPr>
            <w:r w:rsidRPr="00FA57B2">
              <w:rPr>
                <w:rFonts w:ascii="Times New Roman" w:hAnsi="Times New Roman" w:cs="Times New Roman"/>
              </w:rPr>
              <w:t>Secondary</w:t>
            </w:r>
          </w:p>
        </w:tc>
        <w:tc>
          <w:tcPr>
            <w:tcW w:w="1527" w:type="dxa"/>
          </w:tcPr>
          <w:p w:rsidR="00CD2F4B" w:rsidRPr="00FA57B2" w:rsidRDefault="00CD2F4B" w:rsidP="00DA261A">
            <w:pPr>
              <w:rPr>
                <w:rFonts w:ascii="Times New Roman" w:hAnsi="Times New Roman" w:cs="Times New Roman"/>
              </w:rPr>
            </w:pPr>
            <w:r w:rsidRPr="00FA57B2">
              <w:rPr>
                <w:rFonts w:ascii="Times New Roman" w:hAnsi="Times New Roman" w:cs="Times New Roman"/>
              </w:rPr>
              <w:t>8(8.25)</w:t>
            </w:r>
          </w:p>
          <w:p w:rsidR="00CD2F4B" w:rsidRPr="00FA57B2" w:rsidRDefault="00CD2F4B" w:rsidP="00DA261A">
            <w:pPr>
              <w:rPr>
                <w:rFonts w:ascii="Times New Roman" w:hAnsi="Times New Roman" w:cs="Times New Roman"/>
              </w:rPr>
            </w:pPr>
            <w:r w:rsidRPr="00FA57B2">
              <w:rPr>
                <w:rFonts w:ascii="Times New Roman" w:hAnsi="Times New Roman" w:cs="Times New Roman"/>
              </w:rPr>
              <w:t>2(2.06)</w:t>
            </w:r>
          </w:p>
        </w:tc>
        <w:tc>
          <w:tcPr>
            <w:tcW w:w="1876" w:type="dxa"/>
          </w:tcPr>
          <w:p w:rsidR="00CD2F4B" w:rsidRPr="00FA57B2" w:rsidRDefault="00CD2F4B" w:rsidP="00DA261A">
            <w:pPr>
              <w:rPr>
                <w:rFonts w:ascii="Times New Roman" w:hAnsi="Times New Roman" w:cs="Times New Roman"/>
              </w:rPr>
            </w:pPr>
            <w:r w:rsidRPr="00FA57B2">
              <w:rPr>
                <w:rFonts w:ascii="Times New Roman" w:hAnsi="Times New Roman" w:cs="Times New Roman"/>
              </w:rPr>
              <w:t>58(59.79)</w:t>
            </w:r>
          </w:p>
          <w:p w:rsidR="00CD2F4B" w:rsidRPr="00FA57B2" w:rsidRDefault="00CD2F4B" w:rsidP="00DA261A">
            <w:pPr>
              <w:rPr>
                <w:rFonts w:ascii="Times New Roman" w:hAnsi="Times New Roman" w:cs="Times New Roman"/>
              </w:rPr>
            </w:pPr>
            <w:r w:rsidRPr="00FA57B2">
              <w:rPr>
                <w:rFonts w:ascii="Times New Roman" w:hAnsi="Times New Roman" w:cs="Times New Roman"/>
              </w:rPr>
              <w:t>29(29.9)</w:t>
            </w:r>
          </w:p>
        </w:tc>
        <w:tc>
          <w:tcPr>
            <w:tcW w:w="814" w:type="dxa"/>
          </w:tcPr>
          <w:p w:rsidR="00CD2F4B" w:rsidRPr="00FA57B2" w:rsidRDefault="00CD2F4B" w:rsidP="00DA261A">
            <w:pPr>
              <w:rPr>
                <w:rFonts w:ascii="Times New Roman" w:hAnsi="Times New Roman" w:cs="Times New Roman"/>
              </w:rPr>
            </w:pPr>
            <w:r w:rsidRPr="00FA57B2">
              <w:rPr>
                <w:rFonts w:ascii="Times New Roman" w:hAnsi="Times New Roman" w:cs="Times New Roman"/>
              </w:rPr>
              <w:t>0.73</w:t>
            </w:r>
          </w:p>
          <w:p w:rsidR="00CD2F4B" w:rsidRPr="00FA57B2" w:rsidRDefault="00CD2F4B" w:rsidP="00DA261A">
            <w:pPr>
              <w:rPr>
                <w:rFonts w:ascii="Times New Roman" w:hAnsi="Times New Roman" w:cs="Times New Roman"/>
              </w:rPr>
            </w:pPr>
          </w:p>
        </w:tc>
        <w:tc>
          <w:tcPr>
            <w:tcW w:w="747" w:type="dxa"/>
          </w:tcPr>
          <w:p w:rsidR="00CD2F4B" w:rsidRPr="00FA57B2" w:rsidRDefault="00CD2F4B" w:rsidP="00DA261A">
            <w:pPr>
              <w:rPr>
                <w:rFonts w:ascii="Times New Roman" w:hAnsi="Times New Roman" w:cs="Times New Roman"/>
              </w:rPr>
            </w:pPr>
            <w:r w:rsidRPr="00FA57B2">
              <w:rPr>
                <w:rFonts w:ascii="Times New Roman" w:hAnsi="Times New Roman" w:cs="Times New Roman"/>
              </w:rPr>
              <w:t>0.39</w:t>
            </w:r>
          </w:p>
        </w:tc>
      </w:tr>
      <w:tr w:rsidR="00CD2F4B" w:rsidRPr="00FD6DAE" w:rsidTr="00DA261A">
        <w:trPr>
          <w:trHeight w:val="899"/>
        </w:trPr>
        <w:tc>
          <w:tcPr>
            <w:tcW w:w="1962"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Duration of infertility (in months)</w:t>
            </w:r>
          </w:p>
        </w:tc>
        <w:tc>
          <w:tcPr>
            <w:tcW w:w="2650"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 12</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13-36</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&gt;36</w:t>
            </w:r>
          </w:p>
        </w:tc>
        <w:tc>
          <w:tcPr>
            <w:tcW w:w="1527"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0</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3(3.09)</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7(7.22)</w:t>
            </w:r>
          </w:p>
        </w:tc>
        <w:tc>
          <w:tcPr>
            <w:tcW w:w="1876"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4(4.12)</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29(29.90)</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54(55.67)</w:t>
            </w:r>
          </w:p>
        </w:tc>
        <w:tc>
          <w:tcPr>
            <w:tcW w:w="814" w:type="dxa"/>
          </w:tcPr>
          <w:p w:rsidR="00CD2F4B" w:rsidRPr="00FA57B2" w:rsidRDefault="00CD2F4B" w:rsidP="00DA261A">
            <w:pPr>
              <w:rPr>
                <w:rFonts w:ascii="Times New Roman" w:hAnsi="Times New Roman" w:cs="Times New Roman"/>
                <w:sz w:val="24"/>
                <w:szCs w:val="24"/>
              </w:rPr>
            </w:pP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0.56</w:t>
            </w:r>
          </w:p>
        </w:tc>
        <w:tc>
          <w:tcPr>
            <w:tcW w:w="747" w:type="dxa"/>
          </w:tcPr>
          <w:p w:rsidR="00CD2F4B" w:rsidRPr="00FA57B2" w:rsidRDefault="00CD2F4B" w:rsidP="00DA261A">
            <w:pPr>
              <w:rPr>
                <w:rFonts w:ascii="Times New Roman" w:hAnsi="Times New Roman" w:cs="Times New Roman"/>
                <w:sz w:val="24"/>
                <w:szCs w:val="24"/>
              </w:rPr>
            </w:pP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0.75</w:t>
            </w:r>
          </w:p>
        </w:tc>
      </w:tr>
      <w:tr w:rsidR="00CD2F4B" w:rsidRPr="00FD6DAE" w:rsidTr="00DA261A">
        <w:trPr>
          <w:trHeight w:val="791"/>
        </w:trPr>
        <w:tc>
          <w:tcPr>
            <w:tcW w:w="1962"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 xml:space="preserve">Cycle of IUI  </w:t>
            </w:r>
          </w:p>
        </w:tc>
        <w:tc>
          <w:tcPr>
            <w:tcW w:w="2650"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One</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Two</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Three</w:t>
            </w:r>
          </w:p>
        </w:tc>
        <w:tc>
          <w:tcPr>
            <w:tcW w:w="1527"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9(9.28)</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1(1.03)</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0</w:t>
            </w:r>
          </w:p>
        </w:tc>
        <w:tc>
          <w:tcPr>
            <w:tcW w:w="1876"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76(78.35)</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9(9.28)</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2(2.06)</w:t>
            </w:r>
          </w:p>
        </w:tc>
        <w:tc>
          <w:tcPr>
            <w:tcW w:w="814" w:type="dxa"/>
          </w:tcPr>
          <w:p w:rsidR="00CD2F4B" w:rsidRPr="00FA57B2" w:rsidRDefault="00CD2F4B" w:rsidP="00DA261A">
            <w:pPr>
              <w:rPr>
                <w:rFonts w:ascii="Times New Roman" w:hAnsi="Times New Roman" w:cs="Times New Roman"/>
                <w:sz w:val="24"/>
                <w:szCs w:val="24"/>
              </w:rPr>
            </w:pP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 xml:space="preserve"> 0.24</w:t>
            </w:r>
          </w:p>
        </w:tc>
        <w:tc>
          <w:tcPr>
            <w:tcW w:w="747" w:type="dxa"/>
          </w:tcPr>
          <w:p w:rsidR="00CD2F4B" w:rsidRPr="00FA57B2" w:rsidRDefault="00CD2F4B" w:rsidP="00DA261A">
            <w:pPr>
              <w:rPr>
                <w:rFonts w:ascii="Times New Roman" w:hAnsi="Times New Roman" w:cs="Times New Roman"/>
                <w:sz w:val="24"/>
                <w:szCs w:val="24"/>
              </w:rPr>
            </w:pP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0.89</w:t>
            </w:r>
          </w:p>
        </w:tc>
      </w:tr>
      <w:tr w:rsidR="00CD2F4B" w:rsidRPr="00FD6DAE" w:rsidTr="00DA261A">
        <w:trPr>
          <w:trHeight w:val="1961"/>
        </w:trPr>
        <w:tc>
          <w:tcPr>
            <w:tcW w:w="1962"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 xml:space="preserve">Causes of infertility </w:t>
            </w:r>
          </w:p>
        </w:tc>
        <w:tc>
          <w:tcPr>
            <w:tcW w:w="2650"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Unexplained subfertility</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ovulatory dysfunction</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Mild male factor subfertility</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 xml:space="preserve">cervical factor infertility </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Decreased ovarian reserve</w:t>
            </w:r>
          </w:p>
        </w:tc>
        <w:tc>
          <w:tcPr>
            <w:tcW w:w="1527"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8(8.25)</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2(2.06)</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0</w:t>
            </w:r>
          </w:p>
          <w:p w:rsidR="00CD2F4B" w:rsidRDefault="00CD2F4B" w:rsidP="00DA261A">
            <w:pPr>
              <w:rPr>
                <w:rFonts w:ascii="Times New Roman" w:hAnsi="Times New Roman" w:cs="Times New Roman"/>
                <w:sz w:val="24"/>
                <w:szCs w:val="24"/>
              </w:rPr>
            </w:pP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0</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0</w:t>
            </w:r>
          </w:p>
        </w:tc>
        <w:tc>
          <w:tcPr>
            <w:tcW w:w="1876" w:type="dxa"/>
          </w:tcPr>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61(62.89)</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5(5.15)</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15(15.46)</w:t>
            </w:r>
          </w:p>
          <w:p w:rsidR="00CD2F4B" w:rsidRDefault="00CD2F4B" w:rsidP="00DA261A">
            <w:pPr>
              <w:rPr>
                <w:rFonts w:ascii="Times New Roman" w:hAnsi="Times New Roman" w:cs="Times New Roman"/>
                <w:sz w:val="24"/>
                <w:szCs w:val="24"/>
              </w:rPr>
            </w:pP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1(1.03)</w:t>
            </w: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5(5.15)</w:t>
            </w:r>
          </w:p>
        </w:tc>
        <w:tc>
          <w:tcPr>
            <w:tcW w:w="814" w:type="dxa"/>
          </w:tcPr>
          <w:p w:rsidR="00CD2F4B" w:rsidRPr="00FA57B2" w:rsidRDefault="00CD2F4B" w:rsidP="00DA261A">
            <w:pPr>
              <w:rPr>
                <w:rFonts w:ascii="Times New Roman" w:hAnsi="Times New Roman" w:cs="Times New Roman"/>
                <w:sz w:val="24"/>
                <w:szCs w:val="24"/>
              </w:rPr>
            </w:pPr>
          </w:p>
          <w:p w:rsidR="00CD2F4B" w:rsidRPr="00FA57B2" w:rsidRDefault="00CD2F4B" w:rsidP="00DA261A">
            <w:pPr>
              <w:rPr>
                <w:rFonts w:ascii="Times New Roman" w:hAnsi="Times New Roman" w:cs="Times New Roman"/>
                <w:sz w:val="24"/>
                <w:szCs w:val="24"/>
              </w:rPr>
            </w:pP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5.06</w:t>
            </w:r>
          </w:p>
        </w:tc>
        <w:tc>
          <w:tcPr>
            <w:tcW w:w="747" w:type="dxa"/>
          </w:tcPr>
          <w:p w:rsidR="00CD2F4B" w:rsidRPr="00FA57B2" w:rsidRDefault="00CD2F4B" w:rsidP="00DA261A">
            <w:pPr>
              <w:rPr>
                <w:rFonts w:ascii="Times New Roman" w:hAnsi="Times New Roman" w:cs="Times New Roman"/>
                <w:sz w:val="24"/>
                <w:szCs w:val="24"/>
              </w:rPr>
            </w:pPr>
          </w:p>
          <w:p w:rsidR="00CD2F4B" w:rsidRPr="00FA57B2" w:rsidRDefault="00CD2F4B" w:rsidP="00DA261A">
            <w:pPr>
              <w:rPr>
                <w:rFonts w:ascii="Times New Roman" w:hAnsi="Times New Roman" w:cs="Times New Roman"/>
                <w:sz w:val="24"/>
                <w:szCs w:val="24"/>
              </w:rPr>
            </w:pPr>
          </w:p>
          <w:p w:rsidR="00CD2F4B" w:rsidRPr="00FA57B2" w:rsidRDefault="00CD2F4B" w:rsidP="00DA261A">
            <w:pPr>
              <w:rPr>
                <w:rFonts w:ascii="Times New Roman" w:hAnsi="Times New Roman" w:cs="Times New Roman"/>
                <w:sz w:val="24"/>
                <w:szCs w:val="24"/>
              </w:rPr>
            </w:pPr>
            <w:r w:rsidRPr="00FA57B2">
              <w:rPr>
                <w:rFonts w:ascii="Times New Roman" w:hAnsi="Times New Roman" w:cs="Times New Roman"/>
                <w:sz w:val="24"/>
                <w:szCs w:val="24"/>
              </w:rPr>
              <w:t>0.28</w:t>
            </w:r>
          </w:p>
        </w:tc>
      </w:tr>
      <w:tr w:rsidR="00CD2F4B" w:rsidRPr="002C0825" w:rsidTr="00DA261A">
        <w:trPr>
          <w:trHeight w:val="800"/>
        </w:trPr>
        <w:tc>
          <w:tcPr>
            <w:tcW w:w="1962" w:type="dxa"/>
          </w:tcPr>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 xml:space="preserve">Ovulation inducing agent </w:t>
            </w:r>
          </w:p>
        </w:tc>
        <w:tc>
          <w:tcPr>
            <w:tcW w:w="2650" w:type="dxa"/>
          </w:tcPr>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Letrozole</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Clomiphene citrate</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Unknown</w:t>
            </w:r>
          </w:p>
        </w:tc>
        <w:tc>
          <w:tcPr>
            <w:tcW w:w="1527" w:type="dxa"/>
          </w:tcPr>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7(7.22)</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3(3.09)</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0</w:t>
            </w:r>
          </w:p>
        </w:tc>
        <w:tc>
          <w:tcPr>
            <w:tcW w:w="1876" w:type="dxa"/>
          </w:tcPr>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67(69.07)</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17(17.53)</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3(3.09)</w:t>
            </w:r>
          </w:p>
        </w:tc>
        <w:tc>
          <w:tcPr>
            <w:tcW w:w="814" w:type="dxa"/>
          </w:tcPr>
          <w:p w:rsidR="00CD2F4B" w:rsidRPr="002C0825" w:rsidRDefault="00CD2F4B" w:rsidP="00DA261A">
            <w:pPr>
              <w:pStyle w:val="NoSpacing"/>
              <w:rPr>
                <w:rFonts w:ascii="Times New Roman" w:hAnsi="Times New Roman" w:cs="Times New Roman"/>
                <w:sz w:val="24"/>
              </w:rPr>
            </w:pP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0.88</w:t>
            </w:r>
          </w:p>
        </w:tc>
        <w:tc>
          <w:tcPr>
            <w:tcW w:w="747" w:type="dxa"/>
          </w:tcPr>
          <w:p w:rsidR="00CD2F4B" w:rsidRPr="002C0825" w:rsidRDefault="00CD2F4B" w:rsidP="00DA261A">
            <w:pPr>
              <w:pStyle w:val="NoSpacing"/>
              <w:rPr>
                <w:rFonts w:ascii="Times New Roman" w:hAnsi="Times New Roman" w:cs="Times New Roman"/>
                <w:sz w:val="24"/>
              </w:rPr>
            </w:pP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0.83</w:t>
            </w:r>
          </w:p>
        </w:tc>
      </w:tr>
      <w:tr w:rsidR="00CD2F4B" w:rsidRPr="002C0825" w:rsidTr="00DA261A">
        <w:trPr>
          <w:trHeight w:val="899"/>
        </w:trPr>
        <w:tc>
          <w:tcPr>
            <w:tcW w:w="1962" w:type="dxa"/>
            <w:tcBorders>
              <w:bottom w:val="single" w:sz="4" w:space="0" w:color="000000" w:themeColor="text1"/>
            </w:tcBorders>
          </w:tcPr>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TNMS after preparation(X10</w:t>
            </w:r>
            <w:r w:rsidRPr="002C0825">
              <w:rPr>
                <w:rFonts w:ascii="Times New Roman" w:hAnsi="Times New Roman" w:cs="Times New Roman"/>
                <w:sz w:val="24"/>
                <w:vertAlign w:val="superscript"/>
              </w:rPr>
              <w:t>6</w:t>
            </w:r>
            <w:r w:rsidRPr="002C0825">
              <w:rPr>
                <w:rFonts w:ascii="Times New Roman" w:hAnsi="Times New Roman" w:cs="Times New Roman"/>
                <w:sz w:val="24"/>
              </w:rPr>
              <w:t>)</w:t>
            </w:r>
          </w:p>
        </w:tc>
        <w:tc>
          <w:tcPr>
            <w:tcW w:w="2650" w:type="dxa"/>
            <w:tcBorders>
              <w:bottom w:val="single" w:sz="4" w:space="0" w:color="000000" w:themeColor="text1"/>
            </w:tcBorders>
          </w:tcPr>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0-4</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5-10</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&gt;10</w:t>
            </w:r>
          </w:p>
        </w:tc>
        <w:tc>
          <w:tcPr>
            <w:tcW w:w="1527" w:type="dxa"/>
            <w:tcBorders>
              <w:bottom w:val="single" w:sz="4" w:space="0" w:color="000000" w:themeColor="text1"/>
            </w:tcBorders>
          </w:tcPr>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0</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0</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10(10.31)</w:t>
            </w:r>
          </w:p>
        </w:tc>
        <w:tc>
          <w:tcPr>
            <w:tcW w:w="1876" w:type="dxa"/>
            <w:tcBorders>
              <w:bottom w:val="single" w:sz="4" w:space="0" w:color="000000" w:themeColor="text1"/>
            </w:tcBorders>
          </w:tcPr>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8(8.25)</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8 (8.25)</w:t>
            </w: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71(73.20)</w:t>
            </w:r>
          </w:p>
        </w:tc>
        <w:tc>
          <w:tcPr>
            <w:tcW w:w="814" w:type="dxa"/>
            <w:tcBorders>
              <w:bottom w:val="single" w:sz="4" w:space="0" w:color="000000" w:themeColor="text1"/>
            </w:tcBorders>
          </w:tcPr>
          <w:p w:rsidR="00CD2F4B" w:rsidRPr="002C0825" w:rsidRDefault="00CD2F4B" w:rsidP="00DA261A">
            <w:pPr>
              <w:pStyle w:val="NoSpacing"/>
              <w:rPr>
                <w:rFonts w:ascii="Times New Roman" w:hAnsi="Times New Roman" w:cs="Times New Roman"/>
                <w:sz w:val="24"/>
              </w:rPr>
            </w:pP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2.20</w:t>
            </w:r>
          </w:p>
        </w:tc>
        <w:tc>
          <w:tcPr>
            <w:tcW w:w="747" w:type="dxa"/>
            <w:tcBorders>
              <w:bottom w:val="single" w:sz="4" w:space="0" w:color="000000" w:themeColor="text1"/>
            </w:tcBorders>
          </w:tcPr>
          <w:p w:rsidR="00CD2F4B" w:rsidRPr="002C0825" w:rsidRDefault="00CD2F4B" w:rsidP="00DA261A">
            <w:pPr>
              <w:pStyle w:val="NoSpacing"/>
              <w:rPr>
                <w:rFonts w:ascii="Times New Roman" w:hAnsi="Times New Roman" w:cs="Times New Roman"/>
                <w:sz w:val="24"/>
              </w:rPr>
            </w:pPr>
          </w:p>
          <w:p w:rsidR="00CD2F4B" w:rsidRPr="002C0825" w:rsidRDefault="00CD2F4B" w:rsidP="00DA261A">
            <w:pPr>
              <w:pStyle w:val="NoSpacing"/>
              <w:rPr>
                <w:rFonts w:ascii="Times New Roman" w:hAnsi="Times New Roman" w:cs="Times New Roman"/>
                <w:sz w:val="24"/>
              </w:rPr>
            </w:pPr>
            <w:r w:rsidRPr="002C0825">
              <w:rPr>
                <w:rFonts w:ascii="Times New Roman" w:hAnsi="Times New Roman" w:cs="Times New Roman"/>
                <w:sz w:val="24"/>
              </w:rPr>
              <w:t>0.33</w:t>
            </w:r>
          </w:p>
        </w:tc>
      </w:tr>
    </w:tbl>
    <w:p w:rsidR="002433EF" w:rsidRDefault="002433EF" w:rsidP="00CD2F4B">
      <w:pPr>
        <w:pStyle w:val="Caption"/>
        <w:keepNext/>
        <w:rPr>
          <w:rFonts w:ascii="Times New Roman" w:hAnsi="Times New Roman" w:cs="Times New Roman"/>
          <w:b w:val="0"/>
          <w:bCs w:val="0"/>
          <w:color w:val="auto"/>
          <w:sz w:val="24"/>
          <w:szCs w:val="24"/>
        </w:rPr>
      </w:pPr>
    </w:p>
    <w:p w:rsidR="00CD2F4B" w:rsidRPr="00CD2F4B" w:rsidRDefault="00CD2F4B" w:rsidP="00CD2F4B"/>
    <w:p w:rsidR="002433EF" w:rsidRDefault="00677818" w:rsidP="002433EF">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Binary </w:t>
      </w:r>
      <w:r w:rsidR="002433EF" w:rsidRPr="00FD6DAE">
        <w:rPr>
          <w:rFonts w:ascii="Times New Roman" w:hAnsi="Times New Roman" w:cs="Times New Roman"/>
          <w:sz w:val="24"/>
          <w:szCs w:val="24"/>
        </w:rPr>
        <w:t xml:space="preserve">Logistic regression was done to see the association between dependent and independent variables with </w:t>
      </w:r>
      <w:r w:rsidR="007B13EC">
        <w:rPr>
          <w:rFonts w:ascii="Times New Roman" w:hAnsi="Times New Roman" w:cs="Times New Roman"/>
          <w:sz w:val="24"/>
          <w:szCs w:val="24"/>
        </w:rPr>
        <w:t>90% confidence interval</w:t>
      </w:r>
      <w:r>
        <w:rPr>
          <w:rFonts w:ascii="Times New Roman" w:hAnsi="Times New Roman" w:cs="Times New Roman"/>
          <w:sz w:val="24"/>
          <w:szCs w:val="24"/>
        </w:rPr>
        <w:t>, but the outcome variable doesn’t vary in all independent variables</w:t>
      </w:r>
      <w:r w:rsidR="007B13EC">
        <w:rPr>
          <w:rFonts w:ascii="Times New Roman" w:hAnsi="Times New Roman" w:cs="Times New Roman"/>
          <w:sz w:val="24"/>
          <w:szCs w:val="24"/>
        </w:rPr>
        <w:t>.</w:t>
      </w:r>
      <w:r w:rsidRPr="00677818">
        <w:rPr>
          <w:rFonts w:ascii="Times New Roman" w:hAnsi="Times New Roman" w:cs="Times New Roman"/>
          <w:sz w:val="24"/>
          <w:szCs w:val="24"/>
        </w:rPr>
        <w:t xml:space="preserve"> </w:t>
      </w:r>
      <w:r>
        <w:rPr>
          <w:rFonts w:ascii="Times New Roman" w:hAnsi="Times New Roman" w:cs="Times New Roman"/>
          <w:sz w:val="24"/>
          <w:szCs w:val="24"/>
        </w:rPr>
        <w:t>As the sample size was small to see association between dependant and dependant variables,</w:t>
      </w:r>
      <w:r w:rsidRPr="00FD6DAE">
        <w:rPr>
          <w:rFonts w:ascii="Times New Roman" w:hAnsi="Times New Roman" w:cs="Times New Roman"/>
          <w:sz w:val="24"/>
          <w:szCs w:val="24"/>
        </w:rPr>
        <w:t xml:space="preserve"> Ki square test</w:t>
      </w:r>
      <w:r w:rsidR="00883A02" w:rsidRPr="00883A02">
        <w:rPr>
          <w:rFonts w:ascii="Times New Roman" w:hAnsi="Times New Roman" w:cs="Times New Roman"/>
          <w:sz w:val="24"/>
          <w:szCs w:val="24"/>
        </w:rPr>
        <w:t xml:space="preserve"> </w:t>
      </w:r>
      <w:r w:rsidR="00883A02">
        <w:rPr>
          <w:rFonts w:ascii="Times New Roman" w:hAnsi="Times New Roman" w:cs="Times New Roman"/>
          <w:sz w:val="24"/>
          <w:szCs w:val="24"/>
        </w:rPr>
        <w:t>(Table 2)</w:t>
      </w:r>
      <w:r w:rsidRPr="00FD6DAE">
        <w:rPr>
          <w:rFonts w:ascii="Times New Roman" w:hAnsi="Times New Roman" w:cs="Times New Roman"/>
          <w:sz w:val="24"/>
          <w:szCs w:val="24"/>
        </w:rPr>
        <w:t xml:space="preserve"> was also </w:t>
      </w:r>
      <w:r>
        <w:rPr>
          <w:rFonts w:ascii="Times New Roman" w:hAnsi="Times New Roman" w:cs="Times New Roman"/>
          <w:sz w:val="24"/>
          <w:szCs w:val="24"/>
        </w:rPr>
        <w:t>tried</w:t>
      </w:r>
      <w:r w:rsidRPr="00FD6DAE">
        <w:rPr>
          <w:rFonts w:ascii="Times New Roman" w:hAnsi="Times New Roman" w:cs="Times New Roman"/>
          <w:sz w:val="24"/>
          <w:szCs w:val="24"/>
        </w:rPr>
        <w:t xml:space="preserve"> to see the association betwe</w:t>
      </w:r>
      <w:r w:rsidR="00883A02">
        <w:rPr>
          <w:rFonts w:ascii="Times New Roman" w:hAnsi="Times New Roman" w:cs="Times New Roman"/>
          <w:sz w:val="24"/>
          <w:szCs w:val="24"/>
        </w:rPr>
        <w:t>en variables. Table 3</w:t>
      </w:r>
      <w:r>
        <w:rPr>
          <w:rFonts w:ascii="Times New Roman" w:hAnsi="Times New Roman" w:cs="Times New Roman"/>
          <w:sz w:val="24"/>
          <w:szCs w:val="24"/>
        </w:rPr>
        <w:t xml:space="preserve"> shows the result</w:t>
      </w:r>
      <w:r w:rsidR="002433EF" w:rsidRPr="00FD6DAE">
        <w:rPr>
          <w:rFonts w:ascii="Times New Roman" w:hAnsi="Times New Roman" w:cs="Times New Roman"/>
          <w:sz w:val="24"/>
          <w:szCs w:val="24"/>
        </w:rPr>
        <w:t xml:space="preserve"> of</w:t>
      </w:r>
      <w:r>
        <w:rPr>
          <w:rFonts w:ascii="Times New Roman" w:hAnsi="Times New Roman" w:cs="Times New Roman"/>
          <w:sz w:val="24"/>
          <w:szCs w:val="24"/>
        </w:rPr>
        <w:t xml:space="preserve"> multiple</w:t>
      </w:r>
      <w:r w:rsidR="002433EF" w:rsidRPr="00FD6DAE">
        <w:rPr>
          <w:rFonts w:ascii="Times New Roman" w:hAnsi="Times New Roman" w:cs="Times New Roman"/>
          <w:sz w:val="24"/>
          <w:szCs w:val="24"/>
        </w:rPr>
        <w:t xml:space="preserve"> logistic </w:t>
      </w:r>
      <w:r w:rsidRPr="00FD6DAE">
        <w:rPr>
          <w:rFonts w:ascii="Times New Roman" w:hAnsi="Times New Roman" w:cs="Times New Roman"/>
          <w:sz w:val="24"/>
          <w:szCs w:val="24"/>
        </w:rPr>
        <w:t>regressions</w:t>
      </w:r>
      <w:r w:rsidR="002433EF" w:rsidRPr="00FD6DAE">
        <w:rPr>
          <w:rFonts w:ascii="Times New Roman" w:hAnsi="Times New Roman" w:cs="Times New Roman"/>
          <w:sz w:val="24"/>
          <w:szCs w:val="24"/>
        </w:rPr>
        <w:t xml:space="preserve"> but it was not statistically significant</w:t>
      </w:r>
      <w:r w:rsidR="00CD2F4B" w:rsidRPr="00FD6DAE">
        <w:rPr>
          <w:rFonts w:ascii="Times New Roman" w:hAnsi="Times New Roman" w:cs="Times New Roman"/>
          <w:sz w:val="24"/>
          <w:szCs w:val="24"/>
        </w:rPr>
        <w:t>.</w:t>
      </w:r>
      <w:r w:rsidR="002433EF" w:rsidRPr="00FD6DAE">
        <w:rPr>
          <w:rFonts w:ascii="Times New Roman" w:hAnsi="Times New Roman" w:cs="Times New Roman"/>
          <w:sz w:val="24"/>
          <w:szCs w:val="24"/>
        </w:rPr>
        <w:t xml:space="preserve"> None of the variable show statistically significant association.</w:t>
      </w:r>
    </w:p>
    <w:p w:rsidR="00C77009" w:rsidRPr="00C77009" w:rsidRDefault="00C77009" w:rsidP="00C77009">
      <w:pPr>
        <w:pStyle w:val="Caption"/>
        <w:keepNext/>
        <w:rPr>
          <w:rFonts w:ascii="Times New Roman" w:hAnsi="Times New Roman" w:cs="Times New Roman"/>
          <w:sz w:val="24"/>
          <w:szCs w:val="24"/>
        </w:rPr>
      </w:pPr>
      <w:bookmarkStart w:id="28" w:name="_Toc51168848"/>
      <w:r w:rsidRPr="00C77009">
        <w:rPr>
          <w:rFonts w:ascii="Times New Roman" w:hAnsi="Times New Roman" w:cs="Times New Roman"/>
          <w:sz w:val="24"/>
          <w:szCs w:val="24"/>
        </w:rPr>
        <w:t xml:space="preserve">Table </w:t>
      </w:r>
      <w:r w:rsidR="007A7B80" w:rsidRPr="00C77009">
        <w:rPr>
          <w:rFonts w:ascii="Times New Roman" w:hAnsi="Times New Roman" w:cs="Times New Roman"/>
          <w:sz w:val="24"/>
          <w:szCs w:val="24"/>
        </w:rPr>
        <w:fldChar w:fldCharType="begin"/>
      </w:r>
      <w:r w:rsidRPr="00C77009">
        <w:rPr>
          <w:rFonts w:ascii="Times New Roman" w:hAnsi="Times New Roman" w:cs="Times New Roman"/>
          <w:sz w:val="24"/>
          <w:szCs w:val="24"/>
        </w:rPr>
        <w:instrText xml:space="preserve"> SEQ Table \* ARABIC </w:instrText>
      </w:r>
      <w:r w:rsidR="007A7B80" w:rsidRPr="00C77009">
        <w:rPr>
          <w:rFonts w:ascii="Times New Roman" w:hAnsi="Times New Roman" w:cs="Times New Roman"/>
          <w:sz w:val="24"/>
          <w:szCs w:val="24"/>
        </w:rPr>
        <w:fldChar w:fldCharType="separate"/>
      </w:r>
      <w:r w:rsidRPr="00C77009">
        <w:rPr>
          <w:rFonts w:ascii="Times New Roman" w:hAnsi="Times New Roman" w:cs="Times New Roman"/>
          <w:noProof/>
          <w:sz w:val="24"/>
          <w:szCs w:val="24"/>
        </w:rPr>
        <w:t>3</w:t>
      </w:r>
      <w:r w:rsidR="007A7B80" w:rsidRPr="00C77009">
        <w:rPr>
          <w:rFonts w:ascii="Times New Roman" w:hAnsi="Times New Roman" w:cs="Times New Roman"/>
          <w:sz w:val="24"/>
          <w:szCs w:val="24"/>
        </w:rPr>
        <w:fldChar w:fldCharType="end"/>
      </w:r>
      <w:r w:rsidRPr="00C77009">
        <w:rPr>
          <w:rFonts w:ascii="Times New Roman" w:hAnsi="Times New Roman" w:cs="Times New Roman"/>
          <w:sz w:val="24"/>
          <w:szCs w:val="24"/>
        </w:rPr>
        <w:t>: Odds of pregnancy for each covariance</w:t>
      </w:r>
      <w:bookmarkEnd w:id="28"/>
    </w:p>
    <w:tbl>
      <w:tblPr>
        <w:tblStyle w:val="TableGrid"/>
        <w:tblW w:w="946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620"/>
      </w:tblPr>
      <w:tblGrid>
        <w:gridCol w:w="536"/>
        <w:gridCol w:w="946"/>
        <w:gridCol w:w="2697"/>
        <w:gridCol w:w="1011"/>
        <w:gridCol w:w="1124"/>
        <w:gridCol w:w="3146"/>
      </w:tblGrid>
      <w:tr w:rsidR="00677818" w:rsidRPr="00FD6DAE" w:rsidTr="00DA261A">
        <w:trPr>
          <w:trHeight w:val="665"/>
        </w:trPr>
        <w:tc>
          <w:tcPr>
            <w:tcW w:w="4179" w:type="dxa"/>
            <w:gridSpan w:val="3"/>
            <w:tcBorders>
              <w:bottom w:val="single" w:sz="4" w:space="0" w:color="auto"/>
            </w:tcBorders>
            <w:shd w:val="clear" w:color="auto" w:fill="C6D9F1" w:themeFill="text2" w:themeFillTint="33"/>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 xml:space="preserve">Variable </w:t>
            </w:r>
          </w:p>
        </w:tc>
        <w:tc>
          <w:tcPr>
            <w:tcW w:w="1011" w:type="dxa"/>
            <w:tcBorders>
              <w:bottom w:val="single" w:sz="4" w:space="0" w:color="auto"/>
            </w:tcBorders>
            <w:shd w:val="clear" w:color="auto" w:fill="C6D9F1" w:themeFill="text2" w:themeFillTint="33"/>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Odds Ratio</w:t>
            </w:r>
          </w:p>
        </w:tc>
        <w:tc>
          <w:tcPr>
            <w:tcW w:w="1124" w:type="dxa"/>
            <w:tcBorders>
              <w:bottom w:val="single" w:sz="4" w:space="0" w:color="auto"/>
            </w:tcBorders>
            <w:shd w:val="clear" w:color="auto" w:fill="C6D9F1" w:themeFill="text2" w:themeFillTint="33"/>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P value</w:t>
            </w:r>
          </w:p>
        </w:tc>
        <w:tc>
          <w:tcPr>
            <w:tcW w:w="3146" w:type="dxa"/>
            <w:tcBorders>
              <w:bottom w:val="single" w:sz="4" w:space="0" w:color="auto"/>
            </w:tcBorders>
            <w:shd w:val="clear" w:color="auto" w:fill="C6D9F1" w:themeFill="text2" w:themeFillTint="33"/>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[90% Conf. Interval]</w:t>
            </w:r>
          </w:p>
        </w:tc>
      </w:tr>
      <w:tr w:rsidR="00677818" w:rsidRPr="00FD6DAE" w:rsidTr="00DA261A">
        <w:trPr>
          <w:trHeight w:val="2268"/>
        </w:trPr>
        <w:tc>
          <w:tcPr>
            <w:tcW w:w="4179" w:type="dxa"/>
            <w:gridSpan w:val="3"/>
            <w:tcBorders>
              <w:top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Age of the women</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Age of the partner</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Cycle of IUI</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Type of Infertility</w:t>
            </w:r>
            <w:r>
              <w:rPr>
                <w:rFonts w:ascii="Times New Roman" w:hAnsi="Times New Roman" w:cs="Times New Roman"/>
                <w:sz w:val="24"/>
                <w:szCs w:val="24"/>
              </w:rPr>
              <w:t xml:space="preserve"> </w:t>
            </w:r>
            <w:r w:rsidRPr="002433EF">
              <w:rPr>
                <w:rFonts w:ascii="Times New Roman" w:hAnsi="Times New Roman" w:cs="Times New Roman"/>
                <w:sz w:val="24"/>
                <w:szCs w:val="24"/>
              </w:rPr>
              <w:t>(primary/secondary</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Duration of infertility</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 xml:space="preserve">Type of ovulatory agent </w:t>
            </w:r>
          </w:p>
        </w:tc>
        <w:tc>
          <w:tcPr>
            <w:tcW w:w="1011" w:type="dxa"/>
            <w:tcBorders>
              <w:top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1.09</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1.04</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2.05</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3.1</w:t>
            </w:r>
          </w:p>
          <w:p w:rsidR="00677818" w:rsidRDefault="00677818" w:rsidP="00DA261A">
            <w:pPr>
              <w:rPr>
                <w:rFonts w:ascii="Times New Roman" w:hAnsi="Times New Roman" w:cs="Times New Roman"/>
                <w:sz w:val="24"/>
                <w:szCs w:val="24"/>
              </w:rPr>
            </w:pP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0.97</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1.40</w:t>
            </w:r>
          </w:p>
        </w:tc>
        <w:tc>
          <w:tcPr>
            <w:tcW w:w="1124" w:type="dxa"/>
            <w:tcBorders>
              <w:top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0.730</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0.654</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0.514</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0.239</w:t>
            </w:r>
          </w:p>
          <w:p w:rsidR="00677818" w:rsidRDefault="00677818" w:rsidP="00DA261A">
            <w:pPr>
              <w:rPr>
                <w:rFonts w:ascii="Times New Roman" w:hAnsi="Times New Roman" w:cs="Times New Roman"/>
                <w:sz w:val="24"/>
                <w:szCs w:val="24"/>
              </w:rPr>
            </w:pP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0.840</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0.400</w:t>
            </w:r>
          </w:p>
        </w:tc>
        <w:tc>
          <w:tcPr>
            <w:tcW w:w="3146" w:type="dxa"/>
            <w:tcBorders>
              <w:top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.7102428    1.688016</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.9011653    1.199725</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.3363967    12.47395</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.6389558    15.01901</w:t>
            </w:r>
          </w:p>
          <w:p w:rsidR="00677818" w:rsidRDefault="00677818" w:rsidP="00DA261A">
            <w:pPr>
              <w:rPr>
                <w:rFonts w:ascii="Times New Roman" w:hAnsi="Times New Roman" w:cs="Times New Roman"/>
                <w:sz w:val="24"/>
                <w:szCs w:val="24"/>
              </w:rPr>
            </w:pP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.7922332    1.199633</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.7237874    2.718314</w:t>
            </w:r>
          </w:p>
        </w:tc>
      </w:tr>
      <w:tr w:rsidR="00DA261A" w:rsidRPr="00FD6DAE" w:rsidTr="004B45A7">
        <w:trPr>
          <w:trHeight w:val="1483"/>
        </w:trPr>
        <w:tc>
          <w:tcPr>
            <w:tcW w:w="536" w:type="dxa"/>
            <w:vMerge w:val="restart"/>
            <w:tcBorders>
              <w:top w:val="single" w:sz="4" w:space="0" w:color="auto"/>
              <w:right w:val="single" w:sz="4" w:space="0" w:color="auto"/>
            </w:tcBorders>
            <w:textDirection w:val="btLr"/>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Semen characteristics</w:t>
            </w:r>
          </w:p>
        </w:tc>
        <w:tc>
          <w:tcPr>
            <w:tcW w:w="946" w:type="dxa"/>
            <w:tcBorders>
              <w:top w:val="single" w:sz="4" w:space="0" w:color="auto"/>
              <w:left w:val="single" w:sz="4" w:space="0" w:color="auto"/>
              <w:bottom w:val="single" w:sz="4" w:space="0" w:color="auto"/>
              <w:right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Pre wash</w:t>
            </w:r>
          </w:p>
        </w:tc>
        <w:tc>
          <w:tcPr>
            <w:tcW w:w="2697" w:type="dxa"/>
            <w:tcBorders>
              <w:top w:val="single" w:sz="4" w:space="0" w:color="auto"/>
              <w:left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concentration</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TNMS</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Progressive motility</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Non progressive motility</w:t>
            </w:r>
          </w:p>
        </w:tc>
        <w:tc>
          <w:tcPr>
            <w:tcW w:w="1011" w:type="dxa"/>
            <w:tcBorders>
              <w:top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0.99</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0.99</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0.99</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0.97</w:t>
            </w:r>
          </w:p>
        </w:tc>
        <w:tc>
          <w:tcPr>
            <w:tcW w:w="1124" w:type="dxa"/>
            <w:tcBorders>
              <w:top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0.892</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0.934</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0.922</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0.634</w:t>
            </w:r>
          </w:p>
        </w:tc>
        <w:tc>
          <w:tcPr>
            <w:tcW w:w="3146" w:type="dxa"/>
            <w:tcBorders>
              <w:top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.9482159    1.046102</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.9117842    1.087081</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.9201778     1.07665</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.8636929    1.084175</w:t>
            </w:r>
          </w:p>
        </w:tc>
      </w:tr>
      <w:tr w:rsidR="00DA261A" w:rsidRPr="00FD6DAE" w:rsidTr="004B45A7">
        <w:trPr>
          <w:trHeight w:val="1108"/>
        </w:trPr>
        <w:tc>
          <w:tcPr>
            <w:tcW w:w="536" w:type="dxa"/>
            <w:vMerge/>
            <w:tcBorders>
              <w:bottom w:val="single" w:sz="4" w:space="0" w:color="auto"/>
              <w:right w:val="single" w:sz="4" w:space="0" w:color="auto"/>
            </w:tcBorders>
          </w:tcPr>
          <w:p w:rsidR="00677818" w:rsidRPr="002433EF" w:rsidRDefault="00677818" w:rsidP="00DA261A">
            <w:pPr>
              <w:rPr>
                <w:rFonts w:ascii="Times New Roman" w:hAnsi="Times New Roman" w:cs="Times New Roman"/>
                <w:sz w:val="24"/>
                <w:szCs w:val="24"/>
              </w:rPr>
            </w:pPr>
          </w:p>
        </w:tc>
        <w:tc>
          <w:tcPr>
            <w:tcW w:w="946" w:type="dxa"/>
            <w:tcBorders>
              <w:top w:val="single" w:sz="4" w:space="0" w:color="auto"/>
              <w:left w:val="single" w:sz="4" w:space="0" w:color="auto"/>
              <w:bottom w:val="single" w:sz="4" w:space="0" w:color="auto"/>
              <w:right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Post wash</w:t>
            </w:r>
          </w:p>
        </w:tc>
        <w:tc>
          <w:tcPr>
            <w:tcW w:w="2697" w:type="dxa"/>
            <w:tcBorders>
              <w:top w:val="single" w:sz="4" w:space="0" w:color="auto"/>
              <w:left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TNMS</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Progressive motility</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Progressive motility</w:t>
            </w:r>
          </w:p>
        </w:tc>
        <w:tc>
          <w:tcPr>
            <w:tcW w:w="1011" w:type="dxa"/>
            <w:tcBorders>
              <w:top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1.01</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0.97</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0.91</w:t>
            </w:r>
          </w:p>
        </w:tc>
        <w:tc>
          <w:tcPr>
            <w:tcW w:w="1124" w:type="dxa"/>
            <w:tcBorders>
              <w:top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0.457</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0.380</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0.185</w:t>
            </w:r>
          </w:p>
        </w:tc>
        <w:tc>
          <w:tcPr>
            <w:tcW w:w="3146" w:type="dxa"/>
            <w:tcBorders>
              <w:top w:val="single" w:sz="4" w:space="0" w:color="auto"/>
              <w:bottom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.989193    1.029214</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.9194281    1.025844</w:t>
            </w:r>
          </w:p>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.8084446    1.023012</w:t>
            </w:r>
          </w:p>
        </w:tc>
      </w:tr>
      <w:tr w:rsidR="00677818" w:rsidRPr="00FD6DAE" w:rsidTr="004B45A7">
        <w:trPr>
          <w:trHeight w:val="348"/>
        </w:trPr>
        <w:tc>
          <w:tcPr>
            <w:tcW w:w="4179" w:type="dxa"/>
            <w:gridSpan w:val="3"/>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 xml:space="preserve">FSH </w:t>
            </w:r>
          </w:p>
        </w:tc>
        <w:tc>
          <w:tcPr>
            <w:tcW w:w="1011" w:type="dxa"/>
            <w:tcBorders>
              <w:top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1.31</w:t>
            </w:r>
          </w:p>
        </w:tc>
        <w:tc>
          <w:tcPr>
            <w:tcW w:w="1124" w:type="dxa"/>
            <w:tcBorders>
              <w:top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 xml:space="preserve">0.110     </w:t>
            </w:r>
          </w:p>
        </w:tc>
        <w:tc>
          <w:tcPr>
            <w:tcW w:w="3146" w:type="dxa"/>
            <w:tcBorders>
              <w:top w:val="single" w:sz="4" w:space="0" w:color="auto"/>
            </w:tcBorders>
          </w:tcPr>
          <w:p w:rsidR="00677818" w:rsidRPr="002433EF" w:rsidRDefault="00677818" w:rsidP="00DA261A">
            <w:pPr>
              <w:rPr>
                <w:rFonts w:ascii="Times New Roman" w:hAnsi="Times New Roman" w:cs="Times New Roman"/>
                <w:sz w:val="24"/>
                <w:szCs w:val="24"/>
              </w:rPr>
            </w:pPr>
            <w:r w:rsidRPr="002433EF">
              <w:rPr>
                <w:rFonts w:ascii="Times New Roman" w:hAnsi="Times New Roman" w:cs="Times New Roman"/>
                <w:sz w:val="24"/>
                <w:szCs w:val="24"/>
              </w:rPr>
              <w:t>.9924883    1.724438</w:t>
            </w:r>
          </w:p>
        </w:tc>
      </w:tr>
    </w:tbl>
    <w:p w:rsidR="002B4E76" w:rsidRDefault="002B4E76" w:rsidP="00CD2F4B">
      <w:pPr>
        <w:pStyle w:val="Caption"/>
        <w:keepNext/>
        <w:rPr>
          <w:rFonts w:ascii="Times New Roman" w:hAnsi="Times New Roman" w:cs="Times New Roman"/>
          <w:b w:val="0"/>
          <w:bCs w:val="0"/>
          <w:color w:val="auto"/>
          <w:sz w:val="24"/>
          <w:szCs w:val="24"/>
        </w:rPr>
      </w:pPr>
    </w:p>
    <w:p w:rsidR="00CD2F4B" w:rsidRDefault="00CD2F4B" w:rsidP="00CD2F4B"/>
    <w:p w:rsidR="00CD2F4B" w:rsidRPr="00CD2F4B" w:rsidRDefault="00CD2F4B" w:rsidP="00CD2F4B"/>
    <w:p w:rsidR="00360176" w:rsidRDefault="00360176" w:rsidP="007F2E34">
      <w:pPr>
        <w:pStyle w:val="Heading2"/>
        <w:jc w:val="center"/>
        <w:rPr>
          <w:rFonts w:ascii="Times New Roman" w:hAnsi="Times New Roman" w:cs="Times New Roman"/>
          <w:sz w:val="28"/>
          <w:szCs w:val="28"/>
          <w:lang w:eastAsia="ja-JP"/>
        </w:rPr>
      </w:pPr>
    </w:p>
    <w:p w:rsidR="00360176" w:rsidRDefault="00360176" w:rsidP="007F2E34">
      <w:pPr>
        <w:pStyle w:val="Heading2"/>
        <w:jc w:val="center"/>
        <w:rPr>
          <w:rFonts w:ascii="Times New Roman" w:hAnsi="Times New Roman" w:cs="Times New Roman"/>
          <w:sz w:val="28"/>
          <w:szCs w:val="28"/>
          <w:lang w:eastAsia="ja-JP"/>
        </w:rPr>
      </w:pPr>
    </w:p>
    <w:p w:rsidR="00360176" w:rsidRDefault="00360176" w:rsidP="007F2E34">
      <w:pPr>
        <w:pStyle w:val="Heading2"/>
        <w:jc w:val="center"/>
        <w:rPr>
          <w:rFonts w:ascii="Times New Roman" w:hAnsi="Times New Roman" w:cs="Times New Roman"/>
          <w:sz w:val="28"/>
          <w:szCs w:val="28"/>
          <w:lang w:eastAsia="ja-JP"/>
        </w:rPr>
      </w:pPr>
    </w:p>
    <w:p w:rsidR="00360176" w:rsidRPr="00360176" w:rsidRDefault="00360176" w:rsidP="00360176">
      <w:pPr>
        <w:rPr>
          <w:lang w:eastAsia="ja-JP"/>
        </w:rPr>
      </w:pPr>
    </w:p>
    <w:p w:rsidR="00B41226" w:rsidRDefault="00B416AE" w:rsidP="007F2E34">
      <w:pPr>
        <w:pStyle w:val="Heading2"/>
        <w:jc w:val="center"/>
        <w:rPr>
          <w:rFonts w:ascii="Times New Roman" w:hAnsi="Times New Roman" w:cs="Times New Roman"/>
          <w:sz w:val="28"/>
          <w:szCs w:val="28"/>
          <w:lang w:eastAsia="ja-JP"/>
        </w:rPr>
      </w:pPr>
      <w:bookmarkStart w:id="29" w:name="_Toc51226445"/>
      <w:r w:rsidRPr="00AD5682">
        <w:rPr>
          <w:rFonts w:ascii="Times New Roman" w:hAnsi="Times New Roman" w:cs="Times New Roman"/>
          <w:sz w:val="28"/>
          <w:szCs w:val="28"/>
          <w:lang w:eastAsia="ja-JP"/>
        </w:rPr>
        <w:lastRenderedPageBreak/>
        <w:t>Discussion</w:t>
      </w:r>
      <w:bookmarkEnd w:id="29"/>
    </w:p>
    <w:p w:rsidR="007F2E34" w:rsidRPr="007F2E34" w:rsidRDefault="007F2E34" w:rsidP="007F2E34">
      <w:pPr>
        <w:rPr>
          <w:lang w:eastAsia="ja-JP"/>
        </w:rPr>
      </w:pPr>
    </w:p>
    <w:p w:rsidR="003749E2" w:rsidRDefault="005C7BF7" w:rsidP="00AD5682">
      <w:pPr>
        <w:autoSpaceDE w:val="0"/>
        <w:autoSpaceDN w:val="0"/>
        <w:adjustRightInd w:val="0"/>
        <w:spacing w:before="120" w:after="120" w:line="360" w:lineRule="auto"/>
        <w:jc w:val="both"/>
        <w:rPr>
          <w:rFonts w:ascii="Times New Roman" w:hAnsi="Times New Roman" w:cs="Times New Roman"/>
          <w:sz w:val="24"/>
          <w:szCs w:val="24"/>
        </w:rPr>
      </w:pPr>
      <w:r w:rsidRPr="00FD6DAE">
        <w:rPr>
          <w:rFonts w:ascii="Times New Roman" w:hAnsi="Times New Roman" w:cs="Times New Roman"/>
          <w:sz w:val="24"/>
          <w:szCs w:val="24"/>
          <w:lang w:eastAsia="ja-JP"/>
        </w:rPr>
        <w:t>In this study the biochemical pregnancy rate was 9.0% per cycle and10.31%per couple (</w:t>
      </w:r>
      <w:r w:rsidRPr="00FD6DAE">
        <w:rPr>
          <w:rFonts w:ascii="Times New Roman" w:hAnsi="Times New Roman" w:cs="Times New Roman"/>
          <w:sz w:val="24"/>
          <w:szCs w:val="24"/>
        </w:rPr>
        <w:t>3 cases</w:t>
      </w:r>
      <w:r>
        <w:rPr>
          <w:rFonts w:ascii="Times New Roman" w:hAnsi="Times New Roman" w:cs="Times New Roman"/>
          <w:sz w:val="24"/>
          <w:szCs w:val="24"/>
        </w:rPr>
        <w:t xml:space="preserve"> from 20</w:t>
      </w:r>
      <w:r w:rsidRPr="00FD6DAE">
        <w:rPr>
          <w:rFonts w:ascii="Times New Roman" w:hAnsi="Times New Roman" w:cs="Times New Roman"/>
          <w:sz w:val="24"/>
          <w:szCs w:val="24"/>
        </w:rPr>
        <w:t xml:space="preserve"> in clomiphene citrate group and 7 cases </w:t>
      </w:r>
      <w:r>
        <w:rPr>
          <w:rFonts w:ascii="Times New Roman" w:hAnsi="Times New Roman" w:cs="Times New Roman"/>
          <w:sz w:val="24"/>
          <w:szCs w:val="24"/>
        </w:rPr>
        <w:t xml:space="preserve">from 74 </w:t>
      </w:r>
      <w:r w:rsidRPr="00FD6DAE">
        <w:rPr>
          <w:rFonts w:ascii="Times New Roman" w:hAnsi="Times New Roman" w:cs="Times New Roman"/>
          <w:sz w:val="24"/>
          <w:szCs w:val="24"/>
        </w:rPr>
        <w:t>in letrozole group, 3.09% and 7.22% respectively)</w:t>
      </w:r>
      <w:r>
        <w:rPr>
          <w:rFonts w:ascii="Times New Roman" w:hAnsi="Times New Roman" w:cs="Times New Roman"/>
          <w:sz w:val="24"/>
          <w:szCs w:val="24"/>
        </w:rPr>
        <w:t>.</w:t>
      </w:r>
      <w:r w:rsidR="00B416AE" w:rsidRPr="00FD6DAE">
        <w:rPr>
          <w:rFonts w:ascii="Times New Roman" w:hAnsi="Times New Roman" w:cs="Times New Roman"/>
          <w:sz w:val="24"/>
          <w:szCs w:val="24"/>
          <w:lang w:eastAsia="ja-JP"/>
        </w:rPr>
        <w:t xml:space="preserve">The pregnancy </w:t>
      </w:r>
      <w:r w:rsidR="00824120">
        <w:rPr>
          <w:rFonts w:ascii="Times New Roman" w:hAnsi="Times New Roman" w:cs="Times New Roman"/>
          <w:sz w:val="24"/>
          <w:szCs w:val="24"/>
          <w:lang w:eastAsia="ja-JP"/>
        </w:rPr>
        <w:t>success</w:t>
      </w:r>
      <w:r w:rsidR="00B416AE" w:rsidRPr="00FD6DAE">
        <w:rPr>
          <w:rFonts w:ascii="Times New Roman" w:hAnsi="Times New Roman" w:cs="Times New Roman"/>
          <w:sz w:val="24"/>
          <w:szCs w:val="24"/>
          <w:lang w:eastAsia="ja-JP"/>
        </w:rPr>
        <w:t xml:space="preserve"> after IUI insemination shows wide range of variation in the literatures due to the selected treatment group, diagnostic criteria, the techniques used, the mean age of the selected cohort, the cause of infertility, and the change in treatment success according to the number of treatment </w:t>
      </w:r>
      <w:r w:rsidR="00824120" w:rsidRPr="00FD6DAE">
        <w:rPr>
          <w:rFonts w:ascii="Times New Roman" w:hAnsi="Times New Roman" w:cs="Times New Roman"/>
          <w:sz w:val="24"/>
          <w:szCs w:val="24"/>
          <w:lang w:eastAsia="ja-JP"/>
        </w:rPr>
        <w:t>cycles. In</w:t>
      </w:r>
      <w:r w:rsidR="005E3C38" w:rsidRPr="00FD6DAE">
        <w:rPr>
          <w:rFonts w:ascii="Times New Roman" w:hAnsi="Times New Roman" w:cs="Times New Roman"/>
          <w:sz w:val="24"/>
          <w:szCs w:val="24"/>
          <w:lang w:eastAsia="ja-JP"/>
        </w:rPr>
        <w:t xml:space="preserve"> 2016,  Atasever</w:t>
      </w:r>
      <w:r w:rsidR="007A7B80" w:rsidRPr="00FD6DAE">
        <w:rPr>
          <w:rFonts w:ascii="Times New Roman" w:hAnsi="Times New Roman" w:cs="Times New Roman"/>
          <w:sz w:val="24"/>
          <w:szCs w:val="24"/>
          <w:lang w:eastAsia="ja-JP"/>
        </w:rPr>
        <w:fldChar w:fldCharType="begin"/>
      </w:r>
      <w:r w:rsidR="00C877EE">
        <w:rPr>
          <w:rFonts w:ascii="Times New Roman" w:hAnsi="Times New Roman" w:cs="Times New Roman"/>
          <w:sz w:val="24"/>
          <w:szCs w:val="24"/>
          <w:lang w:eastAsia="ja-JP"/>
        </w:rPr>
        <w:instrText xml:space="preserve"> ADDIN EN.CITE &lt;EndNote&gt;&lt;Cite&gt;&lt;Author&gt;Atasever&lt;/Author&gt;&lt;Year&gt;2016&lt;/Year&gt;&lt;RecNum&gt;9&lt;/RecNum&gt;&lt;DisplayText&gt;(22)&lt;/DisplayText&gt;&lt;record&gt;&lt;rec-number&gt;9&lt;/rec-number&gt;&lt;foreign-keys&gt;&lt;key app="EN" db-id="vdsvrtsz2vvtdderzviv52v30pzsxrrxetp2"&gt;9&lt;/key&gt;&lt;/foreign-keys&gt;&lt;ref-type name="Journal Article"&gt;17&lt;/ref-type&gt;&lt;contributors&gt;&lt;authors&gt;&lt;author&gt;Atasever, M.&lt;/author&gt;&lt;author&gt;Kalem, M. N.&lt;/author&gt;&lt;author&gt;Hatirnaz, S.&lt;/author&gt;&lt;author&gt;Hatirnaz, E.&lt;/author&gt;&lt;author&gt;Kalem, Z.&lt;/author&gt;&lt;author&gt;Kalaylioglu, Z.&lt;/author&gt;&lt;/authors&gt;&lt;/contributors&gt;&lt;auth-address&gt;Department of Obstetrics and Gynecology, Giresun University School of Medicine, Giresun, Turkey.&amp;#xD;Department of Obstetrics and Gynecology, Turgut Ozal University School of Medicine, Ankara, Turkey.&amp;#xD;Clinart IVF Center, Giresun, Turkey.&amp;#xD;Gurgan Clinic IVF Center, Ankara, Turkey.&amp;#xD;Department of Statistics, Middle East Technical University, Ankara, Turkey.&lt;/auth-address&gt;&lt;titles&gt;&lt;title&gt;Factors affecting clinical pregnancy rates after IUI for the treatment of unexplained infertility and mild male subfertility&lt;/title&gt;&lt;secondary-title&gt;J Turk Ger Gynecol Assoc&lt;/secondary-title&gt;&lt;alt-title&gt;Journal of the Turkish German Gynecological Association&lt;/alt-title&gt;&lt;/titles&gt;&lt;periodical&gt;&lt;full-title&gt;J Turk Ger Gynecol Assoc&lt;/full-title&gt;&lt;abbr-1&gt;Journal of the Turkish German Gynecological Association&lt;/abbr-1&gt;&lt;/periodical&gt;&lt;alt-periodical&gt;&lt;full-title&gt;J Turk Ger Gynecol Assoc&lt;/full-title&gt;&lt;abbr-1&gt;Journal of the Turkish German Gynecological Association&lt;/abbr-1&gt;&lt;/alt-periodical&gt;&lt;pages&gt;134-8&lt;/pages&gt;&lt;volume&gt;17&lt;/volume&gt;&lt;number&gt;3&lt;/number&gt;&lt;dates&gt;&lt;year&gt;2016&lt;/year&gt;&lt;/dates&gt;&lt;isbn&gt;1309-0399 (Print)&amp;#xD;1309-0380 (Linking)&lt;/isbn&gt;&lt;accession-num&gt;27651720&lt;/accession-num&gt;&lt;urls&gt;&lt;related-urls&gt;&lt;url&gt;http://www.ncbi.nlm.nih.gov/pubmed/27651720&lt;/url&gt;&lt;/related-urls&gt;&lt;/urls&gt;&lt;custom2&gt;5019828&lt;/custom2&gt;&lt;electronic-resource-num&gt;10.5152/jtgga.2016.16056&lt;/electronic-resource-num&gt;&lt;/record&gt;&lt;/Cite&gt;&lt;/EndNote&gt;</w:instrText>
      </w:r>
      <w:r w:rsidR="007A7B80" w:rsidRPr="00FD6DAE">
        <w:rPr>
          <w:rFonts w:ascii="Times New Roman" w:hAnsi="Times New Roman" w:cs="Times New Roman"/>
          <w:sz w:val="24"/>
          <w:szCs w:val="24"/>
          <w:lang w:eastAsia="ja-JP"/>
        </w:rPr>
        <w:fldChar w:fldCharType="separate"/>
      </w:r>
      <w:r w:rsidR="00C877EE">
        <w:rPr>
          <w:rFonts w:ascii="Times New Roman" w:hAnsi="Times New Roman" w:cs="Times New Roman"/>
          <w:noProof/>
          <w:sz w:val="24"/>
          <w:szCs w:val="24"/>
          <w:lang w:eastAsia="ja-JP"/>
        </w:rPr>
        <w:t>(</w:t>
      </w:r>
      <w:hyperlink w:anchor="_ENREF_22" w:tooltip="Atasever, 2016 #9" w:history="1">
        <w:r w:rsidR="00C877EE">
          <w:rPr>
            <w:rFonts w:ascii="Times New Roman" w:hAnsi="Times New Roman" w:cs="Times New Roman"/>
            <w:noProof/>
            <w:sz w:val="24"/>
            <w:szCs w:val="24"/>
            <w:lang w:eastAsia="ja-JP"/>
          </w:rPr>
          <w:t>22</w:t>
        </w:r>
      </w:hyperlink>
      <w:r w:rsidR="00C877EE">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005E3C38" w:rsidRPr="00FD6DAE">
        <w:rPr>
          <w:rFonts w:ascii="Times New Roman" w:hAnsi="Times New Roman" w:cs="Times New Roman"/>
          <w:sz w:val="24"/>
          <w:szCs w:val="24"/>
          <w:lang w:eastAsia="ja-JP"/>
        </w:rPr>
        <w:t xml:space="preserve">  published a study showing a treatment success of</w:t>
      </w:r>
      <w:r w:rsidR="00B416AE" w:rsidRPr="00FD6DAE">
        <w:rPr>
          <w:rFonts w:ascii="Times New Roman" w:hAnsi="Times New Roman" w:cs="Times New Roman"/>
          <w:sz w:val="24"/>
          <w:szCs w:val="24"/>
          <w:lang w:eastAsia="ja-JP"/>
        </w:rPr>
        <w:t xml:space="preserve"> 9.34% (7.8% in the CC group, 8.9% in the hMG group, and 9.6% in the rFSH group)</w:t>
      </w:r>
      <w:r w:rsidR="005E3C38" w:rsidRPr="00FD6DAE">
        <w:rPr>
          <w:rFonts w:ascii="Times New Roman" w:hAnsi="Times New Roman" w:cs="Times New Roman"/>
          <w:sz w:val="24"/>
          <w:szCs w:val="24"/>
          <w:lang w:eastAsia="ja-JP"/>
        </w:rPr>
        <w:t>.</w:t>
      </w:r>
      <w:r w:rsidR="00AC762B" w:rsidRPr="00FD6DAE">
        <w:rPr>
          <w:rFonts w:ascii="Times New Roman" w:hAnsi="Times New Roman" w:cs="Times New Roman"/>
          <w:sz w:val="24"/>
          <w:szCs w:val="24"/>
        </w:rPr>
        <w:t xml:space="preserve"> A retrospective observati</w:t>
      </w:r>
      <w:r w:rsidR="00455134" w:rsidRPr="00FD6DAE">
        <w:rPr>
          <w:rFonts w:ascii="Times New Roman" w:hAnsi="Times New Roman" w:cs="Times New Roman"/>
          <w:sz w:val="24"/>
          <w:szCs w:val="24"/>
        </w:rPr>
        <w:t xml:space="preserve">onal study in UK from 2012 to 2016 </w:t>
      </w:r>
      <w:r w:rsidR="00455134" w:rsidRPr="00FD6DAE">
        <w:rPr>
          <w:rFonts w:ascii="Times New Roman" w:hAnsi="Times New Roman" w:cs="Times New Roman"/>
          <w:sz w:val="24"/>
          <w:szCs w:val="24"/>
          <w:lang w:eastAsia="ja-JP"/>
        </w:rPr>
        <w:t xml:space="preserve">showed that pregnancy </w:t>
      </w:r>
      <w:r w:rsidR="00AC762B" w:rsidRPr="00FD6DAE">
        <w:rPr>
          <w:rFonts w:ascii="Times New Roman" w:hAnsi="Times New Roman" w:cs="Times New Roman"/>
          <w:sz w:val="24"/>
          <w:szCs w:val="24"/>
          <w:lang w:eastAsia="ja-JP"/>
        </w:rPr>
        <w:t xml:space="preserve">success </w:t>
      </w:r>
      <w:r w:rsidR="00455134" w:rsidRPr="00FD6DAE">
        <w:rPr>
          <w:rFonts w:ascii="Times New Roman" w:hAnsi="Times New Roman" w:cs="Times New Roman"/>
          <w:sz w:val="24"/>
          <w:szCs w:val="24"/>
          <w:lang w:eastAsia="ja-JP"/>
        </w:rPr>
        <w:t>was ranging from11.6% to 12.10</w:t>
      </w:r>
      <w:r w:rsidR="00DD19AA" w:rsidRPr="00FD6DAE">
        <w:rPr>
          <w:rFonts w:ascii="Times New Roman" w:hAnsi="Times New Roman" w:cs="Times New Roman"/>
          <w:sz w:val="24"/>
          <w:szCs w:val="24"/>
          <w:lang w:eastAsia="ja-JP"/>
        </w:rPr>
        <w:t xml:space="preserve">% </w:t>
      </w:r>
      <w:r w:rsidR="007A7B80" w:rsidRPr="00FD6DAE">
        <w:rPr>
          <w:rFonts w:ascii="Times New Roman" w:hAnsi="Times New Roman" w:cs="Times New Roman"/>
          <w:sz w:val="24"/>
          <w:szCs w:val="24"/>
          <w:lang w:eastAsia="ja-JP"/>
        </w:rPr>
        <w:fldChar w:fldCharType="begin">
          <w:fldData xml:space="preserve">PEVuZE5vdGU+PENpdGU+PEF1dGhvcj5CYWhhZHVyPC9BdXRob3I+PFllYXI+MjAyMDwvWWVhcj48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</w:fldData>
        </w:fldChar>
      </w:r>
      <w:r w:rsidR="00732CFA">
        <w:rPr>
          <w:rFonts w:ascii="Times New Roman" w:hAnsi="Times New Roman" w:cs="Times New Roman"/>
          <w:sz w:val="24"/>
          <w:szCs w:val="24"/>
          <w:lang w:eastAsia="ja-JP"/>
        </w:rPr>
        <w:instrText xml:space="preserve"> ADDIN EN.CITE </w:instrText>
      </w:r>
      <w:r w:rsidR="007A7B80">
        <w:rPr>
          <w:rFonts w:ascii="Times New Roman" w:hAnsi="Times New Roman" w:cs="Times New Roman"/>
          <w:sz w:val="24"/>
          <w:szCs w:val="24"/>
          <w:lang w:eastAsia="ja-JP"/>
        </w:rPr>
        <w:fldChar w:fldCharType="begin">
          <w:fldData xml:space="preserve">PEVuZE5vdGU+PENpdGU+PEF1dGhvcj5CYWhhZHVyPC9BdXRob3I+PFllYXI+MjAyMDwvWWVhcj48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</w:fldData>
        </w:fldChar>
      </w:r>
      <w:r w:rsidR="00732CFA">
        <w:rPr>
          <w:rFonts w:ascii="Times New Roman" w:hAnsi="Times New Roman" w:cs="Times New Roman"/>
          <w:sz w:val="24"/>
          <w:szCs w:val="24"/>
          <w:lang w:eastAsia="ja-JP"/>
        </w:rPr>
        <w:instrText xml:space="preserve"> ADDIN EN.CITE.DATA </w:instrText>
      </w:r>
      <w:r w:rsidR="007A7B80">
        <w:rPr>
          <w:rFonts w:ascii="Times New Roman" w:hAnsi="Times New Roman" w:cs="Times New Roman"/>
          <w:sz w:val="24"/>
          <w:szCs w:val="24"/>
          <w:lang w:eastAsia="ja-JP"/>
        </w:rPr>
      </w:r>
      <w:r w:rsidR="007A7B80">
        <w:rPr>
          <w:rFonts w:ascii="Times New Roman" w:hAnsi="Times New Roman" w:cs="Times New Roman"/>
          <w:sz w:val="24"/>
          <w:szCs w:val="24"/>
          <w:lang w:eastAsia="ja-JP"/>
        </w:rPr>
        <w:fldChar w:fldCharType="end"/>
      </w:r>
      <w:r w:rsidR="007A7B80" w:rsidRPr="00FD6DAE">
        <w:rPr>
          <w:rFonts w:ascii="Times New Roman" w:hAnsi="Times New Roman" w:cs="Times New Roman"/>
          <w:sz w:val="24"/>
          <w:szCs w:val="24"/>
          <w:lang w:eastAsia="ja-JP"/>
        </w:rPr>
      </w:r>
      <w:r w:rsidR="007A7B80" w:rsidRPr="00FD6DAE">
        <w:rPr>
          <w:rFonts w:ascii="Times New Roman" w:hAnsi="Times New Roman" w:cs="Times New Roman"/>
          <w:sz w:val="24"/>
          <w:szCs w:val="24"/>
          <w:lang w:eastAsia="ja-JP"/>
        </w:rPr>
        <w:fldChar w:fldCharType="separate"/>
      </w:r>
      <w:r w:rsidR="00BF34CC">
        <w:rPr>
          <w:rFonts w:ascii="Times New Roman" w:hAnsi="Times New Roman" w:cs="Times New Roman"/>
          <w:noProof/>
          <w:sz w:val="24"/>
          <w:szCs w:val="24"/>
          <w:lang w:eastAsia="ja-JP"/>
        </w:rPr>
        <w:t>(</w:t>
      </w:r>
      <w:hyperlink w:anchor="_ENREF_8" w:tooltip="Bahadur, 2020 #1" w:history="1">
        <w:r w:rsidR="00C877EE">
          <w:rPr>
            <w:rFonts w:ascii="Times New Roman" w:hAnsi="Times New Roman" w:cs="Times New Roman"/>
            <w:noProof/>
            <w:sz w:val="24"/>
            <w:szCs w:val="24"/>
            <w:lang w:eastAsia="ja-JP"/>
          </w:rPr>
          <w:t>8</w:t>
        </w:r>
      </w:hyperlink>
      <w:r w:rsidR="00BF34CC">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00455134" w:rsidRPr="00FD6DAE">
        <w:rPr>
          <w:rFonts w:ascii="Times New Roman" w:hAnsi="Times New Roman" w:cs="Times New Roman"/>
          <w:sz w:val="24"/>
          <w:szCs w:val="24"/>
          <w:lang w:eastAsia="ja-JP"/>
        </w:rPr>
        <w:t>.</w:t>
      </w:r>
      <w:r w:rsidR="00681147" w:rsidRPr="00FD6DAE">
        <w:rPr>
          <w:rFonts w:ascii="Times New Roman" w:hAnsi="Times New Roman" w:cs="Times New Roman"/>
          <w:sz w:val="24"/>
          <w:szCs w:val="24"/>
          <w:lang w:eastAsia="ja-JP"/>
        </w:rPr>
        <w:t>In a</w:t>
      </w:r>
      <w:r w:rsidR="00F66F58" w:rsidRPr="00FD6DAE">
        <w:rPr>
          <w:rFonts w:ascii="Times New Roman" w:hAnsi="Times New Roman" w:cs="Times New Roman"/>
          <w:sz w:val="24"/>
          <w:szCs w:val="24"/>
          <w:lang w:eastAsia="ja-JP"/>
        </w:rPr>
        <w:t>nother study in 2011</w:t>
      </w:r>
      <w:r w:rsidR="00C65E95" w:rsidRPr="00FD6DAE">
        <w:rPr>
          <w:rFonts w:ascii="Times New Roman" w:hAnsi="Times New Roman" w:cs="Times New Roman"/>
          <w:sz w:val="24"/>
          <w:szCs w:val="24"/>
          <w:lang w:eastAsia="ja-JP"/>
        </w:rPr>
        <w:t>, Demir</w:t>
      </w:r>
      <w:r w:rsidR="00F66F58" w:rsidRPr="00FD6DAE">
        <w:rPr>
          <w:rFonts w:ascii="Times New Roman" w:hAnsi="Times New Roman" w:cs="Times New Roman"/>
          <w:sz w:val="24"/>
          <w:szCs w:val="24"/>
          <w:lang w:eastAsia="ja-JP"/>
        </w:rPr>
        <w:t xml:space="preserve"> et al.</w:t>
      </w:r>
      <w:r w:rsidR="007A7B80" w:rsidRPr="00FD6DAE">
        <w:rPr>
          <w:rFonts w:ascii="Times New Roman" w:hAnsi="Times New Roman" w:cs="Times New Roman"/>
          <w:sz w:val="24"/>
          <w:szCs w:val="24"/>
          <w:lang w:eastAsia="ja-JP"/>
        </w:rPr>
        <w:fldChar w:fldCharType="begin">
          <w:fldData xml:space="preserve">PEVuZE5vdGU+PENpdGU+PEF1dGhvcj5EZW1pcjwvQXV0aG9yPjxZZWFyPjIwMTE8L1llYXI+PFJl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</w:fldData>
        </w:fldChar>
      </w:r>
      <w:r w:rsidR="00732CFA">
        <w:rPr>
          <w:rFonts w:ascii="Times New Roman" w:hAnsi="Times New Roman" w:cs="Times New Roman"/>
          <w:sz w:val="24"/>
          <w:szCs w:val="24"/>
          <w:lang w:eastAsia="ja-JP"/>
        </w:rPr>
        <w:instrText xml:space="preserve"> ADDIN EN.CITE </w:instrText>
      </w:r>
      <w:r w:rsidR="007A7B80">
        <w:rPr>
          <w:rFonts w:ascii="Times New Roman" w:hAnsi="Times New Roman" w:cs="Times New Roman"/>
          <w:sz w:val="24"/>
          <w:szCs w:val="24"/>
          <w:lang w:eastAsia="ja-JP"/>
        </w:rPr>
        <w:fldChar w:fldCharType="begin">
          <w:fldData xml:space="preserve">PEVuZE5vdGU+PENpdGU+PEF1dGhvcj5EZW1pcjwvQXV0aG9yPjxZZWFyPjIwMTE8L1llYXI+PFJl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</w:fldData>
        </w:fldChar>
      </w:r>
      <w:r w:rsidR="00732CFA">
        <w:rPr>
          <w:rFonts w:ascii="Times New Roman" w:hAnsi="Times New Roman" w:cs="Times New Roman"/>
          <w:sz w:val="24"/>
          <w:szCs w:val="24"/>
          <w:lang w:eastAsia="ja-JP"/>
        </w:rPr>
        <w:instrText xml:space="preserve"> ADDIN EN.CITE.DATA </w:instrText>
      </w:r>
      <w:r w:rsidR="007A7B80">
        <w:rPr>
          <w:rFonts w:ascii="Times New Roman" w:hAnsi="Times New Roman" w:cs="Times New Roman"/>
          <w:sz w:val="24"/>
          <w:szCs w:val="24"/>
          <w:lang w:eastAsia="ja-JP"/>
        </w:rPr>
      </w:r>
      <w:r w:rsidR="007A7B80">
        <w:rPr>
          <w:rFonts w:ascii="Times New Roman" w:hAnsi="Times New Roman" w:cs="Times New Roman"/>
          <w:sz w:val="24"/>
          <w:szCs w:val="24"/>
          <w:lang w:eastAsia="ja-JP"/>
        </w:rPr>
        <w:fldChar w:fldCharType="end"/>
      </w:r>
      <w:r w:rsidR="007A7B80" w:rsidRPr="00FD6DAE">
        <w:rPr>
          <w:rFonts w:ascii="Times New Roman" w:hAnsi="Times New Roman" w:cs="Times New Roman"/>
          <w:sz w:val="24"/>
          <w:szCs w:val="24"/>
          <w:lang w:eastAsia="ja-JP"/>
        </w:rPr>
      </w:r>
      <w:r w:rsidR="007A7B80" w:rsidRPr="00FD6DAE">
        <w:rPr>
          <w:rFonts w:ascii="Times New Roman" w:hAnsi="Times New Roman" w:cs="Times New Roman"/>
          <w:sz w:val="24"/>
          <w:szCs w:val="24"/>
          <w:lang w:eastAsia="ja-JP"/>
        </w:rPr>
        <w:fldChar w:fldCharType="separate"/>
      </w:r>
      <w:r w:rsidR="00BF34CC">
        <w:rPr>
          <w:rFonts w:ascii="Times New Roman" w:hAnsi="Times New Roman" w:cs="Times New Roman"/>
          <w:noProof/>
          <w:sz w:val="24"/>
          <w:szCs w:val="24"/>
          <w:lang w:eastAsia="ja-JP"/>
        </w:rPr>
        <w:t>(</w:t>
      </w:r>
      <w:hyperlink w:anchor="_ENREF_7" w:tooltip="Demir, 2011 #25" w:history="1">
        <w:r w:rsidR="00C877EE">
          <w:rPr>
            <w:rFonts w:ascii="Times New Roman" w:hAnsi="Times New Roman" w:cs="Times New Roman"/>
            <w:noProof/>
            <w:sz w:val="24"/>
            <w:szCs w:val="24"/>
            <w:lang w:eastAsia="ja-JP"/>
          </w:rPr>
          <w:t>7</w:t>
        </w:r>
      </w:hyperlink>
      <w:r w:rsidR="00BF34CC">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00681147" w:rsidRPr="00FD6DAE">
        <w:rPr>
          <w:rFonts w:ascii="Times New Roman" w:hAnsi="Times New Roman" w:cs="Times New Roman"/>
          <w:sz w:val="24"/>
          <w:szCs w:val="24"/>
          <w:lang w:eastAsia="ja-JP"/>
        </w:rPr>
        <w:t xml:space="preserve">, the </w:t>
      </w:r>
      <w:r w:rsidR="00F66F58" w:rsidRPr="00FD6DAE">
        <w:rPr>
          <w:rFonts w:ascii="Times New Roman" w:hAnsi="Times New Roman" w:cs="Times New Roman"/>
          <w:sz w:val="24"/>
          <w:szCs w:val="24"/>
          <w:lang w:eastAsia="ja-JP"/>
        </w:rPr>
        <w:t>clinical pregnancy rates were achieved as 15.8% per cycle and 18.8% per couple</w:t>
      </w:r>
      <w:r w:rsidR="00681147" w:rsidRPr="00FD6DAE">
        <w:rPr>
          <w:rFonts w:ascii="Times New Roman" w:hAnsi="Times New Roman" w:cs="Times New Roman"/>
          <w:sz w:val="24"/>
          <w:szCs w:val="24"/>
          <w:lang w:eastAsia="ja-JP"/>
        </w:rPr>
        <w:t xml:space="preserve">. </w:t>
      </w:r>
      <w:r w:rsidR="00A7450B" w:rsidRPr="00FD6DAE">
        <w:rPr>
          <w:rFonts w:ascii="Times New Roman" w:hAnsi="Times New Roman" w:cs="Times New Roman"/>
          <w:sz w:val="24"/>
          <w:szCs w:val="24"/>
          <w:lang w:eastAsia="ja-JP"/>
        </w:rPr>
        <w:t>In 2018,Wahdaw</w:t>
      </w:r>
      <w:r w:rsidR="007A7B80" w:rsidRPr="00FD6DAE">
        <w:rPr>
          <w:rFonts w:ascii="Times New Roman" w:hAnsi="Times New Roman" w:cs="Times New Roman"/>
          <w:sz w:val="24"/>
          <w:szCs w:val="24"/>
          <w:lang w:eastAsia="ja-JP"/>
        </w:rPr>
        <w:fldChar w:fldCharType="begin"/>
      </w:r>
      <w:r w:rsidR="00C877EE">
        <w:rPr>
          <w:rFonts w:ascii="Times New Roman" w:hAnsi="Times New Roman" w:cs="Times New Roman"/>
          <w:sz w:val="24"/>
          <w:szCs w:val="24"/>
          <w:lang w:eastAsia="ja-JP"/>
        </w:rPr>
        <w:instrText xml:space="preserve"> ADDIN EN.CITE &lt;EndNote&gt;&lt;Cite&gt;&lt;Author&gt;Wadhwa&lt;/Author&gt;&lt;Year&gt;2018&lt;/Year&gt;&lt;RecNum&gt;4&lt;/RecNum&gt;&lt;DisplayText&gt;(23)&lt;/DisplayText&gt;&lt;record&gt;&lt;rec-number&gt;4&lt;/rec-number&gt;&lt;foreign-keys&gt;&lt;key app="EN" db-id="vdsvrtsz2vvtdderzviv52v30pzsxrrxetp2"&gt;4&lt;/key&gt;&lt;/foreign-keys&gt;&lt;ref-type name="Journal Article"&gt;17&lt;/ref-type&gt;&lt;contributors&gt;&lt;authors&gt;&lt;author&gt;Wadhwa, L.&lt;/author&gt;&lt;author&gt;Fauzdar, A.&lt;/author&gt;&lt;author&gt;Wadhwa, S. N.&lt;/author&gt;&lt;/authors&gt;&lt;/contributors&gt;&lt;auth-address&gt;IVF and Fertility Research Centre, ESIC-PGIMSR Model Hospital, New Delhi, India.&lt;/auth-address&gt;&lt;titles&gt;&lt;title&gt;An Intrauterine Insemination Audit at Tertiary Care Hospital: A 4(1/2) Years&amp;apos; Retrospective Analysis of 800 Intrauterine Insemination Cycles&lt;/title&gt;&lt;secondary-title&gt;J Hum Reprod Sci&lt;/secondary-title&gt;&lt;alt-title&gt;Journal of human reproductive sciences&lt;/alt-title&gt;&lt;/titles&gt;&lt;periodical&gt;&lt;full-title&gt;J Hum Reprod Sci&lt;/full-title&gt;&lt;abbr-1&gt;Journal of human reproductive sciences&lt;/abbr-1&gt;&lt;/periodical&gt;&lt;alt-periodical&gt;&lt;full-title&gt;J Hum Reprod Sci&lt;/full-title&gt;&lt;abbr-1&gt;Journal of human reproductive sciences&lt;/abbr-1&gt;&lt;/alt-periodical&gt;&lt;pages&gt;279-285&lt;/pages&gt;&lt;volume&gt;11&lt;/volume&gt;&lt;number&gt;3&lt;/number&gt;&lt;dates&gt;&lt;year&gt;2018&lt;/year&gt;&lt;pub-dates&gt;&lt;date&gt;Jul-Sep&lt;/date&gt;&lt;/pub-dates&gt;&lt;/dates&gt;&lt;isbn&gt;0974-1208 (Print)&amp;#xD;1998-4766 (Linking)&lt;/isbn&gt;&lt;accession-num&gt;30568359&lt;/accession-num&gt;&lt;urls&gt;&lt;related-urls&gt;&lt;url&gt;http://www.ncbi.nlm.nih.gov/pubmed/30568359&lt;/url&gt;&lt;url&gt;http://www.jhrsonline.org/article.asp?issn=0974-1208;year=2018;volume=11;issue=3;spage=279;epage=285;aulast=Wadhwa&lt;/url&gt;&lt;/related-urls&gt;&lt;/urls&gt;&lt;custom2&gt;6262672&lt;/custom2&gt;&lt;electronic-resource-num&gt;10.4103/jhrs.JHRS_34_18&lt;/electronic-resource-num&gt;&lt;/record&gt;&lt;/Cite&gt;&lt;/EndNote&gt;</w:instrText>
      </w:r>
      <w:r w:rsidR="007A7B80" w:rsidRPr="00FD6DAE">
        <w:rPr>
          <w:rFonts w:ascii="Times New Roman" w:hAnsi="Times New Roman" w:cs="Times New Roman"/>
          <w:sz w:val="24"/>
          <w:szCs w:val="24"/>
          <w:lang w:eastAsia="ja-JP"/>
        </w:rPr>
        <w:fldChar w:fldCharType="separate"/>
      </w:r>
      <w:r w:rsidR="00C877EE">
        <w:rPr>
          <w:rFonts w:ascii="Times New Roman" w:hAnsi="Times New Roman" w:cs="Times New Roman"/>
          <w:noProof/>
          <w:sz w:val="24"/>
          <w:szCs w:val="24"/>
          <w:lang w:eastAsia="ja-JP"/>
        </w:rPr>
        <w:t>(</w:t>
      </w:r>
      <w:hyperlink w:anchor="_ENREF_23" w:tooltip="Wadhwa, 2018 #4" w:history="1">
        <w:r w:rsidR="00C877EE">
          <w:rPr>
            <w:rFonts w:ascii="Times New Roman" w:hAnsi="Times New Roman" w:cs="Times New Roman"/>
            <w:noProof/>
            <w:sz w:val="24"/>
            <w:szCs w:val="24"/>
            <w:lang w:eastAsia="ja-JP"/>
          </w:rPr>
          <w:t>23</w:t>
        </w:r>
      </w:hyperlink>
      <w:r w:rsidR="00C877EE">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00A7450B" w:rsidRPr="00FD6DAE">
        <w:rPr>
          <w:rFonts w:ascii="Times New Roman" w:hAnsi="Times New Roman" w:cs="Times New Roman"/>
          <w:sz w:val="24"/>
          <w:szCs w:val="24"/>
          <w:lang w:eastAsia="ja-JP"/>
        </w:rPr>
        <w:t xml:space="preserve"> published a retrospective audit of IUI at tertiary center showing the pregnancy rate  per cycle of 14.1% with overall pregnancy rate  per couple of 17.3%.</w:t>
      </w:r>
      <w:r w:rsidR="00681147" w:rsidRPr="00FD6DAE">
        <w:rPr>
          <w:rFonts w:ascii="Times New Roman" w:hAnsi="Times New Roman" w:cs="Times New Roman"/>
          <w:sz w:val="24"/>
          <w:szCs w:val="24"/>
          <w:lang w:eastAsia="ja-JP"/>
        </w:rPr>
        <w:t xml:space="preserve"> The results are supported by the above studies.</w:t>
      </w:r>
    </w:p>
    <w:p w:rsidR="007F2E34" w:rsidRPr="00FD6DAE" w:rsidRDefault="005A21CF" w:rsidP="00AD5682">
      <w:pPr>
        <w:autoSpaceDE w:val="0"/>
        <w:autoSpaceDN w:val="0"/>
        <w:adjustRightInd w:val="0"/>
        <w:spacing w:before="120" w:after="120" w:line="360" w:lineRule="auto"/>
        <w:jc w:val="both"/>
        <w:rPr>
          <w:rFonts w:ascii="Times New Roman" w:hAnsi="Times New Roman" w:cs="Times New Roman"/>
          <w:sz w:val="24"/>
          <w:szCs w:val="24"/>
          <w:lang w:eastAsia="ja-JP"/>
        </w:rPr>
      </w:pPr>
      <w:r w:rsidRPr="005A21CF">
        <w:rPr>
          <w:rFonts w:ascii="Times New Roman" w:hAnsi="Times New Roman" w:cs="Times New Roman"/>
          <w:sz w:val="24"/>
          <w:szCs w:val="24"/>
          <w:lang w:eastAsia="ja-JP"/>
        </w:rPr>
        <w:t xml:space="preserve">Most </w:t>
      </w:r>
      <w:r>
        <w:rPr>
          <w:rFonts w:ascii="Times New Roman" w:hAnsi="Times New Roman" w:cs="Times New Roman"/>
          <w:sz w:val="24"/>
          <w:szCs w:val="24"/>
          <w:lang w:eastAsia="ja-JP"/>
        </w:rPr>
        <w:t>women</w:t>
      </w:r>
      <w:r w:rsidRPr="005A21CF">
        <w:rPr>
          <w:rFonts w:ascii="Times New Roman" w:hAnsi="Times New Roman" w:cs="Times New Roman"/>
          <w:sz w:val="24"/>
          <w:szCs w:val="24"/>
          <w:lang w:eastAsia="ja-JP"/>
        </w:rPr>
        <w:t xml:space="preserve"> were given letrozole for ovarian stimulation as it has Potential advantages over </w:t>
      </w:r>
      <w:r>
        <w:rPr>
          <w:rFonts w:ascii="Times New Roman" w:hAnsi="Times New Roman" w:cs="Times New Roman"/>
          <w:sz w:val="24"/>
          <w:szCs w:val="24"/>
          <w:lang w:eastAsia="ja-JP"/>
        </w:rPr>
        <w:t>clomiphene</w:t>
      </w:r>
      <w:r w:rsidRPr="005A21CF">
        <w:rPr>
          <w:rFonts w:ascii="Times New Roman" w:hAnsi="Times New Roman" w:cs="Times New Roman"/>
          <w:sz w:val="24"/>
          <w:szCs w:val="24"/>
          <w:lang w:eastAsia="ja-JP"/>
        </w:rPr>
        <w:t> citrate include like high rate of mono follicular development, lack of direct antiestrogenic adverse effects on the endometrium, shorter half-life and Lower serum estradiol levels</w:t>
      </w:r>
      <w:r w:rsidR="007A7B80">
        <w:rPr>
          <w:rFonts w:ascii="Times New Roman" w:hAnsi="Times New Roman" w:cs="Times New Roman"/>
          <w:sz w:val="24"/>
          <w:szCs w:val="24"/>
          <w:lang w:eastAsia="ja-JP"/>
        </w:rPr>
        <w:fldChar w:fldCharType="begin"/>
      </w:r>
      <w:r w:rsidR="00C877EE">
        <w:rPr>
          <w:rFonts w:ascii="Times New Roman" w:hAnsi="Times New Roman" w:cs="Times New Roman"/>
          <w:sz w:val="24"/>
          <w:szCs w:val="24"/>
          <w:lang w:eastAsia="ja-JP"/>
        </w:rPr>
        <w:instrText xml:space="preserve"> ADDIN EN.CITE &lt;EndNote&gt;&lt;Cite&gt;&lt;Author&gt;Legro RS&lt;/Author&gt;&lt;Year&gt;2014&lt;/Year&gt;&lt;RecNum&gt;28&lt;/RecNum&gt;&lt;DisplayText&gt;(24)&lt;/DisplayText&gt;&lt;record&gt;&lt;rec-number&gt;28&lt;/rec-number&gt;&lt;foreign-keys&gt;&lt;key app="EN" db-id="xtv2f05ebzrpwbe55vfxfv0xffrsspzevt5v"&gt;28&lt;/key&gt;&lt;/foreign-keys&gt;&lt;ref-type name="Journal Article"&gt;17&lt;/ref-type&gt;&lt;contributors&gt;&lt;authors&gt;&lt;author&gt;Legro RS, Brzyski RG, Diamond MP, et al.&lt;/author&gt;&lt;/authors&gt;&lt;/contributors&gt;&lt;titles&gt;&lt;title&gt;Letrozole versus clomiphene for infertility in the polycystic ovary syndrome&lt;/title&gt;&lt;secondary-title&gt;N Engl J Med &lt;/secondary-title&gt;&lt;/titles&gt;&lt;volume&gt;371:119&lt;/volume&gt;&lt;dates&gt;&lt;year&gt;2014&lt;/year&gt;&lt;/dates&gt;&lt;urls&gt;&lt;/urls&gt;&lt;/record&gt;&lt;/Cite&gt;&lt;/EndNote&gt;</w:instrText>
      </w:r>
      <w:r w:rsidR="007A7B80">
        <w:rPr>
          <w:rFonts w:ascii="Times New Roman" w:hAnsi="Times New Roman" w:cs="Times New Roman"/>
          <w:sz w:val="24"/>
          <w:szCs w:val="24"/>
          <w:lang w:eastAsia="ja-JP"/>
        </w:rPr>
        <w:fldChar w:fldCharType="separate"/>
      </w:r>
      <w:r w:rsidR="00C877EE">
        <w:rPr>
          <w:rFonts w:ascii="Times New Roman" w:hAnsi="Times New Roman" w:cs="Times New Roman"/>
          <w:noProof/>
          <w:sz w:val="24"/>
          <w:szCs w:val="24"/>
          <w:lang w:eastAsia="ja-JP"/>
        </w:rPr>
        <w:t>(</w:t>
      </w:r>
      <w:hyperlink w:anchor="_ENREF_24" w:tooltip="Legro RS, 2014 #28" w:history="1">
        <w:r w:rsidR="00C877EE">
          <w:rPr>
            <w:rFonts w:ascii="Times New Roman" w:hAnsi="Times New Roman" w:cs="Times New Roman"/>
            <w:noProof/>
            <w:sz w:val="24"/>
            <w:szCs w:val="24"/>
            <w:lang w:eastAsia="ja-JP"/>
          </w:rPr>
          <w:t>24</w:t>
        </w:r>
      </w:hyperlink>
      <w:r w:rsidR="00C877EE">
        <w:rPr>
          <w:rFonts w:ascii="Times New Roman" w:hAnsi="Times New Roman" w:cs="Times New Roman"/>
          <w:noProof/>
          <w:sz w:val="24"/>
          <w:szCs w:val="24"/>
          <w:lang w:eastAsia="ja-JP"/>
        </w:rPr>
        <w:t>)</w:t>
      </w:r>
      <w:r w:rsidR="007A7B80">
        <w:rPr>
          <w:rFonts w:ascii="Times New Roman" w:hAnsi="Times New Roman" w:cs="Times New Roman"/>
          <w:sz w:val="24"/>
          <w:szCs w:val="24"/>
          <w:lang w:eastAsia="ja-JP"/>
        </w:rPr>
        <w:fldChar w:fldCharType="end"/>
      </w:r>
      <w:r w:rsidR="00185E42">
        <w:rPr>
          <w:rFonts w:ascii="Times New Roman" w:hAnsi="Times New Roman" w:cs="Times New Roman"/>
          <w:sz w:val="24"/>
          <w:szCs w:val="24"/>
          <w:lang w:eastAsia="ja-JP"/>
        </w:rPr>
        <w:t xml:space="preserve">. </w:t>
      </w:r>
    </w:p>
    <w:p w:rsidR="00B451AA" w:rsidRPr="00FD6DAE" w:rsidRDefault="007F31F8" w:rsidP="00AD5682">
      <w:pPr>
        <w:autoSpaceDE w:val="0"/>
        <w:autoSpaceDN w:val="0"/>
        <w:adjustRightInd w:val="0"/>
        <w:spacing w:before="120" w:after="120" w:line="360" w:lineRule="auto"/>
        <w:jc w:val="both"/>
        <w:rPr>
          <w:rFonts w:ascii="Times New Roman" w:hAnsi="Times New Roman" w:cs="Times New Roman"/>
          <w:sz w:val="24"/>
          <w:szCs w:val="24"/>
          <w:lang w:eastAsia="ja-JP"/>
        </w:rPr>
      </w:pPr>
      <w:r w:rsidRPr="00FD6DAE">
        <w:rPr>
          <w:rFonts w:ascii="Times New Roman" w:hAnsi="Times New Roman" w:cs="Times New Roman"/>
          <w:sz w:val="24"/>
          <w:szCs w:val="24"/>
          <w:lang w:eastAsia="ja-JP"/>
        </w:rPr>
        <w:t xml:space="preserve">The common etiologies identified in this study include; </w:t>
      </w:r>
      <w:r w:rsidR="00632EB1" w:rsidRPr="00FD6DAE">
        <w:rPr>
          <w:rFonts w:ascii="Times New Roman" w:hAnsi="Times New Roman" w:cs="Times New Roman"/>
          <w:sz w:val="24"/>
          <w:szCs w:val="24"/>
          <w:lang w:eastAsia="ja-JP"/>
        </w:rPr>
        <w:t xml:space="preserve">unexplained subfertility </w:t>
      </w:r>
      <w:r w:rsidRPr="00FD6DAE">
        <w:rPr>
          <w:rFonts w:ascii="Times New Roman" w:hAnsi="Times New Roman" w:cs="Times New Roman"/>
          <w:sz w:val="24"/>
          <w:szCs w:val="24"/>
          <w:lang w:eastAsia="ja-JP"/>
        </w:rPr>
        <w:t>69</w:t>
      </w:r>
      <w:r w:rsidR="00632EB1" w:rsidRPr="00FD6DAE">
        <w:rPr>
          <w:rFonts w:ascii="Times New Roman" w:hAnsi="Times New Roman" w:cs="Times New Roman"/>
          <w:sz w:val="24"/>
          <w:szCs w:val="24"/>
          <w:lang w:eastAsia="ja-JP"/>
        </w:rPr>
        <w:t>(71.13</w:t>
      </w:r>
      <w:r w:rsidRPr="00FD6DAE">
        <w:rPr>
          <w:rFonts w:ascii="Times New Roman" w:hAnsi="Times New Roman" w:cs="Times New Roman"/>
          <w:sz w:val="24"/>
          <w:szCs w:val="24"/>
          <w:lang w:eastAsia="ja-JP"/>
        </w:rPr>
        <w:t>%), mild male factor subfertility 15</w:t>
      </w:r>
      <w:r w:rsidR="00632EB1" w:rsidRPr="00FD6DAE">
        <w:rPr>
          <w:rFonts w:ascii="Times New Roman" w:hAnsi="Times New Roman" w:cs="Times New Roman"/>
          <w:sz w:val="24"/>
          <w:szCs w:val="24"/>
          <w:lang w:eastAsia="ja-JP"/>
        </w:rPr>
        <w:t>(</w:t>
      </w:r>
      <w:r w:rsidRPr="00FD6DAE">
        <w:rPr>
          <w:rFonts w:ascii="Times New Roman" w:hAnsi="Times New Roman" w:cs="Times New Roman"/>
          <w:sz w:val="24"/>
          <w:szCs w:val="24"/>
          <w:lang w:eastAsia="ja-JP"/>
        </w:rPr>
        <w:t>15.46</w:t>
      </w:r>
      <w:r w:rsidR="00632EB1" w:rsidRPr="00FD6DAE">
        <w:rPr>
          <w:rFonts w:ascii="Times New Roman" w:hAnsi="Times New Roman" w:cs="Times New Roman"/>
          <w:sz w:val="24"/>
          <w:szCs w:val="24"/>
          <w:lang w:eastAsia="ja-JP"/>
        </w:rPr>
        <w:t>%),</w:t>
      </w:r>
      <w:r w:rsidRPr="00FD6DAE">
        <w:rPr>
          <w:rFonts w:ascii="Times New Roman" w:hAnsi="Times New Roman" w:cs="Times New Roman"/>
          <w:sz w:val="24"/>
          <w:szCs w:val="24"/>
          <w:lang w:eastAsia="ja-JP"/>
        </w:rPr>
        <w:t xml:space="preserve"> ovulatory </w:t>
      </w:r>
      <w:r w:rsidR="00C65E95">
        <w:rPr>
          <w:rFonts w:ascii="Times New Roman" w:hAnsi="Times New Roman" w:cs="Times New Roman"/>
          <w:sz w:val="24"/>
          <w:szCs w:val="24"/>
          <w:lang w:eastAsia="ja-JP"/>
        </w:rPr>
        <w:t>dysfunction 7</w:t>
      </w:r>
      <w:r w:rsidR="00C65E95" w:rsidRPr="00FD6DAE">
        <w:rPr>
          <w:rFonts w:ascii="Times New Roman" w:hAnsi="Times New Roman" w:cs="Times New Roman"/>
          <w:sz w:val="24"/>
          <w:szCs w:val="24"/>
          <w:lang w:eastAsia="ja-JP"/>
        </w:rPr>
        <w:t>(</w:t>
      </w:r>
      <w:r w:rsidRPr="00FD6DAE">
        <w:rPr>
          <w:rFonts w:ascii="Times New Roman" w:hAnsi="Times New Roman" w:cs="Times New Roman"/>
          <w:sz w:val="24"/>
          <w:szCs w:val="24"/>
          <w:lang w:eastAsia="ja-JP"/>
        </w:rPr>
        <w:t>7.22</w:t>
      </w:r>
      <w:r w:rsidR="00632EB1" w:rsidRPr="00FD6DAE">
        <w:rPr>
          <w:rFonts w:ascii="Times New Roman" w:hAnsi="Times New Roman" w:cs="Times New Roman"/>
          <w:sz w:val="24"/>
          <w:szCs w:val="24"/>
          <w:lang w:eastAsia="ja-JP"/>
        </w:rPr>
        <w:t xml:space="preserve">%), decreased ovarian reserve </w:t>
      </w:r>
      <w:r w:rsidRPr="00FD6DAE">
        <w:rPr>
          <w:rFonts w:ascii="Times New Roman" w:hAnsi="Times New Roman" w:cs="Times New Roman"/>
          <w:sz w:val="24"/>
          <w:szCs w:val="24"/>
          <w:lang w:eastAsia="ja-JP"/>
        </w:rPr>
        <w:t>5</w:t>
      </w:r>
      <w:r w:rsidR="00632EB1" w:rsidRPr="00FD6DAE">
        <w:rPr>
          <w:rFonts w:ascii="Times New Roman" w:hAnsi="Times New Roman" w:cs="Times New Roman"/>
          <w:sz w:val="24"/>
          <w:szCs w:val="24"/>
          <w:lang w:eastAsia="ja-JP"/>
        </w:rPr>
        <w:t>(</w:t>
      </w:r>
      <w:r w:rsidRPr="00FD6DAE">
        <w:rPr>
          <w:rFonts w:ascii="Times New Roman" w:hAnsi="Times New Roman" w:cs="Times New Roman"/>
          <w:sz w:val="24"/>
          <w:szCs w:val="24"/>
          <w:lang w:eastAsia="ja-JP"/>
        </w:rPr>
        <w:t>5.15</w:t>
      </w:r>
      <w:r w:rsidR="00632EB1" w:rsidRPr="00FD6DAE">
        <w:rPr>
          <w:rFonts w:ascii="Times New Roman" w:hAnsi="Times New Roman" w:cs="Times New Roman"/>
          <w:sz w:val="24"/>
          <w:szCs w:val="24"/>
          <w:lang w:eastAsia="ja-JP"/>
        </w:rPr>
        <w:t>%) and</w:t>
      </w:r>
      <w:r w:rsidRPr="00FD6DAE">
        <w:rPr>
          <w:rFonts w:ascii="Times New Roman" w:hAnsi="Times New Roman" w:cs="Times New Roman"/>
          <w:sz w:val="24"/>
          <w:szCs w:val="24"/>
          <w:lang w:eastAsia="ja-JP"/>
        </w:rPr>
        <w:tab/>
        <w:t xml:space="preserve">cervical factor </w:t>
      </w:r>
      <w:r w:rsidR="00632EB1" w:rsidRPr="00FD6DAE">
        <w:rPr>
          <w:rFonts w:ascii="Times New Roman" w:hAnsi="Times New Roman" w:cs="Times New Roman"/>
          <w:sz w:val="24"/>
          <w:szCs w:val="24"/>
          <w:lang w:eastAsia="ja-JP"/>
        </w:rPr>
        <w:t>infertility1 (</w:t>
      </w:r>
      <w:r w:rsidRPr="00FD6DAE">
        <w:rPr>
          <w:rFonts w:ascii="Times New Roman" w:hAnsi="Times New Roman" w:cs="Times New Roman"/>
          <w:sz w:val="24"/>
          <w:szCs w:val="24"/>
          <w:lang w:eastAsia="ja-JP"/>
        </w:rPr>
        <w:t>1.03</w:t>
      </w:r>
      <w:r w:rsidR="00632EB1" w:rsidRPr="00FD6DAE">
        <w:rPr>
          <w:rFonts w:ascii="Times New Roman" w:hAnsi="Times New Roman" w:cs="Times New Roman"/>
          <w:sz w:val="24"/>
          <w:szCs w:val="24"/>
          <w:lang w:eastAsia="ja-JP"/>
        </w:rPr>
        <w:t>%). The highest PR was observed in the patient with unexplained subfertility (</w:t>
      </w:r>
      <w:r w:rsidR="003452DD" w:rsidRPr="00FD6DAE">
        <w:rPr>
          <w:rFonts w:ascii="Times New Roman" w:hAnsi="Times New Roman" w:cs="Times New Roman"/>
          <w:sz w:val="24"/>
          <w:szCs w:val="24"/>
          <w:lang w:eastAsia="ja-JP"/>
        </w:rPr>
        <w:t xml:space="preserve">80%) and ovulatory </w:t>
      </w:r>
      <w:r w:rsidR="00BE2CF5" w:rsidRPr="00FD6DAE">
        <w:rPr>
          <w:rFonts w:ascii="Times New Roman" w:hAnsi="Times New Roman" w:cs="Times New Roman"/>
          <w:sz w:val="24"/>
          <w:szCs w:val="24"/>
          <w:lang w:eastAsia="ja-JP"/>
        </w:rPr>
        <w:t>dysfunction (</w:t>
      </w:r>
      <w:r w:rsidR="003452DD" w:rsidRPr="00FD6DAE">
        <w:rPr>
          <w:rFonts w:ascii="Times New Roman" w:hAnsi="Times New Roman" w:cs="Times New Roman"/>
          <w:sz w:val="24"/>
          <w:szCs w:val="24"/>
          <w:lang w:eastAsia="ja-JP"/>
        </w:rPr>
        <w:t>20%)</w:t>
      </w:r>
      <w:r w:rsidRPr="00FD6DAE">
        <w:rPr>
          <w:rFonts w:ascii="Times New Roman" w:hAnsi="Times New Roman" w:cs="Times New Roman"/>
          <w:sz w:val="24"/>
          <w:szCs w:val="24"/>
          <w:lang w:eastAsia="ja-JP"/>
        </w:rPr>
        <w:t>.</w:t>
      </w:r>
      <w:r w:rsidR="003749E2" w:rsidRPr="00FD6DAE">
        <w:rPr>
          <w:rFonts w:ascii="Times New Roman" w:hAnsi="Times New Roman" w:cs="Times New Roman"/>
          <w:sz w:val="24"/>
          <w:szCs w:val="24"/>
          <w:lang w:eastAsia="ja-JP"/>
        </w:rPr>
        <w:t xml:space="preserve"> These etiologies are also listed as common indications for IUI in </w:t>
      </w:r>
      <w:r w:rsidR="00A7450B" w:rsidRPr="00FD6DAE">
        <w:rPr>
          <w:rFonts w:ascii="Times New Roman" w:hAnsi="Times New Roman" w:cs="Times New Roman"/>
          <w:sz w:val="24"/>
          <w:szCs w:val="24"/>
          <w:lang w:eastAsia="ja-JP"/>
        </w:rPr>
        <w:t xml:space="preserve">literatures </w:t>
      </w:r>
      <w:r w:rsidR="007A7B80" w:rsidRPr="00FD6DAE">
        <w:rPr>
          <w:rFonts w:ascii="Times New Roman" w:hAnsi="Times New Roman" w:cs="Times New Roman"/>
          <w:sz w:val="24"/>
          <w:szCs w:val="24"/>
          <w:lang w:eastAsia="ja-JP"/>
        </w:rPr>
        <w:fldChar w:fldCharType="begin">
          <w:fldData xml:space="preserve">PEVuZE5vdGU+PENpdGU+PEF1dGhvcj5HZWlzbGVyPC9BdXRob3I+PFllYXI+MjAxNzwvWWVhcj48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</w:fldData>
        </w:fldChar>
      </w:r>
      <w:r w:rsidR="00732CFA">
        <w:rPr>
          <w:rFonts w:ascii="Times New Roman" w:hAnsi="Times New Roman" w:cs="Times New Roman"/>
          <w:sz w:val="24"/>
          <w:szCs w:val="24"/>
          <w:lang w:eastAsia="ja-JP"/>
        </w:rPr>
        <w:instrText xml:space="preserve"> ADDIN EN.CITE </w:instrText>
      </w:r>
      <w:r w:rsidR="007A7B80">
        <w:rPr>
          <w:rFonts w:ascii="Times New Roman" w:hAnsi="Times New Roman" w:cs="Times New Roman"/>
          <w:sz w:val="24"/>
          <w:szCs w:val="24"/>
          <w:lang w:eastAsia="ja-JP"/>
        </w:rPr>
        <w:fldChar w:fldCharType="begin">
          <w:fldData xml:space="preserve">PEVuZE5vdGU+PENpdGU+PEF1dGhvcj5HZWlzbGVyPC9BdXRob3I+PFllYXI+MjAxNzwvWWVhcj48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</w:fldData>
        </w:fldChar>
      </w:r>
      <w:r w:rsidR="00732CFA">
        <w:rPr>
          <w:rFonts w:ascii="Times New Roman" w:hAnsi="Times New Roman" w:cs="Times New Roman"/>
          <w:sz w:val="24"/>
          <w:szCs w:val="24"/>
          <w:lang w:eastAsia="ja-JP"/>
        </w:rPr>
        <w:instrText xml:space="preserve"> ADDIN EN.CITE.DATA </w:instrText>
      </w:r>
      <w:r w:rsidR="007A7B80">
        <w:rPr>
          <w:rFonts w:ascii="Times New Roman" w:hAnsi="Times New Roman" w:cs="Times New Roman"/>
          <w:sz w:val="24"/>
          <w:szCs w:val="24"/>
          <w:lang w:eastAsia="ja-JP"/>
        </w:rPr>
      </w:r>
      <w:r w:rsidR="007A7B80">
        <w:rPr>
          <w:rFonts w:ascii="Times New Roman" w:hAnsi="Times New Roman" w:cs="Times New Roman"/>
          <w:sz w:val="24"/>
          <w:szCs w:val="24"/>
          <w:lang w:eastAsia="ja-JP"/>
        </w:rPr>
        <w:fldChar w:fldCharType="end"/>
      </w:r>
      <w:r w:rsidR="007A7B80" w:rsidRPr="00FD6DAE">
        <w:rPr>
          <w:rFonts w:ascii="Times New Roman" w:hAnsi="Times New Roman" w:cs="Times New Roman"/>
          <w:sz w:val="24"/>
          <w:szCs w:val="24"/>
          <w:lang w:eastAsia="ja-JP"/>
        </w:rPr>
      </w:r>
      <w:r w:rsidR="007A7B80" w:rsidRPr="00FD6DAE">
        <w:rPr>
          <w:rFonts w:ascii="Times New Roman" w:hAnsi="Times New Roman" w:cs="Times New Roman"/>
          <w:sz w:val="24"/>
          <w:szCs w:val="24"/>
          <w:lang w:eastAsia="ja-JP"/>
        </w:rPr>
        <w:fldChar w:fldCharType="separate"/>
      </w:r>
      <w:r w:rsidR="00BF34CC">
        <w:rPr>
          <w:rFonts w:ascii="Times New Roman" w:hAnsi="Times New Roman" w:cs="Times New Roman"/>
          <w:noProof/>
          <w:sz w:val="24"/>
          <w:szCs w:val="24"/>
          <w:lang w:eastAsia="ja-JP"/>
        </w:rPr>
        <w:t>(</w:t>
      </w:r>
      <w:hyperlink w:anchor="_ENREF_3" w:tooltip="Geisler, 2017 #8" w:history="1">
        <w:r w:rsidR="00C877EE">
          <w:rPr>
            <w:rFonts w:ascii="Times New Roman" w:hAnsi="Times New Roman" w:cs="Times New Roman"/>
            <w:noProof/>
            <w:sz w:val="24"/>
            <w:szCs w:val="24"/>
            <w:lang w:eastAsia="ja-JP"/>
          </w:rPr>
          <w:t>3-5</w:t>
        </w:r>
      </w:hyperlink>
      <w:r w:rsidR="00BF34CC">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003749E2" w:rsidRPr="00FD6DAE">
        <w:rPr>
          <w:rFonts w:ascii="Times New Roman" w:hAnsi="Times New Roman" w:cs="Times New Roman"/>
          <w:sz w:val="24"/>
          <w:szCs w:val="24"/>
          <w:lang w:eastAsia="ja-JP"/>
        </w:rPr>
        <w:t xml:space="preserve">.  </w:t>
      </w:r>
      <w:r w:rsidR="00A7450B" w:rsidRPr="00FD6DAE">
        <w:rPr>
          <w:rFonts w:ascii="Times New Roman" w:hAnsi="Times New Roman" w:cs="Times New Roman"/>
          <w:sz w:val="24"/>
          <w:szCs w:val="24"/>
          <w:lang w:eastAsia="ja-JP"/>
        </w:rPr>
        <w:t xml:space="preserve">In another study done in Iran </w:t>
      </w:r>
      <w:r w:rsidR="007A7B80" w:rsidRPr="00FD6DAE">
        <w:rPr>
          <w:rFonts w:ascii="Times New Roman" w:hAnsi="Times New Roman" w:cs="Times New Roman"/>
          <w:sz w:val="24"/>
          <w:szCs w:val="24"/>
          <w:lang w:eastAsia="ja-JP"/>
        </w:rPr>
        <w:fldChar w:fldCharType="begin">
          <w:fldData xml:space="preserve">PEVuZE5vdGU+PENpdGU+PEF1dGhvcj5Bc2hyYWZpPC9BdXRob3I+PFllYXI+MjAxMzwvWWVhcj48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</w:fldData>
        </w:fldChar>
      </w:r>
      <w:r w:rsidR="00C877EE">
        <w:rPr>
          <w:rFonts w:ascii="Times New Roman" w:hAnsi="Times New Roman" w:cs="Times New Roman"/>
          <w:sz w:val="24"/>
          <w:szCs w:val="24"/>
          <w:lang w:eastAsia="ja-JP"/>
        </w:rPr>
        <w:instrText xml:space="preserve"> ADDIN EN.CITE </w:instrText>
      </w:r>
      <w:r w:rsidR="007A7B80">
        <w:rPr>
          <w:rFonts w:ascii="Times New Roman" w:hAnsi="Times New Roman" w:cs="Times New Roman"/>
          <w:sz w:val="24"/>
          <w:szCs w:val="24"/>
          <w:lang w:eastAsia="ja-JP"/>
        </w:rPr>
        <w:fldChar w:fldCharType="begin">
          <w:fldData xml:space="preserve">PEVuZE5vdGU+PENpdGU+PEF1dGhvcj5Bc2hyYWZpPC9BdXRob3I+PFllYXI+MjAxMzwvWWVhcj48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</w:fldData>
        </w:fldChar>
      </w:r>
      <w:r w:rsidR="00C877EE">
        <w:rPr>
          <w:rFonts w:ascii="Times New Roman" w:hAnsi="Times New Roman" w:cs="Times New Roman"/>
          <w:sz w:val="24"/>
          <w:szCs w:val="24"/>
          <w:lang w:eastAsia="ja-JP"/>
        </w:rPr>
        <w:instrText xml:space="preserve"> ADDIN EN.CITE.DATA </w:instrText>
      </w:r>
      <w:r w:rsidR="007A7B80">
        <w:rPr>
          <w:rFonts w:ascii="Times New Roman" w:hAnsi="Times New Roman" w:cs="Times New Roman"/>
          <w:sz w:val="24"/>
          <w:szCs w:val="24"/>
          <w:lang w:eastAsia="ja-JP"/>
        </w:rPr>
      </w:r>
      <w:r w:rsidR="007A7B80">
        <w:rPr>
          <w:rFonts w:ascii="Times New Roman" w:hAnsi="Times New Roman" w:cs="Times New Roman"/>
          <w:sz w:val="24"/>
          <w:szCs w:val="24"/>
          <w:lang w:eastAsia="ja-JP"/>
        </w:rPr>
        <w:fldChar w:fldCharType="end"/>
      </w:r>
      <w:r w:rsidR="007A7B80" w:rsidRPr="00FD6DAE">
        <w:rPr>
          <w:rFonts w:ascii="Times New Roman" w:hAnsi="Times New Roman" w:cs="Times New Roman"/>
          <w:sz w:val="24"/>
          <w:szCs w:val="24"/>
          <w:lang w:eastAsia="ja-JP"/>
        </w:rPr>
      </w:r>
      <w:r w:rsidR="007A7B80" w:rsidRPr="00FD6DAE">
        <w:rPr>
          <w:rFonts w:ascii="Times New Roman" w:hAnsi="Times New Roman" w:cs="Times New Roman"/>
          <w:sz w:val="24"/>
          <w:szCs w:val="24"/>
          <w:lang w:eastAsia="ja-JP"/>
        </w:rPr>
        <w:fldChar w:fldCharType="separate"/>
      </w:r>
      <w:r w:rsidR="00C877EE">
        <w:rPr>
          <w:rFonts w:ascii="Times New Roman" w:hAnsi="Times New Roman" w:cs="Times New Roman"/>
          <w:noProof/>
          <w:sz w:val="24"/>
          <w:szCs w:val="24"/>
          <w:lang w:eastAsia="ja-JP"/>
        </w:rPr>
        <w:t>(</w:t>
      </w:r>
      <w:hyperlink w:anchor="_ENREF_25" w:tooltip="Ashrafi, 2013 #18" w:history="1">
        <w:r w:rsidR="00C877EE">
          <w:rPr>
            <w:rFonts w:ascii="Times New Roman" w:hAnsi="Times New Roman" w:cs="Times New Roman"/>
            <w:noProof/>
            <w:sz w:val="24"/>
            <w:szCs w:val="24"/>
            <w:lang w:eastAsia="ja-JP"/>
          </w:rPr>
          <w:t>25</w:t>
        </w:r>
      </w:hyperlink>
      <w:r w:rsidR="00C877EE">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00A7450B" w:rsidRPr="00FD6DAE">
        <w:rPr>
          <w:rFonts w:ascii="Times New Roman" w:hAnsi="Times New Roman" w:cs="Times New Roman"/>
          <w:sz w:val="24"/>
          <w:szCs w:val="24"/>
          <w:lang w:eastAsia="ja-JP"/>
        </w:rPr>
        <w:t xml:space="preserve">, the pregnancy rate (PR)/ cycle was highest (19.9%) among couples with unexplained infertility and lowest (10.6%) in couples with multiple factors infertility that goes with the result of this </w:t>
      </w:r>
      <w:r w:rsidR="00DF35D5" w:rsidRPr="00FD6DAE">
        <w:rPr>
          <w:rFonts w:ascii="Times New Roman" w:hAnsi="Times New Roman" w:cs="Times New Roman"/>
          <w:sz w:val="24"/>
          <w:szCs w:val="24"/>
          <w:lang w:eastAsia="ja-JP"/>
        </w:rPr>
        <w:t>study. In</w:t>
      </w:r>
      <w:r w:rsidR="00A7450B" w:rsidRPr="00FD6DAE">
        <w:rPr>
          <w:rFonts w:ascii="Times New Roman" w:hAnsi="Times New Roman" w:cs="Times New Roman"/>
          <w:sz w:val="24"/>
          <w:szCs w:val="24"/>
          <w:lang w:eastAsia="ja-JP"/>
        </w:rPr>
        <w:t xml:space="preserve"> contrary to this study, </w:t>
      </w:r>
      <w:r w:rsidR="008A349C" w:rsidRPr="00FD6DAE">
        <w:rPr>
          <w:rFonts w:ascii="Times New Roman" w:hAnsi="Times New Roman" w:cs="Times New Roman"/>
          <w:sz w:val="24"/>
          <w:szCs w:val="24"/>
          <w:lang w:eastAsia="ja-JP"/>
        </w:rPr>
        <w:t xml:space="preserve">the resent </w:t>
      </w:r>
      <w:r w:rsidR="000B5482" w:rsidRPr="00FD6DAE">
        <w:rPr>
          <w:rFonts w:ascii="Times New Roman" w:hAnsi="Times New Roman" w:cs="Times New Roman"/>
          <w:sz w:val="24"/>
          <w:szCs w:val="24"/>
          <w:lang w:eastAsia="ja-JP"/>
        </w:rPr>
        <w:t>retrospective audit of IUI at tertiary c</w:t>
      </w:r>
      <w:r w:rsidR="008A349C" w:rsidRPr="00FD6DAE">
        <w:rPr>
          <w:rFonts w:ascii="Times New Roman" w:hAnsi="Times New Roman" w:cs="Times New Roman"/>
          <w:sz w:val="24"/>
          <w:szCs w:val="24"/>
          <w:lang w:eastAsia="ja-JP"/>
        </w:rPr>
        <w:t>enter showed</w:t>
      </w:r>
      <w:r w:rsidR="007711C3" w:rsidRPr="00FD6DAE">
        <w:rPr>
          <w:rFonts w:ascii="Times New Roman" w:hAnsi="Times New Roman" w:cs="Times New Roman"/>
          <w:sz w:val="24"/>
          <w:szCs w:val="24"/>
          <w:lang w:eastAsia="ja-JP"/>
        </w:rPr>
        <w:t xml:space="preserve"> the</w:t>
      </w:r>
      <w:r w:rsidR="00DF35D5">
        <w:rPr>
          <w:rFonts w:ascii="Times New Roman" w:hAnsi="Times New Roman" w:cs="Times New Roman"/>
          <w:sz w:val="24"/>
          <w:szCs w:val="24"/>
          <w:lang w:eastAsia="ja-JP"/>
        </w:rPr>
        <w:t xml:space="preserve"> </w:t>
      </w:r>
      <w:r w:rsidR="007711C3" w:rsidRPr="00FD6DAE">
        <w:rPr>
          <w:rFonts w:ascii="Times New Roman" w:hAnsi="Times New Roman" w:cs="Times New Roman"/>
          <w:sz w:val="24"/>
          <w:szCs w:val="24"/>
          <w:lang w:eastAsia="ja-JP"/>
        </w:rPr>
        <w:t>highest PR was observed in the patient with ovulatory dysfunction (21.2%), followed by patients with combined factor (15.1%) and male factor (14.7%)</w:t>
      </w:r>
      <w:r w:rsidR="007A7B80" w:rsidRPr="00FD6DAE">
        <w:rPr>
          <w:rFonts w:ascii="Times New Roman" w:hAnsi="Times New Roman" w:cs="Times New Roman"/>
          <w:sz w:val="24"/>
          <w:szCs w:val="24"/>
          <w:lang w:eastAsia="ja-JP"/>
        </w:rPr>
        <w:fldChar w:fldCharType="begin"/>
      </w:r>
      <w:r w:rsidR="00C877EE">
        <w:rPr>
          <w:rFonts w:ascii="Times New Roman" w:hAnsi="Times New Roman" w:cs="Times New Roman"/>
          <w:sz w:val="24"/>
          <w:szCs w:val="24"/>
          <w:lang w:eastAsia="ja-JP"/>
        </w:rPr>
        <w:instrText xml:space="preserve"> ADDIN EN.CITE &lt;EndNote&gt;&lt;Cite&gt;&lt;Author&gt;Wadhwa&lt;/Author&gt;&lt;Year&gt;2018&lt;/Year&gt;&lt;RecNum&gt;4&lt;/RecNum&gt;&lt;DisplayText&gt;(23)&lt;/DisplayText&gt;&lt;record&gt;&lt;rec-number&gt;4&lt;/rec-number&gt;&lt;foreign-keys&gt;&lt;key app="EN" db-id="vdsvrtsz2vvtdderzviv52v30pzsxrrxetp2"&gt;4&lt;/key&gt;&lt;/foreign-keys&gt;&lt;ref-type name="Journal Article"&gt;17&lt;/ref-type&gt;&lt;contributors&gt;&lt;authors&gt;&lt;author&gt;Wadhwa, L.&lt;/author&gt;&lt;author&gt;Fauzdar, A.&lt;/author&gt;&lt;author&gt;Wadhwa, S. N.&lt;/author&gt;&lt;/authors&gt;&lt;/contributors&gt;&lt;auth-address&gt;IVF and Fertility Research Centre, ESIC-PGIMSR Model Hospital, New Delhi, India.&lt;/auth-address&gt;&lt;titles&gt;&lt;title&gt;An Intrauterine Insemination Audit at Tertiary Care Hospital: A 4(1/2) Years&amp;apos; Retrospective Analysis of 800 Intrauterine Insemination Cycles&lt;/title&gt;&lt;secondary-title&gt;J Hum Reprod Sci&lt;/secondary-title&gt;&lt;alt-title&gt;Journal of human reproductive sciences&lt;/alt-title&gt;&lt;/titles&gt;&lt;periodical&gt;&lt;full-title&gt;J Hum Reprod Sci&lt;/full-title&gt;&lt;abbr-1&gt;Journal of human reproductive sciences&lt;/abbr-1&gt;&lt;/periodical&gt;&lt;alt-periodical&gt;&lt;full-title&gt;J Hum Reprod Sci&lt;/full-title&gt;&lt;abbr-1&gt;Journal of human reproductive sciences&lt;/abbr-1&gt;&lt;/alt-periodical&gt;&lt;pages&gt;279-285&lt;/pages&gt;&lt;volume&gt;11&lt;/volume&gt;&lt;number&gt;3&lt;/number&gt;&lt;dates&gt;&lt;year&gt;2018&lt;/year&gt;&lt;pub-dates&gt;&lt;date&gt;Jul-Sep&lt;/date&gt;&lt;/pub-dates&gt;&lt;/dates&gt;&lt;isbn&gt;0974-1208 (Print)&amp;#xD;1998-4766 (Linking)&lt;/isbn&gt;&lt;accession-num&gt;30568359&lt;/accession-num&gt;&lt;urls&gt;&lt;related-urls&gt;&lt;url&gt;http://www.ncbi.nlm.nih.gov/pubmed/30568359&lt;/url&gt;&lt;url&gt;http://www.jhrsonline.org/article.asp?issn=0974-1208;year=2018;volume=11;issue=3;spage=279;epage=285;aulast=Wadhwa&lt;/url&gt;&lt;/related-urls&gt;&lt;/urls&gt;&lt;custom2&gt;6262672&lt;/custom2&gt;&lt;electronic-resource-num&gt;10.4103/jhrs.JHRS_34_18&lt;/electronic-resource-num&gt;&lt;/record&gt;&lt;/Cite&gt;&lt;/EndNote&gt;</w:instrText>
      </w:r>
      <w:r w:rsidR="007A7B80" w:rsidRPr="00FD6DAE">
        <w:rPr>
          <w:rFonts w:ascii="Times New Roman" w:hAnsi="Times New Roman" w:cs="Times New Roman"/>
          <w:sz w:val="24"/>
          <w:szCs w:val="24"/>
          <w:lang w:eastAsia="ja-JP"/>
        </w:rPr>
        <w:fldChar w:fldCharType="separate"/>
      </w:r>
      <w:r w:rsidR="00C877EE">
        <w:rPr>
          <w:rFonts w:ascii="Times New Roman" w:hAnsi="Times New Roman" w:cs="Times New Roman"/>
          <w:noProof/>
          <w:sz w:val="24"/>
          <w:szCs w:val="24"/>
          <w:lang w:eastAsia="ja-JP"/>
        </w:rPr>
        <w:t>(</w:t>
      </w:r>
      <w:hyperlink w:anchor="_ENREF_23" w:tooltip="Wadhwa, 2018 #4" w:history="1">
        <w:r w:rsidR="00C877EE">
          <w:rPr>
            <w:rFonts w:ascii="Times New Roman" w:hAnsi="Times New Roman" w:cs="Times New Roman"/>
            <w:noProof/>
            <w:sz w:val="24"/>
            <w:szCs w:val="24"/>
            <w:lang w:eastAsia="ja-JP"/>
          </w:rPr>
          <w:t>23</w:t>
        </w:r>
      </w:hyperlink>
      <w:r w:rsidR="00C877EE">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00BE2CF5" w:rsidRPr="00FD6DAE">
        <w:rPr>
          <w:rFonts w:ascii="Times New Roman" w:hAnsi="Times New Roman" w:cs="Times New Roman"/>
          <w:sz w:val="24"/>
          <w:szCs w:val="24"/>
          <w:lang w:eastAsia="ja-JP"/>
        </w:rPr>
        <w:t xml:space="preserve">. </w:t>
      </w:r>
    </w:p>
    <w:p w:rsidR="006171B9" w:rsidRDefault="00C17036" w:rsidP="00AD5682">
      <w:pPr>
        <w:autoSpaceDE w:val="0"/>
        <w:autoSpaceDN w:val="0"/>
        <w:adjustRightInd w:val="0"/>
        <w:spacing w:before="120" w:after="120" w:line="360" w:lineRule="auto"/>
        <w:jc w:val="both"/>
        <w:rPr>
          <w:rFonts w:ascii="Times New Roman" w:hAnsi="Times New Roman" w:cs="Times New Roman"/>
          <w:sz w:val="24"/>
          <w:szCs w:val="24"/>
          <w:lang w:eastAsia="ja-JP"/>
        </w:rPr>
      </w:pPr>
      <w:r w:rsidRPr="00FD6DAE">
        <w:rPr>
          <w:rFonts w:ascii="Times New Roman" w:hAnsi="Times New Roman" w:cs="Times New Roman"/>
          <w:sz w:val="24"/>
          <w:szCs w:val="24"/>
          <w:lang w:eastAsia="ja-JP"/>
        </w:rPr>
        <w:lastRenderedPageBreak/>
        <w:t xml:space="preserve">Even though </w:t>
      </w:r>
      <w:r w:rsidR="00651CE8" w:rsidRPr="00FD6DAE">
        <w:rPr>
          <w:rFonts w:ascii="Times New Roman" w:hAnsi="Times New Roman" w:cs="Times New Roman"/>
          <w:sz w:val="24"/>
          <w:szCs w:val="24"/>
          <w:lang w:eastAsia="ja-JP"/>
        </w:rPr>
        <w:t xml:space="preserve">some </w:t>
      </w:r>
      <w:r w:rsidRPr="00FD6DAE">
        <w:rPr>
          <w:rFonts w:ascii="Times New Roman" w:hAnsi="Times New Roman" w:cs="Times New Roman"/>
          <w:sz w:val="24"/>
          <w:szCs w:val="24"/>
          <w:lang w:eastAsia="ja-JP"/>
        </w:rPr>
        <w:t>literatures show significant association between success rate of pregnancy and with age of mother</w:t>
      </w:r>
      <w:r w:rsidR="007A7B80" w:rsidRPr="00FD6DAE">
        <w:rPr>
          <w:rFonts w:ascii="Times New Roman" w:hAnsi="Times New Roman" w:cs="Times New Roman"/>
          <w:sz w:val="24"/>
          <w:szCs w:val="24"/>
        </w:rPr>
        <w:fldChar w:fldCharType="begin">
          <w:fldData xml:space="preserve">PEVuZE5vdGU+PENpdGU+PEF1dGhvcj5WaWFyZG90LUZvdWNhdWx0PC9BdXRob3I+PFllYXI+MjAx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PEVuZE5vdGU+PENpdGU+PEF1dGhvcj5WaWFyZG90LUZvdWNhdWx0PC9BdXRob3I+PFllYXI+MjAx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9" w:tooltip="Viardot-Foucault, 2014 #17" w:history="1">
        <w:r w:rsidR="00C877EE">
          <w:rPr>
            <w:rFonts w:ascii="Times New Roman" w:hAnsi="Times New Roman" w:cs="Times New Roman"/>
            <w:noProof/>
            <w:sz w:val="24"/>
            <w:szCs w:val="24"/>
          </w:rPr>
          <w:t>9</w:t>
        </w:r>
      </w:hyperlink>
      <w:r w:rsidR="00BF34CC">
        <w:rPr>
          <w:rFonts w:ascii="Times New Roman" w:hAnsi="Times New Roman" w:cs="Times New Roman"/>
          <w:noProof/>
          <w:sz w:val="24"/>
          <w:szCs w:val="24"/>
        </w:rPr>
        <w:t xml:space="preserve">, </w:t>
      </w:r>
      <w:hyperlink w:anchor="_ENREF_10" w:tooltip="Harris, 2010 #30" w:history="1">
        <w:r w:rsidR="00C877EE">
          <w:rPr>
            <w:rFonts w:ascii="Times New Roman" w:hAnsi="Times New Roman" w:cs="Times New Roman"/>
            <w:noProof/>
            <w:sz w:val="24"/>
            <w:szCs w:val="24"/>
          </w:rPr>
          <w:t>10</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Pr="00FD6DAE">
        <w:rPr>
          <w:rFonts w:ascii="Times New Roman" w:hAnsi="Times New Roman" w:cs="Times New Roman"/>
          <w:sz w:val="24"/>
          <w:szCs w:val="24"/>
          <w:lang w:eastAsia="ja-JP"/>
        </w:rPr>
        <w:t>, age of the partner, type of infertility</w:t>
      </w:r>
      <w:r w:rsidR="007A7B80" w:rsidRPr="00FD6DAE">
        <w:rPr>
          <w:rFonts w:ascii="Times New Roman" w:hAnsi="Times New Roman" w:cs="Times New Roman"/>
          <w:sz w:val="24"/>
          <w:szCs w:val="24"/>
          <w:lang w:eastAsia="ja-JP"/>
        </w:rPr>
        <w:fldChar w:fldCharType="begin"/>
      </w:r>
      <w:r w:rsidR="00C877EE">
        <w:rPr>
          <w:rFonts w:ascii="Times New Roman" w:hAnsi="Times New Roman" w:cs="Times New Roman"/>
          <w:sz w:val="24"/>
          <w:szCs w:val="24"/>
          <w:lang w:eastAsia="ja-JP"/>
        </w:rPr>
        <w:instrText xml:space="preserve"> ADDIN EN.CITE &lt;EndNote&gt;&lt;Cite&gt;&lt;Author&gt;Atasever&lt;/Author&gt;&lt;Year&gt;2016&lt;/Year&gt;&lt;RecNum&gt;9&lt;/RecNum&gt;&lt;DisplayText&gt;(22)&lt;/DisplayText&gt;&lt;record&gt;&lt;rec-number&gt;9&lt;/rec-number&gt;&lt;foreign-keys&gt;&lt;key app="EN" db-id="vdsvrtsz2vvtdderzviv52v30pzsxrrxetp2"&gt;9&lt;/key&gt;&lt;/foreign-keys&gt;&lt;ref-type name="Journal Article"&gt;17&lt;/ref-type&gt;&lt;contributors&gt;&lt;authors&gt;&lt;author&gt;Atasever, M.&lt;/author&gt;&lt;author&gt;Kalem, M. N.&lt;/author&gt;&lt;author&gt;Hatirnaz, S.&lt;/author&gt;&lt;author&gt;Hatirnaz, E.&lt;/author&gt;&lt;author&gt;Kalem, Z.&lt;/author&gt;&lt;author&gt;Kalaylioglu, Z.&lt;/author&gt;&lt;/authors&gt;&lt;/contributors&gt;&lt;auth-address&gt;Department of Obstetrics and Gynecology, Giresun University School of Medicine, Giresun, Turkey.&amp;#xD;Department of Obstetrics and Gynecology, Turgut Ozal University School of Medicine, Ankara, Turkey.&amp;#xD;Clinart IVF Center, Giresun, Turkey.&amp;#xD;Gurgan Clinic IVF Center, Ankara, Turkey.&amp;#xD;Department of Statistics, Middle East Technical University, Ankara, Turkey.&lt;/auth-address&gt;&lt;titles&gt;&lt;title&gt;Factors affecting clinical pregnancy rates after IUI for the treatment of unexplained infertility and mild male subfertility&lt;/title&gt;&lt;secondary-title&gt;J Turk Ger Gynecol Assoc&lt;/secondary-title&gt;&lt;alt-title&gt;Journal of the Turkish German Gynecological Association&lt;/alt-title&gt;&lt;/titles&gt;&lt;periodical&gt;&lt;full-title&gt;J Turk Ger Gynecol Assoc&lt;/full-title&gt;&lt;abbr-1&gt;Journal of the Turkish German Gynecological Association&lt;/abbr-1&gt;&lt;/periodical&gt;&lt;alt-periodical&gt;&lt;full-title&gt;J Turk Ger Gynecol Assoc&lt;/full-title&gt;&lt;abbr-1&gt;Journal of the Turkish German Gynecological Association&lt;/abbr-1&gt;&lt;/alt-periodical&gt;&lt;pages&gt;134-8&lt;/pages&gt;&lt;volume&gt;17&lt;/volume&gt;&lt;number&gt;3&lt;/number&gt;&lt;dates&gt;&lt;year&gt;2016&lt;/year&gt;&lt;/dates&gt;&lt;isbn&gt;1309-0399 (Print)&amp;#xD;1309-0380 (Linking)&lt;/isbn&gt;&lt;accession-num&gt;27651720&lt;/accession-num&gt;&lt;urls&gt;&lt;related-urls&gt;&lt;url&gt;http://www.ncbi.nlm.nih.gov/pubmed/27651720&lt;/url&gt;&lt;/related-urls&gt;&lt;/urls&gt;&lt;custom2&gt;5019828&lt;/custom2&gt;&lt;electronic-resource-num&gt;10.5152/jtgga.2016.16056&lt;/electronic-resource-num&gt;&lt;/record&gt;&lt;/Cite&gt;&lt;/EndNote&gt;</w:instrText>
      </w:r>
      <w:r w:rsidR="007A7B80" w:rsidRPr="00FD6DAE">
        <w:rPr>
          <w:rFonts w:ascii="Times New Roman" w:hAnsi="Times New Roman" w:cs="Times New Roman"/>
          <w:sz w:val="24"/>
          <w:szCs w:val="24"/>
          <w:lang w:eastAsia="ja-JP"/>
        </w:rPr>
        <w:fldChar w:fldCharType="separate"/>
      </w:r>
      <w:r w:rsidR="00C877EE">
        <w:rPr>
          <w:rFonts w:ascii="Times New Roman" w:hAnsi="Times New Roman" w:cs="Times New Roman"/>
          <w:noProof/>
          <w:sz w:val="24"/>
          <w:szCs w:val="24"/>
          <w:lang w:eastAsia="ja-JP"/>
        </w:rPr>
        <w:t>(</w:t>
      </w:r>
      <w:hyperlink w:anchor="_ENREF_22" w:tooltip="Atasever, 2016 #9" w:history="1">
        <w:r w:rsidR="00C877EE">
          <w:rPr>
            <w:rFonts w:ascii="Times New Roman" w:hAnsi="Times New Roman" w:cs="Times New Roman"/>
            <w:noProof/>
            <w:sz w:val="24"/>
            <w:szCs w:val="24"/>
            <w:lang w:eastAsia="ja-JP"/>
          </w:rPr>
          <w:t>22</w:t>
        </w:r>
      </w:hyperlink>
      <w:r w:rsidR="00C877EE">
        <w:rPr>
          <w:rFonts w:ascii="Times New Roman" w:hAnsi="Times New Roman" w:cs="Times New Roman"/>
          <w:noProof/>
          <w:sz w:val="24"/>
          <w:szCs w:val="24"/>
          <w:lang w:eastAsia="ja-JP"/>
        </w:rPr>
        <w:t>)</w:t>
      </w:r>
      <w:r w:rsidR="007A7B80" w:rsidRPr="00FD6DAE">
        <w:rPr>
          <w:rFonts w:ascii="Times New Roman" w:hAnsi="Times New Roman" w:cs="Times New Roman"/>
          <w:sz w:val="24"/>
          <w:szCs w:val="24"/>
          <w:lang w:eastAsia="ja-JP"/>
        </w:rPr>
        <w:fldChar w:fldCharType="end"/>
      </w:r>
      <w:r w:rsidRPr="00FD6DAE">
        <w:rPr>
          <w:rFonts w:ascii="Times New Roman" w:hAnsi="Times New Roman" w:cs="Times New Roman"/>
          <w:sz w:val="24"/>
          <w:szCs w:val="24"/>
          <w:lang w:eastAsia="ja-JP"/>
        </w:rPr>
        <w:t>, duration of infertility</w:t>
      </w:r>
      <w:r w:rsidR="007A7B80" w:rsidRPr="00FD6DAE">
        <w:rPr>
          <w:rFonts w:ascii="Times New Roman" w:hAnsi="Times New Roman" w:cs="Times New Roman"/>
          <w:sz w:val="24"/>
          <w:szCs w:val="24"/>
        </w:rPr>
        <w:fldChar w:fldCharType="begin"/>
      </w:r>
      <w:r w:rsidR="00732CFA">
        <w:rPr>
          <w:rFonts w:ascii="Times New Roman" w:hAnsi="Times New Roman" w:cs="Times New Roman"/>
          <w:sz w:val="24"/>
          <w:szCs w:val="24"/>
        </w:rPr>
        <w:instrText xml:space="preserve"> ADDIN EN.CITE &lt;EndNote&gt;&lt;Cite&gt;&lt;Author&gt;Gungor&lt;/Author&gt;&lt;Year&gt;2016&lt;/Year&gt;&lt;RecNum&gt;10&lt;/RecNum&gt;&lt;DisplayText&gt;(11)&lt;/DisplayText&gt;&lt;record&gt;&lt;rec-number&gt;10&lt;/rec-number&gt;&lt;foreign-keys&gt;&lt;key app="EN" db-id="vdsvrtsz2vvtdderzviv52v30pzsxrrxetp2"&gt;10&lt;/key&gt;&lt;/foreign-keys&gt;&lt;ref-type name="Journal Article"&gt;17&lt;/ref-type&gt;&lt;contributors&gt;&lt;authors&gt;&lt;author&gt;Gungor, E. S.&lt;/author&gt;&lt;author&gt;Dane, C.&lt;/author&gt;&lt;/authors&gt;&lt;/contributors&gt;&lt;titles&gt;&lt;title&gt;Evaluation of ten years of intrauterine insemination results at a tertiary center&lt;/title&gt;&lt;secondary-title&gt;Clin Exp Obstet Gynecol&lt;/secondary-title&gt;&lt;alt-title&gt;Clinical and experimental obstetrics &amp;amp; gynecology&lt;/alt-title&gt;&lt;/titles&gt;&lt;periodical&gt;&lt;full-title&gt;Clin Exp Obstet Gynecol&lt;/full-title&gt;&lt;abbr-1&gt;Clinical and experimental obstetrics &amp;amp; gynecology&lt;/abbr-1&gt;&lt;/periodical&gt;&lt;alt-periodical&gt;&lt;full-title&gt;Clin Exp Obstet Gynecol&lt;/full-title&gt;&lt;abbr-1&gt;Clinical and experimental obstetrics &amp;amp; gynecology&lt;/abbr-1&gt;&lt;/alt-periodical&gt;&lt;pages&gt;759-762&lt;/pages&gt;&lt;volume&gt;43&lt;/volume&gt;&lt;number&gt;5&lt;/number&gt;&lt;keywords&gt;&lt;keyword&gt;Adult&lt;/keyword&gt;&lt;keyword&gt;Female&lt;/keyword&gt;&lt;keyword&gt;Humans&lt;/keyword&gt;&lt;keyword&gt;Infertility, Male/*therapy&lt;/keyword&gt;&lt;keyword&gt;*Insemination, Artificial/methods&lt;/keyword&gt;&lt;keyword&gt;Male&lt;/keyword&gt;&lt;keyword&gt;Ovulation Induction/methods&lt;/keyword&gt;&lt;keyword&gt;Pregnancy&lt;/keyword&gt;&lt;keyword&gt;Pregnancy Rate&lt;/keyword&gt;&lt;keyword&gt;Retrospective Studies&lt;/keyword&gt;&lt;/keywords&gt;&lt;dates&gt;&lt;year&gt;2016&lt;/year&gt;&lt;/dates&gt;&lt;isbn&gt;0390-6663 (Print)&amp;#xD;0390-6663 (Linking)&lt;/isbn&gt;&lt;accession-num&gt;30074334&lt;/accession-num&gt;&lt;urls&gt;&lt;related-urls&gt;&lt;url&gt;http://www.ncbi.nlm.nih.gov/pubmed/30074334&lt;/url&gt;&lt;/related-urls&gt;&lt;/urls&gt;&lt;/record&gt;&lt;/Cite&gt;&lt;/EndNote&gt;</w:instrText>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11" w:tooltip="Gungor, 2016 #10" w:history="1">
        <w:r w:rsidR="00C877EE">
          <w:rPr>
            <w:rFonts w:ascii="Times New Roman" w:hAnsi="Times New Roman" w:cs="Times New Roman"/>
            <w:noProof/>
            <w:sz w:val="24"/>
            <w:szCs w:val="24"/>
          </w:rPr>
          <w:t>11</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Pr="00FD6DAE">
        <w:rPr>
          <w:rFonts w:ascii="Times New Roman" w:hAnsi="Times New Roman" w:cs="Times New Roman"/>
          <w:sz w:val="24"/>
          <w:szCs w:val="24"/>
          <w:lang w:eastAsia="ja-JP"/>
        </w:rPr>
        <w:t xml:space="preserve">, baseline laboratory results, </w:t>
      </w:r>
      <w:r w:rsidR="004F6DEB" w:rsidRPr="00FD6DAE">
        <w:rPr>
          <w:rFonts w:ascii="Times New Roman" w:hAnsi="Times New Roman" w:cs="Times New Roman"/>
          <w:sz w:val="24"/>
          <w:szCs w:val="24"/>
        </w:rPr>
        <w:t>different sperm parameters before and after preparation</w:t>
      </w:r>
      <w:r w:rsidR="007A7B80" w:rsidRPr="00FD6DAE">
        <w:rPr>
          <w:rFonts w:ascii="Times New Roman" w:hAnsi="Times New Roman" w:cs="Times New Roman"/>
          <w:sz w:val="24"/>
          <w:szCs w:val="24"/>
        </w:rPr>
        <w:fldChar w:fldCharType="begin">
          <w:fldData xml:space="preserve">PEVuZE5vdGU+PENpdGU+PEF1dGhvcj5Eb3JqcHVyZXY8L0F1dGhvcj48WWVhcj4yMDExPC9ZZWFy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PEVuZE5vdGU+PENpdGU+PEF1dGhvcj5Eb3JqcHVyZXY8L0F1dGhvcj48WWVhcj4yMDExPC9ZZWFy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12" w:tooltip="Dorjpurev, 2011 #26" w:history="1">
        <w:r w:rsidR="00C877EE">
          <w:rPr>
            <w:rFonts w:ascii="Times New Roman" w:hAnsi="Times New Roman" w:cs="Times New Roman"/>
            <w:noProof/>
            <w:sz w:val="24"/>
            <w:szCs w:val="24"/>
          </w:rPr>
          <w:t>12</w:t>
        </w:r>
      </w:hyperlink>
      <w:r w:rsidR="00BF34CC">
        <w:rPr>
          <w:rFonts w:ascii="Times New Roman" w:hAnsi="Times New Roman" w:cs="Times New Roman"/>
          <w:noProof/>
          <w:sz w:val="24"/>
          <w:szCs w:val="24"/>
        </w:rPr>
        <w:t xml:space="preserve">, </w:t>
      </w:r>
      <w:hyperlink w:anchor="_ENREF_13" w:tooltip="Gubert, 2019 #3" w:history="1">
        <w:r w:rsidR="00C877EE">
          <w:rPr>
            <w:rFonts w:ascii="Times New Roman" w:hAnsi="Times New Roman" w:cs="Times New Roman"/>
            <w:noProof/>
            <w:sz w:val="24"/>
            <w:szCs w:val="24"/>
          </w:rPr>
          <w:t>13</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Pr="00FD6DAE">
        <w:rPr>
          <w:rFonts w:ascii="Times New Roman" w:hAnsi="Times New Roman" w:cs="Times New Roman"/>
          <w:sz w:val="24"/>
          <w:szCs w:val="24"/>
          <w:lang w:eastAsia="ja-JP"/>
        </w:rPr>
        <w:t>, cycle of treatment</w:t>
      </w:r>
      <w:r w:rsidR="007A7B80" w:rsidRPr="00FD6DAE">
        <w:rPr>
          <w:rFonts w:ascii="Times New Roman" w:hAnsi="Times New Roman" w:cs="Times New Roman"/>
          <w:sz w:val="24"/>
          <w:szCs w:val="24"/>
        </w:rPr>
        <w:fldChar w:fldCharType="begin">
          <w:fldData xml:space="preserve">PEVuZE5vdGU+PENpdGU+PEF1dGhvcj5EZW1pcjwvQXV0aG9yPjxZZWFyPjIwMTE8L1llYXI+PFJl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</w:fldData>
        </w:fldChar>
      </w:r>
      <w:r w:rsidR="00732CFA">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PEVuZE5vdGU+PENpdGU+PEF1dGhvcj5EZW1pcjwvQXV0aG9yPjxZZWFyPjIwMTE8L1llYXI+PFJl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</w:fldData>
        </w:fldChar>
      </w:r>
      <w:r w:rsidR="00732CFA">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BF34CC">
        <w:rPr>
          <w:rFonts w:ascii="Times New Roman" w:hAnsi="Times New Roman" w:cs="Times New Roman"/>
          <w:noProof/>
          <w:sz w:val="24"/>
          <w:szCs w:val="24"/>
        </w:rPr>
        <w:t>(</w:t>
      </w:r>
      <w:hyperlink w:anchor="_ENREF_7" w:tooltip="Demir, 2011 #25" w:history="1">
        <w:r w:rsidR="00C877EE">
          <w:rPr>
            <w:rFonts w:ascii="Times New Roman" w:hAnsi="Times New Roman" w:cs="Times New Roman"/>
            <w:noProof/>
            <w:sz w:val="24"/>
            <w:szCs w:val="24"/>
          </w:rPr>
          <w:t>7</w:t>
        </w:r>
      </w:hyperlink>
      <w:r w:rsidR="00BF34CC">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Pr="00FD6DAE">
        <w:rPr>
          <w:rFonts w:ascii="Times New Roman" w:hAnsi="Times New Roman" w:cs="Times New Roman"/>
          <w:sz w:val="24"/>
          <w:szCs w:val="24"/>
          <w:lang w:eastAsia="ja-JP"/>
        </w:rPr>
        <w:t xml:space="preserve">, and </w:t>
      </w:r>
      <w:r w:rsidR="004F6DEB" w:rsidRPr="00FD6DAE">
        <w:rPr>
          <w:rFonts w:ascii="Times New Roman" w:hAnsi="Times New Roman" w:cs="Times New Roman"/>
          <w:sz w:val="24"/>
          <w:szCs w:val="24"/>
        </w:rPr>
        <w:t>type ovarian stimulating agent</w:t>
      </w:r>
      <w:r w:rsidR="007A7B80" w:rsidRPr="00FD6DAE">
        <w:rPr>
          <w:rFonts w:ascii="Times New Roman" w:hAnsi="Times New Roman" w:cs="Times New Roman"/>
          <w:sz w:val="24"/>
          <w:szCs w:val="24"/>
        </w:rPr>
        <w:fldChar w:fldCharType="begin">
          <w:fldData xml:space="preserve">PEVuZE5vdGU+PENpdGU+PEF1dGhvcj5Hb21lejwvQXV0aG9yPjxZZWFyPjIwMTQ8L1llYXI+PFJl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</w:fldData>
        </w:fldChar>
      </w:r>
      <w:r w:rsidR="00887717">
        <w:rPr>
          <w:rFonts w:ascii="Times New Roman" w:hAnsi="Times New Roman" w:cs="Times New Roman"/>
          <w:sz w:val="24"/>
          <w:szCs w:val="24"/>
        </w:rPr>
        <w:instrText xml:space="preserve"> ADDIN EN.CITE </w:instrText>
      </w:r>
      <w:r w:rsidR="007A7B80">
        <w:rPr>
          <w:rFonts w:ascii="Times New Roman" w:hAnsi="Times New Roman" w:cs="Times New Roman"/>
          <w:sz w:val="24"/>
          <w:szCs w:val="24"/>
        </w:rPr>
        <w:fldChar w:fldCharType="begin">
          <w:fldData xml:space="preserve">PEVuZE5vdGU+PENpdGU+PEF1dGhvcj5Hb21lejwvQXV0aG9yPjxZZWFyPjIwMTQ8L1llYXI+PFJl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</w:fldData>
        </w:fldChar>
      </w:r>
      <w:r w:rsidR="00887717">
        <w:rPr>
          <w:rFonts w:ascii="Times New Roman" w:hAnsi="Times New Roman" w:cs="Times New Roman"/>
          <w:sz w:val="24"/>
          <w:szCs w:val="24"/>
        </w:rPr>
        <w:instrText xml:space="preserve"> ADDIN EN.CITE.DATA </w:instrText>
      </w:r>
      <w:r w:rsidR="007A7B80">
        <w:rPr>
          <w:rFonts w:ascii="Times New Roman" w:hAnsi="Times New Roman" w:cs="Times New Roman"/>
          <w:sz w:val="24"/>
          <w:szCs w:val="24"/>
        </w:rPr>
      </w:r>
      <w:r w:rsidR="007A7B80">
        <w:rPr>
          <w:rFonts w:ascii="Times New Roman" w:hAnsi="Times New Roman" w:cs="Times New Roman"/>
          <w:sz w:val="24"/>
          <w:szCs w:val="24"/>
        </w:rPr>
        <w:fldChar w:fldCharType="end"/>
      </w:r>
      <w:r w:rsidR="007A7B80" w:rsidRPr="00FD6DAE">
        <w:rPr>
          <w:rFonts w:ascii="Times New Roman" w:hAnsi="Times New Roman" w:cs="Times New Roman"/>
          <w:sz w:val="24"/>
          <w:szCs w:val="24"/>
        </w:rPr>
      </w:r>
      <w:r w:rsidR="007A7B80" w:rsidRPr="00FD6DAE">
        <w:rPr>
          <w:rFonts w:ascii="Times New Roman" w:hAnsi="Times New Roman" w:cs="Times New Roman"/>
          <w:sz w:val="24"/>
          <w:szCs w:val="24"/>
        </w:rPr>
        <w:fldChar w:fldCharType="separate"/>
      </w:r>
      <w:r w:rsidR="00887717">
        <w:rPr>
          <w:rFonts w:ascii="Times New Roman" w:hAnsi="Times New Roman" w:cs="Times New Roman"/>
          <w:noProof/>
          <w:sz w:val="24"/>
          <w:szCs w:val="24"/>
        </w:rPr>
        <w:t>(</w:t>
      </w:r>
      <w:hyperlink w:anchor="_ENREF_17" w:tooltip="Gomez, 2014 #21" w:history="1">
        <w:r w:rsidR="00C877EE">
          <w:rPr>
            <w:rFonts w:ascii="Times New Roman" w:hAnsi="Times New Roman" w:cs="Times New Roman"/>
            <w:noProof/>
            <w:sz w:val="24"/>
            <w:szCs w:val="24"/>
          </w:rPr>
          <w:t>17</w:t>
        </w:r>
      </w:hyperlink>
      <w:r w:rsidR="00887717">
        <w:rPr>
          <w:rFonts w:ascii="Times New Roman" w:hAnsi="Times New Roman" w:cs="Times New Roman"/>
          <w:noProof/>
          <w:sz w:val="24"/>
          <w:szCs w:val="24"/>
        </w:rPr>
        <w:t>)</w:t>
      </w:r>
      <w:r w:rsidR="007A7B80" w:rsidRPr="00FD6DAE">
        <w:rPr>
          <w:rFonts w:ascii="Times New Roman" w:hAnsi="Times New Roman" w:cs="Times New Roman"/>
          <w:sz w:val="24"/>
          <w:szCs w:val="24"/>
        </w:rPr>
        <w:fldChar w:fldCharType="end"/>
      </w:r>
      <w:r w:rsidRPr="00FD6DAE">
        <w:rPr>
          <w:rFonts w:ascii="Times New Roman" w:hAnsi="Times New Roman" w:cs="Times New Roman"/>
          <w:sz w:val="24"/>
          <w:szCs w:val="24"/>
          <w:lang w:eastAsia="ja-JP"/>
        </w:rPr>
        <w:t>, this study fails to show statistically significant association among these variables. This is may be explained by the small sample size</w:t>
      </w:r>
      <w:r w:rsidR="00F17C78">
        <w:rPr>
          <w:rFonts w:ascii="Times New Roman" w:hAnsi="Times New Roman" w:cs="Times New Roman"/>
          <w:sz w:val="24"/>
          <w:szCs w:val="24"/>
          <w:lang w:eastAsia="ja-JP"/>
        </w:rPr>
        <w:t xml:space="preserve"> which is the limitation of this study</w:t>
      </w:r>
      <w:r w:rsidRPr="00FD6DAE">
        <w:rPr>
          <w:rFonts w:ascii="Times New Roman" w:hAnsi="Times New Roman" w:cs="Times New Roman"/>
          <w:sz w:val="24"/>
          <w:szCs w:val="24"/>
          <w:lang w:eastAsia="ja-JP"/>
        </w:rPr>
        <w:t>.</w:t>
      </w:r>
    </w:p>
    <w:p w:rsidR="00AD5682" w:rsidRPr="00FD6DAE" w:rsidRDefault="00AD5682" w:rsidP="00AD5682">
      <w:pPr>
        <w:autoSpaceDE w:val="0"/>
        <w:autoSpaceDN w:val="0"/>
        <w:adjustRightInd w:val="0"/>
        <w:spacing w:before="120" w:after="120" w:line="360" w:lineRule="auto"/>
        <w:jc w:val="both"/>
        <w:rPr>
          <w:rFonts w:ascii="Times New Roman" w:hAnsi="Times New Roman" w:cs="Times New Roman"/>
          <w:sz w:val="24"/>
          <w:szCs w:val="24"/>
          <w:lang w:eastAsia="ja-JP"/>
        </w:rPr>
      </w:pPr>
    </w:p>
    <w:p w:rsidR="00C32116" w:rsidRPr="00AD5682" w:rsidRDefault="00AA2F37" w:rsidP="00AD5682">
      <w:pPr>
        <w:pStyle w:val="Heading2"/>
        <w:jc w:val="center"/>
        <w:rPr>
          <w:rFonts w:ascii="Times New Roman" w:hAnsi="Times New Roman" w:cs="Times New Roman"/>
          <w:sz w:val="28"/>
          <w:lang w:eastAsia="ja-JP"/>
        </w:rPr>
      </w:pPr>
      <w:bookmarkStart w:id="30" w:name="_Toc51226446"/>
      <w:r w:rsidRPr="00AD5682">
        <w:rPr>
          <w:rFonts w:ascii="Times New Roman" w:hAnsi="Times New Roman" w:cs="Times New Roman"/>
          <w:sz w:val="28"/>
          <w:lang w:eastAsia="ja-JP"/>
        </w:rPr>
        <w:t>Conclusion</w:t>
      </w:r>
      <w:bookmarkEnd w:id="30"/>
    </w:p>
    <w:p w:rsidR="001828D0" w:rsidRDefault="006171B9" w:rsidP="00B1159D">
      <w:pPr>
        <w:autoSpaceDE w:val="0"/>
        <w:autoSpaceDN w:val="0"/>
        <w:adjustRightInd w:val="0"/>
        <w:spacing w:before="120" w:after="120" w:line="360" w:lineRule="auto"/>
        <w:jc w:val="both"/>
        <w:rPr>
          <w:rFonts w:ascii="Times New Roman" w:hAnsi="Times New Roman" w:cs="Times New Roman"/>
          <w:sz w:val="24"/>
          <w:szCs w:val="24"/>
          <w:lang w:eastAsia="ja-JP"/>
        </w:rPr>
      </w:pPr>
      <w:r w:rsidRPr="00FD6DAE">
        <w:rPr>
          <w:rFonts w:ascii="Times New Roman" w:hAnsi="Times New Roman" w:cs="Times New Roman"/>
          <w:sz w:val="24"/>
          <w:szCs w:val="24"/>
          <w:lang w:eastAsia="ja-JP"/>
        </w:rPr>
        <w:t>The pregnancy rate found in this study was</w:t>
      </w:r>
      <w:r w:rsidR="00A07C06" w:rsidRPr="00FD6DAE">
        <w:rPr>
          <w:rFonts w:ascii="Times New Roman" w:hAnsi="Times New Roman" w:cs="Times New Roman"/>
          <w:sz w:val="24"/>
          <w:szCs w:val="24"/>
          <w:lang w:eastAsia="ja-JP"/>
        </w:rPr>
        <w:t xml:space="preserve"> 9.0</w:t>
      </w:r>
      <w:r w:rsidRPr="00FD6DAE">
        <w:rPr>
          <w:rFonts w:ascii="Times New Roman" w:hAnsi="Times New Roman" w:cs="Times New Roman"/>
          <w:sz w:val="24"/>
          <w:szCs w:val="24"/>
          <w:lang w:eastAsia="ja-JP"/>
        </w:rPr>
        <w:t>%</w:t>
      </w:r>
      <w:r w:rsidR="00A07C06" w:rsidRPr="00FD6DAE">
        <w:rPr>
          <w:rFonts w:ascii="Times New Roman" w:hAnsi="Times New Roman" w:cs="Times New Roman"/>
          <w:sz w:val="24"/>
          <w:szCs w:val="24"/>
          <w:lang w:eastAsia="ja-JP"/>
        </w:rPr>
        <w:t xml:space="preserve"> per cycle and 10.31% per couple which is comparable with studies done in setups with ample experience</w:t>
      </w:r>
      <w:r w:rsidRPr="00FD6DAE">
        <w:rPr>
          <w:rFonts w:ascii="Times New Roman" w:hAnsi="Times New Roman" w:cs="Times New Roman"/>
          <w:sz w:val="24"/>
          <w:szCs w:val="24"/>
          <w:lang w:eastAsia="ja-JP"/>
        </w:rPr>
        <w:t xml:space="preserve">. </w:t>
      </w:r>
      <w:r w:rsidR="00A07C06" w:rsidRPr="00FD6DAE">
        <w:rPr>
          <w:rFonts w:ascii="Times New Roman" w:hAnsi="Times New Roman" w:cs="Times New Roman"/>
          <w:sz w:val="24"/>
          <w:szCs w:val="24"/>
          <w:lang w:eastAsia="ja-JP"/>
        </w:rPr>
        <w:t xml:space="preserve">More successful pregnancies were achieved in couples with unexplained </w:t>
      </w:r>
      <w:r w:rsidR="00C32116" w:rsidRPr="00FD6DAE">
        <w:rPr>
          <w:rFonts w:ascii="Times New Roman" w:hAnsi="Times New Roman" w:cs="Times New Roman"/>
          <w:sz w:val="24"/>
          <w:szCs w:val="24"/>
          <w:lang w:eastAsia="ja-JP"/>
        </w:rPr>
        <w:t>infertility (80%</w:t>
      </w:r>
      <w:r w:rsidR="00A07C06" w:rsidRPr="00FD6DAE">
        <w:rPr>
          <w:rFonts w:ascii="Times New Roman" w:hAnsi="Times New Roman" w:cs="Times New Roman"/>
          <w:sz w:val="24"/>
          <w:szCs w:val="24"/>
          <w:lang w:eastAsia="ja-JP"/>
        </w:rPr>
        <w:t>).</w:t>
      </w:r>
      <w:r w:rsidRPr="00FD6DAE">
        <w:rPr>
          <w:rFonts w:ascii="Times New Roman" w:hAnsi="Times New Roman" w:cs="Times New Roman"/>
          <w:sz w:val="24"/>
          <w:szCs w:val="24"/>
          <w:lang w:eastAsia="ja-JP"/>
        </w:rPr>
        <w:t>Due to affordability and when</w:t>
      </w:r>
      <w:r w:rsidR="005A21CF">
        <w:rPr>
          <w:rFonts w:ascii="Times New Roman" w:hAnsi="Times New Roman" w:cs="Times New Roman"/>
          <w:sz w:val="24"/>
          <w:szCs w:val="24"/>
          <w:lang w:eastAsia="ja-JP"/>
        </w:rPr>
        <w:t xml:space="preserve"> </w:t>
      </w:r>
      <w:r w:rsidRPr="00FD6DAE">
        <w:rPr>
          <w:rFonts w:ascii="Times New Roman" w:hAnsi="Times New Roman" w:cs="Times New Roman"/>
          <w:sz w:val="24"/>
          <w:szCs w:val="24"/>
          <w:lang w:eastAsia="ja-JP"/>
        </w:rPr>
        <w:t>accompanied by appropriate patient selection, IUI remains</w:t>
      </w:r>
      <w:r w:rsidR="005A21CF">
        <w:rPr>
          <w:rFonts w:ascii="Times New Roman" w:hAnsi="Times New Roman" w:cs="Times New Roman"/>
          <w:sz w:val="24"/>
          <w:szCs w:val="24"/>
          <w:lang w:eastAsia="ja-JP"/>
        </w:rPr>
        <w:t xml:space="preserve"> </w:t>
      </w:r>
      <w:r w:rsidR="00C32116" w:rsidRPr="00FD6DAE">
        <w:rPr>
          <w:rFonts w:ascii="Times New Roman" w:hAnsi="Times New Roman" w:cs="Times New Roman"/>
          <w:sz w:val="24"/>
          <w:szCs w:val="24"/>
          <w:lang w:eastAsia="ja-JP"/>
        </w:rPr>
        <w:t xml:space="preserve">an effective first line method among the </w:t>
      </w:r>
      <w:r w:rsidRPr="00FD6DAE">
        <w:rPr>
          <w:rFonts w:ascii="Times New Roman" w:hAnsi="Times New Roman" w:cs="Times New Roman"/>
          <w:sz w:val="24"/>
          <w:szCs w:val="24"/>
          <w:lang w:eastAsia="ja-JP"/>
        </w:rPr>
        <w:t>available options</w:t>
      </w:r>
      <w:r w:rsidR="0011787F">
        <w:rPr>
          <w:rFonts w:ascii="Times New Roman" w:hAnsi="Times New Roman" w:cs="Times New Roman"/>
          <w:sz w:val="24"/>
          <w:szCs w:val="24"/>
          <w:lang w:eastAsia="ja-JP"/>
        </w:rPr>
        <w:t xml:space="preserve"> </w:t>
      </w:r>
      <w:r w:rsidRPr="00FD6DAE">
        <w:rPr>
          <w:rFonts w:ascii="Times New Roman" w:hAnsi="Times New Roman" w:cs="Times New Roman"/>
          <w:sz w:val="24"/>
          <w:szCs w:val="24"/>
          <w:lang w:eastAsia="ja-JP"/>
        </w:rPr>
        <w:t>for infertile couples</w:t>
      </w:r>
      <w:r w:rsidR="00C32116" w:rsidRPr="00FD6DAE">
        <w:rPr>
          <w:rFonts w:ascii="Times New Roman" w:hAnsi="Times New Roman" w:cs="Times New Roman"/>
          <w:sz w:val="24"/>
          <w:szCs w:val="24"/>
          <w:lang w:eastAsia="ja-JP"/>
        </w:rPr>
        <w:t xml:space="preserve">. </w:t>
      </w:r>
      <w:r w:rsidR="003F3577" w:rsidRPr="00FD6DAE">
        <w:rPr>
          <w:rFonts w:ascii="Times New Roman" w:hAnsi="Times New Roman" w:cs="Times New Roman"/>
          <w:sz w:val="24"/>
          <w:szCs w:val="24"/>
          <w:lang w:eastAsia="ja-JP"/>
        </w:rPr>
        <w:t>The possible</w:t>
      </w:r>
      <w:r w:rsidR="00C32116" w:rsidRPr="00FD6DAE">
        <w:rPr>
          <w:rFonts w:ascii="Times New Roman" w:hAnsi="Times New Roman" w:cs="Times New Roman"/>
          <w:sz w:val="24"/>
          <w:szCs w:val="24"/>
          <w:lang w:eastAsia="ja-JP"/>
        </w:rPr>
        <w:t xml:space="preserve"> limitations of this study were</w:t>
      </w:r>
      <w:r w:rsidR="003F3577" w:rsidRPr="00FD6DAE">
        <w:rPr>
          <w:rFonts w:ascii="Times New Roman" w:hAnsi="Times New Roman" w:cs="Times New Roman"/>
          <w:sz w:val="24"/>
          <w:szCs w:val="24"/>
          <w:lang w:eastAsia="ja-JP"/>
        </w:rPr>
        <w:t xml:space="preserve"> that</w:t>
      </w:r>
      <w:r w:rsidR="00C32116" w:rsidRPr="00FD6DAE">
        <w:rPr>
          <w:rFonts w:ascii="Times New Roman" w:hAnsi="Times New Roman" w:cs="Times New Roman"/>
          <w:sz w:val="24"/>
          <w:szCs w:val="24"/>
          <w:lang w:eastAsia="ja-JP"/>
        </w:rPr>
        <w:t xml:space="preserve"> it was a retrospective </w:t>
      </w:r>
      <w:r w:rsidR="003F3577" w:rsidRPr="00FD6DAE">
        <w:rPr>
          <w:rFonts w:ascii="Times New Roman" w:hAnsi="Times New Roman" w:cs="Times New Roman"/>
          <w:sz w:val="24"/>
          <w:szCs w:val="24"/>
          <w:lang w:eastAsia="ja-JP"/>
        </w:rPr>
        <w:t>study and the</w:t>
      </w:r>
      <w:r w:rsidR="00C32116" w:rsidRPr="00FD6DAE">
        <w:rPr>
          <w:rFonts w:ascii="Times New Roman" w:hAnsi="Times New Roman" w:cs="Times New Roman"/>
          <w:sz w:val="24"/>
          <w:szCs w:val="24"/>
          <w:lang w:eastAsia="ja-JP"/>
        </w:rPr>
        <w:t xml:space="preserve"> size of the sample, which may not have been large enough to detect differences in the analyzed parameters. Further</w:t>
      </w:r>
      <w:r w:rsidR="003F3577" w:rsidRPr="00FD6DAE">
        <w:rPr>
          <w:rFonts w:ascii="Times New Roman" w:hAnsi="Times New Roman" w:cs="Times New Roman"/>
          <w:sz w:val="24"/>
          <w:szCs w:val="24"/>
          <w:lang w:eastAsia="ja-JP"/>
        </w:rPr>
        <w:t xml:space="preserve"> prospective</w:t>
      </w:r>
      <w:r w:rsidR="00C32116" w:rsidRPr="00FD6DAE">
        <w:rPr>
          <w:rFonts w:ascii="Times New Roman" w:hAnsi="Times New Roman" w:cs="Times New Roman"/>
          <w:sz w:val="24"/>
          <w:szCs w:val="24"/>
          <w:lang w:eastAsia="ja-JP"/>
        </w:rPr>
        <w:t xml:space="preserve"> studies with larger sample sizes may be necessary to </w:t>
      </w:r>
      <w:r w:rsidR="00F17C78">
        <w:rPr>
          <w:rFonts w:ascii="Times New Roman" w:hAnsi="Times New Roman" w:cs="Times New Roman"/>
          <w:sz w:val="24"/>
          <w:szCs w:val="24"/>
          <w:lang w:eastAsia="ja-JP"/>
        </w:rPr>
        <w:t>see</w:t>
      </w:r>
      <w:r w:rsidR="00C32116" w:rsidRPr="00FD6DAE">
        <w:rPr>
          <w:rFonts w:ascii="Times New Roman" w:hAnsi="Times New Roman" w:cs="Times New Roman"/>
          <w:sz w:val="24"/>
          <w:szCs w:val="24"/>
          <w:lang w:eastAsia="ja-JP"/>
        </w:rPr>
        <w:t xml:space="preserve"> </w:t>
      </w:r>
      <w:r w:rsidR="00F17C78">
        <w:rPr>
          <w:rFonts w:ascii="Times New Roman" w:hAnsi="Times New Roman" w:cs="Times New Roman"/>
          <w:sz w:val="24"/>
          <w:szCs w:val="24"/>
          <w:lang w:eastAsia="ja-JP"/>
        </w:rPr>
        <w:t>factors that are associated with the success rate of IUI</w:t>
      </w:r>
      <w:r w:rsidR="00C32116" w:rsidRPr="00FD6DAE">
        <w:rPr>
          <w:rFonts w:ascii="Times New Roman" w:hAnsi="Times New Roman" w:cs="Times New Roman"/>
          <w:sz w:val="24"/>
          <w:szCs w:val="24"/>
          <w:lang w:eastAsia="ja-JP"/>
        </w:rPr>
        <w:t>.</w:t>
      </w:r>
    </w:p>
    <w:p w:rsidR="00B1159D" w:rsidRPr="00FD6DAE" w:rsidRDefault="00B1159D" w:rsidP="00B1159D">
      <w:pPr>
        <w:autoSpaceDE w:val="0"/>
        <w:autoSpaceDN w:val="0"/>
        <w:adjustRightInd w:val="0"/>
        <w:spacing w:before="120" w:after="120" w:line="360" w:lineRule="auto"/>
        <w:jc w:val="both"/>
        <w:rPr>
          <w:rFonts w:ascii="Times New Roman" w:hAnsi="Times New Roman" w:cs="Times New Roman"/>
          <w:sz w:val="24"/>
          <w:szCs w:val="24"/>
          <w:lang w:eastAsia="ja-JP"/>
        </w:rPr>
      </w:pPr>
    </w:p>
    <w:p w:rsidR="00FE49C4" w:rsidRDefault="00FE49C4">
      <w:pPr>
        <w:rPr>
          <w:rFonts w:ascii="Times New Roman" w:hAnsi="Times New Roman" w:cs="Times New Roman"/>
          <w:sz w:val="24"/>
          <w:szCs w:val="24"/>
        </w:rPr>
      </w:pPr>
    </w:p>
    <w:p w:rsidR="00ED01F2" w:rsidRDefault="00ED01F2">
      <w:pPr>
        <w:rPr>
          <w:rFonts w:ascii="Times New Roman" w:hAnsi="Times New Roman" w:cs="Times New Roman"/>
          <w:sz w:val="24"/>
          <w:szCs w:val="24"/>
        </w:rPr>
      </w:pPr>
    </w:p>
    <w:p w:rsidR="00ED01F2" w:rsidRDefault="00ED01F2">
      <w:pPr>
        <w:rPr>
          <w:rFonts w:ascii="Times New Roman" w:hAnsi="Times New Roman" w:cs="Times New Roman"/>
          <w:sz w:val="24"/>
          <w:szCs w:val="24"/>
        </w:rPr>
      </w:pPr>
    </w:p>
    <w:p w:rsidR="00B24807" w:rsidRDefault="00B24807">
      <w:pPr>
        <w:rPr>
          <w:rFonts w:ascii="Times New Roman" w:hAnsi="Times New Roman" w:cs="Times New Roman"/>
          <w:sz w:val="24"/>
          <w:szCs w:val="24"/>
        </w:rPr>
      </w:pPr>
    </w:p>
    <w:p w:rsidR="00B24807" w:rsidRDefault="00B24807">
      <w:pPr>
        <w:rPr>
          <w:rFonts w:ascii="Times New Roman" w:hAnsi="Times New Roman" w:cs="Times New Roman"/>
          <w:sz w:val="24"/>
          <w:szCs w:val="24"/>
        </w:rPr>
      </w:pPr>
    </w:p>
    <w:p w:rsidR="00550595" w:rsidRDefault="00550595">
      <w:pPr>
        <w:rPr>
          <w:rFonts w:ascii="Times New Roman" w:hAnsi="Times New Roman" w:cs="Times New Roman"/>
          <w:sz w:val="24"/>
          <w:szCs w:val="24"/>
        </w:rPr>
      </w:pPr>
    </w:p>
    <w:p w:rsidR="00B24807" w:rsidRDefault="00B24807">
      <w:pPr>
        <w:rPr>
          <w:rFonts w:ascii="Times New Roman" w:hAnsi="Times New Roman" w:cs="Times New Roman"/>
          <w:sz w:val="24"/>
          <w:szCs w:val="24"/>
        </w:rPr>
      </w:pPr>
    </w:p>
    <w:p w:rsidR="004E5434" w:rsidRDefault="004E5434" w:rsidP="000D4D1D">
      <w:pPr>
        <w:pStyle w:val="Heading2"/>
        <w:rPr>
          <w:rFonts w:ascii="Times New Roman" w:eastAsiaTheme="minorHAnsi" w:hAnsi="Times New Roman" w:cs="Times New Roman"/>
          <w:b w:val="0"/>
          <w:bCs w:val="0"/>
          <w:color w:val="auto"/>
          <w:sz w:val="24"/>
          <w:szCs w:val="24"/>
        </w:rPr>
      </w:pPr>
      <w:bookmarkStart w:id="31" w:name="_Toc13936133"/>
      <w:bookmarkStart w:id="32" w:name="_Toc40229282"/>
    </w:p>
    <w:p w:rsidR="000D4D1D" w:rsidRPr="000D4D1D" w:rsidRDefault="000D4D1D" w:rsidP="000D4D1D"/>
    <w:p w:rsidR="004E5434" w:rsidRDefault="004E5434" w:rsidP="004E5434">
      <w:pPr>
        <w:pStyle w:val="Heading2"/>
        <w:jc w:val="center"/>
        <w:rPr>
          <w:rFonts w:ascii="Times New Roman" w:eastAsia="Times New Roman" w:hAnsi="Times New Roman" w:cs="Times New Roman"/>
          <w:sz w:val="28"/>
          <w:lang w:eastAsia="ja-JP"/>
        </w:rPr>
      </w:pPr>
    </w:p>
    <w:p w:rsidR="004E5434" w:rsidRPr="00C226DF" w:rsidRDefault="004E5434" w:rsidP="004E5434">
      <w:pPr>
        <w:pStyle w:val="Heading2"/>
        <w:jc w:val="center"/>
        <w:rPr>
          <w:rFonts w:ascii="Times New Roman" w:eastAsia="Times New Roman" w:hAnsi="Times New Roman" w:cs="Times New Roman"/>
          <w:sz w:val="28"/>
          <w:lang w:eastAsia="ja-JP"/>
        </w:rPr>
      </w:pPr>
      <w:bookmarkStart w:id="33" w:name="_Toc51226447"/>
      <w:r w:rsidRPr="00C226DF">
        <w:rPr>
          <w:rFonts w:ascii="Times New Roman" w:eastAsia="Times New Roman" w:hAnsi="Times New Roman" w:cs="Times New Roman"/>
          <w:sz w:val="28"/>
          <w:lang w:eastAsia="ja-JP"/>
        </w:rPr>
        <w:t>Acknowledgment</w:t>
      </w:r>
      <w:bookmarkEnd w:id="31"/>
      <w:bookmarkEnd w:id="32"/>
      <w:bookmarkEnd w:id="33"/>
    </w:p>
    <w:p w:rsidR="004E5434" w:rsidRPr="00C226DF" w:rsidRDefault="004E5434" w:rsidP="004E5434">
      <w:pPr>
        <w:rPr>
          <w:lang w:eastAsia="ja-JP"/>
        </w:rPr>
      </w:pPr>
    </w:p>
    <w:p w:rsidR="00D1460C" w:rsidRPr="00782E60" w:rsidRDefault="004E5434" w:rsidP="00782E60">
      <w:pPr>
        <w:tabs>
          <w:tab w:val="left" w:pos="6120"/>
        </w:tabs>
        <w:autoSpaceDE w:val="0"/>
        <w:autoSpaceDN w:val="0"/>
        <w:adjustRightInd w:val="0"/>
        <w:spacing w:line="360" w:lineRule="auto"/>
        <w:jc w:val="both"/>
        <w:rPr>
          <w:rFonts w:ascii="Times New Roman" w:eastAsia="Times New Roman" w:hAnsi="Times New Roman" w:cs="Times New Roman"/>
          <w:sz w:val="24"/>
          <w:szCs w:val="24"/>
          <w:lang w:eastAsia="ja-JP"/>
        </w:rPr>
      </w:pPr>
      <w:r w:rsidRPr="00782E60">
        <w:rPr>
          <w:rFonts w:ascii="Times New Roman" w:eastAsia="Times New Roman" w:hAnsi="Times New Roman" w:cs="Times New Roman"/>
          <w:sz w:val="24"/>
          <w:szCs w:val="24"/>
          <w:lang w:eastAsia="ja-JP"/>
        </w:rPr>
        <w:t>I would like to thank my advisors Dr. Feruz</w:t>
      </w:r>
      <w:r w:rsidR="009D4671" w:rsidRPr="00782E60">
        <w:rPr>
          <w:rFonts w:ascii="Times New Roman" w:eastAsia="Times New Roman" w:hAnsi="Times New Roman" w:cs="Times New Roman"/>
          <w:sz w:val="24"/>
          <w:szCs w:val="24"/>
          <w:lang w:eastAsia="ja-JP"/>
        </w:rPr>
        <w:t xml:space="preserve"> </w:t>
      </w:r>
      <w:r w:rsidRPr="00782E60">
        <w:rPr>
          <w:rFonts w:ascii="Times New Roman" w:eastAsia="Times New Roman" w:hAnsi="Times New Roman" w:cs="Times New Roman"/>
          <w:sz w:val="24"/>
          <w:szCs w:val="24"/>
          <w:lang w:eastAsia="ja-JP"/>
        </w:rPr>
        <w:t xml:space="preserve">Surur (MD, obstetrician and gynecologist and REI sub specialist) for their unreserved advice and support in this study. </w:t>
      </w:r>
      <w:r w:rsidR="00D1460C" w:rsidRPr="00782E60">
        <w:rPr>
          <w:rFonts w:ascii="Times New Roman" w:eastAsia="Times New Roman" w:hAnsi="Times New Roman" w:cs="Times New Roman"/>
          <w:sz w:val="24"/>
          <w:szCs w:val="24"/>
          <w:lang w:eastAsia="ja-JP"/>
        </w:rPr>
        <w:t xml:space="preserve">My second heartfelt thank goes to Dr Mekitie Wondafrash for his tireless support throughout the whole process of the study. </w:t>
      </w:r>
      <w:r w:rsidRPr="00782E60">
        <w:rPr>
          <w:rFonts w:ascii="Times New Roman" w:eastAsia="Times New Roman" w:hAnsi="Times New Roman" w:cs="Times New Roman"/>
          <w:sz w:val="24"/>
          <w:szCs w:val="24"/>
          <w:lang w:eastAsia="ja-JP"/>
        </w:rPr>
        <w:t xml:space="preserve">I will also like to extend my heartfelt gratitude to </w:t>
      </w:r>
      <w:r w:rsidR="00D1460C" w:rsidRPr="00782E60">
        <w:rPr>
          <w:rFonts w:ascii="Times New Roman" w:eastAsia="Times New Roman" w:hAnsi="Times New Roman" w:cs="Times New Roman"/>
          <w:sz w:val="24"/>
          <w:szCs w:val="24"/>
          <w:lang w:eastAsia="ja-JP"/>
        </w:rPr>
        <w:t xml:space="preserve">Dr. Thomas, </w:t>
      </w:r>
      <w:r w:rsidRPr="00782E60">
        <w:rPr>
          <w:rFonts w:ascii="Times New Roman" w:eastAsia="Times New Roman" w:hAnsi="Times New Roman" w:cs="Times New Roman"/>
          <w:sz w:val="24"/>
          <w:szCs w:val="24"/>
          <w:lang w:eastAsia="ja-JP"/>
        </w:rPr>
        <w:t xml:space="preserve">Dr </w:t>
      </w:r>
      <w:r w:rsidR="00D1460C" w:rsidRPr="00782E60">
        <w:rPr>
          <w:rFonts w:ascii="Times New Roman" w:eastAsia="Times New Roman" w:hAnsi="Times New Roman" w:cs="Times New Roman"/>
          <w:sz w:val="24"/>
          <w:szCs w:val="24"/>
          <w:lang w:eastAsia="ja-JP"/>
        </w:rPr>
        <w:t>Mandefro,</w:t>
      </w:r>
      <w:r w:rsidRPr="00782E60">
        <w:rPr>
          <w:rFonts w:ascii="Times New Roman" w:eastAsia="Times New Roman" w:hAnsi="Times New Roman" w:cs="Times New Roman"/>
          <w:sz w:val="24"/>
          <w:szCs w:val="24"/>
          <w:lang w:eastAsia="ja-JP"/>
        </w:rPr>
        <w:t xml:space="preserve"> </w:t>
      </w:r>
      <w:r w:rsidR="00D1460C" w:rsidRPr="00782E60">
        <w:rPr>
          <w:rFonts w:ascii="Times New Roman" w:eastAsia="Times New Roman" w:hAnsi="Times New Roman" w:cs="Times New Roman"/>
          <w:sz w:val="24"/>
          <w:szCs w:val="24"/>
          <w:lang w:eastAsia="ja-JP"/>
        </w:rPr>
        <w:t xml:space="preserve">Mr. Kindie and all </w:t>
      </w:r>
      <w:r w:rsidR="00782E60" w:rsidRPr="00782E60">
        <w:rPr>
          <w:rFonts w:ascii="Times New Roman" w:eastAsia="Times New Roman" w:hAnsi="Times New Roman" w:cs="Times New Roman"/>
          <w:sz w:val="24"/>
          <w:szCs w:val="24"/>
          <w:lang w:eastAsia="ja-JP"/>
        </w:rPr>
        <w:t>staffs</w:t>
      </w:r>
      <w:r w:rsidR="00D1460C" w:rsidRPr="00782E60">
        <w:rPr>
          <w:rFonts w:ascii="Times New Roman" w:eastAsia="Times New Roman" w:hAnsi="Times New Roman" w:cs="Times New Roman"/>
          <w:sz w:val="24"/>
          <w:szCs w:val="24"/>
          <w:lang w:eastAsia="ja-JP"/>
        </w:rPr>
        <w:t xml:space="preserve"> at center for fertility and reproductive medicine of SPHMMC </w:t>
      </w:r>
      <w:r w:rsidRPr="00782E60">
        <w:rPr>
          <w:rFonts w:ascii="Times New Roman" w:eastAsia="Times New Roman" w:hAnsi="Times New Roman" w:cs="Times New Roman"/>
          <w:sz w:val="24"/>
          <w:szCs w:val="24"/>
          <w:lang w:eastAsia="ja-JP"/>
        </w:rPr>
        <w:t xml:space="preserve">for </w:t>
      </w:r>
      <w:r w:rsidR="00D1460C" w:rsidRPr="00782E60">
        <w:rPr>
          <w:rFonts w:ascii="Times New Roman" w:eastAsia="Times New Roman" w:hAnsi="Times New Roman" w:cs="Times New Roman"/>
          <w:sz w:val="24"/>
          <w:szCs w:val="24"/>
          <w:lang w:eastAsia="ja-JP"/>
        </w:rPr>
        <w:t>their</w:t>
      </w:r>
      <w:r w:rsidRPr="00782E60">
        <w:rPr>
          <w:rFonts w:ascii="Times New Roman" w:eastAsia="Times New Roman" w:hAnsi="Times New Roman" w:cs="Times New Roman"/>
          <w:sz w:val="24"/>
          <w:szCs w:val="24"/>
          <w:lang w:eastAsia="ja-JP"/>
        </w:rPr>
        <w:t xml:space="preserve"> support</w:t>
      </w:r>
    </w:p>
    <w:p w:rsidR="004E5434" w:rsidRPr="00782E60" w:rsidRDefault="00D1460C" w:rsidP="00782E60">
      <w:pPr>
        <w:tabs>
          <w:tab w:val="left" w:pos="6120"/>
        </w:tabs>
        <w:autoSpaceDE w:val="0"/>
        <w:autoSpaceDN w:val="0"/>
        <w:adjustRightInd w:val="0"/>
        <w:spacing w:line="360" w:lineRule="auto"/>
        <w:jc w:val="both"/>
        <w:rPr>
          <w:rFonts w:ascii="Times New Roman" w:eastAsia="Times New Roman" w:hAnsi="Times New Roman" w:cs="Times New Roman"/>
          <w:sz w:val="24"/>
          <w:szCs w:val="24"/>
          <w:lang w:eastAsia="ja-JP"/>
        </w:rPr>
      </w:pPr>
      <w:r w:rsidRPr="00782E60">
        <w:rPr>
          <w:rFonts w:ascii="Times New Roman" w:eastAsia="Times New Roman" w:hAnsi="Times New Roman" w:cs="Times New Roman"/>
          <w:sz w:val="24"/>
          <w:szCs w:val="24"/>
        </w:rPr>
        <w:t>Last, I would like to thank Saint Paul’s Hospital Millennium Medical College</w:t>
      </w:r>
      <w:r w:rsidR="00782E60" w:rsidRPr="00782E60">
        <w:rPr>
          <w:rFonts w:ascii="Times New Roman" w:eastAsia="Times New Roman" w:hAnsi="Times New Roman" w:cs="Times New Roman"/>
          <w:sz w:val="24"/>
          <w:szCs w:val="24"/>
        </w:rPr>
        <w:t xml:space="preserve"> </w:t>
      </w:r>
      <w:r w:rsidR="00782E60" w:rsidRPr="00782E60">
        <w:rPr>
          <w:rFonts w:ascii="Times New Roman" w:eastAsia="Times New Roman" w:hAnsi="Times New Roman" w:cs="Times New Roman"/>
          <w:sz w:val="24"/>
          <w:szCs w:val="24"/>
          <w:lang w:eastAsia="ja-JP"/>
        </w:rPr>
        <w:t>department of public health</w:t>
      </w:r>
      <w:r w:rsidR="00782E60" w:rsidRPr="00782E60">
        <w:rPr>
          <w:rFonts w:ascii="Times New Roman" w:eastAsia="Times New Roman" w:hAnsi="Times New Roman" w:cs="Times New Roman"/>
          <w:sz w:val="24"/>
          <w:szCs w:val="24"/>
        </w:rPr>
        <w:t xml:space="preserve"> </w:t>
      </w:r>
      <w:r w:rsidR="004E5434" w:rsidRPr="00782E60">
        <w:rPr>
          <w:rFonts w:ascii="Times New Roman" w:eastAsia="Times New Roman" w:hAnsi="Times New Roman" w:cs="Times New Roman"/>
          <w:sz w:val="24"/>
          <w:szCs w:val="24"/>
          <w:lang w:eastAsia="ja-JP"/>
        </w:rPr>
        <w:t>for allowing this research to be undertaken.</w:t>
      </w:r>
      <w:r w:rsidR="000D4D1D" w:rsidRPr="00782E60">
        <w:rPr>
          <w:rFonts w:ascii="Times New Roman" w:eastAsia="Times New Roman" w:hAnsi="Times New Roman" w:cs="Times New Roman"/>
          <w:sz w:val="24"/>
          <w:szCs w:val="24"/>
          <w:lang w:eastAsia="ja-JP"/>
        </w:rPr>
        <w:t xml:space="preserve"> </w:t>
      </w:r>
    </w:p>
    <w:p w:rsidR="000D4D1D" w:rsidRDefault="000D4D1D" w:rsidP="000D4D1D">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0D4D1D" w:rsidRDefault="000D4D1D" w:rsidP="000D4D1D">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0D4D1D" w:rsidRDefault="000D4D1D" w:rsidP="000D4D1D">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0D4D1D" w:rsidRDefault="000D4D1D" w:rsidP="000D4D1D">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0D4D1D" w:rsidRDefault="000D4D1D" w:rsidP="000D4D1D">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0D4D1D" w:rsidRDefault="000D4D1D" w:rsidP="000D4D1D">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0D4D1D" w:rsidRDefault="000D4D1D" w:rsidP="000D4D1D">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0D4D1D" w:rsidRDefault="000D4D1D" w:rsidP="000D4D1D">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0D4D1D" w:rsidRDefault="000D4D1D" w:rsidP="000D4D1D">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0D4D1D" w:rsidRDefault="000D4D1D" w:rsidP="000D4D1D">
      <w:pPr>
        <w:tabs>
          <w:tab w:val="left" w:pos="6120"/>
        </w:tabs>
        <w:autoSpaceDE w:val="0"/>
        <w:autoSpaceDN w:val="0"/>
        <w:adjustRightInd w:val="0"/>
        <w:spacing w:line="360" w:lineRule="auto"/>
        <w:rPr>
          <w:rFonts w:ascii="Times New Roman" w:eastAsia="Times New Roman" w:hAnsi="Times New Roman" w:cs="Times New Roman"/>
          <w:sz w:val="24"/>
          <w:szCs w:val="24"/>
          <w:lang w:eastAsia="ja-JP"/>
        </w:rPr>
      </w:pPr>
    </w:p>
    <w:p w:rsidR="00ED01F2" w:rsidRDefault="00ED01F2">
      <w:pPr>
        <w:rPr>
          <w:rFonts w:ascii="Times New Roman" w:eastAsia="Times New Roman" w:hAnsi="Times New Roman" w:cs="Times New Roman"/>
          <w:sz w:val="24"/>
          <w:szCs w:val="24"/>
          <w:lang w:eastAsia="ja-JP"/>
        </w:rPr>
      </w:pPr>
    </w:p>
    <w:p w:rsidR="003C0565" w:rsidRPr="00FD6DAE" w:rsidRDefault="003C0565">
      <w:pPr>
        <w:rPr>
          <w:rFonts w:ascii="Times New Roman" w:hAnsi="Times New Roman" w:cs="Times New Roman"/>
          <w:sz w:val="24"/>
          <w:szCs w:val="24"/>
        </w:rPr>
      </w:pPr>
    </w:p>
    <w:p w:rsidR="00FE49C4" w:rsidRPr="00AD5682" w:rsidRDefault="00714940" w:rsidP="00AD5682">
      <w:pPr>
        <w:pStyle w:val="Heading2"/>
        <w:rPr>
          <w:rFonts w:ascii="Times New Roman" w:hAnsi="Times New Roman" w:cs="Times New Roman"/>
          <w:sz w:val="28"/>
        </w:rPr>
      </w:pPr>
      <w:bookmarkStart w:id="34" w:name="_Toc51226448"/>
      <w:r w:rsidRPr="00AD5682">
        <w:rPr>
          <w:rFonts w:ascii="Times New Roman" w:hAnsi="Times New Roman" w:cs="Times New Roman"/>
          <w:sz w:val="28"/>
        </w:rPr>
        <w:lastRenderedPageBreak/>
        <w:t>References</w:t>
      </w:r>
      <w:bookmarkEnd w:id="34"/>
    </w:p>
    <w:p w:rsidR="00C877EE" w:rsidRPr="003C0565" w:rsidRDefault="007A7B80" w:rsidP="003C0565">
      <w:pPr>
        <w:pStyle w:val="EndNoteBibliography"/>
        <w:spacing w:after="0" w:line="360" w:lineRule="auto"/>
        <w:jc w:val="both"/>
        <w:rPr>
          <w:rFonts w:ascii="Times New Roman" w:hAnsi="Times New Roman" w:cs="Times New Roman"/>
          <w:sz w:val="24"/>
          <w:szCs w:val="24"/>
        </w:rPr>
      </w:pPr>
      <w:r w:rsidRPr="003C0565">
        <w:rPr>
          <w:rFonts w:ascii="Times New Roman" w:hAnsi="Times New Roman" w:cs="Times New Roman"/>
          <w:sz w:val="24"/>
          <w:szCs w:val="24"/>
        </w:rPr>
        <w:fldChar w:fldCharType="begin"/>
      </w:r>
      <w:r w:rsidR="00FE49C4" w:rsidRPr="003C0565">
        <w:rPr>
          <w:rFonts w:ascii="Times New Roman" w:hAnsi="Times New Roman" w:cs="Times New Roman"/>
          <w:sz w:val="24"/>
          <w:szCs w:val="24"/>
        </w:rPr>
        <w:instrText xml:space="preserve"> ADDIN EN.REFLIST </w:instrText>
      </w:r>
      <w:r w:rsidRPr="003C0565">
        <w:rPr>
          <w:rFonts w:ascii="Times New Roman" w:hAnsi="Times New Roman" w:cs="Times New Roman"/>
          <w:sz w:val="24"/>
          <w:szCs w:val="24"/>
        </w:rPr>
        <w:fldChar w:fldCharType="separate"/>
      </w:r>
      <w:bookmarkStart w:id="35" w:name="_ENREF_1"/>
      <w:r w:rsidR="00C877EE" w:rsidRPr="003C0565">
        <w:rPr>
          <w:rFonts w:ascii="Times New Roman" w:hAnsi="Times New Roman" w:cs="Times New Roman"/>
          <w:sz w:val="24"/>
          <w:szCs w:val="24"/>
        </w:rPr>
        <w:t>1.</w:t>
      </w:r>
      <w:r w:rsidR="00C877EE" w:rsidRPr="003C0565">
        <w:rPr>
          <w:rFonts w:ascii="Times New Roman" w:hAnsi="Times New Roman" w:cs="Times New Roman"/>
          <w:sz w:val="24"/>
          <w:szCs w:val="24"/>
        </w:rPr>
        <w:tab/>
        <w:t>Berker B, Sukur YE, Kahraman K, Atabekoglu CS, Sonmezer M, Ozmen B, et al. Absence of rapid and linear progressive motile spermatozoa "grade A" in semen specimens: does it change intrauterine insemination outcomes? Urology. 2012;80(6):1262-6.</w:t>
      </w:r>
      <w:bookmarkEnd w:id="35"/>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36" w:name="_ENREF_2"/>
      <w:r w:rsidRPr="003C0565">
        <w:rPr>
          <w:rFonts w:ascii="Times New Roman" w:hAnsi="Times New Roman" w:cs="Times New Roman"/>
          <w:sz w:val="24"/>
          <w:szCs w:val="24"/>
        </w:rPr>
        <w:t>2.</w:t>
      </w:r>
      <w:r w:rsidRPr="003C0565">
        <w:rPr>
          <w:rFonts w:ascii="Times New Roman" w:hAnsi="Times New Roman" w:cs="Times New Roman"/>
          <w:sz w:val="24"/>
          <w:szCs w:val="24"/>
        </w:rPr>
        <w:tab/>
        <w:t>Farhi J, Orvieto R. Cumulative clinical pregnancy rates after COH and IUI in subfertile couples. Gynecological Endocrinology. 2010;26(7):500-4.</w:t>
      </w:r>
      <w:bookmarkEnd w:id="36"/>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37" w:name="_ENREF_3"/>
      <w:r w:rsidRPr="003C0565">
        <w:rPr>
          <w:rFonts w:ascii="Times New Roman" w:hAnsi="Times New Roman" w:cs="Times New Roman"/>
          <w:sz w:val="24"/>
          <w:szCs w:val="24"/>
        </w:rPr>
        <w:t>3.</w:t>
      </w:r>
      <w:r w:rsidRPr="003C0565">
        <w:rPr>
          <w:rFonts w:ascii="Times New Roman" w:hAnsi="Times New Roman" w:cs="Times New Roman"/>
          <w:sz w:val="24"/>
          <w:szCs w:val="24"/>
        </w:rPr>
        <w:tab/>
        <w:t>Geisler ME, Ledwidge M, Bermingham M, McAuliffe M, McMenamin MB, Waterstone JJ. Intrauterine insemination-No more Mr. N.I.C.E. guy? European journal of obstetrics, gynecology, and reproductive biology. 2017;210:342-7.</w:t>
      </w:r>
      <w:bookmarkEnd w:id="37"/>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38" w:name="_ENREF_4"/>
      <w:r w:rsidRPr="003C0565">
        <w:rPr>
          <w:rFonts w:ascii="Times New Roman" w:hAnsi="Times New Roman" w:cs="Times New Roman"/>
          <w:sz w:val="24"/>
          <w:szCs w:val="24"/>
        </w:rPr>
        <w:t>4.</w:t>
      </w:r>
      <w:r w:rsidRPr="003C0565">
        <w:rPr>
          <w:rFonts w:ascii="Times New Roman" w:hAnsi="Times New Roman" w:cs="Times New Roman"/>
          <w:sz w:val="24"/>
          <w:szCs w:val="24"/>
        </w:rPr>
        <w:tab/>
        <w:t>Ghaffari F, Sadatmahalleh SJ, Akhoond MR, Eftekhari Yazdi P, Zolfaghari Z. Evaluating The Effective Factors in Pregnancy after Intrauterine Insemination: A Retrospective Study. International journal of fertility &amp; sterility. 2015;9(3):300-8.</w:t>
      </w:r>
      <w:bookmarkEnd w:id="38"/>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39" w:name="_ENREF_5"/>
      <w:r w:rsidRPr="003C0565">
        <w:rPr>
          <w:rFonts w:ascii="Times New Roman" w:hAnsi="Times New Roman" w:cs="Times New Roman"/>
          <w:sz w:val="24"/>
          <w:szCs w:val="24"/>
        </w:rPr>
        <w:t>5.</w:t>
      </w:r>
      <w:r w:rsidRPr="003C0565">
        <w:rPr>
          <w:rFonts w:ascii="Times New Roman" w:hAnsi="Times New Roman" w:cs="Times New Roman"/>
          <w:sz w:val="24"/>
          <w:szCs w:val="24"/>
        </w:rPr>
        <w:tab/>
        <w:t>Isa AM, Abu-Rafea B, Alasiri SA, Al-Mutawa J, Binsaleh S, Al-Saif S, et al. Accurate diagnosis as a prognostic factor in intrauterine insemination treatment of infertile Saudi patients. Journal of reproduction &amp; infertility. 2014;15(4):184.</w:t>
      </w:r>
      <w:bookmarkEnd w:id="39"/>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40" w:name="_ENREF_6"/>
      <w:r w:rsidRPr="003C0565">
        <w:rPr>
          <w:rFonts w:ascii="Times New Roman" w:hAnsi="Times New Roman" w:cs="Times New Roman"/>
          <w:sz w:val="24"/>
          <w:szCs w:val="24"/>
        </w:rPr>
        <w:t>6.</w:t>
      </w:r>
      <w:r w:rsidRPr="003C0565">
        <w:rPr>
          <w:rFonts w:ascii="Times New Roman" w:hAnsi="Times New Roman" w:cs="Times New Roman"/>
          <w:sz w:val="24"/>
          <w:szCs w:val="24"/>
        </w:rPr>
        <w:tab/>
        <w:t>Christie LR, Harriott JA, Dacosta VE, Wynter SH, Everett DM, Foster RA. Intrauterine insemination in Jamaica as a low-cost subfertility treatment in a low-resource region. International journal of gynaecology and obstetrics: the official organ of the International Federation of Gynaecology and Obstetrics. 2011;112(3):208-10.</w:t>
      </w:r>
      <w:bookmarkEnd w:id="40"/>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41" w:name="_ENREF_7"/>
      <w:r w:rsidRPr="003C0565">
        <w:rPr>
          <w:rFonts w:ascii="Times New Roman" w:hAnsi="Times New Roman" w:cs="Times New Roman"/>
          <w:sz w:val="24"/>
          <w:szCs w:val="24"/>
        </w:rPr>
        <w:t>7.</w:t>
      </w:r>
      <w:r w:rsidRPr="003C0565">
        <w:rPr>
          <w:rFonts w:ascii="Times New Roman" w:hAnsi="Times New Roman" w:cs="Times New Roman"/>
          <w:sz w:val="24"/>
          <w:szCs w:val="24"/>
        </w:rPr>
        <w:tab/>
        <w:t>Demir B, Dilbaz B, Cinar O, Karadag B, Tasci Y, Kocak M, et al. Factors affecting pregnancy outcome of intrauterine insemination cycles in couples with favourable female characteristics. Journal of obstetrics and gynaecology : the journal of the Institute of Obstetrics and Gynaecology. 2011;31(5):420-3.</w:t>
      </w:r>
      <w:bookmarkEnd w:id="41"/>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42" w:name="_ENREF_8"/>
      <w:r w:rsidRPr="003C0565">
        <w:rPr>
          <w:rFonts w:ascii="Times New Roman" w:hAnsi="Times New Roman" w:cs="Times New Roman"/>
          <w:sz w:val="24"/>
          <w:szCs w:val="24"/>
        </w:rPr>
        <w:t>8.</w:t>
      </w:r>
      <w:r w:rsidRPr="003C0565">
        <w:rPr>
          <w:rFonts w:ascii="Times New Roman" w:hAnsi="Times New Roman" w:cs="Times New Roman"/>
          <w:sz w:val="24"/>
          <w:szCs w:val="24"/>
        </w:rPr>
        <w:tab/>
        <w:t>Bahadur G, Homburg R, Bosmans JE, Huirne JAF, Hinstridge P, Jayaprakasan K, et al. Observational retrospective study of UK national success, risks and costs for 319,105 IVF/ICSI and 30,669 IUI treatment cycles. BMJ open. 2020;10(3):e034566.</w:t>
      </w:r>
      <w:bookmarkEnd w:id="42"/>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43" w:name="_ENREF_9"/>
      <w:r w:rsidRPr="003C0565">
        <w:rPr>
          <w:rFonts w:ascii="Times New Roman" w:hAnsi="Times New Roman" w:cs="Times New Roman"/>
          <w:sz w:val="24"/>
          <w:szCs w:val="24"/>
        </w:rPr>
        <w:t>9.</w:t>
      </w:r>
      <w:r w:rsidRPr="003C0565">
        <w:rPr>
          <w:rFonts w:ascii="Times New Roman" w:hAnsi="Times New Roman" w:cs="Times New Roman"/>
          <w:sz w:val="24"/>
          <w:szCs w:val="24"/>
        </w:rPr>
        <w:tab/>
        <w:t>Viardot-Foucault V, Tai BC, Prasath EB, Lau MS, Chan JK, Loh SF. Younger women with ovulation disorders and unexplained infertility predict a higher success rate in superovulation (SO) intrauterine insemination (IUI). Annals of the Academy of Medicine, Singapore. 2014;43(4):225-31.</w:t>
      </w:r>
      <w:bookmarkEnd w:id="43"/>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44" w:name="_ENREF_10"/>
      <w:r w:rsidRPr="003C0565">
        <w:rPr>
          <w:rFonts w:ascii="Times New Roman" w:hAnsi="Times New Roman" w:cs="Times New Roman"/>
          <w:sz w:val="24"/>
          <w:szCs w:val="24"/>
        </w:rPr>
        <w:lastRenderedPageBreak/>
        <w:t>10.</w:t>
      </w:r>
      <w:r w:rsidRPr="003C0565">
        <w:rPr>
          <w:rFonts w:ascii="Times New Roman" w:hAnsi="Times New Roman" w:cs="Times New Roman"/>
          <w:sz w:val="24"/>
          <w:szCs w:val="24"/>
        </w:rPr>
        <w:tab/>
        <w:t>Harris ID, Missmer SA, Hornstein MD. Poor success of gonadotropin-induced controlled ovarian hyperstimulation and intrauterine insemination for older women. Fertility and sterility. 2010;94(1):144-8.</w:t>
      </w:r>
      <w:bookmarkEnd w:id="44"/>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45" w:name="_ENREF_11"/>
      <w:r w:rsidRPr="003C0565">
        <w:rPr>
          <w:rFonts w:ascii="Times New Roman" w:hAnsi="Times New Roman" w:cs="Times New Roman"/>
          <w:sz w:val="24"/>
          <w:szCs w:val="24"/>
        </w:rPr>
        <w:t>11.</w:t>
      </w:r>
      <w:r w:rsidRPr="003C0565">
        <w:rPr>
          <w:rFonts w:ascii="Times New Roman" w:hAnsi="Times New Roman" w:cs="Times New Roman"/>
          <w:sz w:val="24"/>
          <w:szCs w:val="24"/>
        </w:rPr>
        <w:tab/>
        <w:t>Gungor ES, Dane C. Evaluation of ten years of intrauterine insemination results at a tertiary center. Clinical and experimental obstetrics &amp; gynecology. 2016;43(5):759-62.</w:t>
      </w:r>
      <w:bookmarkEnd w:id="45"/>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46" w:name="_ENREF_12"/>
      <w:r w:rsidRPr="003C0565">
        <w:rPr>
          <w:rFonts w:ascii="Times New Roman" w:hAnsi="Times New Roman" w:cs="Times New Roman"/>
          <w:sz w:val="24"/>
          <w:szCs w:val="24"/>
        </w:rPr>
        <w:t>12.</w:t>
      </w:r>
      <w:r w:rsidRPr="003C0565">
        <w:rPr>
          <w:rFonts w:ascii="Times New Roman" w:hAnsi="Times New Roman" w:cs="Times New Roman"/>
          <w:sz w:val="24"/>
          <w:szCs w:val="24"/>
        </w:rPr>
        <w:tab/>
        <w:t>Dorjpurev U, Kuwahara A, Yano Y, Taniguchi T, Yamamoto Y, Suto A, et al. Effect of semen characteristics on pregnancy rate following intrauterine insemination. The journal of medical investigation : JMI. 2011;58(1-2):127-33.</w:t>
      </w:r>
      <w:bookmarkEnd w:id="46"/>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47" w:name="_ENREF_13"/>
      <w:r w:rsidRPr="003C0565">
        <w:rPr>
          <w:rFonts w:ascii="Times New Roman" w:hAnsi="Times New Roman" w:cs="Times New Roman"/>
          <w:sz w:val="24"/>
          <w:szCs w:val="24"/>
        </w:rPr>
        <w:t>13.</w:t>
      </w:r>
      <w:r w:rsidRPr="003C0565">
        <w:rPr>
          <w:rFonts w:ascii="Times New Roman" w:hAnsi="Times New Roman" w:cs="Times New Roman"/>
          <w:sz w:val="24"/>
          <w:szCs w:val="24"/>
        </w:rPr>
        <w:tab/>
        <w:t>Gubert PG, Pudwell J, Van Vugt D, Reid RL, Velez MP. Number of motile spermatozoa inseminated and pregnancy outcomes in intrauterine insemination. Fertility research and practice. 2019;5:10.</w:t>
      </w:r>
      <w:bookmarkEnd w:id="47"/>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48" w:name="_ENREF_14"/>
      <w:r w:rsidRPr="003C0565">
        <w:rPr>
          <w:rFonts w:ascii="Times New Roman" w:hAnsi="Times New Roman" w:cs="Times New Roman"/>
          <w:sz w:val="24"/>
          <w:szCs w:val="24"/>
        </w:rPr>
        <w:t>14.</w:t>
      </w:r>
      <w:r w:rsidRPr="003C0565">
        <w:rPr>
          <w:rFonts w:ascii="Times New Roman" w:hAnsi="Times New Roman" w:cs="Times New Roman"/>
          <w:sz w:val="24"/>
          <w:szCs w:val="24"/>
        </w:rPr>
        <w:tab/>
        <w:t>Kably-Ambe A, Carballo-Mondragon E, Duran-Monterrosas L, Soriano-Ortega KP, Roque-Sanchez AM. [Effect of sexual abstinence on pregnancy rates after an intrauterine insemination]. Ginecologia y obstetricia de Mexico. 2015;83(2):104-9.</w:t>
      </w:r>
      <w:bookmarkEnd w:id="48"/>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49" w:name="_ENREF_15"/>
      <w:r w:rsidRPr="003C0565">
        <w:rPr>
          <w:rFonts w:ascii="Times New Roman" w:hAnsi="Times New Roman" w:cs="Times New Roman"/>
          <w:sz w:val="24"/>
          <w:szCs w:val="24"/>
        </w:rPr>
        <w:t>15.</w:t>
      </w:r>
      <w:r w:rsidRPr="003C0565">
        <w:rPr>
          <w:rFonts w:ascii="Times New Roman" w:hAnsi="Times New Roman" w:cs="Times New Roman"/>
          <w:sz w:val="24"/>
          <w:szCs w:val="24"/>
        </w:rPr>
        <w:tab/>
        <w:t>Requena A, Cruz M, Pacheco A, Garcia-Velasco JA. Ongoing pregnancy rates in intrauterine insemination are affected by late follicular-phase progesterone levels. Fertility and sterility. 2015;104(4):879-83.</w:t>
      </w:r>
      <w:bookmarkEnd w:id="49"/>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50" w:name="_ENREF_16"/>
      <w:r w:rsidRPr="003C0565">
        <w:rPr>
          <w:rFonts w:ascii="Times New Roman" w:hAnsi="Times New Roman" w:cs="Times New Roman"/>
          <w:sz w:val="24"/>
          <w:szCs w:val="24"/>
        </w:rPr>
        <w:t>16.</w:t>
      </w:r>
      <w:r w:rsidRPr="003C0565">
        <w:rPr>
          <w:rFonts w:ascii="Times New Roman" w:hAnsi="Times New Roman" w:cs="Times New Roman"/>
          <w:sz w:val="24"/>
          <w:szCs w:val="24"/>
        </w:rPr>
        <w:tab/>
        <w:t>Oktem M, Altinkaya SO, Yilmaz SA, Bozkurt N, Erdem M, Erdem A, et al. Effect of luteal phase support after ovulation induction and intrauterine insemination. Gynecological endocrinology : the official journal of the International Society of Gynecological Endocrinology. 2014;30(12):909-12.</w:t>
      </w:r>
      <w:bookmarkEnd w:id="50"/>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51" w:name="_ENREF_17"/>
      <w:r w:rsidRPr="003C0565">
        <w:rPr>
          <w:rFonts w:ascii="Times New Roman" w:hAnsi="Times New Roman" w:cs="Times New Roman"/>
          <w:sz w:val="24"/>
          <w:szCs w:val="24"/>
        </w:rPr>
        <w:t>17.</w:t>
      </w:r>
      <w:r w:rsidRPr="003C0565">
        <w:rPr>
          <w:rFonts w:ascii="Times New Roman" w:hAnsi="Times New Roman" w:cs="Times New Roman"/>
          <w:sz w:val="24"/>
          <w:szCs w:val="24"/>
        </w:rPr>
        <w:tab/>
        <w:t>Gomez R, Schorsch M, Steetskamp J, Hahn T, Heidner K, Seufert R, et al. The effect of ovarian stimulation on the outcome of intrauterine insemination. Archives of gynecology and obstetrics. 2014;289(1):181-5.</w:t>
      </w:r>
      <w:bookmarkEnd w:id="51"/>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52" w:name="_ENREF_18"/>
      <w:r w:rsidRPr="003C0565">
        <w:rPr>
          <w:rFonts w:ascii="Times New Roman" w:hAnsi="Times New Roman" w:cs="Times New Roman"/>
          <w:sz w:val="24"/>
          <w:szCs w:val="24"/>
        </w:rPr>
        <w:t>18.</w:t>
      </w:r>
      <w:r w:rsidRPr="003C0565">
        <w:rPr>
          <w:rFonts w:ascii="Times New Roman" w:hAnsi="Times New Roman" w:cs="Times New Roman"/>
          <w:sz w:val="24"/>
          <w:szCs w:val="24"/>
        </w:rPr>
        <w:tab/>
        <w:t>Goldman RH, Batsis M, Hacker MR, Souter I, Petrozza JC. Outcomes after intrauterine insemination are independent of provider type. American journal of obstetrics and gynecology. 2014;211(5):492 e1-9.</w:t>
      </w:r>
      <w:bookmarkEnd w:id="52"/>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53" w:name="_ENREF_19"/>
      <w:r w:rsidRPr="003C0565">
        <w:rPr>
          <w:rFonts w:ascii="Times New Roman" w:hAnsi="Times New Roman" w:cs="Times New Roman"/>
          <w:sz w:val="24"/>
          <w:szCs w:val="24"/>
        </w:rPr>
        <w:t>19.</w:t>
      </w:r>
      <w:r w:rsidRPr="003C0565">
        <w:rPr>
          <w:rFonts w:ascii="Times New Roman" w:hAnsi="Times New Roman" w:cs="Times New Roman"/>
          <w:sz w:val="24"/>
          <w:szCs w:val="24"/>
        </w:rPr>
        <w:tab/>
        <w:t>Souter I, Baltagi LM, Kuleta D, Meeker JD, Petrozza JC. Women, weight, and fertility: the effect of body mass index on the outcome of superovulation/intrauterine insemination cycles. Fertility and sterility. 2011;95(3):1042-7.</w:t>
      </w:r>
      <w:bookmarkEnd w:id="53"/>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54" w:name="_ENREF_20"/>
      <w:r w:rsidRPr="003C0565">
        <w:rPr>
          <w:rFonts w:ascii="Times New Roman" w:hAnsi="Times New Roman" w:cs="Times New Roman"/>
          <w:sz w:val="24"/>
          <w:szCs w:val="24"/>
        </w:rPr>
        <w:t>20.</w:t>
      </w:r>
      <w:r w:rsidRPr="003C0565">
        <w:rPr>
          <w:rFonts w:ascii="Times New Roman" w:hAnsi="Times New Roman" w:cs="Times New Roman"/>
          <w:sz w:val="24"/>
          <w:szCs w:val="24"/>
        </w:rPr>
        <w:tab/>
        <w:t>Porter A. &lt;St. Paul’s Hospital Millennium Medical College Curriculum Report&gt;. 2012.</w:t>
      </w:r>
      <w:bookmarkEnd w:id="54"/>
    </w:p>
    <w:p w:rsidR="00C877EE" w:rsidRPr="003C0565" w:rsidRDefault="00C877EE" w:rsidP="003C0565">
      <w:pPr>
        <w:pStyle w:val="EndNoteBibliography"/>
        <w:spacing w:line="360" w:lineRule="auto"/>
        <w:jc w:val="both"/>
        <w:rPr>
          <w:rFonts w:ascii="Times New Roman" w:hAnsi="Times New Roman" w:cs="Times New Roman"/>
          <w:sz w:val="24"/>
          <w:szCs w:val="24"/>
        </w:rPr>
      </w:pPr>
      <w:bookmarkStart w:id="55" w:name="_ENREF_21"/>
      <w:r w:rsidRPr="003C0565">
        <w:rPr>
          <w:rFonts w:ascii="Times New Roman" w:hAnsi="Times New Roman" w:cs="Times New Roman"/>
          <w:sz w:val="24"/>
          <w:szCs w:val="24"/>
        </w:rPr>
        <w:lastRenderedPageBreak/>
        <w:t>21.</w:t>
      </w:r>
      <w:r w:rsidRPr="003C0565">
        <w:rPr>
          <w:rFonts w:ascii="Times New Roman" w:hAnsi="Times New Roman" w:cs="Times New Roman"/>
          <w:sz w:val="24"/>
          <w:szCs w:val="24"/>
        </w:rPr>
        <w:tab/>
        <w:t xml:space="preserve">Lauritsen JM </w:t>
      </w:r>
      <w:r w:rsidR="0014537D" w:rsidRPr="003C0565">
        <w:rPr>
          <w:rFonts w:ascii="Times New Roman" w:hAnsi="Times New Roman" w:cs="Times New Roman"/>
          <w:sz w:val="24"/>
          <w:szCs w:val="24"/>
        </w:rPr>
        <w:t>&amp;</w:t>
      </w:r>
      <w:r w:rsidRPr="003C0565">
        <w:rPr>
          <w:rFonts w:ascii="Times New Roman" w:hAnsi="Times New Roman" w:cs="Times New Roman"/>
          <w:sz w:val="24"/>
          <w:szCs w:val="24"/>
        </w:rPr>
        <w:t xml:space="preserve"> B</w:t>
      </w:r>
      <w:r w:rsidR="0014537D" w:rsidRPr="003C0565">
        <w:rPr>
          <w:rFonts w:ascii="Times New Roman" w:hAnsi="Times New Roman" w:cs="Times New Roman"/>
          <w:sz w:val="24"/>
          <w:szCs w:val="24"/>
        </w:rPr>
        <w:t xml:space="preserve">ruus </w:t>
      </w:r>
      <w:r w:rsidRPr="003C0565">
        <w:rPr>
          <w:rFonts w:ascii="Times New Roman" w:hAnsi="Times New Roman" w:cs="Times New Roman"/>
          <w:sz w:val="24"/>
          <w:szCs w:val="24"/>
        </w:rPr>
        <w:t>M</w:t>
      </w:r>
      <w:r w:rsidR="0014537D" w:rsidRPr="003C0565">
        <w:rPr>
          <w:rFonts w:ascii="Times New Roman" w:hAnsi="Times New Roman" w:cs="Times New Roman"/>
          <w:sz w:val="24"/>
          <w:szCs w:val="24"/>
        </w:rPr>
        <w:t xml:space="preserve">. </w:t>
      </w:r>
      <w:r w:rsidRPr="003C0565">
        <w:rPr>
          <w:rFonts w:ascii="Times New Roman" w:hAnsi="Times New Roman" w:cs="Times New Roman"/>
          <w:sz w:val="24"/>
          <w:szCs w:val="24"/>
        </w:rPr>
        <w:t>E</w:t>
      </w:r>
      <w:r w:rsidR="0014537D" w:rsidRPr="003C0565">
        <w:rPr>
          <w:rFonts w:ascii="Times New Roman" w:hAnsi="Times New Roman" w:cs="Times New Roman"/>
          <w:sz w:val="24"/>
          <w:szCs w:val="24"/>
        </w:rPr>
        <w:t>piData(</w:t>
      </w:r>
      <w:r w:rsidRPr="003C0565">
        <w:rPr>
          <w:rFonts w:ascii="Times New Roman" w:hAnsi="Times New Roman" w:cs="Times New Roman"/>
          <w:sz w:val="24"/>
          <w:szCs w:val="24"/>
        </w:rPr>
        <w:t>v</w:t>
      </w:r>
      <w:r w:rsidR="0014537D" w:rsidRPr="003C0565">
        <w:rPr>
          <w:rFonts w:ascii="Times New Roman" w:hAnsi="Times New Roman" w:cs="Times New Roman"/>
          <w:sz w:val="24"/>
          <w:szCs w:val="24"/>
        </w:rPr>
        <w:t>ersion 3)</w:t>
      </w:r>
      <w:r w:rsidRPr="003C0565">
        <w:rPr>
          <w:rFonts w:ascii="Times New Roman" w:hAnsi="Times New Roman" w:cs="Times New Roman"/>
          <w:sz w:val="24"/>
          <w:szCs w:val="24"/>
        </w:rPr>
        <w:t>. A comprehensive tool for validated entry</w:t>
      </w:r>
      <w:r w:rsidR="0014537D" w:rsidRPr="003C0565">
        <w:rPr>
          <w:rFonts w:ascii="Times New Roman" w:hAnsi="Times New Roman" w:cs="Times New Roman"/>
          <w:sz w:val="24"/>
          <w:szCs w:val="24"/>
        </w:rPr>
        <w:t xml:space="preserve"> and documentation of data. The EpiData Association, Odense, Denmark,</w:t>
      </w:r>
      <w:r w:rsidRPr="003C0565">
        <w:rPr>
          <w:rFonts w:ascii="Times New Roman" w:hAnsi="Times New Roman" w:cs="Times New Roman"/>
          <w:sz w:val="24"/>
          <w:szCs w:val="24"/>
        </w:rPr>
        <w:t xml:space="preserve"> 2003-2008.</w:t>
      </w:r>
      <w:bookmarkEnd w:id="55"/>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56" w:name="_ENREF_22"/>
      <w:r w:rsidRPr="003C0565">
        <w:rPr>
          <w:rFonts w:ascii="Times New Roman" w:hAnsi="Times New Roman" w:cs="Times New Roman"/>
          <w:sz w:val="24"/>
          <w:szCs w:val="24"/>
        </w:rPr>
        <w:t>22.</w:t>
      </w:r>
      <w:r w:rsidRPr="003C0565">
        <w:rPr>
          <w:rFonts w:ascii="Times New Roman" w:hAnsi="Times New Roman" w:cs="Times New Roman"/>
          <w:sz w:val="24"/>
          <w:szCs w:val="24"/>
        </w:rPr>
        <w:tab/>
        <w:t>Atasever M, Kalem MN, Hatirnaz S, Hatirnaz E, Kalem Z, Kalaylioglu Z. Factors affecting clinical pregnancy rates after IUI for the treatment of unexplained infertility and mild male subfertility. Journal of the Turkish German Gynecological Association. 2016;17(3):134-8.</w:t>
      </w:r>
      <w:bookmarkEnd w:id="56"/>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57" w:name="_ENREF_23"/>
      <w:r w:rsidRPr="003C0565">
        <w:rPr>
          <w:rFonts w:ascii="Times New Roman" w:hAnsi="Times New Roman" w:cs="Times New Roman"/>
          <w:sz w:val="24"/>
          <w:szCs w:val="24"/>
        </w:rPr>
        <w:t>23.</w:t>
      </w:r>
      <w:r w:rsidRPr="003C0565">
        <w:rPr>
          <w:rFonts w:ascii="Times New Roman" w:hAnsi="Times New Roman" w:cs="Times New Roman"/>
          <w:sz w:val="24"/>
          <w:szCs w:val="24"/>
        </w:rPr>
        <w:tab/>
        <w:t>Wadhwa L, Fauzdar A, Wadhwa SN. An Intrauterine Insemination Audit at Tertiary Care Hospital: A 4(1/2) Years' Retrospective Analysis of 800 Intrauterine Insemination Cycles. Journal of human reproductive sciences. 2018;11(3):279-85.</w:t>
      </w:r>
      <w:bookmarkEnd w:id="57"/>
    </w:p>
    <w:p w:rsidR="00C877EE" w:rsidRPr="003C0565" w:rsidRDefault="00C877EE" w:rsidP="003C0565">
      <w:pPr>
        <w:pStyle w:val="EndNoteBibliography"/>
        <w:spacing w:after="0" w:line="360" w:lineRule="auto"/>
        <w:jc w:val="both"/>
        <w:rPr>
          <w:rFonts w:ascii="Times New Roman" w:hAnsi="Times New Roman" w:cs="Times New Roman"/>
          <w:sz w:val="24"/>
          <w:szCs w:val="24"/>
        </w:rPr>
      </w:pPr>
      <w:bookmarkStart w:id="58" w:name="_ENREF_24"/>
      <w:r w:rsidRPr="003C0565">
        <w:rPr>
          <w:rFonts w:ascii="Times New Roman" w:hAnsi="Times New Roman" w:cs="Times New Roman"/>
          <w:sz w:val="24"/>
          <w:szCs w:val="24"/>
        </w:rPr>
        <w:t>24.</w:t>
      </w:r>
      <w:r w:rsidRPr="003C0565">
        <w:rPr>
          <w:rFonts w:ascii="Times New Roman" w:hAnsi="Times New Roman" w:cs="Times New Roman"/>
          <w:sz w:val="24"/>
          <w:szCs w:val="24"/>
        </w:rPr>
        <w:tab/>
        <w:t>Legro RS BR, Diamond MP, et al. Letrozole versus clomiphene for infertility in the polycystic ovary syndrome. N Engl J Med 2014;371:119.</w:t>
      </w:r>
      <w:bookmarkEnd w:id="58"/>
    </w:p>
    <w:p w:rsidR="00C877EE" w:rsidRPr="003C0565" w:rsidRDefault="00C877EE" w:rsidP="003C0565">
      <w:pPr>
        <w:pStyle w:val="EndNoteBibliography"/>
        <w:spacing w:line="360" w:lineRule="auto"/>
        <w:jc w:val="both"/>
        <w:rPr>
          <w:rFonts w:ascii="Times New Roman" w:hAnsi="Times New Roman" w:cs="Times New Roman"/>
          <w:sz w:val="24"/>
          <w:szCs w:val="24"/>
        </w:rPr>
      </w:pPr>
      <w:bookmarkStart w:id="59" w:name="_ENREF_25"/>
      <w:r w:rsidRPr="003C0565">
        <w:rPr>
          <w:rFonts w:ascii="Times New Roman" w:hAnsi="Times New Roman" w:cs="Times New Roman"/>
          <w:sz w:val="24"/>
          <w:szCs w:val="24"/>
        </w:rPr>
        <w:t>25.</w:t>
      </w:r>
      <w:r w:rsidRPr="003C0565">
        <w:rPr>
          <w:rFonts w:ascii="Times New Roman" w:hAnsi="Times New Roman" w:cs="Times New Roman"/>
          <w:sz w:val="24"/>
          <w:szCs w:val="24"/>
        </w:rPr>
        <w:tab/>
        <w:t>Ashrafi M, Rashidi M, Ghasemi A, Arabipoor A, Daghighi S, Pourasghari P, et al. The role of infertility etiology in success rate of intrauterine insemination cycles: an evaluation of predictive factors for pregnancy rate. International journal of fertility &amp; sterility. 2013;7(2):100-7.</w:t>
      </w:r>
      <w:bookmarkEnd w:id="59"/>
    </w:p>
    <w:p w:rsidR="00581F5E" w:rsidRDefault="007A7B80" w:rsidP="003C0565">
      <w:pPr>
        <w:spacing w:before="120" w:line="360" w:lineRule="auto"/>
        <w:jc w:val="both"/>
        <w:rPr>
          <w:rFonts w:ascii="Times New Roman" w:hAnsi="Times New Roman" w:cs="Times New Roman"/>
          <w:sz w:val="24"/>
          <w:szCs w:val="24"/>
        </w:rPr>
      </w:pPr>
      <w:r w:rsidRPr="003C0565">
        <w:rPr>
          <w:rFonts w:ascii="Times New Roman" w:hAnsi="Times New Roman" w:cs="Times New Roman"/>
          <w:sz w:val="24"/>
          <w:szCs w:val="24"/>
        </w:rPr>
        <w:fldChar w:fldCharType="end"/>
      </w:r>
    </w:p>
    <w:p w:rsidR="003E066B" w:rsidRDefault="003E066B" w:rsidP="003E066B">
      <w:pPr>
        <w:spacing w:before="120"/>
        <w:jc w:val="both"/>
        <w:rPr>
          <w:rFonts w:ascii="Times New Roman" w:hAnsi="Times New Roman" w:cs="Times New Roman"/>
          <w:sz w:val="24"/>
          <w:szCs w:val="24"/>
        </w:rPr>
      </w:pPr>
    </w:p>
    <w:p w:rsidR="003E066B" w:rsidRDefault="003E066B" w:rsidP="003E066B">
      <w:pPr>
        <w:spacing w:before="120"/>
        <w:jc w:val="both"/>
        <w:rPr>
          <w:rFonts w:ascii="Times New Roman" w:hAnsi="Times New Roman" w:cs="Times New Roman"/>
          <w:sz w:val="24"/>
          <w:szCs w:val="24"/>
        </w:rPr>
      </w:pPr>
    </w:p>
    <w:p w:rsidR="007F1E78" w:rsidRDefault="007F1E78" w:rsidP="003E066B">
      <w:pPr>
        <w:spacing w:before="120"/>
        <w:jc w:val="both"/>
        <w:rPr>
          <w:rFonts w:ascii="Times New Roman" w:hAnsi="Times New Roman" w:cs="Times New Roman"/>
          <w:sz w:val="24"/>
          <w:szCs w:val="24"/>
        </w:rPr>
      </w:pPr>
    </w:p>
    <w:p w:rsidR="007F1E78" w:rsidRDefault="007F1E78" w:rsidP="003E066B">
      <w:pPr>
        <w:spacing w:before="120"/>
        <w:jc w:val="both"/>
        <w:rPr>
          <w:rFonts w:ascii="Times New Roman" w:hAnsi="Times New Roman" w:cs="Times New Roman"/>
          <w:sz w:val="24"/>
          <w:szCs w:val="24"/>
        </w:rPr>
      </w:pPr>
    </w:p>
    <w:p w:rsidR="007F1E78" w:rsidRDefault="007F1E78" w:rsidP="003E066B">
      <w:pPr>
        <w:spacing w:before="120"/>
        <w:jc w:val="both"/>
        <w:rPr>
          <w:rFonts w:ascii="Times New Roman" w:hAnsi="Times New Roman" w:cs="Times New Roman"/>
          <w:sz w:val="24"/>
          <w:szCs w:val="24"/>
        </w:rPr>
      </w:pPr>
    </w:p>
    <w:p w:rsidR="007F1E78" w:rsidRDefault="007F1E78" w:rsidP="003E066B">
      <w:pPr>
        <w:spacing w:before="120"/>
        <w:jc w:val="both"/>
        <w:rPr>
          <w:rFonts w:ascii="Times New Roman" w:hAnsi="Times New Roman" w:cs="Times New Roman"/>
          <w:sz w:val="24"/>
          <w:szCs w:val="24"/>
        </w:rPr>
      </w:pPr>
    </w:p>
    <w:p w:rsidR="006A3AF7" w:rsidRDefault="006A3AF7" w:rsidP="003E066B">
      <w:pPr>
        <w:spacing w:before="120"/>
        <w:jc w:val="both"/>
        <w:rPr>
          <w:rFonts w:ascii="Times New Roman" w:hAnsi="Times New Roman" w:cs="Times New Roman"/>
          <w:sz w:val="24"/>
          <w:szCs w:val="24"/>
        </w:rPr>
      </w:pPr>
    </w:p>
    <w:p w:rsidR="007F1E78" w:rsidRDefault="007F1E78" w:rsidP="003E066B">
      <w:pPr>
        <w:spacing w:before="120"/>
        <w:jc w:val="both"/>
        <w:rPr>
          <w:rFonts w:ascii="Times New Roman" w:hAnsi="Times New Roman" w:cs="Times New Roman"/>
          <w:sz w:val="24"/>
          <w:szCs w:val="24"/>
        </w:rPr>
      </w:pPr>
    </w:p>
    <w:p w:rsidR="007F1E78" w:rsidRDefault="007F1E78" w:rsidP="003E066B">
      <w:pPr>
        <w:spacing w:before="120"/>
        <w:jc w:val="both"/>
        <w:rPr>
          <w:rFonts w:ascii="Times New Roman" w:hAnsi="Times New Roman" w:cs="Times New Roman"/>
          <w:sz w:val="24"/>
          <w:szCs w:val="24"/>
        </w:rPr>
      </w:pPr>
    </w:p>
    <w:p w:rsidR="003E066B" w:rsidRDefault="003E066B" w:rsidP="003E066B">
      <w:pPr>
        <w:spacing w:before="120"/>
        <w:jc w:val="both"/>
        <w:rPr>
          <w:rFonts w:ascii="Times New Roman" w:hAnsi="Times New Roman" w:cs="Times New Roman"/>
          <w:sz w:val="24"/>
          <w:szCs w:val="24"/>
        </w:rPr>
      </w:pPr>
    </w:p>
    <w:p w:rsidR="003E066B" w:rsidRDefault="003E066B" w:rsidP="003E066B">
      <w:pPr>
        <w:spacing w:before="120"/>
        <w:jc w:val="both"/>
        <w:rPr>
          <w:rFonts w:ascii="Times New Roman" w:hAnsi="Times New Roman" w:cs="Times New Roman"/>
          <w:sz w:val="24"/>
          <w:szCs w:val="24"/>
        </w:rPr>
      </w:pPr>
    </w:p>
    <w:p w:rsidR="003E066B" w:rsidRPr="003E066B" w:rsidRDefault="003E066B" w:rsidP="003E066B">
      <w:pPr>
        <w:pStyle w:val="Heading2"/>
        <w:jc w:val="center"/>
        <w:rPr>
          <w:rFonts w:ascii="Times New Roman" w:hAnsi="Times New Roman" w:cs="Times New Roman"/>
          <w:sz w:val="28"/>
        </w:rPr>
      </w:pPr>
      <w:bookmarkStart w:id="60" w:name="_Toc13936163"/>
      <w:bookmarkStart w:id="61" w:name="_Toc40229314"/>
      <w:bookmarkStart w:id="62" w:name="_Toc51226449"/>
      <w:r w:rsidRPr="003E066B">
        <w:rPr>
          <w:rFonts w:ascii="Times New Roman" w:hAnsi="Times New Roman" w:cs="Times New Roman"/>
          <w:sz w:val="28"/>
        </w:rPr>
        <w:lastRenderedPageBreak/>
        <w:t>Annexes</w:t>
      </w:r>
      <w:bookmarkEnd w:id="60"/>
      <w:bookmarkEnd w:id="61"/>
      <w:bookmarkEnd w:id="62"/>
    </w:p>
    <w:p w:rsidR="003E066B" w:rsidRPr="003E066B" w:rsidRDefault="003E066B" w:rsidP="003E066B">
      <w:pPr>
        <w:spacing w:before="120"/>
        <w:jc w:val="both"/>
        <w:rPr>
          <w:rFonts w:ascii="Times New Roman" w:hAnsi="Times New Roman" w:cs="Times New Roman"/>
          <w:b/>
          <w:bCs/>
          <w:sz w:val="24"/>
          <w:szCs w:val="24"/>
        </w:rPr>
      </w:pPr>
    </w:p>
    <w:p w:rsidR="003E066B" w:rsidRPr="003E066B" w:rsidRDefault="003E066B" w:rsidP="003E066B">
      <w:pPr>
        <w:pStyle w:val="Heading3"/>
        <w:rPr>
          <w:rFonts w:ascii="Times New Roman" w:hAnsi="Times New Roman" w:cs="Times New Roman"/>
          <w:sz w:val="26"/>
          <w:szCs w:val="26"/>
        </w:rPr>
      </w:pPr>
      <w:bookmarkStart w:id="63" w:name="_Toc13936164"/>
      <w:bookmarkStart w:id="64" w:name="_Toc40229315"/>
      <w:bookmarkStart w:id="65" w:name="_Toc51226450"/>
      <w:r w:rsidRPr="003E066B">
        <w:rPr>
          <w:rFonts w:ascii="Times New Roman" w:hAnsi="Times New Roman" w:cs="Times New Roman"/>
          <w:sz w:val="26"/>
          <w:szCs w:val="26"/>
        </w:rPr>
        <w:t>Annex 1 Data extraction format</w:t>
      </w:r>
      <w:bookmarkEnd w:id="63"/>
      <w:bookmarkEnd w:id="64"/>
      <w:bookmarkEnd w:id="65"/>
    </w:p>
    <w:p w:rsidR="003E066B" w:rsidRPr="003E066B" w:rsidRDefault="003E066B" w:rsidP="003E066B">
      <w:pPr>
        <w:spacing w:before="120"/>
        <w:jc w:val="both"/>
        <w:rPr>
          <w:rFonts w:ascii="Times New Roman" w:hAnsi="Times New Roman" w:cs="Times New Roman"/>
          <w:b/>
          <w:bCs/>
          <w:sz w:val="24"/>
          <w:szCs w:val="24"/>
        </w:rPr>
      </w:pPr>
      <w:r w:rsidRPr="003E066B">
        <w:rPr>
          <w:rFonts w:ascii="Times New Roman" w:hAnsi="Times New Roman" w:cs="Times New Roman"/>
          <w:b/>
          <w:bCs/>
          <w:sz w:val="24"/>
          <w:szCs w:val="24"/>
        </w:rPr>
        <w:t>Code________________</w:t>
      </w:r>
    </w:p>
    <w:p w:rsidR="003E066B" w:rsidRPr="003E066B" w:rsidRDefault="003E066B" w:rsidP="003E066B">
      <w:pPr>
        <w:numPr>
          <w:ilvl w:val="0"/>
          <w:numId w:val="3"/>
        </w:numPr>
        <w:spacing w:before="120"/>
        <w:jc w:val="both"/>
        <w:rPr>
          <w:rFonts w:ascii="Times New Roman" w:hAnsi="Times New Roman" w:cs="Times New Roman"/>
          <w:b/>
          <w:sz w:val="24"/>
          <w:szCs w:val="24"/>
        </w:rPr>
      </w:pPr>
      <w:r w:rsidRPr="003E066B">
        <w:rPr>
          <w:rFonts w:ascii="Times New Roman" w:hAnsi="Times New Roman" w:cs="Times New Roman"/>
          <w:b/>
          <w:sz w:val="24"/>
          <w:szCs w:val="24"/>
        </w:rPr>
        <w:t>Sociodemographic variables</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 Name           ___________________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 MRN            ___________________ </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Phone number ______________________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 Recorded Age (in years)             ___________________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Partner’s age (in years)         ____________________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Region (please put √ mark for the respective region)</w:t>
      </w:r>
    </w:p>
    <w:tbl>
      <w:tblPr>
        <w:tblStyle w:val="TableGrid"/>
        <w:tblW w:w="9288" w:type="dxa"/>
        <w:tblInd w:w="1080" w:type="dxa"/>
        <w:tblLayout w:type="fixed"/>
        <w:tblLook w:val="04A0"/>
      </w:tblPr>
      <w:tblGrid>
        <w:gridCol w:w="558"/>
        <w:gridCol w:w="1260"/>
        <w:gridCol w:w="630"/>
        <w:gridCol w:w="450"/>
        <w:gridCol w:w="2761"/>
        <w:gridCol w:w="389"/>
        <w:gridCol w:w="720"/>
        <w:gridCol w:w="1890"/>
        <w:gridCol w:w="630"/>
      </w:tblGrid>
      <w:tr w:rsidR="003E066B" w:rsidRPr="003E066B" w:rsidTr="00E85DCC">
        <w:tc>
          <w:tcPr>
            <w:tcW w:w="55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1</w:t>
            </w:r>
          </w:p>
        </w:tc>
        <w:tc>
          <w:tcPr>
            <w:tcW w:w="126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Tigre</w:t>
            </w:r>
          </w:p>
        </w:tc>
        <w:tc>
          <w:tcPr>
            <w:tcW w:w="630"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45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5</w:t>
            </w:r>
          </w:p>
        </w:tc>
        <w:tc>
          <w:tcPr>
            <w:tcW w:w="2761"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SNNP</w:t>
            </w:r>
          </w:p>
        </w:tc>
        <w:tc>
          <w:tcPr>
            <w:tcW w:w="389"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72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9</w:t>
            </w:r>
          </w:p>
        </w:tc>
        <w:tc>
          <w:tcPr>
            <w:tcW w:w="189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 xml:space="preserve">Afar </w:t>
            </w:r>
          </w:p>
        </w:tc>
        <w:tc>
          <w:tcPr>
            <w:tcW w:w="630"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55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2</w:t>
            </w:r>
          </w:p>
        </w:tc>
        <w:tc>
          <w:tcPr>
            <w:tcW w:w="126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Amhara</w:t>
            </w:r>
          </w:p>
        </w:tc>
        <w:tc>
          <w:tcPr>
            <w:tcW w:w="630"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45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6</w:t>
            </w:r>
          </w:p>
        </w:tc>
        <w:tc>
          <w:tcPr>
            <w:tcW w:w="2761"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Benishangulgumuze</w:t>
            </w:r>
          </w:p>
        </w:tc>
        <w:tc>
          <w:tcPr>
            <w:tcW w:w="389"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72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10</w:t>
            </w:r>
          </w:p>
        </w:tc>
        <w:tc>
          <w:tcPr>
            <w:tcW w:w="189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Addis ababa</w:t>
            </w:r>
          </w:p>
        </w:tc>
        <w:tc>
          <w:tcPr>
            <w:tcW w:w="630"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55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3</w:t>
            </w:r>
          </w:p>
        </w:tc>
        <w:tc>
          <w:tcPr>
            <w:tcW w:w="126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Oromia</w:t>
            </w:r>
          </w:p>
        </w:tc>
        <w:tc>
          <w:tcPr>
            <w:tcW w:w="630"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45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7</w:t>
            </w:r>
          </w:p>
        </w:tc>
        <w:tc>
          <w:tcPr>
            <w:tcW w:w="2761"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Harerie</w:t>
            </w:r>
          </w:p>
        </w:tc>
        <w:tc>
          <w:tcPr>
            <w:tcW w:w="389"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72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11</w:t>
            </w:r>
          </w:p>
        </w:tc>
        <w:tc>
          <w:tcPr>
            <w:tcW w:w="189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Diredawa</w:t>
            </w:r>
          </w:p>
        </w:tc>
        <w:tc>
          <w:tcPr>
            <w:tcW w:w="630"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55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4</w:t>
            </w:r>
          </w:p>
        </w:tc>
        <w:tc>
          <w:tcPr>
            <w:tcW w:w="126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Somali</w:t>
            </w:r>
          </w:p>
        </w:tc>
        <w:tc>
          <w:tcPr>
            <w:tcW w:w="630"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450"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8</w:t>
            </w:r>
          </w:p>
        </w:tc>
        <w:tc>
          <w:tcPr>
            <w:tcW w:w="2761"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Gambella</w:t>
            </w:r>
          </w:p>
        </w:tc>
        <w:tc>
          <w:tcPr>
            <w:tcW w:w="389"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720"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1890"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630"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bl>
    <w:p w:rsidR="003E066B" w:rsidRPr="003E066B" w:rsidRDefault="003E066B" w:rsidP="003E066B">
      <w:pPr>
        <w:spacing w:before="120"/>
        <w:jc w:val="both"/>
        <w:rPr>
          <w:rFonts w:ascii="Times New Roman" w:hAnsi="Times New Roman" w:cs="Times New Roman"/>
          <w:sz w:val="24"/>
          <w:szCs w:val="24"/>
        </w:rPr>
      </w:pPr>
    </w:p>
    <w:p w:rsidR="003E066B" w:rsidRPr="003E066B" w:rsidRDefault="003E066B" w:rsidP="003E066B">
      <w:pPr>
        <w:numPr>
          <w:ilvl w:val="0"/>
          <w:numId w:val="3"/>
        </w:numPr>
        <w:spacing w:before="120"/>
        <w:jc w:val="both"/>
        <w:rPr>
          <w:rFonts w:ascii="Times New Roman" w:hAnsi="Times New Roman" w:cs="Times New Roman"/>
          <w:b/>
          <w:sz w:val="24"/>
          <w:szCs w:val="24"/>
        </w:rPr>
      </w:pPr>
      <w:r w:rsidRPr="003E066B">
        <w:rPr>
          <w:rFonts w:ascii="Times New Roman" w:hAnsi="Times New Roman" w:cs="Times New Roman"/>
          <w:b/>
          <w:sz w:val="24"/>
          <w:szCs w:val="24"/>
        </w:rPr>
        <w:t>Current clinical/obstetric profile</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Gravidity__________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 Parity ____________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Abortion __________</w:t>
      </w:r>
    </w:p>
    <w:p w:rsidR="003E066B" w:rsidRPr="003E066B" w:rsidRDefault="003E066B" w:rsidP="003E066B">
      <w:pPr>
        <w:numPr>
          <w:ilvl w:val="0"/>
          <w:numId w:val="3"/>
        </w:numPr>
        <w:spacing w:before="120"/>
        <w:jc w:val="both"/>
        <w:rPr>
          <w:rFonts w:ascii="Times New Roman" w:hAnsi="Times New Roman" w:cs="Times New Roman"/>
          <w:b/>
          <w:sz w:val="24"/>
          <w:szCs w:val="24"/>
        </w:rPr>
      </w:pPr>
      <w:r w:rsidRPr="003E066B">
        <w:rPr>
          <w:rFonts w:ascii="Times New Roman" w:hAnsi="Times New Roman" w:cs="Times New Roman"/>
          <w:b/>
          <w:sz w:val="24"/>
          <w:szCs w:val="24"/>
        </w:rPr>
        <w:t>Past obstetrics, gynecologic History  and pertinent medical and surgical history</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Previous uterine procedure       a. yes       b. no</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If yes, specify__________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Previous abdominal surgery       a yes       b. no</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lastRenderedPageBreak/>
        <w:t>Thyroid disease       a. yes       b. no</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History of tuberculosis       a. yes       b. no</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Other gynecologic infections including PID          a yes       b. no </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If yes specify ______________</w:t>
      </w:r>
    </w:p>
    <w:p w:rsidR="003E066B" w:rsidRPr="003E066B" w:rsidRDefault="003E066B" w:rsidP="003E066B">
      <w:pPr>
        <w:numPr>
          <w:ilvl w:val="0"/>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Causes of infertility</w:t>
      </w:r>
    </w:p>
    <w:p w:rsidR="003E066B" w:rsidRPr="003E066B" w:rsidRDefault="003E066B" w:rsidP="003E066B">
      <w:pPr>
        <w:numPr>
          <w:ilvl w:val="0"/>
          <w:numId w:val="1"/>
        </w:numPr>
        <w:spacing w:before="120"/>
        <w:jc w:val="both"/>
        <w:rPr>
          <w:rFonts w:ascii="Times New Roman" w:hAnsi="Times New Roman" w:cs="Times New Roman"/>
          <w:sz w:val="24"/>
          <w:szCs w:val="24"/>
        </w:rPr>
      </w:pPr>
      <w:r w:rsidRPr="003E066B">
        <w:rPr>
          <w:rFonts w:ascii="Times New Roman" w:hAnsi="Times New Roman" w:cs="Times New Roman"/>
          <w:sz w:val="24"/>
          <w:szCs w:val="24"/>
        </w:rPr>
        <w:t>Unexplained subfertility</w:t>
      </w:r>
    </w:p>
    <w:p w:rsidR="003E066B" w:rsidRPr="003E066B" w:rsidRDefault="003E066B" w:rsidP="003E066B">
      <w:pPr>
        <w:numPr>
          <w:ilvl w:val="0"/>
          <w:numId w:val="1"/>
        </w:numPr>
        <w:spacing w:before="120"/>
        <w:jc w:val="both"/>
        <w:rPr>
          <w:rFonts w:ascii="Times New Roman" w:hAnsi="Times New Roman" w:cs="Times New Roman"/>
          <w:sz w:val="24"/>
          <w:szCs w:val="24"/>
        </w:rPr>
      </w:pPr>
      <w:r w:rsidRPr="003E066B">
        <w:rPr>
          <w:rFonts w:ascii="Times New Roman" w:hAnsi="Times New Roman" w:cs="Times New Roman"/>
          <w:sz w:val="24"/>
          <w:szCs w:val="24"/>
        </w:rPr>
        <w:t>Mild endometriosis</w:t>
      </w:r>
    </w:p>
    <w:p w:rsidR="003E066B" w:rsidRPr="003E066B" w:rsidRDefault="003E066B" w:rsidP="003E066B">
      <w:pPr>
        <w:numPr>
          <w:ilvl w:val="0"/>
          <w:numId w:val="1"/>
        </w:numPr>
        <w:spacing w:before="120"/>
        <w:jc w:val="both"/>
        <w:rPr>
          <w:rFonts w:ascii="Times New Roman" w:hAnsi="Times New Roman" w:cs="Times New Roman"/>
          <w:sz w:val="24"/>
          <w:szCs w:val="24"/>
        </w:rPr>
      </w:pPr>
      <w:r w:rsidRPr="003E066B">
        <w:rPr>
          <w:rFonts w:ascii="Times New Roman" w:hAnsi="Times New Roman" w:cs="Times New Roman"/>
          <w:sz w:val="24"/>
          <w:szCs w:val="24"/>
        </w:rPr>
        <w:t>Ovulatory dysfunction</w:t>
      </w:r>
    </w:p>
    <w:p w:rsidR="003E066B" w:rsidRPr="003E066B" w:rsidRDefault="003E066B" w:rsidP="003E066B">
      <w:pPr>
        <w:numPr>
          <w:ilvl w:val="0"/>
          <w:numId w:val="1"/>
        </w:numPr>
        <w:spacing w:before="120"/>
        <w:jc w:val="both"/>
        <w:rPr>
          <w:rFonts w:ascii="Times New Roman" w:hAnsi="Times New Roman" w:cs="Times New Roman"/>
          <w:sz w:val="24"/>
          <w:szCs w:val="24"/>
        </w:rPr>
      </w:pPr>
      <w:r w:rsidRPr="003E066B">
        <w:rPr>
          <w:rFonts w:ascii="Times New Roman" w:hAnsi="Times New Roman" w:cs="Times New Roman"/>
          <w:sz w:val="24"/>
          <w:szCs w:val="24"/>
        </w:rPr>
        <w:t>Mild male factor subfertility</w:t>
      </w:r>
    </w:p>
    <w:p w:rsidR="003E066B" w:rsidRPr="003E066B" w:rsidRDefault="003E066B" w:rsidP="003E066B">
      <w:pPr>
        <w:numPr>
          <w:ilvl w:val="0"/>
          <w:numId w:val="1"/>
        </w:numPr>
        <w:spacing w:before="120"/>
        <w:jc w:val="both"/>
        <w:rPr>
          <w:rFonts w:ascii="Times New Roman" w:hAnsi="Times New Roman" w:cs="Times New Roman"/>
          <w:sz w:val="24"/>
          <w:szCs w:val="24"/>
        </w:rPr>
      </w:pPr>
      <w:r w:rsidRPr="003E066B">
        <w:rPr>
          <w:rFonts w:ascii="Times New Roman" w:hAnsi="Times New Roman" w:cs="Times New Roman"/>
          <w:sz w:val="24"/>
          <w:szCs w:val="24"/>
        </w:rPr>
        <w:t>Cervical factor infertility</w:t>
      </w:r>
    </w:p>
    <w:p w:rsidR="003E066B" w:rsidRPr="003E066B" w:rsidRDefault="003E066B" w:rsidP="003E066B">
      <w:pPr>
        <w:numPr>
          <w:ilvl w:val="0"/>
          <w:numId w:val="1"/>
        </w:numPr>
        <w:spacing w:before="120"/>
        <w:jc w:val="both"/>
        <w:rPr>
          <w:rFonts w:ascii="Times New Roman" w:hAnsi="Times New Roman" w:cs="Times New Roman"/>
          <w:sz w:val="24"/>
          <w:szCs w:val="24"/>
        </w:rPr>
      </w:pPr>
      <w:r w:rsidRPr="003E066B">
        <w:rPr>
          <w:rFonts w:ascii="Times New Roman" w:hAnsi="Times New Roman" w:cs="Times New Roman"/>
          <w:sz w:val="24"/>
          <w:szCs w:val="24"/>
        </w:rPr>
        <w:t>Uterine abnormality (fibroid, anatomical etc.)</w:t>
      </w:r>
    </w:p>
    <w:p w:rsidR="003E066B" w:rsidRPr="003E066B" w:rsidRDefault="003E066B" w:rsidP="003E066B">
      <w:pPr>
        <w:numPr>
          <w:ilvl w:val="0"/>
          <w:numId w:val="1"/>
        </w:numPr>
        <w:spacing w:before="120"/>
        <w:jc w:val="both"/>
        <w:rPr>
          <w:rFonts w:ascii="Times New Roman" w:hAnsi="Times New Roman" w:cs="Times New Roman"/>
          <w:sz w:val="24"/>
          <w:szCs w:val="24"/>
        </w:rPr>
      </w:pPr>
      <w:r w:rsidRPr="003E066B">
        <w:rPr>
          <w:rFonts w:ascii="Times New Roman" w:hAnsi="Times New Roman" w:cs="Times New Roman"/>
          <w:sz w:val="24"/>
          <w:szCs w:val="24"/>
        </w:rPr>
        <w:t>Other, specify ____________</w:t>
      </w:r>
    </w:p>
    <w:p w:rsidR="003E066B" w:rsidRPr="003E066B" w:rsidRDefault="003E066B" w:rsidP="003E066B">
      <w:pPr>
        <w:numPr>
          <w:ilvl w:val="0"/>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Type of infertility              a. Primary    b. secondary </w:t>
      </w:r>
    </w:p>
    <w:p w:rsidR="003E066B" w:rsidRPr="003E066B" w:rsidRDefault="003E066B" w:rsidP="003E066B">
      <w:pPr>
        <w:numPr>
          <w:ilvl w:val="0"/>
          <w:numId w:val="3"/>
        </w:numPr>
        <w:spacing w:before="120"/>
        <w:jc w:val="both"/>
        <w:rPr>
          <w:rFonts w:ascii="Times New Roman" w:hAnsi="Times New Roman" w:cs="Times New Roman"/>
          <w:b/>
          <w:sz w:val="24"/>
          <w:szCs w:val="24"/>
        </w:rPr>
      </w:pPr>
      <w:r w:rsidRPr="003E066B">
        <w:rPr>
          <w:rFonts w:ascii="Times New Roman" w:hAnsi="Times New Roman" w:cs="Times New Roman"/>
          <w:sz w:val="24"/>
          <w:szCs w:val="24"/>
        </w:rPr>
        <w:t>Duration of infertility( in years</w:t>
      </w:r>
      <w:r w:rsidRPr="003E066B">
        <w:rPr>
          <w:rFonts w:ascii="Times New Roman" w:hAnsi="Times New Roman" w:cs="Times New Roman"/>
          <w:b/>
          <w:sz w:val="24"/>
          <w:szCs w:val="24"/>
        </w:rPr>
        <w:t>)______________</w:t>
      </w:r>
    </w:p>
    <w:p w:rsidR="003E066B" w:rsidRPr="003E066B" w:rsidRDefault="003E066B" w:rsidP="003E066B">
      <w:pPr>
        <w:numPr>
          <w:ilvl w:val="0"/>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Ovulation inducing agent </w:t>
      </w:r>
    </w:p>
    <w:p w:rsidR="003E066B" w:rsidRPr="003E066B" w:rsidRDefault="003E066B" w:rsidP="003E066B">
      <w:pPr>
        <w:numPr>
          <w:ilvl w:val="1"/>
          <w:numId w:val="5"/>
        </w:numPr>
        <w:spacing w:before="120"/>
        <w:jc w:val="both"/>
        <w:rPr>
          <w:rFonts w:ascii="Times New Roman" w:hAnsi="Times New Roman" w:cs="Times New Roman"/>
          <w:sz w:val="24"/>
          <w:szCs w:val="24"/>
        </w:rPr>
      </w:pPr>
      <w:r w:rsidRPr="003E066B">
        <w:rPr>
          <w:rFonts w:ascii="Times New Roman" w:hAnsi="Times New Roman" w:cs="Times New Roman"/>
          <w:sz w:val="24"/>
          <w:szCs w:val="24"/>
        </w:rPr>
        <w:t>Clomiphene citrate</w:t>
      </w:r>
    </w:p>
    <w:p w:rsidR="003E066B" w:rsidRPr="003E066B" w:rsidRDefault="003E066B" w:rsidP="003E066B">
      <w:pPr>
        <w:numPr>
          <w:ilvl w:val="1"/>
          <w:numId w:val="5"/>
        </w:numPr>
        <w:spacing w:before="120"/>
        <w:jc w:val="both"/>
        <w:rPr>
          <w:rFonts w:ascii="Times New Roman" w:hAnsi="Times New Roman" w:cs="Times New Roman"/>
          <w:sz w:val="24"/>
          <w:szCs w:val="24"/>
        </w:rPr>
      </w:pPr>
      <w:r w:rsidRPr="003E066B">
        <w:rPr>
          <w:rFonts w:ascii="Times New Roman" w:hAnsi="Times New Roman" w:cs="Times New Roman"/>
          <w:sz w:val="24"/>
          <w:szCs w:val="24"/>
        </w:rPr>
        <w:t>Gonadotropin</w:t>
      </w:r>
    </w:p>
    <w:p w:rsidR="003E066B" w:rsidRPr="003E066B" w:rsidRDefault="003E066B" w:rsidP="003E066B">
      <w:pPr>
        <w:numPr>
          <w:ilvl w:val="1"/>
          <w:numId w:val="5"/>
        </w:numPr>
        <w:spacing w:before="120"/>
        <w:jc w:val="both"/>
        <w:rPr>
          <w:rFonts w:ascii="Times New Roman" w:hAnsi="Times New Roman" w:cs="Times New Roman"/>
          <w:sz w:val="24"/>
          <w:szCs w:val="24"/>
        </w:rPr>
      </w:pPr>
      <w:r w:rsidRPr="003E066B">
        <w:rPr>
          <w:rFonts w:ascii="Times New Roman" w:hAnsi="Times New Roman" w:cs="Times New Roman"/>
          <w:sz w:val="24"/>
          <w:szCs w:val="24"/>
        </w:rPr>
        <w:t>Letrozole</w:t>
      </w:r>
    </w:p>
    <w:p w:rsidR="003E066B" w:rsidRPr="003E066B" w:rsidRDefault="003E066B" w:rsidP="003E066B">
      <w:pPr>
        <w:numPr>
          <w:ilvl w:val="1"/>
          <w:numId w:val="5"/>
        </w:numPr>
        <w:spacing w:before="120"/>
        <w:jc w:val="both"/>
        <w:rPr>
          <w:rFonts w:ascii="Times New Roman" w:hAnsi="Times New Roman" w:cs="Times New Roman"/>
          <w:sz w:val="24"/>
          <w:szCs w:val="24"/>
        </w:rPr>
      </w:pPr>
      <w:r w:rsidRPr="003E066B">
        <w:rPr>
          <w:rFonts w:ascii="Times New Roman" w:hAnsi="Times New Roman" w:cs="Times New Roman"/>
          <w:sz w:val="24"/>
          <w:szCs w:val="24"/>
        </w:rPr>
        <w:t>none</w:t>
      </w:r>
    </w:p>
    <w:p w:rsidR="003E066B" w:rsidRPr="003E066B" w:rsidRDefault="003E066B" w:rsidP="003E066B">
      <w:pPr>
        <w:numPr>
          <w:ilvl w:val="0"/>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HGC used       a. 5000IU</w:t>
      </w:r>
      <w:r w:rsidRPr="003E066B">
        <w:rPr>
          <w:rFonts w:ascii="Times New Roman" w:hAnsi="Times New Roman" w:cs="Times New Roman"/>
          <w:sz w:val="24"/>
          <w:szCs w:val="24"/>
        </w:rPr>
        <w:tab/>
      </w:r>
      <w:r w:rsidRPr="003E066B">
        <w:rPr>
          <w:rFonts w:ascii="Times New Roman" w:hAnsi="Times New Roman" w:cs="Times New Roman"/>
          <w:sz w:val="24"/>
          <w:szCs w:val="24"/>
        </w:rPr>
        <w:tab/>
        <w:t xml:space="preserve">b.10000IU    c. none </w:t>
      </w:r>
    </w:p>
    <w:p w:rsidR="003E066B" w:rsidRPr="003E066B" w:rsidRDefault="003E066B" w:rsidP="003E066B">
      <w:pPr>
        <w:numPr>
          <w:ilvl w:val="0"/>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Sperm characteristics  </w:t>
      </w:r>
    </w:p>
    <w:p w:rsidR="003E066B" w:rsidRPr="003E066B" w:rsidRDefault="003E066B" w:rsidP="003E066B">
      <w:p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9.1 First cycle </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Abstinence(in days) ______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Liquefaction(in minutes)_____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PH ___________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lastRenderedPageBreak/>
        <w:t>Volume(in ml) _________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Viscosity (grading)_______</w:t>
      </w:r>
    </w:p>
    <w:p w:rsidR="003E066B" w:rsidRPr="003E066B" w:rsidRDefault="003E066B" w:rsidP="003E066B">
      <w:p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Microscopic examination </w:t>
      </w:r>
    </w:p>
    <w:tbl>
      <w:tblPr>
        <w:tblStyle w:val="TableGrid"/>
        <w:tblW w:w="0" w:type="auto"/>
        <w:tblLook w:val="04A0"/>
      </w:tblPr>
      <w:tblGrid>
        <w:gridCol w:w="3978"/>
        <w:gridCol w:w="2406"/>
        <w:gridCol w:w="3192"/>
      </w:tblGrid>
      <w:tr w:rsidR="003E066B" w:rsidRPr="003E066B" w:rsidTr="00E85DCC">
        <w:tc>
          <w:tcPr>
            <w:tcW w:w="3978" w:type="dxa"/>
            <w:vMerge w:val="restart"/>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Parameters</w:t>
            </w:r>
          </w:p>
        </w:tc>
        <w:tc>
          <w:tcPr>
            <w:tcW w:w="5598" w:type="dxa"/>
            <w:gridSpan w:val="2"/>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Value</w:t>
            </w:r>
          </w:p>
        </w:tc>
      </w:tr>
      <w:tr w:rsidR="003E066B" w:rsidRPr="003E066B" w:rsidTr="00E85DCC">
        <w:tc>
          <w:tcPr>
            <w:tcW w:w="3978" w:type="dxa"/>
            <w:vMerge/>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Prewash</w:t>
            </w: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post wash</w:t>
            </w: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Sperm concentration (x10</w:t>
            </w:r>
            <w:r w:rsidRPr="003E066B">
              <w:rPr>
                <w:rFonts w:ascii="Times New Roman" w:hAnsi="Times New Roman" w:cs="Times New Roman"/>
                <w:sz w:val="24"/>
                <w:szCs w:val="24"/>
                <w:vertAlign w:val="superscript"/>
              </w:rPr>
              <w:t>6</w:t>
            </w:r>
            <w:r w:rsidRPr="003E066B">
              <w:rPr>
                <w:rFonts w:ascii="Times New Roman" w:hAnsi="Times New Roman" w:cs="Times New Roman"/>
                <w:sz w:val="24"/>
                <w:szCs w:val="24"/>
              </w:rPr>
              <w:t>)</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Total number of motile sperm(x10</w:t>
            </w:r>
            <w:r w:rsidRPr="003E066B">
              <w:rPr>
                <w:rFonts w:ascii="Times New Roman" w:hAnsi="Times New Roman" w:cs="Times New Roman"/>
                <w:sz w:val="24"/>
                <w:szCs w:val="24"/>
                <w:vertAlign w:val="superscript"/>
              </w:rPr>
              <w:t>6</w:t>
            </w:r>
            <w:r w:rsidRPr="003E066B">
              <w:rPr>
                <w:rFonts w:ascii="Times New Roman" w:hAnsi="Times New Roman" w:cs="Times New Roman"/>
                <w:sz w:val="24"/>
                <w:szCs w:val="24"/>
              </w:rPr>
              <w:t>)</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 xml:space="preserve">Progressive motility (PR) (%) </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rPr>
          <w:trHeight w:val="80"/>
        </w:trPr>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 xml:space="preserve">Non progressive motility (NP) (%) </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 xml:space="preserve">Total motility (PR+NP) (%) </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bl>
    <w:p w:rsidR="003E066B" w:rsidRPr="003E066B" w:rsidRDefault="003E066B" w:rsidP="003E066B">
      <w:pPr>
        <w:spacing w:before="120"/>
        <w:jc w:val="both"/>
        <w:rPr>
          <w:rFonts w:ascii="Times New Roman" w:hAnsi="Times New Roman" w:cs="Times New Roman"/>
          <w:sz w:val="24"/>
          <w:szCs w:val="24"/>
        </w:rPr>
      </w:pPr>
    </w:p>
    <w:p w:rsidR="003E066B" w:rsidRPr="003E066B" w:rsidRDefault="003E066B" w:rsidP="003E066B">
      <w:pPr>
        <w:spacing w:before="120"/>
        <w:jc w:val="both"/>
        <w:rPr>
          <w:rFonts w:ascii="Times New Roman" w:hAnsi="Times New Roman" w:cs="Times New Roman"/>
          <w:sz w:val="24"/>
          <w:szCs w:val="24"/>
        </w:rPr>
      </w:pPr>
      <w:r w:rsidRPr="003E066B">
        <w:rPr>
          <w:rFonts w:ascii="Times New Roman" w:hAnsi="Times New Roman" w:cs="Times New Roman"/>
          <w:sz w:val="24"/>
          <w:szCs w:val="24"/>
        </w:rPr>
        <w:t>9.2 2</w:t>
      </w:r>
      <w:r w:rsidRPr="003E066B">
        <w:rPr>
          <w:rFonts w:ascii="Times New Roman" w:hAnsi="Times New Roman" w:cs="Times New Roman"/>
          <w:sz w:val="24"/>
          <w:szCs w:val="24"/>
          <w:vertAlign w:val="superscript"/>
        </w:rPr>
        <w:t>nd</w:t>
      </w:r>
      <w:r w:rsidRPr="003E066B">
        <w:rPr>
          <w:rFonts w:ascii="Times New Roman" w:hAnsi="Times New Roman" w:cs="Times New Roman"/>
          <w:sz w:val="24"/>
          <w:szCs w:val="24"/>
        </w:rPr>
        <w:t xml:space="preserve"> cycle </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Abstinence(in days) ______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Liquefaction(in minutes)_____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PH ___________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Volume(in ml) _________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Viscosity (grading)_______</w:t>
      </w:r>
    </w:p>
    <w:p w:rsidR="003E066B" w:rsidRPr="003E066B" w:rsidRDefault="003E066B" w:rsidP="003E066B">
      <w:p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Microscopic examination </w:t>
      </w:r>
    </w:p>
    <w:tbl>
      <w:tblPr>
        <w:tblStyle w:val="TableGrid"/>
        <w:tblW w:w="0" w:type="auto"/>
        <w:tblLook w:val="04A0"/>
      </w:tblPr>
      <w:tblGrid>
        <w:gridCol w:w="3978"/>
        <w:gridCol w:w="2406"/>
        <w:gridCol w:w="3192"/>
      </w:tblGrid>
      <w:tr w:rsidR="003E066B" w:rsidRPr="003E066B" w:rsidTr="00E85DCC">
        <w:tc>
          <w:tcPr>
            <w:tcW w:w="3978" w:type="dxa"/>
            <w:vMerge w:val="restart"/>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Parameters</w:t>
            </w:r>
          </w:p>
        </w:tc>
        <w:tc>
          <w:tcPr>
            <w:tcW w:w="5598" w:type="dxa"/>
            <w:gridSpan w:val="2"/>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Value</w:t>
            </w:r>
          </w:p>
        </w:tc>
      </w:tr>
      <w:tr w:rsidR="003E066B" w:rsidRPr="003E066B" w:rsidTr="00E85DCC">
        <w:tc>
          <w:tcPr>
            <w:tcW w:w="3978" w:type="dxa"/>
            <w:vMerge/>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Prewash</w:t>
            </w: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post wash</w:t>
            </w: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Sperm concentration (x10</w:t>
            </w:r>
            <w:r w:rsidRPr="003E066B">
              <w:rPr>
                <w:rFonts w:ascii="Times New Roman" w:hAnsi="Times New Roman" w:cs="Times New Roman"/>
                <w:sz w:val="24"/>
                <w:szCs w:val="24"/>
                <w:vertAlign w:val="superscript"/>
              </w:rPr>
              <w:t>6</w:t>
            </w:r>
            <w:r w:rsidRPr="003E066B">
              <w:rPr>
                <w:rFonts w:ascii="Times New Roman" w:hAnsi="Times New Roman" w:cs="Times New Roman"/>
                <w:sz w:val="24"/>
                <w:szCs w:val="24"/>
              </w:rPr>
              <w:t>)</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Total number of motile sperm(x10</w:t>
            </w:r>
            <w:r w:rsidRPr="003E066B">
              <w:rPr>
                <w:rFonts w:ascii="Times New Roman" w:hAnsi="Times New Roman" w:cs="Times New Roman"/>
                <w:sz w:val="24"/>
                <w:szCs w:val="24"/>
                <w:vertAlign w:val="superscript"/>
              </w:rPr>
              <w:t>6</w:t>
            </w:r>
            <w:r w:rsidRPr="003E066B">
              <w:rPr>
                <w:rFonts w:ascii="Times New Roman" w:hAnsi="Times New Roman" w:cs="Times New Roman"/>
                <w:sz w:val="24"/>
                <w:szCs w:val="24"/>
              </w:rPr>
              <w:t>)</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lastRenderedPageBreak/>
              <w:t xml:space="preserve">Progressive motility (PR) (%) </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rPr>
          <w:trHeight w:val="80"/>
        </w:trPr>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 xml:space="preserve">Non progressive motility (NP) (%) </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 xml:space="preserve">Total motility (PR+NP) (%) </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bl>
    <w:p w:rsidR="003E066B" w:rsidRPr="003E066B" w:rsidRDefault="003E066B" w:rsidP="003E066B">
      <w:pPr>
        <w:spacing w:before="120"/>
        <w:jc w:val="both"/>
        <w:rPr>
          <w:rFonts w:ascii="Times New Roman" w:hAnsi="Times New Roman" w:cs="Times New Roman"/>
          <w:sz w:val="24"/>
          <w:szCs w:val="24"/>
        </w:rPr>
      </w:pPr>
    </w:p>
    <w:p w:rsidR="003E066B" w:rsidRPr="003E066B" w:rsidRDefault="003E066B" w:rsidP="003E066B">
      <w:pPr>
        <w:spacing w:before="120"/>
        <w:jc w:val="both"/>
        <w:rPr>
          <w:rFonts w:ascii="Times New Roman" w:hAnsi="Times New Roman" w:cs="Times New Roman"/>
          <w:sz w:val="24"/>
          <w:szCs w:val="24"/>
        </w:rPr>
      </w:pPr>
      <w:r w:rsidRPr="003E066B">
        <w:rPr>
          <w:rFonts w:ascii="Times New Roman" w:hAnsi="Times New Roman" w:cs="Times New Roman"/>
          <w:sz w:val="24"/>
          <w:szCs w:val="24"/>
        </w:rPr>
        <w:t>9.3 3</w:t>
      </w:r>
      <w:r w:rsidRPr="003E066B">
        <w:rPr>
          <w:rFonts w:ascii="Times New Roman" w:hAnsi="Times New Roman" w:cs="Times New Roman"/>
          <w:sz w:val="24"/>
          <w:szCs w:val="24"/>
          <w:vertAlign w:val="superscript"/>
        </w:rPr>
        <w:t>rd</w:t>
      </w:r>
      <w:r w:rsidRPr="003E066B">
        <w:rPr>
          <w:rFonts w:ascii="Times New Roman" w:hAnsi="Times New Roman" w:cs="Times New Roman"/>
          <w:sz w:val="24"/>
          <w:szCs w:val="24"/>
        </w:rPr>
        <w:t xml:space="preserve"> cycle </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Abstinence(in days) ______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Liquefaction(in minutes)_____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PH ___________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Volume(in ml) _________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Viscosity (grading)_______</w:t>
      </w:r>
    </w:p>
    <w:p w:rsidR="003E066B" w:rsidRPr="003E066B" w:rsidRDefault="003E066B" w:rsidP="003E066B">
      <w:pPr>
        <w:numPr>
          <w:ilvl w:val="0"/>
          <w:numId w:val="6"/>
        </w:num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Microscopic examination </w:t>
      </w:r>
    </w:p>
    <w:tbl>
      <w:tblPr>
        <w:tblStyle w:val="TableGrid"/>
        <w:tblW w:w="0" w:type="auto"/>
        <w:tblLook w:val="04A0"/>
      </w:tblPr>
      <w:tblGrid>
        <w:gridCol w:w="3978"/>
        <w:gridCol w:w="2406"/>
        <w:gridCol w:w="3192"/>
      </w:tblGrid>
      <w:tr w:rsidR="003E066B" w:rsidRPr="003E066B" w:rsidTr="00E85DCC">
        <w:tc>
          <w:tcPr>
            <w:tcW w:w="3978" w:type="dxa"/>
            <w:vMerge w:val="restart"/>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Parameters</w:t>
            </w:r>
          </w:p>
        </w:tc>
        <w:tc>
          <w:tcPr>
            <w:tcW w:w="5598" w:type="dxa"/>
            <w:gridSpan w:val="2"/>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Value</w:t>
            </w:r>
          </w:p>
        </w:tc>
      </w:tr>
      <w:tr w:rsidR="003E066B" w:rsidRPr="003E066B" w:rsidTr="00E85DCC">
        <w:tc>
          <w:tcPr>
            <w:tcW w:w="3978" w:type="dxa"/>
            <w:vMerge/>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Prewash</w:t>
            </w: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post wash</w:t>
            </w: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Sperm concentration (x10</w:t>
            </w:r>
            <w:r w:rsidRPr="003E066B">
              <w:rPr>
                <w:rFonts w:ascii="Times New Roman" w:hAnsi="Times New Roman" w:cs="Times New Roman"/>
                <w:sz w:val="24"/>
                <w:szCs w:val="24"/>
                <w:vertAlign w:val="superscript"/>
              </w:rPr>
              <w:t>6</w:t>
            </w:r>
            <w:r w:rsidRPr="003E066B">
              <w:rPr>
                <w:rFonts w:ascii="Times New Roman" w:hAnsi="Times New Roman" w:cs="Times New Roman"/>
                <w:sz w:val="24"/>
                <w:szCs w:val="24"/>
              </w:rPr>
              <w:t>)</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Total number of motile sperm(x10</w:t>
            </w:r>
            <w:r w:rsidRPr="003E066B">
              <w:rPr>
                <w:rFonts w:ascii="Times New Roman" w:hAnsi="Times New Roman" w:cs="Times New Roman"/>
                <w:sz w:val="24"/>
                <w:szCs w:val="24"/>
                <w:vertAlign w:val="superscript"/>
              </w:rPr>
              <w:t>6</w:t>
            </w:r>
            <w:r w:rsidRPr="003E066B">
              <w:rPr>
                <w:rFonts w:ascii="Times New Roman" w:hAnsi="Times New Roman" w:cs="Times New Roman"/>
                <w:sz w:val="24"/>
                <w:szCs w:val="24"/>
              </w:rPr>
              <w:t>)</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 xml:space="preserve">Progressive motility (PR) (%) </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rPr>
          <w:trHeight w:val="80"/>
        </w:trPr>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 xml:space="preserve">Non progressive motility (NP) (%) </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r w:rsidR="003E066B" w:rsidRPr="003E066B" w:rsidTr="00E85DCC">
        <w:tc>
          <w:tcPr>
            <w:tcW w:w="3978" w:type="dxa"/>
          </w:tcPr>
          <w:p w:rsidR="003E066B" w:rsidRPr="003E066B" w:rsidRDefault="003E066B" w:rsidP="003E066B">
            <w:pPr>
              <w:spacing w:before="120" w:after="200" w:line="276" w:lineRule="auto"/>
              <w:jc w:val="both"/>
              <w:rPr>
                <w:rFonts w:ascii="Times New Roman" w:hAnsi="Times New Roman" w:cs="Times New Roman"/>
                <w:sz w:val="24"/>
                <w:szCs w:val="24"/>
              </w:rPr>
            </w:pPr>
            <w:r w:rsidRPr="003E066B">
              <w:rPr>
                <w:rFonts w:ascii="Times New Roman" w:hAnsi="Times New Roman" w:cs="Times New Roman"/>
                <w:sz w:val="24"/>
                <w:szCs w:val="24"/>
              </w:rPr>
              <w:t xml:space="preserve">Total motility (PR+NP) (%) </w:t>
            </w:r>
          </w:p>
        </w:tc>
        <w:tc>
          <w:tcPr>
            <w:tcW w:w="2406" w:type="dxa"/>
          </w:tcPr>
          <w:p w:rsidR="003E066B" w:rsidRPr="003E066B" w:rsidRDefault="003E066B" w:rsidP="003E066B">
            <w:pPr>
              <w:spacing w:before="120" w:after="200" w:line="276" w:lineRule="auto"/>
              <w:jc w:val="both"/>
              <w:rPr>
                <w:rFonts w:ascii="Times New Roman" w:hAnsi="Times New Roman" w:cs="Times New Roman"/>
                <w:sz w:val="24"/>
                <w:szCs w:val="24"/>
              </w:rPr>
            </w:pPr>
          </w:p>
        </w:tc>
        <w:tc>
          <w:tcPr>
            <w:tcW w:w="3192" w:type="dxa"/>
          </w:tcPr>
          <w:p w:rsidR="003E066B" w:rsidRPr="003E066B" w:rsidRDefault="003E066B" w:rsidP="003E066B">
            <w:pPr>
              <w:spacing w:before="120" w:after="200" w:line="276" w:lineRule="auto"/>
              <w:jc w:val="both"/>
              <w:rPr>
                <w:rFonts w:ascii="Times New Roman" w:hAnsi="Times New Roman" w:cs="Times New Roman"/>
                <w:sz w:val="24"/>
                <w:szCs w:val="24"/>
              </w:rPr>
            </w:pPr>
          </w:p>
        </w:tc>
      </w:tr>
    </w:tbl>
    <w:p w:rsidR="003E066B" w:rsidRPr="003E066B" w:rsidRDefault="003E066B" w:rsidP="003E066B">
      <w:pPr>
        <w:spacing w:before="120"/>
        <w:jc w:val="both"/>
        <w:rPr>
          <w:rFonts w:ascii="Times New Roman" w:hAnsi="Times New Roman" w:cs="Times New Roman"/>
          <w:sz w:val="24"/>
          <w:szCs w:val="24"/>
        </w:rPr>
      </w:pPr>
    </w:p>
    <w:p w:rsidR="003E066B" w:rsidRPr="003E066B" w:rsidRDefault="003E066B" w:rsidP="003E066B">
      <w:pPr>
        <w:numPr>
          <w:ilvl w:val="0"/>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 xml:space="preserve">Sperm preparation </w:t>
      </w:r>
    </w:p>
    <w:p w:rsidR="003E066B" w:rsidRPr="003E066B" w:rsidRDefault="003E066B" w:rsidP="003E066B">
      <w:pPr>
        <w:numPr>
          <w:ilvl w:val="0"/>
          <w:numId w:val="4"/>
        </w:numPr>
        <w:spacing w:before="120"/>
        <w:jc w:val="both"/>
        <w:rPr>
          <w:rFonts w:ascii="Times New Roman" w:hAnsi="Times New Roman" w:cs="Times New Roman"/>
          <w:sz w:val="24"/>
          <w:szCs w:val="24"/>
        </w:rPr>
      </w:pPr>
      <w:r w:rsidRPr="003E066B">
        <w:rPr>
          <w:rFonts w:ascii="Times New Roman" w:hAnsi="Times New Roman" w:cs="Times New Roman"/>
          <w:sz w:val="24"/>
          <w:szCs w:val="24"/>
        </w:rPr>
        <w:t>Swim up</w:t>
      </w:r>
    </w:p>
    <w:p w:rsidR="003E066B" w:rsidRPr="003E066B" w:rsidRDefault="003E066B" w:rsidP="003E066B">
      <w:pPr>
        <w:numPr>
          <w:ilvl w:val="0"/>
          <w:numId w:val="4"/>
        </w:numPr>
        <w:spacing w:before="120"/>
        <w:jc w:val="both"/>
        <w:rPr>
          <w:rFonts w:ascii="Times New Roman" w:hAnsi="Times New Roman" w:cs="Times New Roman"/>
          <w:sz w:val="24"/>
          <w:szCs w:val="24"/>
        </w:rPr>
      </w:pPr>
      <w:r w:rsidRPr="003E066B">
        <w:rPr>
          <w:rFonts w:ascii="Times New Roman" w:hAnsi="Times New Roman" w:cs="Times New Roman"/>
          <w:sz w:val="24"/>
          <w:szCs w:val="24"/>
        </w:rPr>
        <w:t>Density gradient centrifugation</w:t>
      </w:r>
    </w:p>
    <w:p w:rsidR="003E066B" w:rsidRPr="003E066B" w:rsidRDefault="003E066B" w:rsidP="003E066B">
      <w:pPr>
        <w:numPr>
          <w:ilvl w:val="0"/>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lastRenderedPageBreak/>
        <w:t>Cycle of IUI</w:t>
      </w:r>
      <w:r w:rsidRPr="003E066B">
        <w:rPr>
          <w:rFonts w:ascii="Times New Roman" w:hAnsi="Times New Roman" w:cs="Times New Roman"/>
          <w:sz w:val="24"/>
          <w:szCs w:val="24"/>
        </w:rPr>
        <w:tab/>
        <w:t xml:space="preserve">a. One </w:t>
      </w:r>
      <w:r w:rsidRPr="003E066B">
        <w:rPr>
          <w:rFonts w:ascii="Times New Roman" w:hAnsi="Times New Roman" w:cs="Times New Roman"/>
          <w:sz w:val="24"/>
          <w:szCs w:val="24"/>
        </w:rPr>
        <w:tab/>
      </w:r>
      <w:r w:rsidRPr="003E066B">
        <w:rPr>
          <w:rFonts w:ascii="Times New Roman" w:hAnsi="Times New Roman" w:cs="Times New Roman"/>
          <w:sz w:val="24"/>
          <w:szCs w:val="24"/>
        </w:rPr>
        <w:tab/>
        <w:t>b. Two</w:t>
      </w:r>
      <w:r w:rsidRPr="003E066B">
        <w:rPr>
          <w:rFonts w:ascii="Times New Roman" w:hAnsi="Times New Roman" w:cs="Times New Roman"/>
          <w:sz w:val="24"/>
          <w:szCs w:val="24"/>
        </w:rPr>
        <w:tab/>
      </w:r>
      <w:r w:rsidRPr="003E066B">
        <w:rPr>
          <w:rFonts w:ascii="Times New Roman" w:hAnsi="Times New Roman" w:cs="Times New Roman"/>
          <w:sz w:val="24"/>
          <w:szCs w:val="24"/>
        </w:rPr>
        <w:tab/>
        <w:t xml:space="preserve">c. Three </w:t>
      </w:r>
    </w:p>
    <w:p w:rsidR="003E066B" w:rsidRPr="003E066B" w:rsidRDefault="003E066B" w:rsidP="003E066B">
      <w:pPr>
        <w:numPr>
          <w:ilvl w:val="0"/>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Pregnancy achieved      a,  yes      b. no</w:t>
      </w:r>
    </w:p>
    <w:p w:rsidR="003E066B" w:rsidRPr="003E066B" w:rsidRDefault="003E066B" w:rsidP="003E066B">
      <w:pPr>
        <w:numPr>
          <w:ilvl w:val="0"/>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Pertinent lab result</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AMH___________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FSH__________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TSH__________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Serum estrogen 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Serum prolactin _____________</w:t>
      </w:r>
    </w:p>
    <w:p w:rsidR="003E066B" w:rsidRPr="003E066B" w:rsidRDefault="003E066B" w:rsidP="003E066B">
      <w:pPr>
        <w:numPr>
          <w:ilvl w:val="1"/>
          <w:numId w:val="3"/>
        </w:numPr>
        <w:spacing w:before="120"/>
        <w:jc w:val="both"/>
        <w:rPr>
          <w:rFonts w:ascii="Times New Roman" w:hAnsi="Times New Roman" w:cs="Times New Roman"/>
          <w:sz w:val="24"/>
          <w:szCs w:val="24"/>
        </w:rPr>
      </w:pPr>
      <w:r w:rsidRPr="003E066B">
        <w:rPr>
          <w:rFonts w:ascii="Times New Roman" w:hAnsi="Times New Roman" w:cs="Times New Roman"/>
          <w:sz w:val="24"/>
          <w:szCs w:val="24"/>
        </w:rPr>
        <w:t>Serum progesterone____________</w:t>
      </w:r>
    </w:p>
    <w:p w:rsidR="003E066B" w:rsidRPr="003E066B" w:rsidRDefault="003E066B" w:rsidP="003E066B">
      <w:pPr>
        <w:spacing w:before="120"/>
        <w:jc w:val="both"/>
        <w:rPr>
          <w:rFonts w:ascii="Times New Roman" w:hAnsi="Times New Roman" w:cs="Times New Roman"/>
          <w:sz w:val="24"/>
          <w:szCs w:val="24"/>
        </w:rPr>
      </w:pPr>
    </w:p>
    <w:p w:rsidR="003E066B" w:rsidRPr="00FD6DAE" w:rsidRDefault="003E066B" w:rsidP="003E066B">
      <w:pPr>
        <w:spacing w:before="120"/>
        <w:jc w:val="both"/>
        <w:rPr>
          <w:rFonts w:ascii="Times New Roman" w:hAnsi="Times New Roman" w:cs="Times New Roman"/>
          <w:sz w:val="24"/>
          <w:szCs w:val="24"/>
        </w:rPr>
      </w:pPr>
    </w:p>
    <w:sectPr w:rsidR="003E066B" w:rsidRPr="00FD6DAE" w:rsidSect="00D12F26">
      <w:type w:val="continuous"/>
      <w:pgSz w:w="12240" w:h="15840"/>
      <w:pgMar w:top="1440" w:right="1440" w:bottom="1440" w:left="1440" w:header="720" w:footer="720" w:gutter="0"/>
      <w:pgNumType w:start="1"/>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D7F2B06" w15:done="0"/>
  <w15:commentEx w15:paraId="02A261DF" w15:done="0"/>
  <w15:commentEx w15:paraId="2A914F93" w15:done="0"/>
  <w15:commentEx w15:paraId="23A690A6" w15:done="0"/>
  <w15:commentEx w15:paraId="4807FD68" w15:done="0"/>
  <w15:commentEx w15:paraId="75915518" w15:done="0"/>
  <w15:commentEx w15:paraId="637A8383" w15:done="0"/>
  <w15:commentEx w15:paraId="6E1413ED" w15:done="0"/>
  <w15:commentEx w15:paraId="134D550D" w15:done="0"/>
  <w15:commentEx w15:paraId="18C48135" w15:done="0"/>
  <w15:commentEx w15:paraId="154B17C9" w15:done="0"/>
  <w15:commentEx w15:paraId="3036B48A" w15:done="0"/>
  <w15:commentEx w15:paraId="7826FCFB" w15:done="0"/>
  <w15:commentEx w15:paraId="1FF90E4B" w15:done="0"/>
  <w15:commentEx w15:paraId="4E00DACD" w15:done="0"/>
  <w15:commentEx w15:paraId="53F6A46C" w15:done="0"/>
  <w15:commentEx w15:paraId="48DE4E18" w15:done="0"/>
  <w15:commentEx w15:paraId="62CE0AD3" w15:done="0"/>
  <w15:commentEx w15:paraId="6DD7C35C" w15:done="0"/>
  <w15:commentEx w15:paraId="369FE124" w15:done="0"/>
  <w15:commentEx w15:paraId="7395F35E" w15:done="0"/>
  <w15:commentEx w15:paraId="774637E3" w15:done="0"/>
  <w15:commentEx w15:paraId="49BC839B"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B27" w:rsidRDefault="000A7B27" w:rsidP="00855D09">
      <w:pPr>
        <w:spacing w:after="0" w:line="240" w:lineRule="auto"/>
      </w:pPr>
      <w:r>
        <w:separator/>
      </w:r>
    </w:p>
  </w:endnote>
  <w:endnote w:type="continuationSeparator" w:id="1">
    <w:p w:rsidR="000A7B27" w:rsidRDefault="000A7B27" w:rsidP="00855D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80511"/>
      <w:docPartObj>
        <w:docPartGallery w:val="Page Numbers (Bottom of Page)"/>
        <w:docPartUnique/>
      </w:docPartObj>
    </w:sdtPr>
    <w:sdtContent>
      <w:p w:rsidR="00DA261A" w:rsidRDefault="007A7B80">
        <w:pPr>
          <w:pStyle w:val="Footer"/>
          <w:jc w:val="center"/>
        </w:pPr>
        <w:fldSimple w:instr=" PAGE   \* MERGEFORMAT ">
          <w:r w:rsidR="006A3AF7">
            <w:rPr>
              <w:noProof/>
            </w:rPr>
            <w:t>20</w:t>
          </w:r>
        </w:fldSimple>
      </w:p>
    </w:sdtContent>
  </w:sdt>
  <w:p w:rsidR="00DA261A" w:rsidRDefault="00DA261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2310"/>
      <w:docPartObj>
        <w:docPartGallery w:val="Page Numbers (Bottom of Page)"/>
        <w:docPartUnique/>
      </w:docPartObj>
    </w:sdtPr>
    <w:sdtContent>
      <w:p w:rsidR="00DA261A" w:rsidRDefault="007A7B80">
        <w:pPr>
          <w:pStyle w:val="Footer"/>
          <w:jc w:val="center"/>
        </w:pPr>
        <w:r>
          <w:rPr>
            <w:noProof/>
          </w:rPr>
          <w:fldChar w:fldCharType="begin"/>
        </w:r>
        <w:r w:rsidR="00DA261A">
          <w:rPr>
            <w:noProof/>
          </w:rPr>
          <w:instrText xml:space="preserve"> PAGE   \* MERGEFORMAT </w:instrText>
        </w:r>
        <w:r>
          <w:rPr>
            <w:noProof/>
          </w:rPr>
          <w:fldChar w:fldCharType="separate"/>
        </w:r>
        <w:r w:rsidR="007229B0">
          <w:rPr>
            <w:noProof/>
          </w:rPr>
          <w:t>II</w:t>
        </w:r>
        <w:r>
          <w:rPr>
            <w:noProof/>
          </w:rPr>
          <w:fldChar w:fldCharType="end"/>
        </w:r>
      </w:p>
    </w:sdtContent>
  </w:sdt>
  <w:p w:rsidR="00DA261A" w:rsidRDefault="00DA261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B27" w:rsidRDefault="000A7B27" w:rsidP="00855D09">
      <w:pPr>
        <w:spacing w:after="0" w:line="240" w:lineRule="auto"/>
      </w:pPr>
      <w:r>
        <w:separator/>
      </w:r>
    </w:p>
  </w:footnote>
  <w:footnote w:type="continuationSeparator" w:id="1">
    <w:p w:rsidR="000A7B27" w:rsidRDefault="000A7B27" w:rsidP="00855D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5BF093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B80AD3"/>
    <w:multiLevelType w:val="hybridMultilevel"/>
    <w:tmpl w:val="F9A257DE"/>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nsid w:val="2D9B5CFF"/>
    <w:multiLevelType w:val="hybridMultilevel"/>
    <w:tmpl w:val="CAA48F26"/>
    <w:lvl w:ilvl="0" w:tplc="0409000B">
      <w:start w:val="1"/>
      <w:numFmt w:val="bullet"/>
      <w:lvlText w:val=""/>
      <w:lvlJc w:val="left"/>
      <w:pPr>
        <w:ind w:left="1503" w:hanging="360"/>
      </w:pPr>
      <w:rPr>
        <w:rFonts w:ascii="Wingdings" w:hAnsi="Wingdings"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3">
    <w:nsid w:val="4AB30272"/>
    <w:multiLevelType w:val="multilevel"/>
    <w:tmpl w:val="F79CC2DA"/>
    <w:lvl w:ilvl="0">
      <w:start w:val="1"/>
      <w:numFmt w:val="bullet"/>
      <w:lvlText w:val="o"/>
      <w:lvlJc w:val="left"/>
      <w:pPr>
        <w:ind w:left="1620" w:hanging="360"/>
      </w:pPr>
      <w:rPr>
        <w:rFonts w:ascii="Courier New" w:hAnsi="Courier New" w:cs="Courier New" w:hint="default"/>
      </w:rPr>
    </w:lvl>
    <w:lvl w:ilvl="1">
      <w:start w:val="1"/>
      <w:numFmt w:val="decimal"/>
      <w:isLgl/>
      <w:lvlText w:val="%1.%2"/>
      <w:lvlJc w:val="left"/>
      <w:pPr>
        <w:ind w:left="198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67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580" w:hanging="1440"/>
      </w:pPr>
      <w:rPr>
        <w:rFonts w:hint="default"/>
      </w:rPr>
    </w:lvl>
  </w:abstractNum>
  <w:abstractNum w:abstractNumId="4">
    <w:nsid w:val="595A2075"/>
    <w:multiLevelType w:val="multilevel"/>
    <w:tmpl w:val="9DE4B22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477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nsid w:val="6EAE6713"/>
    <w:multiLevelType w:val="multilevel"/>
    <w:tmpl w:val="2798403C"/>
    <w:lvl w:ilvl="0">
      <w:start w:val="1"/>
      <w:numFmt w:val="decimal"/>
      <w:lvlText w:val="%1."/>
      <w:lvlJc w:val="left"/>
      <w:pPr>
        <w:ind w:left="720" w:hanging="360"/>
      </w:pPr>
    </w:lvl>
    <w:lvl w:ilvl="1">
      <w:start w:val="1"/>
      <w:numFmt w:val="lowerLetter"/>
      <w:lvlText w:val="%2)"/>
      <w:lvlJc w:val="left"/>
      <w:pPr>
        <w:ind w:left="1080" w:hanging="36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477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nsid w:val="79557F34"/>
    <w:multiLevelType w:val="hybridMultilevel"/>
    <w:tmpl w:val="9522E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5"/>
  </w:num>
  <w:num w:numId="6">
    <w:abstractNumId w:val="2"/>
  </w:num>
  <w:num w:numId="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iruz Awcash">
    <w15:presenceInfo w15:providerId="Windows Live" w15:userId="3260ab4503d3ccd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dsvrtsz2vvtdderzviv52v30pzsxrrxetp2&quot;&gt;intrauterine insemination&lt;record-ids&gt;&lt;item&gt;1&lt;/item&gt;&lt;item&gt;3&lt;/item&gt;&lt;item&gt;4&lt;/item&gt;&lt;item&gt;8&lt;/item&gt;&lt;item&gt;9&lt;/item&gt;&lt;item&gt;10&lt;/item&gt;&lt;item&gt;11&lt;/item&gt;&lt;item&gt;12&lt;/item&gt;&lt;item&gt;13&lt;/item&gt;&lt;item&gt;15&lt;/item&gt;&lt;item&gt;16&lt;/item&gt;&lt;item&gt;17&lt;/item&gt;&lt;item&gt;18&lt;/item&gt;&lt;item&gt;21&lt;/item&gt;&lt;item&gt;23&lt;/item&gt;&lt;item&gt;25&lt;/item&gt;&lt;item&gt;26&lt;/item&gt;&lt;item&gt;27&lt;/item&gt;&lt;item&gt;28&lt;/item&gt;&lt;item&gt;30&lt;/item&gt;&lt;item&gt;40&lt;/item&gt;&lt;item&gt;41&lt;/item&gt;&lt;/record-ids&gt;&lt;/item&gt;&lt;/Libraries&gt;"/>
  </w:docVars>
  <w:rsids>
    <w:rsidRoot w:val="006C5049"/>
    <w:rsid w:val="00004382"/>
    <w:rsid w:val="00005A72"/>
    <w:rsid w:val="00016178"/>
    <w:rsid w:val="00023536"/>
    <w:rsid w:val="00031D7C"/>
    <w:rsid w:val="00035BE5"/>
    <w:rsid w:val="00053064"/>
    <w:rsid w:val="000557FB"/>
    <w:rsid w:val="00055F2A"/>
    <w:rsid w:val="000733E7"/>
    <w:rsid w:val="00083F1E"/>
    <w:rsid w:val="00087FEA"/>
    <w:rsid w:val="00094356"/>
    <w:rsid w:val="000A3A10"/>
    <w:rsid w:val="000A7B27"/>
    <w:rsid w:val="000B0257"/>
    <w:rsid w:val="000B1E9C"/>
    <w:rsid w:val="000B5482"/>
    <w:rsid w:val="000C281C"/>
    <w:rsid w:val="000D29C8"/>
    <w:rsid w:val="000D4D1D"/>
    <w:rsid w:val="000E6902"/>
    <w:rsid w:val="000F5771"/>
    <w:rsid w:val="00100FF4"/>
    <w:rsid w:val="00101756"/>
    <w:rsid w:val="001036FB"/>
    <w:rsid w:val="00104DD4"/>
    <w:rsid w:val="0011100D"/>
    <w:rsid w:val="0011787F"/>
    <w:rsid w:val="0012171A"/>
    <w:rsid w:val="00122541"/>
    <w:rsid w:val="00127226"/>
    <w:rsid w:val="00130000"/>
    <w:rsid w:val="00135416"/>
    <w:rsid w:val="0014537D"/>
    <w:rsid w:val="001469C3"/>
    <w:rsid w:val="001702F5"/>
    <w:rsid w:val="00176F45"/>
    <w:rsid w:val="001822A5"/>
    <w:rsid w:val="001828D0"/>
    <w:rsid w:val="00185E42"/>
    <w:rsid w:val="001905BE"/>
    <w:rsid w:val="00193DD0"/>
    <w:rsid w:val="001A0DCE"/>
    <w:rsid w:val="001A2A28"/>
    <w:rsid w:val="001A2D95"/>
    <w:rsid w:val="001B12EE"/>
    <w:rsid w:val="001B653A"/>
    <w:rsid w:val="001C2FF3"/>
    <w:rsid w:val="001D2AFF"/>
    <w:rsid w:val="001E4DB9"/>
    <w:rsid w:val="001F6609"/>
    <w:rsid w:val="0020221C"/>
    <w:rsid w:val="002067F0"/>
    <w:rsid w:val="00211316"/>
    <w:rsid w:val="00216FA1"/>
    <w:rsid w:val="00232127"/>
    <w:rsid w:val="00232540"/>
    <w:rsid w:val="00233D33"/>
    <w:rsid w:val="002350A8"/>
    <w:rsid w:val="00240D80"/>
    <w:rsid w:val="002433EF"/>
    <w:rsid w:val="0024498F"/>
    <w:rsid w:val="00254DCB"/>
    <w:rsid w:val="00270865"/>
    <w:rsid w:val="00277082"/>
    <w:rsid w:val="00282EE2"/>
    <w:rsid w:val="002908E1"/>
    <w:rsid w:val="002A2B90"/>
    <w:rsid w:val="002A7DE4"/>
    <w:rsid w:val="002B1F75"/>
    <w:rsid w:val="002B426C"/>
    <w:rsid w:val="002B4E76"/>
    <w:rsid w:val="002B6F5E"/>
    <w:rsid w:val="002C0825"/>
    <w:rsid w:val="002C1C7A"/>
    <w:rsid w:val="002E46A8"/>
    <w:rsid w:val="002E79D2"/>
    <w:rsid w:val="002F266E"/>
    <w:rsid w:val="002F274B"/>
    <w:rsid w:val="00304C8B"/>
    <w:rsid w:val="00313521"/>
    <w:rsid w:val="003249DB"/>
    <w:rsid w:val="003301B2"/>
    <w:rsid w:val="003452DD"/>
    <w:rsid w:val="00347164"/>
    <w:rsid w:val="00351712"/>
    <w:rsid w:val="0035270A"/>
    <w:rsid w:val="00353D2D"/>
    <w:rsid w:val="00360176"/>
    <w:rsid w:val="0036048C"/>
    <w:rsid w:val="00362342"/>
    <w:rsid w:val="003729E8"/>
    <w:rsid w:val="003749E2"/>
    <w:rsid w:val="003A3DE6"/>
    <w:rsid w:val="003A473A"/>
    <w:rsid w:val="003A5375"/>
    <w:rsid w:val="003C0565"/>
    <w:rsid w:val="003C148E"/>
    <w:rsid w:val="003D3593"/>
    <w:rsid w:val="003D48F8"/>
    <w:rsid w:val="003E066B"/>
    <w:rsid w:val="003E5220"/>
    <w:rsid w:val="003F0B54"/>
    <w:rsid w:val="003F2F4E"/>
    <w:rsid w:val="003F3577"/>
    <w:rsid w:val="00400437"/>
    <w:rsid w:val="00403A87"/>
    <w:rsid w:val="00403BEE"/>
    <w:rsid w:val="00407CE6"/>
    <w:rsid w:val="004241C4"/>
    <w:rsid w:val="004242FD"/>
    <w:rsid w:val="0042431B"/>
    <w:rsid w:val="00424A1C"/>
    <w:rsid w:val="004279AC"/>
    <w:rsid w:val="00427AF1"/>
    <w:rsid w:val="004465EE"/>
    <w:rsid w:val="00455134"/>
    <w:rsid w:val="004629C4"/>
    <w:rsid w:val="004749DA"/>
    <w:rsid w:val="00490B0B"/>
    <w:rsid w:val="00493541"/>
    <w:rsid w:val="0049435E"/>
    <w:rsid w:val="00494A89"/>
    <w:rsid w:val="004B45A7"/>
    <w:rsid w:val="004D1D80"/>
    <w:rsid w:val="004D7B54"/>
    <w:rsid w:val="004E288E"/>
    <w:rsid w:val="004E5434"/>
    <w:rsid w:val="004E6197"/>
    <w:rsid w:val="004F6DEB"/>
    <w:rsid w:val="005160D0"/>
    <w:rsid w:val="00526136"/>
    <w:rsid w:val="00531603"/>
    <w:rsid w:val="00550595"/>
    <w:rsid w:val="00552899"/>
    <w:rsid w:val="005742D6"/>
    <w:rsid w:val="00581F5E"/>
    <w:rsid w:val="00593B80"/>
    <w:rsid w:val="00597DAE"/>
    <w:rsid w:val="005A21CF"/>
    <w:rsid w:val="005A27BB"/>
    <w:rsid w:val="005A5EDB"/>
    <w:rsid w:val="005B0B8A"/>
    <w:rsid w:val="005B1F71"/>
    <w:rsid w:val="005C7BF7"/>
    <w:rsid w:val="005E3C38"/>
    <w:rsid w:val="005E7741"/>
    <w:rsid w:val="00602B5C"/>
    <w:rsid w:val="00604B4F"/>
    <w:rsid w:val="006171B9"/>
    <w:rsid w:val="00621B0B"/>
    <w:rsid w:val="00632EB1"/>
    <w:rsid w:val="00641253"/>
    <w:rsid w:val="00651CE8"/>
    <w:rsid w:val="00651DC9"/>
    <w:rsid w:val="006612D8"/>
    <w:rsid w:val="00666280"/>
    <w:rsid w:val="006703F5"/>
    <w:rsid w:val="00673F9C"/>
    <w:rsid w:val="00676754"/>
    <w:rsid w:val="00677818"/>
    <w:rsid w:val="00681147"/>
    <w:rsid w:val="00683176"/>
    <w:rsid w:val="00685DB7"/>
    <w:rsid w:val="006A3AF7"/>
    <w:rsid w:val="006B1AE9"/>
    <w:rsid w:val="006B430D"/>
    <w:rsid w:val="006B5268"/>
    <w:rsid w:val="006C1734"/>
    <w:rsid w:val="006C5049"/>
    <w:rsid w:val="006C5E78"/>
    <w:rsid w:val="006D37EE"/>
    <w:rsid w:val="006E5F14"/>
    <w:rsid w:val="006F5621"/>
    <w:rsid w:val="0070465A"/>
    <w:rsid w:val="00706145"/>
    <w:rsid w:val="00714940"/>
    <w:rsid w:val="00720B86"/>
    <w:rsid w:val="007229B0"/>
    <w:rsid w:val="00723927"/>
    <w:rsid w:val="00723950"/>
    <w:rsid w:val="007317AE"/>
    <w:rsid w:val="00732CFA"/>
    <w:rsid w:val="00736092"/>
    <w:rsid w:val="007432D1"/>
    <w:rsid w:val="00743613"/>
    <w:rsid w:val="007478C9"/>
    <w:rsid w:val="00751E58"/>
    <w:rsid w:val="007553F5"/>
    <w:rsid w:val="00762170"/>
    <w:rsid w:val="007654EB"/>
    <w:rsid w:val="007711C3"/>
    <w:rsid w:val="00771BE1"/>
    <w:rsid w:val="00775C98"/>
    <w:rsid w:val="00782E60"/>
    <w:rsid w:val="007830BD"/>
    <w:rsid w:val="007849D3"/>
    <w:rsid w:val="00785646"/>
    <w:rsid w:val="007A20D5"/>
    <w:rsid w:val="007A24F0"/>
    <w:rsid w:val="007A4733"/>
    <w:rsid w:val="007A5353"/>
    <w:rsid w:val="007A7B80"/>
    <w:rsid w:val="007B13EC"/>
    <w:rsid w:val="007D3A8E"/>
    <w:rsid w:val="007D54DA"/>
    <w:rsid w:val="007D7748"/>
    <w:rsid w:val="007E4BA4"/>
    <w:rsid w:val="007F1E78"/>
    <w:rsid w:val="007F2E34"/>
    <w:rsid w:val="007F31F8"/>
    <w:rsid w:val="0080384C"/>
    <w:rsid w:val="008219C1"/>
    <w:rsid w:val="00824120"/>
    <w:rsid w:val="00835A9E"/>
    <w:rsid w:val="00837624"/>
    <w:rsid w:val="00837F90"/>
    <w:rsid w:val="00843FCE"/>
    <w:rsid w:val="00855874"/>
    <w:rsid w:val="00855D09"/>
    <w:rsid w:val="008564A1"/>
    <w:rsid w:val="00863147"/>
    <w:rsid w:val="008739D1"/>
    <w:rsid w:val="00874564"/>
    <w:rsid w:val="0088359B"/>
    <w:rsid w:val="00883A02"/>
    <w:rsid w:val="00887717"/>
    <w:rsid w:val="00891213"/>
    <w:rsid w:val="00895841"/>
    <w:rsid w:val="008A349C"/>
    <w:rsid w:val="008B13F1"/>
    <w:rsid w:val="008C14EB"/>
    <w:rsid w:val="008C4340"/>
    <w:rsid w:val="008E0141"/>
    <w:rsid w:val="008E58B9"/>
    <w:rsid w:val="00905774"/>
    <w:rsid w:val="00907C62"/>
    <w:rsid w:val="009230D7"/>
    <w:rsid w:val="0092708E"/>
    <w:rsid w:val="009341B7"/>
    <w:rsid w:val="00935BE0"/>
    <w:rsid w:val="00935F78"/>
    <w:rsid w:val="00940A7B"/>
    <w:rsid w:val="0094342E"/>
    <w:rsid w:val="0094636B"/>
    <w:rsid w:val="00973196"/>
    <w:rsid w:val="009812C6"/>
    <w:rsid w:val="00987A74"/>
    <w:rsid w:val="009A3B92"/>
    <w:rsid w:val="009A7C88"/>
    <w:rsid w:val="009D4671"/>
    <w:rsid w:val="009E465A"/>
    <w:rsid w:val="009E4EA4"/>
    <w:rsid w:val="009F1B37"/>
    <w:rsid w:val="009F56A1"/>
    <w:rsid w:val="009F7465"/>
    <w:rsid w:val="00A07C06"/>
    <w:rsid w:val="00A24090"/>
    <w:rsid w:val="00A27587"/>
    <w:rsid w:val="00A30420"/>
    <w:rsid w:val="00A3321D"/>
    <w:rsid w:val="00A368E8"/>
    <w:rsid w:val="00A36F67"/>
    <w:rsid w:val="00A435AF"/>
    <w:rsid w:val="00A5494A"/>
    <w:rsid w:val="00A569B8"/>
    <w:rsid w:val="00A72F02"/>
    <w:rsid w:val="00A7450B"/>
    <w:rsid w:val="00A82943"/>
    <w:rsid w:val="00A94A03"/>
    <w:rsid w:val="00A95ADB"/>
    <w:rsid w:val="00AA2F37"/>
    <w:rsid w:val="00AA7D1C"/>
    <w:rsid w:val="00AC33CC"/>
    <w:rsid w:val="00AC762B"/>
    <w:rsid w:val="00AD163C"/>
    <w:rsid w:val="00AD37D1"/>
    <w:rsid w:val="00AD5682"/>
    <w:rsid w:val="00AE1B22"/>
    <w:rsid w:val="00AE27A4"/>
    <w:rsid w:val="00AF2A1D"/>
    <w:rsid w:val="00B07DA3"/>
    <w:rsid w:val="00B1159D"/>
    <w:rsid w:val="00B12B99"/>
    <w:rsid w:val="00B156CD"/>
    <w:rsid w:val="00B17403"/>
    <w:rsid w:val="00B24807"/>
    <w:rsid w:val="00B26EE6"/>
    <w:rsid w:val="00B35396"/>
    <w:rsid w:val="00B41226"/>
    <w:rsid w:val="00B416AE"/>
    <w:rsid w:val="00B451AA"/>
    <w:rsid w:val="00B56CF5"/>
    <w:rsid w:val="00B84FD3"/>
    <w:rsid w:val="00B868CF"/>
    <w:rsid w:val="00B94AD1"/>
    <w:rsid w:val="00BA5B27"/>
    <w:rsid w:val="00BA5FE7"/>
    <w:rsid w:val="00BC1BA8"/>
    <w:rsid w:val="00BD36EF"/>
    <w:rsid w:val="00BE2CF5"/>
    <w:rsid w:val="00BF24C7"/>
    <w:rsid w:val="00BF34CC"/>
    <w:rsid w:val="00BF4F12"/>
    <w:rsid w:val="00C079EB"/>
    <w:rsid w:val="00C1016A"/>
    <w:rsid w:val="00C12B12"/>
    <w:rsid w:val="00C12F87"/>
    <w:rsid w:val="00C13110"/>
    <w:rsid w:val="00C13B3C"/>
    <w:rsid w:val="00C17036"/>
    <w:rsid w:val="00C21E45"/>
    <w:rsid w:val="00C226DF"/>
    <w:rsid w:val="00C2615D"/>
    <w:rsid w:val="00C32116"/>
    <w:rsid w:val="00C349A0"/>
    <w:rsid w:val="00C419B5"/>
    <w:rsid w:val="00C5133D"/>
    <w:rsid w:val="00C521D8"/>
    <w:rsid w:val="00C65E95"/>
    <w:rsid w:val="00C723C7"/>
    <w:rsid w:val="00C77009"/>
    <w:rsid w:val="00C82561"/>
    <w:rsid w:val="00C877EE"/>
    <w:rsid w:val="00C87E2F"/>
    <w:rsid w:val="00C912CB"/>
    <w:rsid w:val="00CD2F4B"/>
    <w:rsid w:val="00CF488B"/>
    <w:rsid w:val="00D002D3"/>
    <w:rsid w:val="00D01CB3"/>
    <w:rsid w:val="00D068CD"/>
    <w:rsid w:val="00D12F26"/>
    <w:rsid w:val="00D1460C"/>
    <w:rsid w:val="00D22E9E"/>
    <w:rsid w:val="00D51251"/>
    <w:rsid w:val="00D73943"/>
    <w:rsid w:val="00D8143F"/>
    <w:rsid w:val="00D85F12"/>
    <w:rsid w:val="00D87CBF"/>
    <w:rsid w:val="00D92543"/>
    <w:rsid w:val="00D95D09"/>
    <w:rsid w:val="00DA261A"/>
    <w:rsid w:val="00DB2B4A"/>
    <w:rsid w:val="00DB5ECD"/>
    <w:rsid w:val="00DB5FE6"/>
    <w:rsid w:val="00DC0E01"/>
    <w:rsid w:val="00DC30A1"/>
    <w:rsid w:val="00DD076B"/>
    <w:rsid w:val="00DD19AA"/>
    <w:rsid w:val="00DE0CD0"/>
    <w:rsid w:val="00DE3D5F"/>
    <w:rsid w:val="00DF03C5"/>
    <w:rsid w:val="00DF35D5"/>
    <w:rsid w:val="00E02D0A"/>
    <w:rsid w:val="00E15995"/>
    <w:rsid w:val="00E15EB3"/>
    <w:rsid w:val="00E162A0"/>
    <w:rsid w:val="00E30916"/>
    <w:rsid w:val="00E31DD7"/>
    <w:rsid w:val="00E33E3F"/>
    <w:rsid w:val="00E35FF2"/>
    <w:rsid w:val="00E36EA6"/>
    <w:rsid w:val="00E407B2"/>
    <w:rsid w:val="00E54ABF"/>
    <w:rsid w:val="00E54B1C"/>
    <w:rsid w:val="00E55B10"/>
    <w:rsid w:val="00E62390"/>
    <w:rsid w:val="00E63ABB"/>
    <w:rsid w:val="00E77A8E"/>
    <w:rsid w:val="00E84A89"/>
    <w:rsid w:val="00E85DCC"/>
    <w:rsid w:val="00E947EA"/>
    <w:rsid w:val="00EA0A4D"/>
    <w:rsid w:val="00EA178E"/>
    <w:rsid w:val="00EA26F1"/>
    <w:rsid w:val="00EA2C5E"/>
    <w:rsid w:val="00EA7329"/>
    <w:rsid w:val="00EB03ED"/>
    <w:rsid w:val="00EB3A1C"/>
    <w:rsid w:val="00EB7B2E"/>
    <w:rsid w:val="00EC3EDE"/>
    <w:rsid w:val="00EC6B15"/>
    <w:rsid w:val="00EC7C2E"/>
    <w:rsid w:val="00ED01F2"/>
    <w:rsid w:val="00EE6670"/>
    <w:rsid w:val="00EF0D79"/>
    <w:rsid w:val="00EF247A"/>
    <w:rsid w:val="00F00459"/>
    <w:rsid w:val="00F01A08"/>
    <w:rsid w:val="00F05954"/>
    <w:rsid w:val="00F14D14"/>
    <w:rsid w:val="00F16E59"/>
    <w:rsid w:val="00F17C78"/>
    <w:rsid w:val="00F17DE2"/>
    <w:rsid w:val="00F2337C"/>
    <w:rsid w:val="00F24F26"/>
    <w:rsid w:val="00F2733E"/>
    <w:rsid w:val="00F27EB4"/>
    <w:rsid w:val="00F32CA4"/>
    <w:rsid w:val="00F46A0C"/>
    <w:rsid w:val="00F56046"/>
    <w:rsid w:val="00F660D1"/>
    <w:rsid w:val="00F66F58"/>
    <w:rsid w:val="00F812D8"/>
    <w:rsid w:val="00F83905"/>
    <w:rsid w:val="00F84ADB"/>
    <w:rsid w:val="00F90AAF"/>
    <w:rsid w:val="00FA57B2"/>
    <w:rsid w:val="00FB01CB"/>
    <w:rsid w:val="00FB5669"/>
    <w:rsid w:val="00FD6DAE"/>
    <w:rsid w:val="00FE1356"/>
    <w:rsid w:val="00FE470A"/>
    <w:rsid w:val="00FE49C4"/>
    <w:rsid w:val="00FE5E77"/>
    <w:rsid w:val="00FF09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049"/>
  </w:style>
  <w:style w:type="paragraph" w:styleId="Heading1">
    <w:name w:val="heading 1"/>
    <w:basedOn w:val="Normal"/>
    <w:next w:val="Normal"/>
    <w:link w:val="Heading1Char"/>
    <w:uiPriority w:val="9"/>
    <w:qFormat/>
    <w:rsid w:val="00F90AAF"/>
    <w:pPr>
      <w:keepNext/>
      <w:keepLines/>
      <w:spacing w:before="480" w:after="0"/>
      <w:outlineLvl w:val="0"/>
    </w:pPr>
    <w:rPr>
      <w:rFonts w:ascii="Cambria" w:eastAsia="SimSun" w:hAnsi="Cambria" w:cs="SimSun"/>
      <w:b/>
      <w:bCs/>
      <w:color w:val="000000"/>
      <w:sz w:val="28"/>
      <w:szCs w:val="28"/>
    </w:rPr>
  </w:style>
  <w:style w:type="paragraph" w:styleId="Heading2">
    <w:name w:val="heading 2"/>
    <w:basedOn w:val="Normal"/>
    <w:next w:val="Normal"/>
    <w:link w:val="Heading2Char"/>
    <w:uiPriority w:val="9"/>
    <w:unhideWhenUsed/>
    <w:qFormat/>
    <w:rsid w:val="00C226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226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FE49C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E49C4"/>
    <w:rPr>
      <w:rFonts w:ascii="Calibri" w:hAnsi="Calibri" w:cs="Calibri"/>
      <w:noProof/>
    </w:rPr>
  </w:style>
  <w:style w:type="paragraph" w:customStyle="1" w:styleId="EndNoteBibliography">
    <w:name w:val="EndNote Bibliography"/>
    <w:basedOn w:val="Normal"/>
    <w:link w:val="EndNoteBibliographyChar"/>
    <w:rsid w:val="00FE49C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E49C4"/>
    <w:rPr>
      <w:rFonts w:ascii="Calibri" w:hAnsi="Calibri" w:cs="Calibri"/>
      <w:noProof/>
    </w:rPr>
  </w:style>
  <w:style w:type="character" w:styleId="Hyperlink">
    <w:name w:val="Hyperlink"/>
    <w:basedOn w:val="DefaultParagraphFont"/>
    <w:uiPriority w:val="99"/>
    <w:unhideWhenUsed/>
    <w:rsid w:val="00FE49C4"/>
    <w:rPr>
      <w:color w:val="0000FF" w:themeColor="hyperlink"/>
      <w:u w:val="single"/>
    </w:rPr>
  </w:style>
  <w:style w:type="table" w:styleId="TableGrid">
    <w:name w:val="Table Grid"/>
    <w:basedOn w:val="TableNormal"/>
    <w:uiPriority w:val="59"/>
    <w:rsid w:val="007360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26EE6"/>
    <w:pPr>
      <w:ind w:left="720"/>
      <w:contextualSpacing/>
    </w:pPr>
  </w:style>
  <w:style w:type="paragraph" w:styleId="Caption">
    <w:name w:val="caption"/>
    <w:basedOn w:val="Normal"/>
    <w:next w:val="Normal"/>
    <w:uiPriority w:val="35"/>
    <w:unhideWhenUsed/>
    <w:qFormat/>
    <w:rsid w:val="00A435AF"/>
    <w:pPr>
      <w:spacing w:line="240" w:lineRule="auto"/>
    </w:pPr>
    <w:rPr>
      <w:b/>
      <w:bCs/>
      <w:color w:val="4F81BD" w:themeColor="accent1"/>
      <w:sz w:val="18"/>
      <w:szCs w:val="18"/>
    </w:rPr>
  </w:style>
  <w:style w:type="table" w:customStyle="1" w:styleId="Style1">
    <w:name w:val="Style1"/>
    <w:basedOn w:val="TableNormal"/>
    <w:uiPriority w:val="99"/>
    <w:qFormat/>
    <w:rsid w:val="00D87CBF"/>
    <w:pPr>
      <w:spacing w:after="0" w:line="240" w:lineRule="auto"/>
    </w:pPr>
    <w:tblPr>
      <w:tblInd w:w="0" w:type="dxa"/>
      <w:tblBorders>
        <w:top w:val="single" w:sz="4" w:space="0" w:color="auto"/>
      </w:tblBorders>
      <w:tblCellMar>
        <w:top w:w="0" w:type="dxa"/>
        <w:left w:w="108" w:type="dxa"/>
        <w:bottom w:w="0" w:type="dxa"/>
        <w:right w:w="108" w:type="dxa"/>
      </w:tblCellMar>
    </w:tblPr>
  </w:style>
  <w:style w:type="table" w:customStyle="1" w:styleId="Style2">
    <w:name w:val="Style2"/>
    <w:basedOn w:val="TableNormal"/>
    <w:uiPriority w:val="99"/>
    <w:qFormat/>
    <w:rsid w:val="00D87CBF"/>
    <w:pPr>
      <w:spacing w:after="0" w:line="240" w:lineRule="auto"/>
    </w:pPr>
    <w:rPr>
      <w:rFonts w:ascii="Times New Roman" w:hAnsi="Times New Roman"/>
    </w:rPr>
    <w:tblPr>
      <w:tblInd w:w="0" w:type="dxa"/>
      <w:tblBorders>
        <w:top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BF24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4C7"/>
  </w:style>
  <w:style w:type="paragraph" w:styleId="Header">
    <w:name w:val="header"/>
    <w:basedOn w:val="Normal"/>
    <w:link w:val="HeaderChar"/>
    <w:uiPriority w:val="99"/>
    <w:semiHidden/>
    <w:unhideWhenUsed/>
    <w:rsid w:val="00CF48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488B"/>
  </w:style>
  <w:style w:type="character" w:customStyle="1" w:styleId="Heading1Char">
    <w:name w:val="Heading 1 Char"/>
    <w:basedOn w:val="DefaultParagraphFont"/>
    <w:link w:val="Heading1"/>
    <w:uiPriority w:val="9"/>
    <w:rsid w:val="00F90AAF"/>
    <w:rPr>
      <w:rFonts w:ascii="Cambria" w:eastAsia="SimSun" w:hAnsi="Cambria" w:cs="SimSun"/>
      <w:b/>
      <w:bCs/>
      <w:color w:val="000000"/>
      <w:sz w:val="28"/>
      <w:szCs w:val="28"/>
    </w:rPr>
  </w:style>
  <w:style w:type="character" w:customStyle="1" w:styleId="Heading2Char">
    <w:name w:val="Heading 2 Char"/>
    <w:basedOn w:val="DefaultParagraphFont"/>
    <w:link w:val="Heading2"/>
    <w:uiPriority w:val="9"/>
    <w:rsid w:val="00C226D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226DF"/>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641253"/>
    <w:pPr>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641253"/>
    <w:pPr>
      <w:spacing w:after="100"/>
    </w:pPr>
  </w:style>
  <w:style w:type="paragraph" w:styleId="TOC2">
    <w:name w:val="toc 2"/>
    <w:basedOn w:val="Normal"/>
    <w:next w:val="Normal"/>
    <w:autoRedefine/>
    <w:uiPriority w:val="39"/>
    <w:unhideWhenUsed/>
    <w:rsid w:val="00641253"/>
    <w:pPr>
      <w:spacing w:after="100"/>
      <w:ind w:left="220"/>
    </w:pPr>
  </w:style>
  <w:style w:type="paragraph" w:styleId="TOC3">
    <w:name w:val="toc 3"/>
    <w:basedOn w:val="Normal"/>
    <w:next w:val="Normal"/>
    <w:autoRedefine/>
    <w:uiPriority w:val="39"/>
    <w:unhideWhenUsed/>
    <w:rsid w:val="00641253"/>
    <w:pPr>
      <w:spacing w:after="100"/>
      <w:ind w:left="440"/>
    </w:pPr>
  </w:style>
  <w:style w:type="paragraph" w:styleId="TableofFigures">
    <w:name w:val="table of figures"/>
    <w:basedOn w:val="Normal"/>
    <w:next w:val="Normal"/>
    <w:uiPriority w:val="99"/>
    <w:unhideWhenUsed/>
    <w:rsid w:val="000E6902"/>
    <w:pPr>
      <w:spacing w:after="0"/>
    </w:pPr>
  </w:style>
  <w:style w:type="character" w:styleId="CommentReference">
    <w:name w:val="annotation reference"/>
    <w:basedOn w:val="DefaultParagraphFont"/>
    <w:uiPriority w:val="99"/>
    <w:semiHidden/>
    <w:unhideWhenUsed/>
    <w:rsid w:val="00E85DCC"/>
    <w:rPr>
      <w:sz w:val="16"/>
      <w:szCs w:val="16"/>
    </w:rPr>
  </w:style>
  <w:style w:type="paragraph" w:styleId="CommentText">
    <w:name w:val="annotation text"/>
    <w:basedOn w:val="Normal"/>
    <w:link w:val="CommentTextChar"/>
    <w:uiPriority w:val="99"/>
    <w:semiHidden/>
    <w:unhideWhenUsed/>
    <w:rsid w:val="00E85DCC"/>
    <w:pPr>
      <w:spacing w:line="240" w:lineRule="auto"/>
    </w:pPr>
    <w:rPr>
      <w:sz w:val="20"/>
      <w:szCs w:val="20"/>
    </w:rPr>
  </w:style>
  <w:style w:type="character" w:customStyle="1" w:styleId="CommentTextChar">
    <w:name w:val="Comment Text Char"/>
    <w:basedOn w:val="DefaultParagraphFont"/>
    <w:link w:val="CommentText"/>
    <w:uiPriority w:val="99"/>
    <w:semiHidden/>
    <w:rsid w:val="00E85DCC"/>
    <w:rPr>
      <w:sz w:val="20"/>
      <w:szCs w:val="20"/>
    </w:rPr>
  </w:style>
  <w:style w:type="paragraph" w:styleId="CommentSubject">
    <w:name w:val="annotation subject"/>
    <w:basedOn w:val="CommentText"/>
    <w:next w:val="CommentText"/>
    <w:link w:val="CommentSubjectChar"/>
    <w:uiPriority w:val="99"/>
    <w:semiHidden/>
    <w:unhideWhenUsed/>
    <w:rsid w:val="00E85DCC"/>
    <w:rPr>
      <w:b/>
      <w:bCs/>
    </w:rPr>
  </w:style>
  <w:style w:type="character" w:customStyle="1" w:styleId="CommentSubjectChar">
    <w:name w:val="Comment Subject Char"/>
    <w:basedOn w:val="CommentTextChar"/>
    <w:link w:val="CommentSubject"/>
    <w:uiPriority w:val="99"/>
    <w:semiHidden/>
    <w:rsid w:val="00E85DCC"/>
    <w:rPr>
      <w:b/>
      <w:bCs/>
      <w:sz w:val="20"/>
      <w:szCs w:val="20"/>
    </w:rPr>
  </w:style>
  <w:style w:type="paragraph" w:styleId="BalloonText">
    <w:name w:val="Balloon Text"/>
    <w:basedOn w:val="Normal"/>
    <w:link w:val="BalloonTextChar"/>
    <w:uiPriority w:val="99"/>
    <w:semiHidden/>
    <w:unhideWhenUsed/>
    <w:rsid w:val="00E85D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DCC"/>
    <w:rPr>
      <w:rFonts w:ascii="Segoe UI" w:hAnsi="Segoe UI" w:cs="Segoe UI"/>
      <w:sz w:val="18"/>
      <w:szCs w:val="18"/>
    </w:rPr>
  </w:style>
  <w:style w:type="paragraph" w:styleId="Revision">
    <w:name w:val="Revision"/>
    <w:hidden/>
    <w:uiPriority w:val="99"/>
    <w:semiHidden/>
    <w:rsid w:val="00E85DCC"/>
    <w:pPr>
      <w:spacing w:after="0" w:line="240" w:lineRule="auto"/>
    </w:pPr>
  </w:style>
  <w:style w:type="paragraph" w:styleId="NoSpacing">
    <w:name w:val="No Spacing"/>
    <w:uiPriority w:val="1"/>
    <w:qFormat/>
    <w:rsid w:val="00FA57B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800">
                <a:latin typeface="Times New Roman" pitchFamily="18" charset="0"/>
                <a:cs typeface="Times New Roman" pitchFamily="18" charset="0"/>
              </a:defRPr>
            </a:pPr>
            <a:r>
              <a:rPr lang="en-US" sz="1800">
                <a:latin typeface="Times New Roman" pitchFamily="18" charset="0"/>
                <a:cs typeface="Times New Roman" pitchFamily="18" charset="0"/>
              </a:rPr>
              <a:t>Percent(%)</a:t>
            </a:r>
          </a:p>
        </c:rich>
      </c:tx>
    </c:title>
    <c:view3D>
      <c:rotX val="30"/>
      <c:perspective val="30"/>
    </c:view3D>
    <c:plotArea>
      <c:layout/>
      <c:pie3DChart>
        <c:varyColors val="1"/>
        <c:ser>
          <c:idx val="0"/>
          <c:order val="0"/>
          <c:tx>
            <c:strRef>
              <c:f>Sheet1!$F$9</c:f>
              <c:strCache>
                <c:ptCount val="1"/>
                <c:pt idx="0">
                  <c:v>Percent</c:v>
                </c:pt>
              </c:strCache>
            </c:strRef>
          </c:tx>
          <c:dLbls>
            <c:spPr>
              <a:noFill/>
              <a:ln>
                <a:noFill/>
              </a:ln>
              <a:effectLst/>
            </c:spPr>
            <c:txPr>
              <a:bodyPr/>
              <a:lstStyle/>
              <a:p>
                <a:pPr>
                  <a:defRPr sz="1200" b="1">
                    <a:latin typeface="Times New Roman" pitchFamily="18" charset="0"/>
                    <a:cs typeface="Times New Roman" pitchFamily="18" charset="0"/>
                  </a:defRPr>
                </a:pPr>
                <a:endParaRPr lang="en-US"/>
              </a:p>
            </c:txPr>
            <c:showVal val="1"/>
            <c:showLeaderLines val="1"/>
            <c:extLst>
              <c:ext xmlns:c15="http://schemas.microsoft.com/office/drawing/2012/chart" uri="{CE6537A1-D6FC-4f65-9D91-7224C49458BB}"/>
            </c:extLst>
          </c:dLbls>
          <c:cat>
            <c:strRef>
              <c:f>Sheet1!$E$10:$E$14</c:f>
              <c:strCache>
                <c:ptCount val="5"/>
                <c:pt idx="0">
                  <c:v>Unexplained subfertility</c:v>
                </c:pt>
                <c:pt idx="1">
                  <c:v>Ovulatory dysfunction</c:v>
                </c:pt>
                <c:pt idx="2">
                  <c:v>Mild male factor subfertility</c:v>
                </c:pt>
                <c:pt idx="3">
                  <c:v>Cervical factor infertility</c:v>
                </c:pt>
                <c:pt idx="4">
                  <c:v>Decreased ovarian reserve</c:v>
                </c:pt>
              </c:strCache>
            </c:strRef>
          </c:cat>
          <c:val>
            <c:numRef>
              <c:f>Sheet1!$F$10:$F$14</c:f>
              <c:numCache>
                <c:formatCode>General</c:formatCode>
                <c:ptCount val="5"/>
                <c:pt idx="0">
                  <c:v>71.13</c:v>
                </c:pt>
                <c:pt idx="1">
                  <c:v>7.22</c:v>
                </c:pt>
                <c:pt idx="2">
                  <c:v>15.46</c:v>
                </c:pt>
                <c:pt idx="3">
                  <c:v>1.03</c:v>
                </c:pt>
                <c:pt idx="4">
                  <c:v>5.1499999999999995</c:v>
                </c:pt>
              </c:numCache>
            </c:numRef>
          </c:val>
        </c:ser>
      </c:pie3DChart>
    </c:plotArea>
    <c:legend>
      <c:legendPos val="tr"/>
      <c:layout>
        <c:manualLayout>
          <c:xMode val="edge"/>
          <c:yMode val="edge"/>
          <c:x val="0.62153702124814014"/>
          <c:y val="7.3570324574961363E-2"/>
          <c:w val="0.36572412524867653"/>
          <c:h val="0.3292847667611884"/>
        </c:manualLayout>
      </c:layout>
      <c:txPr>
        <a:bodyPr/>
        <a:lstStyle/>
        <a:p>
          <a:pPr>
            <a:defRPr sz="1200" baseline="0">
              <a:latin typeface="Times New Roman" pitchFamily="18" charset="0"/>
            </a:defRPr>
          </a:pPr>
          <a:endParaRPr lang="en-US"/>
        </a:p>
      </c:txPr>
    </c:legend>
    <c:plotVisOnly val="1"/>
    <c:dispBlanksAs val="zero"/>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7B3F6-F276-488E-9B56-EBEC5225A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28</Pages>
  <Words>7640</Words>
  <Characters>43554</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156</cp:revision>
  <dcterms:created xsi:type="dcterms:W3CDTF">2020-06-26T16:18:00Z</dcterms:created>
  <dcterms:modified xsi:type="dcterms:W3CDTF">2020-09-17T21:15:00Z</dcterms:modified>
</cp:coreProperties>
</file>