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C114F" w14:textId="77777777" w:rsidR="00B324FD" w:rsidRDefault="00B324FD" w:rsidP="00B324FD">
      <w:pPr>
        <w:tabs>
          <w:tab w:val="left" w:pos="780"/>
        </w:tabs>
        <w:rPr>
          <w:sz w:val="28"/>
        </w:rPr>
      </w:pPr>
    </w:p>
    <w:p w14:paraId="0A510089" w14:textId="2EABF23B" w:rsidR="00B324FD" w:rsidRPr="00402A03" w:rsidRDefault="006E581D" w:rsidP="00B324FD">
      <w:pPr>
        <w:tabs>
          <w:tab w:val="left" w:pos="780"/>
        </w:tabs>
        <w:jc w:val="center"/>
        <w:rPr>
          <w:rFonts w:ascii="Times New Roman" w:hAnsi="Times New Roman"/>
          <w:b/>
          <w:bCs/>
          <w:sz w:val="32"/>
          <w:szCs w:val="32"/>
        </w:rPr>
      </w:pPr>
      <w:r>
        <w:rPr>
          <w:rFonts w:ascii="Times New Roman" w:hAnsi="Times New Roman"/>
          <w:b/>
          <w:bCs/>
          <w:sz w:val="36"/>
          <w:szCs w:val="24"/>
        </w:rPr>
        <w:t>A</w:t>
      </w:r>
      <w:r w:rsidRPr="00402A03">
        <w:rPr>
          <w:rFonts w:ascii="Times New Roman" w:hAnsi="Times New Roman"/>
          <w:b/>
          <w:bCs/>
          <w:sz w:val="36"/>
          <w:szCs w:val="24"/>
        </w:rPr>
        <w:t xml:space="preserve">ssessment of </w:t>
      </w:r>
      <w:r>
        <w:rPr>
          <w:rFonts w:ascii="Times New Roman" w:hAnsi="Times New Roman"/>
          <w:b/>
          <w:bCs/>
          <w:sz w:val="36"/>
          <w:szCs w:val="24"/>
        </w:rPr>
        <w:t>W</w:t>
      </w:r>
      <w:r w:rsidRPr="00402A03">
        <w:rPr>
          <w:rFonts w:ascii="Times New Roman" w:hAnsi="Times New Roman"/>
          <w:b/>
          <w:bCs/>
          <w:sz w:val="36"/>
          <w:szCs w:val="24"/>
        </w:rPr>
        <w:t xml:space="preserve">omen </w:t>
      </w:r>
      <w:r>
        <w:rPr>
          <w:rFonts w:ascii="Times New Roman" w:hAnsi="Times New Roman"/>
          <w:b/>
          <w:bCs/>
          <w:color w:val="000000"/>
          <w:sz w:val="36"/>
          <w:szCs w:val="28"/>
        </w:rPr>
        <w:t>I</w:t>
      </w:r>
      <w:r w:rsidRPr="00402A03">
        <w:rPr>
          <w:rFonts w:ascii="Times New Roman" w:hAnsi="Times New Roman"/>
          <w:b/>
          <w:bCs/>
          <w:color w:val="000000"/>
          <w:sz w:val="36"/>
          <w:szCs w:val="28"/>
        </w:rPr>
        <w:t>ntention</w:t>
      </w:r>
      <w:r w:rsidRPr="00402A03">
        <w:rPr>
          <w:rFonts w:ascii="Times New Roman" w:hAnsi="Times New Roman"/>
          <w:b/>
          <w:bCs/>
          <w:sz w:val="40"/>
          <w:szCs w:val="28"/>
        </w:rPr>
        <w:t xml:space="preserve"> </w:t>
      </w:r>
      <w:r w:rsidRPr="00402A03">
        <w:rPr>
          <w:rFonts w:ascii="Times New Roman" w:hAnsi="Times New Roman"/>
          <w:b/>
          <w:bCs/>
          <w:sz w:val="36"/>
          <w:szCs w:val="24"/>
        </w:rPr>
        <w:t xml:space="preserve">to </w:t>
      </w:r>
      <w:r>
        <w:rPr>
          <w:rFonts w:ascii="Times New Roman" w:hAnsi="Times New Roman"/>
          <w:b/>
          <w:bCs/>
          <w:sz w:val="36"/>
          <w:szCs w:val="24"/>
        </w:rPr>
        <w:t>U</w:t>
      </w:r>
      <w:r w:rsidRPr="00402A03">
        <w:rPr>
          <w:rFonts w:ascii="Times New Roman" w:hAnsi="Times New Roman"/>
          <w:b/>
          <w:bCs/>
          <w:sz w:val="36"/>
          <w:szCs w:val="24"/>
        </w:rPr>
        <w:t xml:space="preserve">se </w:t>
      </w:r>
      <w:r>
        <w:rPr>
          <w:rFonts w:ascii="Times New Roman" w:hAnsi="Times New Roman"/>
          <w:b/>
          <w:bCs/>
          <w:sz w:val="36"/>
          <w:szCs w:val="24"/>
        </w:rPr>
        <w:t>P</w:t>
      </w:r>
      <w:r w:rsidRPr="00402A03">
        <w:rPr>
          <w:rFonts w:ascii="Times New Roman" w:hAnsi="Times New Roman"/>
          <w:b/>
          <w:bCs/>
          <w:sz w:val="36"/>
          <w:szCs w:val="24"/>
        </w:rPr>
        <w:t xml:space="preserve">ostpartum </w:t>
      </w:r>
      <w:r>
        <w:rPr>
          <w:rFonts w:ascii="Times New Roman" w:hAnsi="Times New Roman"/>
          <w:b/>
          <w:bCs/>
          <w:sz w:val="36"/>
          <w:szCs w:val="24"/>
        </w:rPr>
        <w:t>Intra uterine Contraceptive Device</w:t>
      </w:r>
      <w:r w:rsidRPr="00402A03">
        <w:rPr>
          <w:rFonts w:ascii="Times New Roman" w:hAnsi="Times New Roman"/>
          <w:b/>
          <w:bCs/>
          <w:sz w:val="36"/>
          <w:szCs w:val="24"/>
        </w:rPr>
        <w:t xml:space="preserve"> and </w:t>
      </w:r>
      <w:r>
        <w:rPr>
          <w:rFonts w:ascii="Times New Roman" w:hAnsi="Times New Roman"/>
          <w:b/>
          <w:bCs/>
          <w:sz w:val="36"/>
          <w:szCs w:val="24"/>
        </w:rPr>
        <w:t>A</w:t>
      </w:r>
      <w:r w:rsidRPr="00402A03">
        <w:rPr>
          <w:rFonts w:ascii="Times New Roman" w:hAnsi="Times New Roman"/>
          <w:b/>
          <w:bCs/>
          <w:sz w:val="36"/>
          <w:szCs w:val="24"/>
        </w:rPr>
        <w:t xml:space="preserve">ssociated </w:t>
      </w:r>
      <w:r>
        <w:rPr>
          <w:rFonts w:ascii="Times New Roman" w:hAnsi="Times New Roman"/>
          <w:b/>
          <w:bCs/>
          <w:sz w:val="36"/>
          <w:szCs w:val="24"/>
        </w:rPr>
        <w:t>F</w:t>
      </w:r>
      <w:r w:rsidRPr="00402A03">
        <w:rPr>
          <w:rFonts w:ascii="Times New Roman" w:hAnsi="Times New Roman"/>
          <w:b/>
          <w:bCs/>
          <w:sz w:val="36"/>
          <w:szCs w:val="24"/>
        </w:rPr>
        <w:t>actor</w:t>
      </w:r>
      <w:r>
        <w:rPr>
          <w:rFonts w:ascii="Times New Roman" w:hAnsi="Times New Roman"/>
          <w:b/>
          <w:bCs/>
          <w:sz w:val="36"/>
          <w:szCs w:val="24"/>
        </w:rPr>
        <w:t>s</w:t>
      </w:r>
      <w:r w:rsidRPr="00402A03">
        <w:rPr>
          <w:rFonts w:ascii="Times New Roman" w:hAnsi="Times New Roman"/>
          <w:b/>
          <w:bCs/>
          <w:sz w:val="36"/>
          <w:szCs w:val="24"/>
        </w:rPr>
        <w:t xml:space="preserve"> in</w:t>
      </w:r>
      <w:r w:rsidRPr="00402A03">
        <w:rPr>
          <w:rFonts w:ascii="Times New Roman" w:hAnsi="Times New Roman"/>
          <w:b/>
          <w:bCs/>
          <w:sz w:val="36"/>
          <w:szCs w:val="32"/>
        </w:rPr>
        <w:t xml:space="preserve"> </w:t>
      </w:r>
      <w:r>
        <w:rPr>
          <w:rFonts w:ascii="Times New Roman" w:hAnsi="Times New Roman"/>
          <w:b/>
          <w:bCs/>
          <w:sz w:val="36"/>
          <w:szCs w:val="32"/>
        </w:rPr>
        <w:t>S</w:t>
      </w:r>
      <w:r w:rsidRPr="00402A03">
        <w:rPr>
          <w:rFonts w:ascii="Times New Roman" w:hAnsi="Times New Roman"/>
          <w:b/>
          <w:bCs/>
          <w:sz w:val="36"/>
          <w:szCs w:val="32"/>
        </w:rPr>
        <w:t xml:space="preserve">t. </w:t>
      </w:r>
      <w:r>
        <w:rPr>
          <w:rFonts w:ascii="Times New Roman" w:hAnsi="Times New Roman"/>
          <w:b/>
          <w:bCs/>
          <w:sz w:val="36"/>
          <w:szCs w:val="32"/>
        </w:rPr>
        <w:t>P</w:t>
      </w:r>
      <w:r w:rsidRPr="00402A03">
        <w:rPr>
          <w:rFonts w:ascii="Times New Roman" w:hAnsi="Times New Roman"/>
          <w:b/>
          <w:bCs/>
          <w:sz w:val="36"/>
          <w:szCs w:val="32"/>
        </w:rPr>
        <w:t xml:space="preserve">aul </w:t>
      </w:r>
      <w:r>
        <w:rPr>
          <w:rFonts w:ascii="Times New Roman" w:hAnsi="Times New Roman"/>
          <w:b/>
          <w:bCs/>
          <w:sz w:val="36"/>
          <w:szCs w:val="32"/>
        </w:rPr>
        <w:t>H</w:t>
      </w:r>
      <w:r w:rsidRPr="00402A03">
        <w:rPr>
          <w:rFonts w:ascii="Times New Roman" w:hAnsi="Times New Roman"/>
          <w:b/>
          <w:bCs/>
          <w:sz w:val="36"/>
          <w:szCs w:val="32"/>
        </w:rPr>
        <w:t xml:space="preserve">ospital </w:t>
      </w:r>
      <w:r>
        <w:rPr>
          <w:rFonts w:ascii="Times New Roman" w:hAnsi="Times New Roman"/>
          <w:b/>
          <w:bCs/>
          <w:sz w:val="36"/>
          <w:szCs w:val="32"/>
        </w:rPr>
        <w:t>M</w:t>
      </w:r>
      <w:r w:rsidRPr="00402A03">
        <w:rPr>
          <w:rFonts w:ascii="Times New Roman" w:hAnsi="Times New Roman"/>
          <w:b/>
          <w:bCs/>
          <w:sz w:val="36"/>
          <w:szCs w:val="32"/>
        </w:rPr>
        <w:t xml:space="preserve">illennium </w:t>
      </w:r>
      <w:r>
        <w:rPr>
          <w:rFonts w:ascii="Times New Roman" w:hAnsi="Times New Roman"/>
          <w:b/>
          <w:bCs/>
          <w:sz w:val="36"/>
          <w:szCs w:val="32"/>
        </w:rPr>
        <w:t>M</w:t>
      </w:r>
      <w:r w:rsidRPr="00402A03">
        <w:rPr>
          <w:rFonts w:ascii="Times New Roman" w:hAnsi="Times New Roman"/>
          <w:b/>
          <w:bCs/>
          <w:sz w:val="36"/>
          <w:szCs w:val="32"/>
        </w:rPr>
        <w:t xml:space="preserve">edical </w:t>
      </w:r>
      <w:r>
        <w:rPr>
          <w:rFonts w:ascii="Times New Roman" w:hAnsi="Times New Roman"/>
          <w:b/>
          <w:bCs/>
          <w:sz w:val="36"/>
          <w:szCs w:val="32"/>
        </w:rPr>
        <w:t>C</w:t>
      </w:r>
      <w:r w:rsidRPr="00402A03">
        <w:rPr>
          <w:rFonts w:ascii="Times New Roman" w:hAnsi="Times New Roman"/>
          <w:b/>
          <w:bCs/>
          <w:sz w:val="36"/>
          <w:szCs w:val="32"/>
        </w:rPr>
        <w:t>ollege</w:t>
      </w:r>
    </w:p>
    <w:p w14:paraId="608E2C8F" w14:textId="77777777" w:rsidR="00B324FD" w:rsidRPr="00CC58F3" w:rsidRDefault="00B324FD" w:rsidP="00B324FD">
      <w:pPr>
        <w:rPr>
          <w:rFonts w:ascii="Times New Roman" w:hAnsi="Times New Roman"/>
        </w:rPr>
      </w:pPr>
    </w:p>
    <w:p w14:paraId="49504AE8" w14:textId="77777777" w:rsidR="00B324FD" w:rsidRPr="00CC58F3" w:rsidRDefault="00B324FD" w:rsidP="00B324FD">
      <w:pPr>
        <w:rPr>
          <w:rFonts w:ascii="Times New Roman" w:hAnsi="Times New Roman"/>
        </w:rPr>
      </w:pPr>
    </w:p>
    <w:p w14:paraId="285681C5" w14:textId="77777777" w:rsidR="00B324FD" w:rsidRPr="00CC58F3" w:rsidRDefault="00B324FD" w:rsidP="00B324FD">
      <w:pPr>
        <w:rPr>
          <w:rFonts w:ascii="Times New Roman" w:hAnsi="Times New Roman"/>
        </w:rPr>
      </w:pPr>
    </w:p>
    <w:p w14:paraId="19BD3417" w14:textId="77777777" w:rsidR="00B324FD" w:rsidRPr="00CC58F3" w:rsidRDefault="00B324FD" w:rsidP="00B324FD">
      <w:pPr>
        <w:rPr>
          <w:rFonts w:ascii="Times New Roman" w:hAnsi="Times New Roman"/>
        </w:rPr>
      </w:pPr>
    </w:p>
    <w:p w14:paraId="0A8421D0" w14:textId="77777777" w:rsidR="00B324FD" w:rsidRPr="00CC58F3" w:rsidRDefault="00B324FD" w:rsidP="00B324FD">
      <w:pPr>
        <w:rPr>
          <w:rFonts w:ascii="Times New Roman" w:hAnsi="Times New Roman"/>
          <w:szCs w:val="24"/>
        </w:rPr>
      </w:pPr>
      <w:r w:rsidRPr="00CC58F3">
        <w:rPr>
          <w:rFonts w:ascii="Times New Roman" w:hAnsi="Times New Roman"/>
          <w:sz w:val="28"/>
          <w:szCs w:val="24"/>
        </w:rPr>
        <w:t>INVESTIGATOR:  LEMLEM EMIRU (MD, OBGYN RESIDENT)</w:t>
      </w:r>
      <w:r w:rsidRPr="00CC58F3">
        <w:rPr>
          <w:rFonts w:ascii="Times New Roman" w:hAnsi="Times New Roman"/>
          <w:szCs w:val="24"/>
        </w:rPr>
        <w:t xml:space="preserve"> </w:t>
      </w:r>
    </w:p>
    <w:p w14:paraId="0A11D8AC" w14:textId="77777777" w:rsidR="00B324FD" w:rsidRPr="00CC58F3" w:rsidRDefault="00B324FD" w:rsidP="00B324FD">
      <w:pPr>
        <w:rPr>
          <w:rFonts w:ascii="Times New Roman" w:hAnsi="Times New Roman"/>
          <w:szCs w:val="24"/>
        </w:rPr>
      </w:pPr>
    </w:p>
    <w:p w14:paraId="69B1E31F" w14:textId="77777777" w:rsidR="00B324FD" w:rsidRPr="00CC58F3" w:rsidRDefault="00B324FD" w:rsidP="00B324FD">
      <w:pPr>
        <w:rPr>
          <w:rFonts w:ascii="Times New Roman" w:hAnsi="Times New Roman"/>
          <w:szCs w:val="24"/>
        </w:rPr>
      </w:pPr>
    </w:p>
    <w:p w14:paraId="686315A5" w14:textId="77777777" w:rsidR="00B324FD" w:rsidRPr="00CC58F3" w:rsidRDefault="00B324FD" w:rsidP="00B324FD">
      <w:pPr>
        <w:rPr>
          <w:rFonts w:ascii="Times New Roman" w:hAnsi="Times New Roman"/>
          <w:szCs w:val="24"/>
        </w:rPr>
      </w:pPr>
    </w:p>
    <w:p w14:paraId="3C423EAC" w14:textId="77777777" w:rsidR="00B324FD" w:rsidRPr="00CC58F3" w:rsidRDefault="00B324FD" w:rsidP="00B324FD">
      <w:pPr>
        <w:rPr>
          <w:rFonts w:ascii="Times New Roman" w:hAnsi="Times New Roman"/>
          <w:szCs w:val="24"/>
        </w:rPr>
      </w:pPr>
    </w:p>
    <w:p w14:paraId="546B1D42" w14:textId="77777777" w:rsidR="00B324FD" w:rsidRPr="00CC58F3" w:rsidRDefault="00B324FD" w:rsidP="00B324FD">
      <w:pPr>
        <w:rPr>
          <w:rFonts w:ascii="Times New Roman" w:hAnsi="Times New Roman"/>
          <w:szCs w:val="24"/>
        </w:rPr>
      </w:pPr>
    </w:p>
    <w:p w14:paraId="2C4E3F79" w14:textId="77777777" w:rsidR="00B324FD" w:rsidRPr="00CC58F3" w:rsidRDefault="00B324FD" w:rsidP="00B324FD">
      <w:pPr>
        <w:rPr>
          <w:rFonts w:ascii="Times New Roman" w:hAnsi="Times New Roman"/>
          <w:szCs w:val="24"/>
        </w:rPr>
      </w:pPr>
    </w:p>
    <w:p w14:paraId="50E5DE45" w14:textId="77777777" w:rsidR="00B324FD" w:rsidRPr="00CC58F3" w:rsidRDefault="00B324FD" w:rsidP="00B324FD">
      <w:pPr>
        <w:rPr>
          <w:rFonts w:ascii="Times New Roman" w:hAnsi="Times New Roman"/>
          <w:szCs w:val="24"/>
        </w:rPr>
      </w:pPr>
    </w:p>
    <w:p w14:paraId="1D8CEAB0" w14:textId="77777777" w:rsidR="00B324FD" w:rsidRPr="00CC58F3" w:rsidRDefault="00B324FD" w:rsidP="00B324FD">
      <w:pPr>
        <w:rPr>
          <w:rFonts w:ascii="Times New Roman" w:hAnsi="Times New Roman"/>
          <w:szCs w:val="24"/>
        </w:rPr>
      </w:pPr>
    </w:p>
    <w:p w14:paraId="421431D0" w14:textId="7AF4B3A5" w:rsidR="00B324FD" w:rsidRPr="00CC58F3" w:rsidRDefault="00B324FD" w:rsidP="00B324FD">
      <w:pPr>
        <w:rPr>
          <w:rFonts w:ascii="Times New Roman" w:hAnsi="Times New Roman"/>
          <w:szCs w:val="24"/>
        </w:rPr>
      </w:pPr>
      <w:r w:rsidRPr="00CC58F3">
        <w:rPr>
          <w:rFonts w:ascii="Times New Roman" w:hAnsi="Times New Roman"/>
          <w:szCs w:val="24"/>
        </w:rPr>
        <w:t xml:space="preserve">A </w:t>
      </w:r>
      <w:r w:rsidR="00107789">
        <w:rPr>
          <w:rFonts w:ascii="Times New Roman" w:hAnsi="Times New Roman"/>
          <w:szCs w:val="24"/>
        </w:rPr>
        <w:t>THESIS</w:t>
      </w:r>
      <w:r w:rsidR="00107789" w:rsidRPr="00CC58F3">
        <w:rPr>
          <w:rFonts w:ascii="Times New Roman" w:hAnsi="Times New Roman"/>
          <w:szCs w:val="24"/>
        </w:rPr>
        <w:t xml:space="preserve"> SUBMITTED</w:t>
      </w:r>
      <w:r w:rsidRPr="00CC58F3">
        <w:rPr>
          <w:rFonts w:ascii="Times New Roman" w:hAnsi="Times New Roman"/>
          <w:szCs w:val="24"/>
        </w:rPr>
        <w:t xml:space="preserve"> TO ST PAUL’S HOSPITAL AND MILLENNIUM MEDICAL COLLEGE, DEPARTMENT OF OBSTETRICS AND GYNECOLOGY IN PARTIAL FULFILLMENT FOR THE REQUIREMENT FOR SPECIALTY CERTIFICATE IN OBSTETRICS AND GYNECOLOGY.</w:t>
      </w:r>
    </w:p>
    <w:p w14:paraId="1BC7C42B" w14:textId="77777777" w:rsidR="00B324FD" w:rsidRPr="00CC58F3" w:rsidRDefault="00B324FD" w:rsidP="00B324FD">
      <w:pPr>
        <w:tabs>
          <w:tab w:val="left" w:pos="780"/>
        </w:tabs>
        <w:rPr>
          <w:rFonts w:ascii="Times New Roman" w:hAnsi="Times New Roman"/>
          <w:szCs w:val="24"/>
        </w:rPr>
      </w:pPr>
    </w:p>
    <w:p w14:paraId="59BD63A9" w14:textId="77777777" w:rsidR="00B324FD" w:rsidRPr="00CC58F3" w:rsidRDefault="00B324FD" w:rsidP="00B324FD">
      <w:pPr>
        <w:tabs>
          <w:tab w:val="left" w:pos="780"/>
        </w:tabs>
        <w:rPr>
          <w:rFonts w:ascii="Times New Roman" w:hAnsi="Times New Roman"/>
          <w:szCs w:val="24"/>
        </w:rPr>
      </w:pPr>
    </w:p>
    <w:p w14:paraId="51A53385" w14:textId="77777777" w:rsidR="00B324FD" w:rsidRPr="00CC58F3" w:rsidRDefault="00B324FD" w:rsidP="00B324FD">
      <w:pPr>
        <w:tabs>
          <w:tab w:val="left" w:pos="780"/>
        </w:tabs>
        <w:rPr>
          <w:rFonts w:ascii="Times New Roman" w:hAnsi="Times New Roman"/>
          <w:szCs w:val="24"/>
        </w:rPr>
      </w:pPr>
    </w:p>
    <w:p w14:paraId="49B64916" w14:textId="77777777" w:rsidR="00B324FD" w:rsidRPr="00CC58F3" w:rsidRDefault="00B324FD" w:rsidP="00B324FD">
      <w:pPr>
        <w:tabs>
          <w:tab w:val="left" w:pos="780"/>
        </w:tabs>
        <w:rPr>
          <w:rFonts w:ascii="Times New Roman" w:hAnsi="Times New Roman"/>
          <w:szCs w:val="24"/>
        </w:rPr>
      </w:pPr>
    </w:p>
    <w:p w14:paraId="711EADAD" w14:textId="77777777" w:rsidR="00B324FD" w:rsidRPr="00CC58F3" w:rsidRDefault="00B324FD" w:rsidP="00B324FD">
      <w:pPr>
        <w:tabs>
          <w:tab w:val="left" w:pos="780"/>
        </w:tabs>
        <w:rPr>
          <w:rFonts w:ascii="Times New Roman" w:hAnsi="Times New Roman"/>
        </w:rPr>
      </w:pPr>
    </w:p>
    <w:p w14:paraId="40F9BA23" w14:textId="77777777" w:rsidR="00B324FD" w:rsidRPr="00CC58F3" w:rsidRDefault="00B324FD" w:rsidP="00B324FD">
      <w:pPr>
        <w:tabs>
          <w:tab w:val="left" w:pos="780"/>
        </w:tabs>
        <w:rPr>
          <w:rFonts w:ascii="Times New Roman" w:hAnsi="Times New Roman"/>
          <w:sz w:val="28"/>
        </w:rPr>
      </w:pPr>
    </w:p>
    <w:p w14:paraId="15920B5E" w14:textId="51BE013E" w:rsidR="00B324FD" w:rsidRPr="00402A03" w:rsidRDefault="00B324FD" w:rsidP="00B324FD">
      <w:pPr>
        <w:tabs>
          <w:tab w:val="left" w:pos="780"/>
        </w:tabs>
        <w:jc w:val="center"/>
        <w:rPr>
          <w:rFonts w:ascii="Times New Roman" w:hAnsi="Times New Roman"/>
          <w:b/>
          <w:bCs/>
          <w:sz w:val="32"/>
          <w:szCs w:val="32"/>
        </w:rPr>
      </w:pPr>
      <w:r w:rsidRPr="00CC58F3">
        <w:rPr>
          <w:rFonts w:ascii="Times New Roman" w:hAnsi="Times New Roman"/>
          <w:sz w:val="28"/>
        </w:rPr>
        <w:lastRenderedPageBreak/>
        <w:t xml:space="preserve"> </w:t>
      </w:r>
      <w:r w:rsidR="006E581D">
        <w:rPr>
          <w:rFonts w:ascii="Times New Roman" w:hAnsi="Times New Roman"/>
          <w:b/>
          <w:bCs/>
          <w:sz w:val="36"/>
          <w:szCs w:val="24"/>
        </w:rPr>
        <w:t>A</w:t>
      </w:r>
      <w:r w:rsidR="006E581D" w:rsidRPr="00402A03">
        <w:rPr>
          <w:rFonts w:ascii="Times New Roman" w:hAnsi="Times New Roman"/>
          <w:b/>
          <w:bCs/>
          <w:sz w:val="36"/>
          <w:szCs w:val="24"/>
        </w:rPr>
        <w:t xml:space="preserve">ssessment of </w:t>
      </w:r>
      <w:r w:rsidR="006E581D">
        <w:rPr>
          <w:rFonts w:ascii="Times New Roman" w:hAnsi="Times New Roman"/>
          <w:b/>
          <w:bCs/>
          <w:sz w:val="36"/>
          <w:szCs w:val="24"/>
        </w:rPr>
        <w:t>W</w:t>
      </w:r>
      <w:r w:rsidR="006E581D" w:rsidRPr="00402A03">
        <w:rPr>
          <w:rFonts w:ascii="Times New Roman" w:hAnsi="Times New Roman"/>
          <w:b/>
          <w:bCs/>
          <w:sz w:val="36"/>
          <w:szCs w:val="24"/>
        </w:rPr>
        <w:t xml:space="preserve">omen </w:t>
      </w:r>
      <w:r w:rsidR="006E581D">
        <w:rPr>
          <w:rFonts w:ascii="Times New Roman" w:hAnsi="Times New Roman"/>
          <w:b/>
          <w:bCs/>
          <w:color w:val="000000"/>
          <w:sz w:val="36"/>
          <w:szCs w:val="28"/>
        </w:rPr>
        <w:t>I</w:t>
      </w:r>
      <w:r w:rsidR="006E581D" w:rsidRPr="00402A03">
        <w:rPr>
          <w:rFonts w:ascii="Times New Roman" w:hAnsi="Times New Roman"/>
          <w:b/>
          <w:bCs/>
          <w:color w:val="000000"/>
          <w:sz w:val="36"/>
          <w:szCs w:val="28"/>
        </w:rPr>
        <w:t>ntention</w:t>
      </w:r>
      <w:r w:rsidR="006E581D" w:rsidRPr="00402A03">
        <w:rPr>
          <w:rFonts w:ascii="Times New Roman" w:hAnsi="Times New Roman"/>
          <w:b/>
          <w:bCs/>
          <w:sz w:val="40"/>
          <w:szCs w:val="28"/>
        </w:rPr>
        <w:t xml:space="preserve"> </w:t>
      </w:r>
      <w:r w:rsidR="006E581D" w:rsidRPr="00402A03">
        <w:rPr>
          <w:rFonts w:ascii="Times New Roman" w:hAnsi="Times New Roman"/>
          <w:b/>
          <w:bCs/>
          <w:sz w:val="36"/>
          <w:szCs w:val="24"/>
        </w:rPr>
        <w:t xml:space="preserve">to </w:t>
      </w:r>
      <w:r w:rsidR="006E581D">
        <w:rPr>
          <w:rFonts w:ascii="Times New Roman" w:hAnsi="Times New Roman"/>
          <w:b/>
          <w:bCs/>
          <w:sz w:val="36"/>
          <w:szCs w:val="24"/>
        </w:rPr>
        <w:t>U</w:t>
      </w:r>
      <w:r w:rsidR="006E581D" w:rsidRPr="00402A03">
        <w:rPr>
          <w:rFonts w:ascii="Times New Roman" w:hAnsi="Times New Roman"/>
          <w:b/>
          <w:bCs/>
          <w:sz w:val="36"/>
          <w:szCs w:val="24"/>
        </w:rPr>
        <w:t xml:space="preserve">se </w:t>
      </w:r>
      <w:r w:rsidR="006E581D">
        <w:rPr>
          <w:rFonts w:ascii="Times New Roman" w:hAnsi="Times New Roman"/>
          <w:b/>
          <w:bCs/>
          <w:sz w:val="36"/>
          <w:szCs w:val="24"/>
        </w:rPr>
        <w:t>P</w:t>
      </w:r>
      <w:r w:rsidR="006E581D" w:rsidRPr="00402A03">
        <w:rPr>
          <w:rFonts w:ascii="Times New Roman" w:hAnsi="Times New Roman"/>
          <w:b/>
          <w:bCs/>
          <w:sz w:val="36"/>
          <w:szCs w:val="24"/>
        </w:rPr>
        <w:t xml:space="preserve">ostpartum </w:t>
      </w:r>
      <w:r w:rsidR="006E581D">
        <w:rPr>
          <w:rFonts w:ascii="Times New Roman" w:hAnsi="Times New Roman"/>
          <w:b/>
          <w:bCs/>
          <w:sz w:val="36"/>
          <w:szCs w:val="24"/>
        </w:rPr>
        <w:t>Intrauterine contraceptive devise</w:t>
      </w:r>
      <w:r w:rsidR="006E581D" w:rsidRPr="00402A03">
        <w:rPr>
          <w:rFonts w:ascii="Times New Roman" w:hAnsi="Times New Roman"/>
          <w:b/>
          <w:bCs/>
          <w:sz w:val="36"/>
          <w:szCs w:val="24"/>
        </w:rPr>
        <w:t xml:space="preserve"> and </w:t>
      </w:r>
      <w:r w:rsidR="00CC635C">
        <w:rPr>
          <w:rFonts w:ascii="Times New Roman" w:hAnsi="Times New Roman"/>
          <w:b/>
          <w:bCs/>
          <w:sz w:val="36"/>
          <w:szCs w:val="24"/>
        </w:rPr>
        <w:t>A</w:t>
      </w:r>
      <w:r w:rsidR="006E581D" w:rsidRPr="00402A03">
        <w:rPr>
          <w:rFonts w:ascii="Times New Roman" w:hAnsi="Times New Roman"/>
          <w:b/>
          <w:bCs/>
          <w:sz w:val="36"/>
          <w:szCs w:val="24"/>
        </w:rPr>
        <w:t xml:space="preserve">ssociated </w:t>
      </w:r>
      <w:r w:rsidR="00CC635C">
        <w:rPr>
          <w:rFonts w:ascii="Times New Roman" w:hAnsi="Times New Roman"/>
          <w:b/>
          <w:bCs/>
          <w:sz w:val="36"/>
          <w:szCs w:val="24"/>
        </w:rPr>
        <w:t>F</w:t>
      </w:r>
      <w:r w:rsidR="006E581D" w:rsidRPr="00402A03">
        <w:rPr>
          <w:rFonts w:ascii="Times New Roman" w:hAnsi="Times New Roman"/>
          <w:b/>
          <w:bCs/>
          <w:sz w:val="36"/>
          <w:szCs w:val="24"/>
        </w:rPr>
        <w:t>actor in</w:t>
      </w:r>
      <w:r w:rsidR="006E581D" w:rsidRPr="00402A03">
        <w:rPr>
          <w:rFonts w:ascii="Times New Roman" w:hAnsi="Times New Roman"/>
          <w:b/>
          <w:bCs/>
          <w:sz w:val="36"/>
          <w:szCs w:val="32"/>
        </w:rPr>
        <w:t xml:space="preserve"> </w:t>
      </w:r>
      <w:r w:rsidR="006E581D">
        <w:rPr>
          <w:rFonts w:ascii="Times New Roman" w:hAnsi="Times New Roman"/>
          <w:b/>
          <w:bCs/>
          <w:sz w:val="36"/>
          <w:szCs w:val="32"/>
        </w:rPr>
        <w:t>S</w:t>
      </w:r>
      <w:r w:rsidR="006E581D" w:rsidRPr="00402A03">
        <w:rPr>
          <w:rFonts w:ascii="Times New Roman" w:hAnsi="Times New Roman"/>
          <w:b/>
          <w:bCs/>
          <w:sz w:val="36"/>
          <w:szCs w:val="32"/>
        </w:rPr>
        <w:t xml:space="preserve">t. </w:t>
      </w:r>
      <w:r w:rsidR="006E581D">
        <w:rPr>
          <w:rFonts w:ascii="Times New Roman" w:hAnsi="Times New Roman"/>
          <w:b/>
          <w:bCs/>
          <w:sz w:val="36"/>
          <w:szCs w:val="32"/>
        </w:rPr>
        <w:t>P</w:t>
      </w:r>
      <w:r w:rsidR="006E581D" w:rsidRPr="00402A03">
        <w:rPr>
          <w:rFonts w:ascii="Times New Roman" w:hAnsi="Times New Roman"/>
          <w:b/>
          <w:bCs/>
          <w:sz w:val="36"/>
          <w:szCs w:val="32"/>
        </w:rPr>
        <w:t xml:space="preserve">aul’s </w:t>
      </w:r>
      <w:r w:rsidR="006E581D">
        <w:rPr>
          <w:rFonts w:ascii="Times New Roman" w:hAnsi="Times New Roman"/>
          <w:b/>
          <w:bCs/>
          <w:sz w:val="36"/>
          <w:szCs w:val="32"/>
        </w:rPr>
        <w:t>H</w:t>
      </w:r>
      <w:r w:rsidR="006E581D" w:rsidRPr="00402A03">
        <w:rPr>
          <w:rFonts w:ascii="Times New Roman" w:hAnsi="Times New Roman"/>
          <w:b/>
          <w:bCs/>
          <w:sz w:val="36"/>
          <w:szCs w:val="32"/>
        </w:rPr>
        <w:t xml:space="preserve">ospital </w:t>
      </w:r>
      <w:r w:rsidR="00CC635C">
        <w:rPr>
          <w:rFonts w:ascii="Times New Roman" w:hAnsi="Times New Roman"/>
          <w:b/>
          <w:bCs/>
          <w:sz w:val="36"/>
          <w:szCs w:val="32"/>
        </w:rPr>
        <w:t>M</w:t>
      </w:r>
      <w:r w:rsidR="00CC635C" w:rsidRPr="00402A03">
        <w:rPr>
          <w:rFonts w:ascii="Times New Roman" w:hAnsi="Times New Roman"/>
          <w:b/>
          <w:bCs/>
          <w:sz w:val="36"/>
          <w:szCs w:val="32"/>
        </w:rPr>
        <w:t xml:space="preserve">illennium </w:t>
      </w:r>
      <w:r w:rsidR="00CC635C">
        <w:rPr>
          <w:rFonts w:ascii="Times New Roman" w:hAnsi="Times New Roman"/>
          <w:b/>
          <w:bCs/>
          <w:sz w:val="36"/>
          <w:szCs w:val="32"/>
        </w:rPr>
        <w:t>Medical</w:t>
      </w:r>
      <w:r w:rsidR="006E581D" w:rsidRPr="00402A03">
        <w:rPr>
          <w:rFonts w:ascii="Times New Roman" w:hAnsi="Times New Roman"/>
          <w:b/>
          <w:bCs/>
          <w:sz w:val="36"/>
          <w:szCs w:val="32"/>
        </w:rPr>
        <w:t xml:space="preserve"> </w:t>
      </w:r>
      <w:r w:rsidR="00CC635C">
        <w:rPr>
          <w:rFonts w:ascii="Times New Roman" w:hAnsi="Times New Roman"/>
          <w:b/>
          <w:bCs/>
          <w:sz w:val="36"/>
          <w:szCs w:val="32"/>
        </w:rPr>
        <w:t>C</w:t>
      </w:r>
      <w:r w:rsidR="006E581D" w:rsidRPr="00402A03">
        <w:rPr>
          <w:rFonts w:ascii="Times New Roman" w:hAnsi="Times New Roman"/>
          <w:b/>
          <w:bCs/>
          <w:sz w:val="36"/>
          <w:szCs w:val="32"/>
        </w:rPr>
        <w:t>ollege</w:t>
      </w:r>
    </w:p>
    <w:p w14:paraId="481FE177" w14:textId="1ECAD61D" w:rsidR="00B324FD" w:rsidRPr="00CC58F3" w:rsidRDefault="00B324FD" w:rsidP="00B324FD">
      <w:pPr>
        <w:tabs>
          <w:tab w:val="left" w:pos="780"/>
        </w:tabs>
        <w:rPr>
          <w:rFonts w:ascii="Times New Roman" w:hAnsi="Times New Roman"/>
        </w:rPr>
      </w:pPr>
    </w:p>
    <w:p w14:paraId="0A19719E" w14:textId="77777777" w:rsidR="00B324FD" w:rsidRPr="00CC58F3" w:rsidRDefault="00B324FD" w:rsidP="00B324FD">
      <w:pPr>
        <w:rPr>
          <w:rFonts w:ascii="Times New Roman" w:hAnsi="Times New Roman"/>
        </w:rPr>
      </w:pPr>
    </w:p>
    <w:p w14:paraId="0D2876A5" w14:textId="77777777" w:rsidR="00B324FD" w:rsidRPr="00CC58F3" w:rsidRDefault="00B324FD" w:rsidP="00B324FD">
      <w:pPr>
        <w:rPr>
          <w:rFonts w:ascii="Times New Roman" w:hAnsi="Times New Roman"/>
        </w:rPr>
      </w:pPr>
    </w:p>
    <w:p w14:paraId="645C4CEA" w14:textId="77777777" w:rsidR="00B324FD" w:rsidRPr="00CC58F3" w:rsidRDefault="00B324FD" w:rsidP="00B324FD">
      <w:pPr>
        <w:rPr>
          <w:rFonts w:ascii="Times New Roman" w:hAnsi="Times New Roman"/>
        </w:rPr>
      </w:pPr>
    </w:p>
    <w:p w14:paraId="43FF96F5" w14:textId="77777777" w:rsidR="00B324FD" w:rsidRPr="00CC58F3" w:rsidRDefault="00B324FD" w:rsidP="00B324FD">
      <w:pPr>
        <w:tabs>
          <w:tab w:val="left" w:pos="780"/>
        </w:tabs>
        <w:rPr>
          <w:rFonts w:ascii="Times New Roman" w:hAnsi="Times New Roman"/>
          <w:szCs w:val="24"/>
        </w:rPr>
      </w:pPr>
      <w:r w:rsidRPr="00CC58F3">
        <w:rPr>
          <w:rFonts w:ascii="Times New Roman" w:hAnsi="Times New Roman"/>
          <w:sz w:val="28"/>
          <w:szCs w:val="24"/>
        </w:rPr>
        <w:t>INVESTIGATOR:  LEMLEM EMIRU (MD, OBGYN RESIDENT)</w:t>
      </w:r>
      <w:r w:rsidRPr="00CC58F3">
        <w:rPr>
          <w:rFonts w:ascii="Times New Roman" w:hAnsi="Times New Roman"/>
          <w:szCs w:val="24"/>
        </w:rPr>
        <w:t xml:space="preserve"> </w:t>
      </w:r>
    </w:p>
    <w:p w14:paraId="3F4F08B3" w14:textId="77777777" w:rsidR="00B324FD" w:rsidRDefault="00B324FD" w:rsidP="00B324FD">
      <w:pPr>
        <w:tabs>
          <w:tab w:val="left" w:pos="780"/>
        </w:tabs>
        <w:rPr>
          <w:rFonts w:ascii="Times New Roman" w:hAnsi="Times New Roman"/>
          <w:szCs w:val="24"/>
        </w:rPr>
      </w:pPr>
    </w:p>
    <w:p w14:paraId="560D90BF" w14:textId="77777777" w:rsidR="00B324FD" w:rsidRDefault="00B324FD" w:rsidP="00B324FD">
      <w:pPr>
        <w:tabs>
          <w:tab w:val="left" w:pos="780"/>
        </w:tabs>
        <w:rPr>
          <w:rFonts w:ascii="Times New Roman" w:hAnsi="Times New Roman"/>
          <w:szCs w:val="24"/>
        </w:rPr>
      </w:pPr>
    </w:p>
    <w:p w14:paraId="6176C16E" w14:textId="77777777" w:rsidR="00B324FD" w:rsidRDefault="00B324FD" w:rsidP="00B324FD">
      <w:pPr>
        <w:tabs>
          <w:tab w:val="left" w:pos="780"/>
        </w:tabs>
        <w:rPr>
          <w:rFonts w:ascii="Times New Roman" w:hAnsi="Times New Roman"/>
          <w:szCs w:val="24"/>
        </w:rPr>
      </w:pPr>
    </w:p>
    <w:p w14:paraId="23E79532" w14:textId="77777777" w:rsidR="00B324FD" w:rsidRPr="00CC58F3" w:rsidRDefault="00B324FD" w:rsidP="00B324FD">
      <w:pPr>
        <w:tabs>
          <w:tab w:val="left" w:pos="780"/>
        </w:tabs>
        <w:rPr>
          <w:rFonts w:ascii="Times New Roman" w:hAnsi="Times New Roman"/>
          <w:szCs w:val="24"/>
        </w:rPr>
      </w:pPr>
    </w:p>
    <w:p w14:paraId="002D6EAE" w14:textId="77777777" w:rsidR="00B324FD" w:rsidRPr="00CC58F3" w:rsidRDefault="00B324FD" w:rsidP="00B324FD">
      <w:pPr>
        <w:tabs>
          <w:tab w:val="left" w:pos="780"/>
        </w:tabs>
        <w:rPr>
          <w:rFonts w:ascii="Times New Roman" w:hAnsi="Times New Roman"/>
          <w:szCs w:val="24"/>
        </w:rPr>
      </w:pPr>
    </w:p>
    <w:p w14:paraId="69FBA96E" w14:textId="77777777" w:rsidR="00B324FD" w:rsidRPr="00CC58F3" w:rsidRDefault="00B324FD" w:rsidP="00B324FD">
      <w:pPr>
        <w:tabs>
          <w:tab w:val="left" w:pos="780"/>
        </w:tabs>
        <w:rPr>
          <w:rFonts w:ascii="Times New Roman" w:hAnsi="Times New Roman"/>
          <w:sz w:val="26"/>
          <w:szCs w:val="26"/>
        </w:rPr>
      </w:pPr>
      <w:r w:rsidRPr="00CC58F3">
        <w:rPr>
          <w:rFonts w:ascii="Times New Roman" w:hAnsi="Times New Roman"/>
          <w:sz w:val="26"/>
          <w:szCs w:val="26"/>
        </w:rPr>
        <w:t xml:space="preserve">ADVISORS:   </w:t>
      </w:r>
    </w:p>
    <w:p w14:paraId="769FBED8" w14:textId="7B33CF8D" w:rsidR="00B324FD" w:rsidRPr="00CC58F3" w:rsidRDefault="00B324FD" w:rsidP="00B324FD">
      <w:pPr>
        <w:tabs>
          <w:tab w:val="left" w:pos="780"/>
        </w:tabs>
        <w:ind w:left="720"/>
        <w:rPr>
          <w:rFonts w:ascii="Times New Roman" w:hAnsi="Times New Roman"/>
          <w:sz w:val="26"/>
          <w:szCs w:val="26"/>
        </w:rPr>
      </w:pPr>
      <w:r w:rsidRPr="00CC58F3">
        <w:rPr>
          <w:rFonts w:ascii="Times New Roman" w:hAnsi="Times New Roman"/>
          <w:sz w:val="26"/>
          <w:szCs w:val="26"/>
        </w:rPr>
        <w:t>1. MEKDES</w:t>
      </w:r>
      <w:r w:rsidR="005E72C8">
        <w:rPr>
          <w:rFonts w:ascii="Times New Roman" w:hAnsi="Times New Roman"/>
          <w:sz w:val="26"/>
          <w:szCs w:val="26"/>
        </w:rPr>
        <w:t xml:space="preserve"> BAHARU WOLDERUFAEAL</w:t>
      </w:r>
      <w:r w:rsidRPr="00CC58F3">
        <w:rPr>
          <w:rFonts w:ascii="Times New Roman" w:hAnsi="Times New Roman"/>
          <w:sz w:val="26"/>
          <w:szCs w:val="26"/>
        </w:rPr>
        <w:t xml:space="preserve"> (</w:t>
      </w:r>
      <w:r w:rsidR="005E72C8" w:rsidRPr="00CC58F3">
        <w:rPr>
          <w:rFonts w:ascii="Times New Roman" w:hAnsi="Times New Roman"/>
          <w:sz w:val="26"/>
          <w:szCs w:val="26"/>
        </w:rPr>
        <w:t>MD</w:t>
      </w:r>
      <w:r w:rsidR="005E72C8">
        <w:rPr>
          <w:rFonts w:ascii="Times New Roman" w:hAnsi="Times New Roman"/>
          <w:sz w:val="26"/>
          <w:szCs w:val="26"/>
        </w:rPr>
        <w:t>,</w:t>
      </w:r>
      <w:r w:rsidRPr="00CC58F3">
        <w:rPr>
          <w:rFonts w:ascii="Times New Roman" w:hAnsi="Times New Roman"/>
          <w:sz w:val="26"/>
          <w:szCs w:val="26"/>
        </w:rPr>
        <w:t xml:space="preserve"> ASSISTANT PROFESSOR OF OBSTETRICIAN &amp; </w:t>
      </w:r>
      <w:r w:rsidR="005E72C8" w:rsidRPr="00CC58F3">
        <w:rPr>
          <w:rFonts w:ascii="Times New Roman" w:hAnsi="Times New Roman"/>
          <w:sz w:val="26"/>
          <w:szCs w:val="26"/>
        </w:rPr>
        <w:t>GYNECOLOGIST</w:t>
      </w:r>
      <w:r w:rsidR="005E72C8">
        <w:rPr>
          <w:rFonts w:ascii="Times New Roman" w:hAnsi="Times New Roman"/>
          <w:sz w:val="26"/>
          <w:szCs w:val="26"/>
        </w:rPr>
        <w:t>, FAMILY</w:t>
      </w:r>
      <w:r>
        <w:rPr>
          <w:rFonts w:ascii="Times New Roman" w:hAnsi="Times New Roman"/>
          <w:sz w:val="26"/>
          <w:szCs w:val="26"/>
        </w:rPr>
        <w:t xml:space="preserve"> PLANNING FELLOW</w:t>
      </w:r>
      <w:r w:rsidRPr="00CC58F3">
        <w:rPr>
          <w:rFonts w:ascii="Times New Roman" w:hAnsi="Times New Roman"/>
          <w:sz w:val="26"/>
          <w:szCs w:val="26"/>
        </w:rPr>
        <w:t>)</w:t>
      </w:r>
    </w:p>
    <w:p w14:paraId="6969638C" w14:textId="77777777" w:rsidR="00B324FD" w:rsidRPr="00CC58F3" w:rsidRDefault="00B324FD" w:rsidP="00B324FD">
      <w:pPr>
        <w:tabs>
          <w:tab w:val="left" w:pos="780"/>
        </w:tabs>
        <w:rPr>
          <w:rFonts w:ascii="Times New Roman" w:hAnsi="Times New Roman"/>
          <w:sz w:val="26"/>
          <w:szCs w:val="26"/>
        </w:rPr>
      </w:pPr>
      <w:r w:rsidRPr="00CC58F3">
        <w:rPr>
          <w:rFonts w:ascii="Times New Roman" w:hAnsi="Times New Roman"/>
          <w:sz w:val="26"/>
          <w:szCs w:val="26"/>
        </w:rPr>
        <w:tab/>
      </w:r>
    </w:p>
    <w:p w14:paraId="0B1CCE1A" w14:textId="1041B662" w:rsidR="00B324FD" w:rsidRPr="00CC58F3" w:rsidRDefault="00B324FD" w:rsidP="00B324FD">
      <w:pPr>
        <w:tabs>
          <w:tab w:val="left" w:pos="780"/>
        </w:tabs>
        <w:rPr>
          <w:rFonts w:ascii="Times New Roman" w:hAnsi="Times New Roman"/>
          <w:sz w:val="26"/>
          <w:szCs w:val="26"/>
        </w:rPr>
      </w:pPr>
      <w:r w:rsidRPr="00CC58F3">
        <w:rPr>
          <w:rFonts w:ascii="Times New Roman" w:hAnsi="Times New Roman"/>
          <w:sz w:val="26"/>
          <w:szCs w:val="26"/>
        </w:rPr>
        <w:t xml:space="preserve">           2.</w:t>
      </w:r>
      <w:r w:rsidR="005E72C8">
        <w:rPr>
          <w:rFonts w:ascii="Times New Roman" w:hAnsi="Times New Roman"/>
          <w:sz w:val="26"/>
          <w:szCs w:val="26"/>
        </w:rPr>
        <w:t xml:space="preserve"> </w:t>
      </w:r>
      <w:r w:rsidRPr="00CC58F3">
        <w:rPr>
          <w:rFonts w:ascii="Times New Roman" w:hAnsi="Times New Roman"/>
          <w:sz w:val="26"/>
          <w:szCs w:val="26"/>
        </w:rPr>
        <w:t>EWENAT GEBRHAN</w:t>
      </w:r>
      <w:r>
        <w:rPr>
          <w:rFonts w:ascii="Times New Roman" w:hAnsi="Times New Roman"/>
          <w:sz w:val="26"/>
          <w:szCs w:val="26"/>
        </w:rPr>
        <w:t>N</w:t>
      </w:r>
      <w:r w:rsidRPr="00CC58F3">
        <w:rPr>
          <w:rFonts w:ascii="Times New Roman" w:hAnsi="Times New Roman"/>
          <w:sz w:val="26"/>
          <w:szCs w:val="26"/>
        </w:rPr>
        <w:t>A (</w:t>
      </w:r>
      <w:r w:rsidR="005E72C8">
        <w:rPr>
          <w:rFonts w:ascii="Times New Roman" w:hAnsi="Times New Roman"/>
          <w:sz w:val="26"/>
          <w:szCs w:val="26"/>
        </w:rPr>
        <w:t>P</w:t>
      </w:r>
      <w:r>
        <w:rPr>
          <w:rFonts w:ascii="Times New Roman" w:hAnsi="Times New Roman"/>
          <w:sz w:val="26"/>
          <w:szCs w:val="26"/>
        </w:rPr>
        <w:t>HD</w:t>
      </w:r>
      <w:r w:rsidRPr="00CC58F3">
        <w:rPr>
          <w:rFonts w:ascii="Times New Roman" w:hAnsi="Times New Roman"/>
          <w:sz w:val="26"/>
          <w:szCs w:val="26"/>
        </w:rPr>
        <w:t xml:space="preserve">) </w:t>
      </w:r>
    </w:p>
    <w:p w14:paraId="6B1B5F8F" w14:textId="77777777" w:rsidR="00B324FD" w:rsidRPr="00CC58F3" w:rsidRDefault="00B324FD" w:rsidP="00B324FD">
      <w:pPr>
        <w:tabs>
          <w:tab w:val="left" w:pos="780"/>
        </w:tabs>
        <w:rPr>
          <w:rFonts w:ascii="Times New Roman" w:hAnsi="Times New Roman"/>
          <w:sz w:val="26"/>
          <w:szCs w:val="26"/>
        </w:rPr>
      </w:pPr>
    </w:p>
    <w:p w14:paraId="142DDFEC" w14:textId="77777777" w:rsidR="00B324FD" w:rsidRPr="00CC58F3" w:rsidRDefault="00B324FD" w:rsidP="00B324FD">
      <w:pPr>
        <w:tabs>
          <w:tab w:val="left" w:pos="780"/>
        </w:tabs>
        <w:rPr>
          <w:rFonts w:ascii="Times New Roman" w:hAnsi="Times New Roman"/>
          <w:sz w:val="26"/>
          <w:szCs w:val="26"/>
        </w:rPr>
      </w:pPr>
    </w:p>
    <w:p w14:paraId="3EF414A9" w14:textId="097A466D" w:rsidR="00B324FD" w:rsidRPr="00B324FD" w:rsidRDefault="00B324FD" w:rsidP="00B324FD">
      <w:pPr>
        <w:tabs>
          <w:tab w:val="left" w:pos="780"/>
        </w:tabs>
        <w:jc w:val="right"/>
        <w:rPr>
          <w:rFonts w:ascii="Times New Roman" w:hAnsi="Times New Roman"/>
          <w:b/>
          <w:bCs/>
          <w:sz w:val="28"/>
          <w:szCs w:val="28"/>
        </w:rPr>
      </w:pPr>
      <w:r w:rsidRPr="00B324FD">
        <w:rPr>
          <w:rFonts w:ascii="Times New Roman" w:hAnsi="Times New Roman"/>
          <w:b/>
          <w:bCs/>
          <w:sz w:val="28"/>
          <w:szCs w:val="28"/>
        </w:rPr>
        <w:t xml:space="preserve">                                                                                                  August, 202</w:t>
      </w:r>
      <w:r w:rsidR="005F0C64">
        <w:rPr>
          <w:rFonts w:ascii="Times New Roman" w:hAnsi="Times New Roman"/>
          <w:b/>
          <w:bCs/>
          <w:sz w:val="28"/>
          <w:szCs w:val="28"/>
        </w:rPr>
        <w:t>1</w:t>
      </w:r>
    </w:p>
    <w:p w14:paraId="34C96C84" w14:textId="77777777" w:rsidR="00B324FD" w:rsidRPr="00CC58F3" w:rsidRDefault="00B324FD" w:rsidP="00B324FD">
      <w:pPr>
        <w:tabs>
          <w:tab w:val="left" w:pos="780"/>
        </w:tabs>
        <w:jc w:val="right"/>
        <w:rPr>
          <w:rFonts w:ascii="Times New Roman" w:hAnsi="Times New Roman"/>
          <w:sz w:val="26"/>
          <w:szCs w:val="26"/>
        </w:rPr>
        <w:sectPr w:rsidR="00B324FD" w:rsidRPr="00CC58F3" w:rsidSect="005F0C64">
          <w:footerReference w:type="default" r:id="rId8"/>
          <w:footerReference w:type="first" r:id="rId9"/>
          <w:pgSz w:w="12240" w:h="15840" w:code="1"/>
          <w:pgMar w:top="1440" w:right="1440" w:bottom="1440" w:left="1440" w:header="720" w:footer="720" w:gutter="0"/>
          <w:pgBorders w:display="firstPage" w:offsetFrom="page">
            <w:top w:val="peopleWaving" w:sz="15" w:space="24" w:color="auto"/>
            <w:left w:val="peopleWaving" w:sz="15" w:space="24" w:color="auto"/>
            <w:bottom w:val="peopleWaving" w:sz="15" w:space="24" w:color="auto"/>
            <w:right w:val="peopleWaving" w:sz="15" w:space="24" w:color="auto"/>
          </w:pgBorders>
          <w:pgNumType w:fmt="lowerRoman" w:start="0"/>
          <w:cols w:space="720"/>
          <w:titlePg/>
        </w:sectPr>
      </w:pP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r>
      <w:r w:rsidRPr="00B324FD">
        <w:rPr>
          <w:rFonts w:ascii="Times New Roman" w:hAnsi="Times New Roman"/>
          <w:b/>
          <w:bCs/>
          <w:sz w:val="28"/>
          <w:szCs w:val="28"/>
        </w:rPr>
        <w:tab/>
        <w:t>Addis Ababa, Ethiopia</w:t>
      </w:r>
    </w:p>
    <w:p w14:paraId="4275D7CE" w14:textId="304C95F7" w:rsidR="00B324FD" w:rsidRPr="00B324FD" w:rsidRDefault="00B324FD" w:rsidP="00B324FD">
      <w:pPr>
        <w:pStyle w:val="Heading1"/>
      </w:pPr>
      <w:bookmarkStart w:id="0" w:name="_Toc8386629"/>
      <w:bookmarkStart w:id="1" w:name="_Toc46819426"/>
      <w:bookmarkStart w:id="2" w:name="_Toc78963969"/>
      <w:bookmarkStart w:id="3" w:name="_Toc78981722"/>
      <w:r w:rsidRPr="00B324FD">
        <w:lastRenderedPageBreak/>
        <w:t>Acknowledgement</w:t>
      </w:r>
      <w:bookmarkEnd w:id="0"/>
      <w:bookmarkEnd w:id="1"/>
      <w:bookmarkEnd w:id="2"/>
      <w:bookmarkEnd w:id="3"/>
    </w:p>
    <w:p w14:paraId="3DE4CDC2" w14:textId="7BCAD9FF" w:rsidR="00B324FD" w:rsidRDefault="00B324FD" w:rsidP="00B324FD">
      <w:pPr>
        <w:tabs>
          <w:tab w:val="left" w:pos="780"/>
        </w:tabs>
        <w:rPr>
          <w:rFonts w:ascii="Times New Roman" w:hAnsi="Times New Roman"/>
          <w:szCs w:val="24"/>
        </w:rPr>
      </w:pPr>
      <w:r w:rsidRPr="00CC58F3">
        <w:rPr>
          <w:rFonts w:ascii="Times New Roman" w:hAnsi="Times New Roman"/>
          <w:szCs w:val="24"/>
        </w:rPr>
        <w:t>First of all, I thank Almighty God, for His grace and providence. Then</w:t>
      </w:r>
      <w:r>
        <w:rPr>
          <w:rFonts w:ascii="Times New Roman" w:hAnsi="Times New Roman"/>
          <w:szCs w:val="24"/>
        </w:rPr>
        <w:t>,</w:t>
      </w:r>
      <w:r w:rsidRPr="00CC58F3">
        <w:rPr>
          <w:rFonts w:ascii="Times New Roman" w:hAnsi="Times New Roman"/>
          <w:szCs w:val="24"/>
        </w:rPr>
        <w:t xml:space="preserve"> I would like to acknowledge </w:t>
      </w:r>
      <w:r w:rsidRPr="00CC58F3">
        <w:rPr>
          <w:rFonts w:ascii="Times New Roman" w:hAnsi="Times New Roman"/>
          <w:bCs/>
          <w:szCs w:val="24"/>
        </w:rPr>
        <w:t xml:space="preserve">St Paul’s Hospital Millennium Medical College department of OBGYN and Public Health </w:t>
      </w:r>
      <w:r w:rsidRPr="00CC58F3">
        <w:rPr>
          <w:rFonts w:ascii="Times New Roman" w:hAnsi="Times New Roman"/>
          <w:szCs w:val="24"/>
        </w:rPr>
        <w:t xml:space="preserve">for giving </w:t>
      </w:r>
      <w:r>
        <w:rPr>
          <w:rFonts w:ascii="Times New Roman" w:hAnsi="Times New Roman"/>
          <w:szCs w:val="24"/>
        </w:rPr>
        <w:t xml:space="preserve">me </w:t>
      </w:r>
      <w:r w:rsidRPr="00CC58F3">
        <w:rPr>
          <w:rFonts w:ascii="Times New Roman" w:hAnsi="Times New Roman"/>
          <w:szCs w:val="24"/>
        </w:rPr>
        <w:t xml:space="preserve">this chance. I would like to extend my sincere and special thanks to my advisors’ D/r </w:t>
      </w:r>
      <w:proofErr w:type="spellStart"/>
      <w:r w:rsidRPr="00CC58F3">
        <w:rPr>
          <w:rFonts w:ascii="Times New Roman" w:hAnsi="Times New Roman"/>
          <w:szCs w:val="24"/>
        </w:rPr>
        <w:t>Mekdes</w:t>
      </w:r>
      <w:proofErr w:type="spellEnd"/>
      <w:r w:rsidRPr="00CC58F3">
        <w:rPr>
          <w:rFonts w:ascii="Times New Roman" w:hAnsi="Times New Roman"/>
          <w:szCs w:val="24"/>
        </w:rPr>
        <w:t xml:space="preserve"> </w:t>
      </w:r>
      <w:proofErr w:type="spellStart"/>
      <w:proofErr w:type="gramStart"/>
      <w:r w:rsidRPr="00CC58F3">
        <w:rPr>
          <w:rFonts w:ascii="Times New Roman" w:hAnsi="Times New Roman"/>
          <w:szCs w:val="24"/>
        </w:rPr>
        <w:t>Daba</w:t>
      </w:r>
      <w:r w:rsidR="00CC635C">
        <w:rPr>
          <w:rFonts w:ascii="Times New Roman" w:hAnsi="Times New Roman"/>
          <w:szCs w:val="24"/>
        </w:rPr>
        <w:t>,,</w:t>
      </w:r>
      <w:proofErr w:type="gramEnd"/>
      <w:r w:rsidR="00CC635C">
        <w:rPr>
          <w:rFonts w:ascii="Times New Roman" w:hAnsi="Times New Roman"/>
          <w:szCs w:val="24"/>
        </w:rPr>
        <w:t>D</w:t>
      </w:r>
      <w:proofErr w:type="spellEnd"/>
      <w:r w:rsidR="00CC635C">
        <w:rPr>
          <w:rFonts w:ascii="Times New Roman" w:hAnsi="Times New Roman"/>
          <w:szCs w:val="24"/>
        </w:rPr>
        <w:t xml:space="preserve">/r </w:t>
      </w:r>
      <w:proofErr w:type="spellStart"/>
      <w:r w:rsidR="00CC635C">
        <w:rPr>
          <w:rFonts w:ascii="Times New Roman" w:hAnsi="Times New Roman"/>
          <w:szCs w:val="24"/>
        </w:rPr>
        <w:t>Mekdes</w:t>
      </w:r>
      <w:proofErr w:type="spellEnd"/>
      <w:r w:rsidR="00CC635C">
        <w:rPr>
          <w:rFonts w:ascii="Times New Roman" w:hAnsi="Times New Roman"/>
          <w:szCs w:val="24"/>
        </w:rPr>
        <w:t xml:space="preserve"> </w:t>
      </w:r>
      <w:proofErr w:type="spellStart"/>
      <w:r w:rsidR="00CC635C">
        <w:rPr>
          <w:rFonts w:ascii="Times New Roman" w:hAnsi="Times New Roman"/>
          <w:szCs w:val="24"/>
        </w:rPr>
        <w:t>Baharu</w:t>
      </w:r>
      <w:r w:rsidR="00C5115A">
        <w:rPr>
          <w:rFonts w:ascii="Times New Roman" w:hAnsi="Times New Roman"/>
          <w:szCs w:val="24"/>
        </w:rPr>
        <w:t>,D</w:t>
      </w:r>
      <w:proofErr w:type="spellEnd"/>
      <w:r w:rsidR="00C5115A">
        <w:rPr>
          <w:rFonts w:ascii="Times New Roman" w:hAnsi="Times New Roman"/>
          <w:szCs w:val="24"/>
        </w:rPr>
        <w:t>/r Ferid Abass</w:t>
      </w:r>
      <w:r w:rsidRPr="00CC58F3">
        <w:rPr>
          <w:rFonts w:ascii="Times New Roman" w:hAnsi="Times New Roman"/>
          <w:szCs w:val="24"/>
        </w:rPr>
        <w:t xml:space="preserve"> </w:t>
      </w:r>
      <w:r w:rsidR="00C5115A">
        <w:rPr>
          <w:rFonts w:ascii="Times New Roman" w:hAnsi="Times New Roman"/>
          <w:szCs w:val="24"/>
        </w:rPr>
        <w:t>,</w:t>
      </w:r>
      <w:r>
        <w:rPr>
          <w:rFonts w:ascii="Times New Roman" w:hAnsi="Times New Roman"/>
          <w:szCs w:val="24"/>
        </w:rPr>
        <w:t xml:space="preserve"> </w:t>
      </w:r>
      <w:r w:rsidRPr="00CC58F3">
        <w:rPr>
          <w:rFonts w:ascii="Times New Roman" w:hAnsi="Times New Roman"/>
          <w:szCs w:val="24"/>
        </w:rPr>
        <w:t xml:space="preserve">D/r </w:t>
      </w:r>
      <w:proofErr w:type="spellStart"/>
      <w:r w:rsidRPr="00CC58F3">
        <w:rPr>
          <w:rFonts w:ascii="Times New Roman" w:hAnsi="Times New Roman"/>
          <w:szCs w:val="24"/>
        </w:rPr>
        <w:t>Ewenat</w:t>
      </w:r>
      <w:proofErr w:type="spellEnd"/>
      <w:r w:rsidRPr="00CC58F3">
        <w:rPr>
          <w:rFonts w:ascii="Times New Roman" w:hAnsi="Times New Roman"/>
          <w:szCs w:val="24"/>
        </w:rPr>
        <w:t xml:space="preserve"> </w:t>
      </w:r>
      <w:proofErr w:type="spellStart"/>
      <w:r w:rsidRPr="00CC58F3">
        <w:rPr>
          <w:rFonts w:ascii="Times New Roman" w:hAnsi="Times New Roman"/>
          <w:szCs w:val="24"/>
        </w:rPr>
        <w:t>Gebr</w:t>
      </w:r>
      <w:r>
        <w:rPr>
          <w:rFonts w:ascii="Times New Roman" w:hAnsi="Times New Roman"/>
          <w:szCs w:val="24"/>
        </w:rPr>
        <w:t>h</w:t>
      </w:r>
      <w:r w:rsidRPr="00CC58F3">
        <w:rPr>
          <w:rFonts w:ascii="Times New Roman" w:hAnsi="Times New Roman"/>
          <w:szCs w:val="24"/>
        </w:rPr>
        <w:t>anna</w:t>
      </w:r>
      <w:proofErr w:type="spellEnd"/>
      <w:r w:rsidR="00C5115A">
        <w:rPr>
          <w:rFonts w:ascii="Times New Roman" w:hAnsi="Times New Roman"/>
          <w:szCs w:val="24"/>
        </w:rPr>
        <w:t xml:space="preserve"> </w:t>
      </w:r>
      <w:proofErr w:type="spellStart"/>
      <w:r w:rsidR="00C5115A">
        <w:rPr>
          <w:rFonts w:ascii="Times New Roman" w:hAnsi="Times New Roman"/>
          <w:szCs w:val="24"/>
        </w:rPr>
        <w:t>and,M</w:t>
      </w:r>
      <w:proofErr w:type="spellEnd"/>
      <w:r w:rsidR="00C5115A">
        <w:rPr>
          <w:rFonts w:ascii="Times New Roman" w:hAnsi="Times New Roman"/>
          <w:szCs w:val="24"/>
        </w:rPr>
        <w:t>/r Abrham G</w:t>
      </w:r>
      <w:r w:rsidRPr="00CC58F3">
        <w:rPr>
          <w:rFonts w:ascii="Times New Roman" w:hAnsi="Times New Roman"/>
          <w:szCs w:val="24"/>
        </w:rPr>
        <w:t xml:space="preserve"> for their support</w:t>
      </w:r>
      <w:r>
        <w:rPr>
          <w:rFonts w:ascii="Times New Roman" w:hAnsi="Times New Roman"/>
          <w:szCs w:val="24"/>
        </w:rPr>
        <w:t xml:space="preserve"> and</w:t>
      </w:r>
      <w:r w:rsidRPr="00CC58F3">
        <w:rPr>
          <w:rFonts w:ascii="Times New Roman" w:hAnsi="Times New Roman"/>
          <w:szCs w:val="24"/>
        </w:rPr>
        <w:t xml:space="preserve"> reviewing my work and providing me detailed comments. My sincere thanks also go to D/r Wondimu </w:t>
      </w:r>
      <w:proofErr w:type="spellStart"/>
      <w:r w:rsidRPr="00CC58F3">
        <w:rPr>
          <w:rFonts w:ascii="Times New Roman" w:hAnsi="Times New Roman"/>
          <w:szCs w:val="24"/>
        </w:rPr>
        <w:t>Gudu</w:t>
      </w:r>
      <w:proofErr w:type="spellEnd"/>
      <w:r w:rsidRPr="00CC58F3">
        <w:rPr>
          <w:rFonts w:ascii="Times New Roman" w:hAnsi="Times New Roman"/>
          <w:szCs w:val="24"/>
        </w:rPr>
        <w:t xml:space="preserve"> and </w:t>
      </w:r>
      <w:r>
        <w:rPr>
          <w:rFonts w:ascii="Times New Roman" w:hAnsi="Times New Roman"/>
          <w:szCs w:val="24"/>
        </w:rPr>
        <w:t xml:space="preserve">D/r </w:t>
      </w:r>
      <w:proofErr w:type="spellStart"/>
      <w:r w:rsidRPr="00CC58F3">
        <w:rPr>
          <w:rFonts w:ascii="Times New Roman" w:hAnsi="Times New Roman"/>
          <w:szCs w:val="24"/>
        </w:rPr>
        <w:t>Mekitie</w:t>
      </w:r>
      <w:proofErr w:type="spellEnd"/>
      <w:r w:rsidRPr="00CC58F3">
        <w:rPr>
          <w:rFonts w:ascii="Times New Roman" w:hAnsi="Times New Roman"/>
          <w:szCs w:val="24"/>
        </w:rPr>
        <w:t xml:space="preserve"> </w:t>
      </w:r>
      <w:proofErr w:type="spellStart"/>
      <w:r w:rsidRPr="00CC58F3">
        <w:rPr>
          <w:rFonts w:ascii="Times New Roman" w:hAnsi="Times New Roman"/>
          <w:szCs w:val="24"/>
        </w:rPr>
        <w:t>Wondafrash</w:t>
      </w:r>
      <w:proofErr w:type="spellEnd"/>
      <w:r w:rsidRPr="00CC58F3">
        <w:rPr>
          <w:rFonts w:ascii="Times New Roman" w:hAnsi="Times New Roman"/>
          <w:szCs w:val="24"/>
        </w:rPr>
        <w:t xml:space="preserve"> for their unlimited support, by preparing and giving lecture, show us how to write proposal and follow ups starting from topic section.</w:t>
      </w:r>
      <w:r w:rsidR="005E72C8">
        <w:rPr>
          <w:rFonts w:ascii="Times New Roman" w:hAnsi="Times New Roman"/>
          <w:szCs w:val="24"/>
        </w:rPr>
        <w:t xml:space="preserve"> </w:t>
      </w:r>
      <w:r w:rsidR="003E4727">
        <w:rPr>
          <w:rFonts w:ascii="Times New Roman" w:hAnsi="Times New Roman"/>
          <w:szCs w:val="24"/>
        </w:rPr>
        <w:t>Last</w:t>
      </w:r>
      <w:r w:rsidR="005E72C8">
        <w:rPr>
          <w:rFonts w:ascii="Times New Roman" w:hAnsi="Times New Roman"/>
          <w:szCs w:val="24"/>
        </w:rPr>
        <w:t xml:space="preserve"> </w:t>
      </w:r>
      <w:r w:rsidR="003E4727">
        <w:rPr>
          <w:rFonts w:ascii="Times New Roman" w:hAnsi="Times New Roman"/>
          <w:szCs w:val="24"/>
        </w:rPr>
        <w:t>but</w:t>
      </w:r>
      <w:r w:rsidR="005E72C8">
        <w:rPr>
          <w:rFonts w:ascii="Times New Roman" w:hAnsi="Times New Roman"/>
          <w:szCs w:val="24"/>
        </w:rPr>
        <w:t xml:space="preserve"> </w:t>
      </w:r>
      <w:r w:rsidR="003E4727">
        <w:rPr>
          <w:rFonts w:ascii="Times New Roman" w:hAnsi="Times New Roman"/>
          <w:szCs w:val="24"/>
        </w:rPr>
        <w:t xml:space="preserve">not the least I would like to thank to D/r </w:t>
      </w:r>
      <w:proofErr w:type="spellStart"/>
      <w:r w:rsidR="003E4727">
        <w:rPr>
          <w:rFonts w:ascii="Times New Roman" w:hAnsi="Times New Roman"/>
          <w:szCs w:val="24"/>
        </w:rPr>
        <w:t>Mohammedawol</w:t>
      </w:r>
      <w:proofErr w:type="spellEnd"/>
      <w:r w:rsidR="003E4727">
        <w:rPr>
          <w:rFonts w:ascii="Times New Roman" w:hAnsi="Times New Roman"/>
          <w:szCs w:val="24"/>
        </w:rPr>
        <w:t xml:space="preserve"> </w:t>
      </w:r>
      <w:proofErr w:type="spellStart"/>
      <w:r w:rsidR="005E72C8">
        <w:rPr>
          <w:rFonts w:ascii="Times New Roman" w:hAnsi="Times New Roman"/>
          <w:szCs w:val="24"/>
        </w:rPr>
        <w:t>Mohammedniugus</w:t>
      </w:r>
      <w:proofErr w:type="spellEnd"/>
      <w:r w:rsidR="005E72C8">
        <w:rPr>
          <w:rFonts w:ascii="Times New Roman" w:hAnsi="Times New Roman"/>
          <w:szCs w:val="24"/>
        </w:rPr>
        <w:t xml:space="preserve"> for</w:t>
      </w:r>
      <w:r w:rsidR="003E4727">
        <w:rPr>
          <w:rFonts w:ascii="Times New Roman" w:hAnsi="Times New Roman"/>
          <w:szCs w:val="24"/>
        </w:rPr>
        <w:t xml:space="preserve"> his sup</w:t>
      </w:r>
      <w:r w:rsidR="005E72C8">
        <w:rPr>
          <w:rFonts w:ascii="Times New Roman" w:hAnsi="Times New Roman"/>
          <w:szCs w:val="24"/>
        </w:rPr>
        <w:t>p</w:t>
      </w:r>
      <w:r w:rsidR="003E4727">
        <w:rPr>
          <w:rFonts w:ascii="Times New Roman" w:hAnsi="Times New Roman"/>
          <w:szCs w:val="24"/>
        </w:rPr>
        <w:t xml:space="preserve">ort   and helped me in data </w:t>
      </w:r>
      <w:r w:rsidR="005E72C8">
        <w:rPr>
          <w:rFonts w:ascii="Times New Roman" w:hAnsi="Times New Roman"/>
          <w:szCs w:val="24"/>
        </w:rPr>
        <w:t>analysis.</w:t>
      </w:r>
    </w:p>
    <w:p w14:paraId="61C16B97" w14:textId="77777777" w:rsidR="00B324FD" w:rsidRDefault="00B324FD">
      <w:pPr>
        <w:spacing w:after="160" w:line="259" w:lineRule="auto"/>
        <w:jc w:val="left"/>
        <w:rPr>
          <w:rFonts w:ascii="Times New Roman" w:hAnsi="Times New Roman"/>
          <w:szCs w:val="24"/>
        </w:rPr>
      </w:pPr>
      <w:r>
        <w:rPr>
          <w:rFonts w:ascii="Times New Roman" w:hAnsi="Times New Roman"/>
          <w:szCs w:val="24"/>
        </w:rPr>
        <w:br w:type="page"/>
      </w:r>
    </w:p>
    <w:p w14:paraId="0E3E221C" w14:textId="352DF9B8" w:rsidR="00306074" w:rsidRDefault="00956CDA" w:rsidP="00B324FD">
      <w:pPr>
        <w:tabs>
          <w:tab w:val="left" w:pos="780"/>
        </w:tabs>
        <w:rPr>
          <w:rFonts w:ascii="Times New Roman" w:hAnsi="Times New Roman"/>
          <w:b/>
          <w:bCs/>
          <w:sz w:val="32"/>
          <w:szCs w:val="32"/>
        </w:rPr>
      </w:pPr>
      <w:r w:rsidRPr="00956CDA">
        <w:rPr>
          <w:rFonts w:ascii="Times New Roman" w:hAnsi="Times New Roman"/>
          <w:b/>
          <w:bCs/>
          <w:sz w:val="32"/>
          <w:szCs w:val="32"/>
        </w:rPr>
        <w:lastRenderedPageBreak/>
        <w:t>Table of contents</w:t>
      </w:r>
    </w:p>
    <w:p w14:paraId="0BD275FA" w14:textId="5EE48A65" w:rsidR="00564574" w:rsidRPr="00564574" w:rsidRDefault="00956CDA" w:rsidP="00564574">
      <w:pPr>
        <w:pStyle w:val="TOC1"/>
        <w:tabs>
          <w:tab w:val="right" w:leader="dot" w:pos="9350"/>
        </w:tabs>
        <w:rPr>
          <w:rFonts w:ascii="Times New Roman" w:eastAsiaTheme="minorEastAsia" w:hAnsi="Times New Roman" w:cs="Times New Roman"/>
          <w:b w:val="0"/>
          <w:bCs w:val="0"/>
          <w:caps w:val="0"/>
          <w:noProof/>
          <w:sz w:val="22"/>
          <w:szCs w:val="22"/>
        </w:rPr>
      </w:pPr>
      <w:r w:rsidRPr="00564574">
        <w:rPr>
          <w:rFonts w:ascii="Times New Roman" w:hAnsi="Times New Roman" w:cs="Times New Roman"/>
          <w:szCs w:val="24"/>
        </w:rPr>
        <w:fldChar w:fldCharType="begin"/>
      </w:r>
      <w:r w:rsidRPr="00564574">
        <w:rPr>
          <w:rFonts w:ascii="Times New Roman" w:hAnsi="Times New Roman" w:cs="Times New Roman"/>
          <w:szCs w:val="24"/>
        </w:rPr>
        <w:instrText xml:space="preserve"> TOC \o "1-2" \h \z \u </w:instrText>
      </w:r>
      <w:r w:rsidRPr="00564574">
        <w:rPr>
          <w:rFonts w:ascii="Times New Roman" w:hAnsi="Times New Roman" w:cs="Times New Roman"/>
          <w:szCs w:val="24"/>
        </w:rPr>
        <w:fldChar w:fldCharType="separate"/>
      </w:r>
      <w:hyperlink w:anchor="_Toc78981722" w:history="1">
        <w:r w:rsidR="00564574" w:rsidRPr="00564574">
          <w:rPr>
            <w:rStyle w:val="Hyperlink"/>
            <w:rFonts w:ascii="Times New Roman" w:hAnsi="Times New Roman" w:cs="Times New Roman"/>
            <w:noProof/>
          </w:rPr>
          <w:t>Acknowledgement</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_Toc78981722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I</w:t>
        </w:r>
        <w:r w:rsidR="00564574" w:rsidRPr="00564574">
          <w:rPr>
            <w:rFonts w:ascii="Times New Roman" w:hAnsi="Times New Roman" w:cs="Times New Roman"/>
            <w:noProof/>
            <w:webHidden/>
          </w:rPr>
          <w:fldChar w:fldCharType="end"/>
        </w:r>
      </w:hyperlink>
    </w:p>
    <w:p w14:paraId="2404A245" w14:textId="2112C28E"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23" w:history="1">
        <w:r w:rsidR="00564574" w:rsidRPr="00564574">
          <w:rPr>
            <w:rStyle w:val="Hyperlink"/>
            <w:rFonts w:ascii="Times New Roman" w:hAnsi="Times New Roman" w:cs="Times New Roman"/>
            <w:noProof/>
          </w:rPr>
          <w:t>List of figures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_Toc78981723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IV</w:t>
        </w:r>
        <w:r w:rsidR="00564574" w:rsidRPr="00564574">
          <w:rPr>
            <w:rFonts w:ascii="Times New Roman" w:hAnsi="Times New Roman" w:cs="Times New Roman"/>
            <w:noProof/>
            <w:webHidden/>
          </w:rPr>
          <w:fldChar w:fldCharType="end"/>
        </w:r>
      </w:hyperlink>
    </w:p>
    <w:p w14:paraId="60D1F3DD" w14:textId="53C7D320"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24" w:history="1">
        <w:r w:rsidR="00564574" w:rsidRPr="00564574">
          <w:rPr>
            <w:rStyle w:val="Hyperlink"/>
            <w:rFonts w:ascii="Times New Roman" w:hAnsi="Times New Roman" w:cs="Times New Roman"/>
            <w:noProof/>
          </w:rPr>
          <w:t>List of tables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_Toc78981724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IV</w:t>
        </w:r>
        <w:r w:rsidR="00564574" w:rsidRPr="00564574">
          <w:rPr>
            <w:rFonts w:ascii="Times New Roman" w:hAnsi="Times New Roman" w:cs="Times New Roman"/>
            <w:noProof/>
            <w:webHidden/>
          </w:rPr>
          <w:fldChar w:fldCharType="end"/>
        </w:r>
      </w:hyperlink>
    </w:p>
    <w:p w14:paraId="71854FB8" w14:textId="73ADF39E"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25" w:history="1">
        <w:r w:rsidR="00564574" w:rsidRPr="00564574">
          <w:rPr>
            <w:rStyle w:val="Hyperlink"/>
            <w:rFonts w:ascii="Times New Roman" w:hAnsi="Times New Roman" w:cs="Times New Roman"/>
            <w:noProof/>
          </w:rPr>
          <w:t>Abbreviations and acronyms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_Toc78981725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V</w:t>
        </w:r>
        <w:r w:rsidR="00564574" w:rsidRPr="00564574">
          <w:rPr>
            <w:rFonts w:ascii="Times New Roman" w:hAnsi="Times New Roman" w:cs="Times New Roman"/>
            <w:noProof/>
            <w:webHidden/>
          </w:rPr>
          <w:fldChar w:fldCharType="end"/>
        </w:r>
      </w:hyperlink>
    </w:p>
    <w:p w14:paraId="225033B1" w14:textId="6DD0BA61"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26" w:history="1">
        <w:r w:rsidR="00564574" w:rsidRPr="00564574">
          <w:rPr>
            <w:rStyle w:val="Hyperlink"/>
            <w:rFonts w:ascii="Times New Roman" w:hAnsi="Times New Roman" w:cs="Times New Roman"/>
            <w:noProof/>
          </w:rPr>
          <w:t>Abstract</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_Toc78981726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VI</w:t>
        </w:r>
        <w:r w:rsidR="00564574" w:rsidRPr="00564574">
          <w:rPr>
            <w:rFonts w:ascii="Times New Roman" w:hAnsi="Times New Roman" w:cs="Times New Roman"/>
            <w:noProof/>
            <w:webHidden/>
          </w:rPr>
          <w:fldChar w:fldCharType="end"/>
        </w:r>
      </w:hyperlink>
    </w:p>
    <w:p w14:paraId="79DBCBDD" w14:textId="0A6D8ACB"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27" w:history="1">
        <w:r w:rsidR="00564574" w:rsidRPr="00564574">
          <w:rPr>
            <w:rStyle w:val="Hyperlink"/>
            <w:rFonts w:ascii="Times New Roman" w:hAnsi="Times New Roman" w:cs="Times New Roman"/>
            <w:noProof/>
          </w:rPr>
          <w:t>1.</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INRODUCTION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_Toc78981727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w:t>
        </w:r>
        <w:r w:rsidR="00564574" w:rsidRPr="00564574">
          <w:rPr>
            <w:rFonts w:ascii="Times New Roman" w:hAnsi="Times New Roman" w:cs="Times New Roman"/>
            <w:noProof/>
            <w:webHidden/>
          </w:rPr>
          <w:fldChar w:fldCharType="end"/>
        </w:r>
      </w:hyperlink>
    </w:p>
    <w:p w14:paraId="0028D0D4" w14:textId="33D9F4AE"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28" w:history="1">
        <w:r w:rsidR="00564574" w:rsidRPr="00564574">
          <w:rPr>
            <w:rStyle w:val="Hyperlink"/>
            <w:rFonts w:ascii="Times New Roman" w:hAnsi="Times New Roman" w:cs="Times New Roman"/>
            <w:noProof/>
          </w:rPr>
          <w:t>1.1.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Background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_Toc78981728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w:t>
        </w:r>
        <w:r w:rsidR="00564574" w:rsidRPr="00564574">
          <w:rPr>
            <w:rFonts w:ascii="Times New Roman" w:hAnsi="Times New Roman" w:cs="Times New Roman"/>
            <w:noProof/>
            <w:webHidden/>
          </w:rPr>
          <w:fldChar w:fldCharType="end"/>
        </w:r>
      </w:hyperlink>
    </w:p>
    <w:p w14:paraId="38E00C17" w14:textId="6DB0B545"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29" w:history="1">
        <w:r w:rsidR="00564574" w:rsidRPr="00564574">
          <w:rPr>
            <w:rStyle w:val="Hyperlink"/>
            <w:rFonts w:ascii="Times New Roman" w:hAnsi="Times New Roman" w:cs="Times New Roman"/>
            <w:noProof/>
          </w:rPr>
          <w:t>1.2.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Statement of the problem</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_Toc78981729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w:t>
        </w:r>
        <w:r w:rsidR="00564574" w:rsidRPr="00564574">
          <w:rPr>
            <w:rFonts w:ascii="Times New Roman" w:hAnsi="Times New Roman" w:cs="Times New Roman"/>
            <w:noProof/>
            <w:webHidden/>
          </w:rPr>
          <w:fldChar w:fldCharType="end"/>
        </w:r>
      </w:hyperlink>
    </w:p>
    <w:p w14:paraId="063C953E" w14:textId="66474DB2"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30" w:history="1">
        <w:r w:rsidR="00564574" w:rsidRPr="00564574">
          <w:rPr>
            <w:rStyle w:val="Hyperlink"/>
            <w:rFonts w:ascii="Times New Roman" w:hAnsi="Times New Roman" w:cs="Times New Roman"/>
            <w:noProof/>
          </w:rPr>
          <w:t>2.</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LITRETURE REVIEW</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_Toc78981730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3</w:t>
        </w:r>
        <w:r w:rsidR="00564574" w:rsidRPr="00564574">
          <w:rPr>
            <w:rFonts w:ascii="Times New Roman" w:hAnsi="Times New Roman" w:cs="Times New Roman"/>
            <w:noProof/>
            <w:webHidden/>
          </w:rPr>
          <w:fldChar w:fldCharType="end"/>
        </w:r>
      </w:hyperlink>
    </w:p>
    <w:p w14:paraId="5D3626F1" w14:textId="2292020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1" w:history="1">
        <w:r w:rsidR="00564574" w:rsidRPr="00564574">
          <w:rPr>
            <w:rStyle w:val="Hyperlink"/>
            <w:rFonts w:ascii="Times New Roman" w:hAnsi="Times New Roman" w:cs="Times New Roman"/>
            <w:noProof/>
          </w:rPr>
          <w:t>2.1.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Overview of maternal and neonatal mortality</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_Toc78981731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3</w:t>
        </w:r>
        <w:r w:rsidR="00564574" w:rsidRPr="00564574">
          <w:rPr>
            <w:rFonts w:ascii="Times New Roman" w:hAnsi="Times New Roman" w:cs="Times New Roman"/>
            <w:noProof/>
            <w:webHidden/>
          </w:rPr>
          <w:fldChar w:fldCharType="end"/>
        </w:r>
      </w:hyperlink>
    </w:p>
    <w:p w14:paraId="0180C6F8" w14:textId="2A6ED238"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2" w:history="1">
        <w:r w:rsidR="00564574" w:rsidRPr="00564574">
          <w:rPr>
            <w:rStyle w:val="Hyperlink"/>
            <w:rFonts w:ascii="Times New Roman" w:hAnsi="Times New Roman" w:cs="Times New Roman"/>
            <w:noProof/>
          </w:rPr>
          <w:t>2.2.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Post-partum intrauterine contraceptive device</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_Toc78981732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3</w:t>
        </w:r>
        <w:r w:rsidR="00564574" w:rsidRPr="00564574">
          <w:rPr>
            <w:rFonts w:ascii="Times New Roman" w:hAnsi="Times New Roman" w:cs="Times New Roman"/>
            <w:noProof/>
            <w:webHidden/>
          </w:rPr>
          <w:fldChar w:fldCharType="end"/>
        </w:r>
      </w:hyperlink>
    </w:p>
    <w:p w14:paraId="445DBC49" w14:textId="1743338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3" w:history="1">
        <w:r w:rsidR="00564574" w:rsidRPr="00564574">
          <w:rPr>
            <w:rStyle w:val="Hyperlink"/>
            <w:rFonts w:ascii="Times New Roman" w:hAnsi="Times New Roman" w:cs="Times New Roman"/>
            <w:noProof/>
          </w:rPr>
          <w:t>2.3.</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Role of ante natal care and postnatal care on up take of PPIUCD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_Toc78981733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4</w:t>
        </w:r>
        <w:r w:rsidR="00564574" w:rsidRPr="00564574">
          <w:rPr>
            <w:rFonts w:ascii="Times New Roman" w:hAnsi="Times New Roman" w:cs="Times New Roman"/>
            <w:noProof/>
            <w:webHidden/>
          </w:rPr>
          <w:fldChar w:fldCharType="end"/>
        </w:r>
      </w:hyperlink>
    </w:p>
    <w:p w14:paraId="5B0D0C18" w14:textId="4701819D"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4" w:history="1">
        <w:r w:rsidR="00564574" w:rsidRPr="00564574">
          <w:rPr>
            <w:rStyle w:val="Hyperlink"/>
            <w:rFonts w:ascii="Times New Roman" w:hAnsi="Times New Roman" w:cs="Times New Roman"/>
            <w:noProof/>
          </w:rPr>
          <w:t>2.4.</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Factors associated with intention to use PPIUCD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_Toc78981734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5</w:t>
        </w:r>
        <w:r w:rsidR="00564574" w:rsidRPr="00564574">
          <w:rPr>
            <w:rFonts w:ascii="Times New Roman" w:hAnsi="Times New Roman" w:cs="Times New Roman"/>
            <w:noProof/>
            <w:webHidden/>
          </w:rPr>
          <w:fldChar w:fldCharType="end"/>
        </w:r>
      </w:hyperlink>
    </w:p>
    <w:p w14:paraId="1E95D647" w14:textId="31DC3BE2"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5" w:history="1">
        <w:r w:rsidR="00564574" w:rsidRPr="00564574">
          <w:rPr>
            <w:rStyle w:val="Hyperlink"/>
            <w:rFonts w:ascii="Times New Roman" w:hAnsi="Times New Roman" w:cs="Times New Roman"/>
            <w:noProof/>
          </w:rPr>
          <w:t>2.5.</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SIGNIFICANCE OF THE STUDY</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_Toc78981735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8</w:t>
        </w:r>
        <w:r w:rsidR="00564574" w:rsidRPr="00564574">
          <w:rPr>
            <w:rFonts w:ascii="Times New Roman" w:hAnsi="Times New Roman" w:cs="Times New Roman"/>
            <w:noProof/>
            <w:webHidden/>
          </w:rPr>
          <w:fldChar w:fldCharType="end"/>
        </w:r>
      </w:hyperlink>
    </w:p>
    <w:p w14:paraId="754A284C" w14:textId="188E6C90"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6" w:history="1">
        <w:r w:rsidR="00564574" w:rsidRPr="00564574">
          <w:rPr>
            <w:rStyle w:val="Hyperlink"/>
            <w:rFonts w:ascii="Times New Roman" w:hAnsi="Times New Roman" w:cs="Times New Roman"/>
            <w:noProof/>
          </w:rPr>
          <w:t>2.6.</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CONCEPTUAL FRAMEWORK</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_Toc78981736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9</w:t>
        </w:r>
        <w:r w:rsidR="00564574" w:rsidRPr="00564574">
          <w:rPr>
            <w:rFonts w:ascii="Times New Roman" w:hAnsi="Times New Roman" w:cs="Times New Roman"/>
            <w:noProof/>
            <w:webHidden/>
          </w:rPr>
          <w:fldChar w:fldCharType="end"/>
        </w:r>
      </w:hyperlink>
    </w:p>
    <w:p w14:paraId="38F8E8E4" w14:textId="2BD678C6"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37" w:history="1">
        <w:r w:rsidR="00564574" w:rsidRPr="00564574">
          <w:rPr>
            <w:rStyle w:val="Hyperlink"/>
            <w:rFonts w:ascii="Times New Roman" w:hAnsi="Times New Roman" w:cs="Times New Roman"/>
            <w:noProof/>
          </w:rPr>
          <w:t>3.</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OBJECTIVES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_Toc78981737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10</w:t>
        </w:r>
        <w:r w:rsidR="00564574" w:rsidRPr="00564574">
          <w:rPr>
            <w:rFonts w:ascii="Times New Roman" w:hAnsi="Times New Roman" w:cs="Times New Roman"/>
            <w:noProof/>
            <w:webHidden/>
          </w:rPr>
          <w:fldChar w:fldCharType="end"/>
        </w:r>
      </w:hyperlink>
    </w:p>
    <w:p w14:paraId="400B4147" w14:textId="0761D1F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8" w:history="1">
        <w:r w:rsidR="00564574" w:rsidRPr="00564574">
          <w:rPr>
            <w:rStyle w:val="Hyperlink"/>
            <w:rFonts w:ascii="Times New Roman" w:hAnsi="Times New Roman" w:cs="Times New Roman"/>
            <w:noProof/>
          </w:rPr>
          <w:t>3.1.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General Objective</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_Toc78981738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10</w:t>
        </w:r>
        <w:r w:rsidR="00564574" w:rsidRPr="00564574">
          <w:rPr>
            <w:rFonts w:ascii="Times New Roman" w:hAnsi="Times New Roman" w:cs="Times New Roman"/>
            <w:noProof/>
            <w:webHidden/>
          </w:rPr>
          <w:fldChar w:fldCharType="end"/>
        </w:r>
      </w:hyperlink>
    </w:p>
    <w:p w14:paraId="0AD42174" w14:textId="08723CB6"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39" w:history="1">
        <w:r w:rsidR="00564574" w:rsidRPr="00564574">
          <w:rPr>
            <w:rStyle w:val="Hyperlink"/>
            <w:rFonts w:ascii="Times New Roman" w:hAnsi="Times New Roman" w:cs="Times New Roman"/>
            <w:noProof/>
          </w:rPr>
          <w:t>3.2.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Specific Objectives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_Toc78981739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10</w:t>
        </w:r>
        <w:r w:rsidR="00564574" w:rsidRPr="00564574">
          <w:rPr>
            <w:rFonts w:ascii="Times New Roman" w:hAnsi="Times New Roman" w:cs="Times New Roman"/>
            <w:noProof/>
            <w:webHidden/>
          </w:rPr>
          <w:fldChar w:fldCharType="end"/>
        </w:r>
      </w:hyperlink>
    </w:p>
    <w:p w14:paraId="07141EC2" w14:textId="69C351E2"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40" w:history="1">
        <w:r w:rsidR="00564574" w:rsidRPr="00564574">
          <w:rPr>
            <w:rStyle w:val="Hyperlink"/>
            <w:rFonts w:ascii="Times New Roman" w:hAnsi="Times New Roman" w:cs="Times New Roman"/>
            <w:noProof/>
          </w:rPr>
          <w:t>4.</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METHODOLOGY</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_Toc78981740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11</w:t>
        </w:r>
        <w:r w:rsidR="00564574" w:rsidRPr="00564574">
          <w:rPr>
            <w:rFonts w:ascii="Times New Roman" w:hAnsi="Times New Roman" w:cs="Times New Roman"/>
            <w:noProof/>
            <w:webHidden/>
          </w:rPr>
          <w:fldChar w:fldCharType="end"/>
        </w:r>
      </w:hyperlink>
    </w:p>
    <w:p w14:paraId="29ECB41F" w14:textId="1DBED956"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1" w:history="1">
        <w:r w:rsidR="00564574" w:rsidRPr="00564574">
          <w:rPr>
            <w:rStyle w:val="Hyperlink"/>
            <w:rFonts w:ascii="Times New Roman" w:hAnsi="Times New Roman" w:cs="Times New Roman"/>
            <w:noProof/>
          </w:rPr>
          <w:t>4.1.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Study Setting</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_Toc78981741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11</w:t>
        </w:r>
        <w:r w:rsidR="00564574" w:rsidRPr="00564574">
          <w:rPr>
            <w:rFonts w:ascii="Times New Roman" w:hAnsi="Times New Roman" w:cs="Times New Roman"/>
            <w:noProof/>
            <w:webHidden/>
          </w:rPr>
          <w:fldChar w:fldCharType="end"/>
        </w:r>
      </w:hyperlink>
    </w:p>
    <w:p w14:paraId="78C6D336" w14:textId="3CBEB27A"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2" w:history="1">
        <w:r w:rsidR="00564574" w:rsidRPr="00564574">
          <w:rPr>
            <w:rStyle w:val="Hyperlink"/>
            <w:rFonts w:ascii="Times New Roman" w:hAnsi="Times New Roman" w:cs="Times New Roman"/>
            <w:noProof/>
          </w:rPr>
          <w:t>4.2.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Study period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_Toc78981742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11</w:t>
        </w:r>
        <w:r w:rsidR="00564574" w:rsidRPr="00564574">
          <w:rPr>
            <w:rFonts w:ascii="Times New Roman" w:hAnsi="Times New Roman" w:cs="Times New Roman"/>
            <w:noProof/>
            <w:webHidden/>
          </w:rPr>
          <w:fldChar w:fldCharType="end"/>
        </w:r>
      </w:hyperlink>
    </w:p>
    <w:p w14:paraId="7EA1C988" w14:textId="2CA313B7"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3" w:history="1">
        <w:r w:rsidR="00564574" w:rsidRPr="00564574">
          <w:rPr>
            <w:rStyle w:val="Hyperlink"/>
            <w:rFonts w:ascii="Times New Roman" w:hAnsi="Times New Roman" w:cs="Times New Roman"/>
            <w:noProof/>
          </w:rPr>
          <w:t>4.3.</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Study design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_Toc78981743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11</w:t>
        </w:r>
        <w:r w:rsidR="00564574" w:rsidRPr="00564574">
          <w:rPr>
            <w:rFonts w:ascii="Times New Roman" w:hAnsi="Times New Roman" w:cs="Times New Roman"/>
            <w:noProof/>
            <w:webHidden/>
          </w:rPr>
          <w:fldChar w:fldCharType="end"/>
        </w:r>
      </w:hyperlink>
    </w:p>
    <w:p w14:paraId="1FBD5D9F" w14:textId="342D9AEA"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4" w:history="1">
        <w:r w:rsidR="00564574" w:rsidRPr="00564574">
          <w:rPr>
            <w:rStyle w:val="Hyperlink"/>
            <w:rFonts w:ascii="Times New Roman" w:hAnsi="Times New Roman" w:cs="Times New Roman"/>
            <w:noProof/>
          </w:rPr>
          <w:t>4.4.</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Population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_Toc78981744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11</w:t>
        </w:r>
        <w:r w:rsidR="00564574" w:rsidRPr="00564574">
          <w:rPr>
            <w:rFonts w:ascii="Times New Roman" w:hAnsi="Times New Roman" w:cs="Times New Roman"/>
            <w:noProof/>
            <w:webHidden/>
          </w:rPr>
          <w:fldChar w:fldCharType="end"/>
        </w:r>
      </w:hyperlink>
    </w:p>
    <w:p w14:paraId="3EBD4FF0" w14:textId="139FD48E"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5" w:history="1">
        <w:r w:rsidR="00564574" w:rsidRPr="00564574">
          <w:rPr>
            <w:rStyle w:val="Hyperlink"/>
            <w:rFonts w:ascii="Times New Roman" w:hAnsi="Times New Roman" w:cs="Times New Roman"/>
            <w:noProof/>
          </w:rPr>
          <w:t>4.5.</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Eligibility criteria</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_Toc78981745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12</w:t>
        </w:r>
        <w:r w:rsidR="00564574" w:rsidRPr="00564574">
          <w:rPr>
            <w:rFonts w:ascii="Times New Roman" w:hAnsi="Times New Roman" w:cs="Times New Roman"/>
            <w:noProof/>
            <w:webHidden/>
          </w:rPr>
          <w:fldChar w:fldCharType="end"/>
        </w:r>
      </w:hyperlink>
    </w:p>
    <w:p w14:paraId="7FB08659" w14:textId="34A30109"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6" w:history="1">
        <w:r w:rsidR="00564574" w:rsidRPr="00564574">
          <w:rPr>
            <w:rStyle w:val="Hyperlink"/>
            <w:rFonts w:ascii="Times New Roman" w:hAnsi="Times New Roman" w:cs="Times New Roman"/>
            <w:noProof/>
          </w:rPr>
          <w:t>4.6.</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Sample size determination and Sampling technique</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_Toc78981746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12</w:t>
        </w:r>
        <w:r w:rsidR="00564574" w:rsidRPr="00564574">
          <w:rPr>
            <w:rFonts w:ascii="Times New Roman" w:hAnsi="Times New Roman" w:cs="Times New Roman"/>
            <w:noProof/>
            <w:webHidden/>
          </w:rPr>
          <w:fldChar w:fldCharType="end"/>
        </w:r>
      </w:hyperlink>
    </w:p>
    <w:p w14:paraId="321EEE35" w14:textId="784C0C4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7" w:history="1">
        <w:r w:rsidR="00564574" w:rsidRPr="00564574">
          <w:rPr>
            <w:rStyle w:val="Hyperlink"/>
            <w:rFonts w:ascii="Times New Roman" w:hAnsi="Times New Roman" w:cs="Times New Roman"/>
            <w:noProof/>
          </w:rPr>
          <w:t>4.7.</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Measurement</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_Toc78981747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13</w:t>
        </w:r>
        <w:r w:rsidR="00564574" w:rsidRPr="00564574">
          <w:rPr>
            <w:rFonts w:ascii="Times New Roman" w:hAnsi="Times New Roman" w:cs="Times New Roman"/>
            <w:noProof/>
            <w:webHidden/>
          </w:rPr>
          <w:fldChar w:fldCharType="end"/>
        </w:r>
      </w:hyperlink>
    </w:p>
    <w:p w14:paraId="67A5340E" w14:textId="12F12E81"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8" w:history="1">
        <w:r w:rsidR="00564574" w:rsidRPr="00564574">
          <w:rPr>
            <w:rStyle w:val="Hyperlink"/>
            <w:rFonts w:ascii="Times New Roman" w:hAnsi="Times New Roman" w:cs="Times New Roman"/>
            <w:noProof/>
          </w:rPr>
          <w:t>4.8.</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Data collection procedures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_Toc78981748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13</w:t>
        </w:r>
        <w:r w:rsidR="00564574" w:rsidRPr="00564574">
          <w:rPr>
            <w:rFonts w:ascii="Times New Roman" w:hAnsi="Times New Roman" w:cs="Times New Roman"/>
            <w:noProof/>
            <w:webHidden/>
          </w:rPr>
          <w:fldChar w:fldCharType="end"/>
        </w:r>
      </w:hyperlink>
    </w:p>
    <w:p w14:paraId="47CADDE5" w14:textId="2BCACA7E"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49" w:history="1">
        <w:r w:rsidR="00564574" w:rsidRPr="00564574">
          <w:rPr>
            <w:rStyle w:val="Hyperlink"/>
            <w:rFonts w:ascii="Times New Roman" w:hAnsi="Times New Roman" w:cs="Times New Roman"/>
            <w:noProof/>
          </w:rPr>
          <w:t>4.9.</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Data quality control</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_Toc78981749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14</w:t>
        </w:r>
        <w:r w:rsidR="00564574" w:rsidRPr="00564574">
          <w:rPr>
            <w:rFonts w:ascii="Times New Roman" w:hAnsi="Times New Roman" w:cs="Times New Roman"/>
            <w:noProof/>
            <w:webHidden/>
          </w:rPr>
          <w:fldChar w:fldCharType="end"/>
        </w:r>
      </w:hyperlink>
    </w:p>
    <w:p w14:paraId="4CAF67BE" w14:textId="671D9C8C"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0" w:history="1">
        <w:r w:rsidR="00564574" w:rsidRPr="00564574">
          <w:rPr>
            <w:rStyle w:val="Hyperlink"/>
            <w:rFonts w:ascii="Times New Roman" w:hAnsi="Times New Roman" w:cs="Times New Roman"/>
            <w:noProof/>
          </w:rPr>
          <w:t>4.10.</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Data processing and analysis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_Toc78981750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14</w:t>
        </w:r>
        <w:r w:rsidR="00564574" w:rsidRPr="00564574">
          <w:rPr>
            <w:rFonts w:ascii="Times New Roman" w:hAnsi="Times New Roman" w:cs="Times New Roman"/>
            <w:noProof/>
            <w:webHidden/>
          </w:rPr>
          <w:fldChar w:fldCharType="end"/>
        </w:r>
      </w:hyperlink>
    </w:p>
    <w:p w14:paraId="002BBDCB" w14:textId="5BA45573"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1" w:history="1">
        <w:r w:rsidR="00564574" w:rsidRPr="00564574">
          <w:rPr>
            <w:rStyle w:val="Hyperlink"/>
            <w:rFonts w:ascii="Times New Roman" w:hAnsi="Times New Roman" w:cs="Times New Roman"/>
            <w:noProof/>
          </w:rPr>
          <w:t>4.11.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Ethical considerations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_Toc78981751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14</w:t>
        </w:r>
        <w:r w:rsidR="00564574" w:rsidRPr="00564574">
          <w:rPr>
            <w:rFonts w:ascii="Times New Roman" w:hAnsi="Times New Roman" w:cs="Times New Roman"/>
            <w:noProof/>
            <w:webHidden/>
          </w:rPr>
          <w:fldChar w:fldCharType="end"/>
        </w:r>
      </w:hyperlink>
    </w:p>
    <w:p w14:paraId="291CB917" w14:textId="2ED8FFEC"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2" w:history="1">
        <w:r w:rsidR="00564574" w:rsidRPr="00564574">
          <w:rPr>
            <w:rStyle w:val="Hyperlink"/>
            <w:rFonts w:ascii="Times New Roman" w:hAnsi="Times New Roman" w:cs="Times New Roman"/>
            <w:noProof/>
          </w:rPr>
          <w:t>4.12.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Definitions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_Toc78981752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15</w:t>
        </w:r>
        <w:r w:rsidR="00564574" w:rsidRPr="00564574">
          <w:rPr>
            <w:rFonts w:ascii="Times New Roman" w:hAnsi="Times New Roman" w:cs="Times New Roman"/>
            <w:noProof/>
            <w:webHidden/>
          </w:rPr>
          <w:fldChar w:fldCharType="end"/>
        </w:r>
      </w:hyperlink>
    </w:p>
    <w:p w14:paraId="4DF55E81" w14:textId="5B40DB2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3" w:history="1">
        <w:r w:rsidR="00564574" w:rsidRPr="00564574">
          <w:rPr>
            <w:rStyle w:val="Hyperlink"/>
            <w:rFonts w:ascii="Times New Roman" w:hAnsi="Times New Roman" w:cs="Times New Roman"/>
            <w:noProof/>
          </w:rPr>
          <w:t>4.13.</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Limitations of the study</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_Toc78981753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15</w:t>
        </w:r>
        <w:r w:rsidR="00564574" w:rsidRPr="00564574">
          <w:rPr>
            <w:rFonts w:ascii="Times New Roman" w:hAnsi="Times New Roman" w:cs="Times New Roman"/>
            <w:noProof/>
            <w:webHidden/>
          </w:rPr>
          <w:fldChar w:fldCharType="end"/>
        </w:r>
      </w:hyperlink>
    </w:p>
    <w:p w14:paraId="59375719" w14:textId="3E78E5DB"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4" w:history="1">
        <w:r w:rsidR="00564574" w:rsidRPr="00564574">
          <w:rPr>
            <w:rStyle w:val="Hyperlink"/>
            <w:rFonts w:ascii="Times New Roman" w:hAnsi="Times New Roman" w:cs="Times New Roman"/>
            <w:noProof/>
          </w:rPr>
          <w:t>4.14.</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Plan for dissemination of findings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_Toc78981754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16</w:t>
        </w:r>
        <w:r w:rsidR="00564574" w:rsidRPr="00564574">
          <w:rPr>
            <w:rFonts w:ascii="Times New Roman" w:hAnsi="Times New Roman" w:cs="Times New Roman"/>
            <w:noProof/>
            <w:webHidden/>
          </w:rPr>
          <w:fldChar w:fldCharType="end"/>
        </w:r>
      </w:hyperlink>
    </w:p>
    <w:p w14:paraId="3B154AED" w14:textId="160B878E"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55" w:history="1">
        <w:r w:rsidR="00564574" w:rsidRPr="00564574">
          <w:rPr>
            <w:rStyle w:val="Hyperlink"/>
            <w:rFonts w:ascii="Times New Roman" w:hAnsi="Times New Roman" w:cs="Times New Roman"/>
            <w:noProof/>
          </w:rPr>
          <w:t>5.</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Result</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_Toc78981755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17</w:t>
        </w:r>
        <w:r w:rsidR="00564574" w:rsidRPr="00564574">
          <w:rPr>
            <w:rFonts w:ascii="Times New Roman" w:hAnsi="Times New Roman" w:cs="Times New Roman"/>
            <w:noProof/>
            <w:webHidden/>
          </w:rPr>
          <w:fldChar w:fldCharType="end"/>
        </w:r>
      </w:hyperlink>
    </w:p>
    <w:p w14:paraId="3AE82EB4" w14:textId="61EDED5D"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6" w:history="1">
        <w:r w:rsidR="00564574" w:rsidRPr="00564574">
          <w:rPr>
            <w:rStyle w:val="Hyperlink"/>
            <w:rFonts w:ascii="Times New Roman" w:hAnsi="Times New Roman" w:cs="Times New Roman"/>
            <w:noProof/>
          </w:rPr>
          <w:t>5.1.</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Sociodemographic characteristics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_Toc78981756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17</w:t>
        </w:r>
        <w:r w:rsidR="00564574" w:rsidRPr="00564574">
          <w:rPr>
            <w:rFonts w:ascii="Times New Roman" w:hAnsi="Times New Roman" w:cs="Times New Roman"/>
            <w:noProof/>
            <w:webHidden/>
          </w:rPr>
          <w:fldChar w:fldCharType="end"/>
        </w:r>
      </w:hyperlink>
    </w:p>
    <w:p w14:paraId="7854899A" w14:textId="5F99BD36"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7" w:history="1">
        <w:r w:rsidR="00564574" w:rsidRPr="00564574">
          <w:rPr>
            <w:rStyle w:val="Hyperlink"/>
            <w:rFonts w:ascii="Times New Roman" w:hAnsi="Times New Roman" w:cs="Times New Roman"/>
            <w:noProof/>
          </w:rPr>
          <w:t>5.2.</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Obstetric characteristics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_Toc78981757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18</w:t>
        </w:r>
        <w:r w:rsidR="00564574" w:rsidRPr="00564574">
          <w:rPr>
            <w:rFonts w:ascii="Times New Roman" w:hAnsi="Times New Roman" w:cs="Times New Roman"/>
            <w:noProof/>
            <w:webHidden/>
          </w:rPr>
          <w:fldChar w:fldCharType="end"/>
        </w:r>
      </w:hyperlink>
    </w:p>
    <w:p w14:paraId="5E2FCD75" w14:textId="0F88A92D"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8" w:history="1">
        <w:r w:rsidR="00564574" w:rsidRPr="00564574">
          <w:rPr>
            <w:rStyle w:val="Hyperlink"/>
            <w:rFonts w:ascii="Times New Roman" w:hAnsi="Times New Roman" w:cs="Times New Roman"/>
            <w:noProof/>
          </w:rPr>
          <w:t>5.3.</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Family planning related characteristics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_Toc78981758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19</w:t>
        </w:r>
        <w:r w:rsidR="00564574" w:rsidRPr="00564574">
          <w:rPr>
            <w:rFonts w:ascii="Times New Roman" w:hAnsi="Times New Roman" w:cs="Times New Roman"/>
            <w:noProof/>
            <w:webHidden/>
          </w:rPr>
          <w:fldChar w:fldCharType="end"/>
        </w:r>
      </w:hyperlink>
    </w:p>
    <w:p w14:paraId="6AE9ECB9" w14:textId="005DD59D"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59" w:history="1">
        <w:r w:rsidR="00564574" w:rsidRPr="00564574">
          <w:rPr>
            <w:rStyle w:val="Hyperlink"/>
            <w:rFonts w:ascii="Times New Roman" w:hAnsi="Times New Roman" w:cs="Times New Roman"/>
            <w:noProof/>
          </w:rPr>
          <w:t>5.4.</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Knowledge about 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_Toc78981759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20</w:t>
        </w:r>
        <w:r w:rsidR="00564574" w:rsidRPr="00564574">
          <w:rPr>
            <w:rFonts w:ascii="Times New Roman" w:hAnsi="Times New Roman" w:cs="Times New Roman"/>
            <w:noProof/>
            <w:webHidden/>
          </w:rPr>
          <w:fldChar w:fldCharType="end"/>
        </w:r>
      </w:hyperlink>
    </w:p>
    <w:p w14:paraId="2B2B72A3" w14:textId="6288B563"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60" w:history="1">
        <w:r w:rsidR="00564574" w:rsidRPr="00564574">
          <w:rPr>
            <w:rStyle w:val="Hyperlink"/>
            <w:rFonts w:ascii="Times New Roman" w:hAnsi="Times New Roman" w:cs="Times New Roman"/>
            <w:noProof/>
          </w:rPr>
          <w:t>5.5.</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Attitude towards 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_Toc78981760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20</w:t>
        </w:r>
        <w:r w:rsidR="00564574" w:rsidRPr="00564574">
          <w:rPr>
            <w:rFonts w:ascii="Times New Roman" w:hAnsi="Times New Roman" w:cs="Times New Roman"/>
            <w:noProof/>
            <w:webHidden/>
          </w:rPr>
          <w:fldChar w:fldCharType="end"/>
        </w:r>
      </w:hyperlink>
    </w:p>
    <w:p w14:paraId="3CD9B3C0" w14:textId="4E7C44E6"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61" w:history="1">
        <w:r w:rsidR="00564574" w:rsidRPr="00564574">
          <w:rPr>
            <w:rStyle w:val="Hyperlink"/>
            <w:rFonts w:ascii="Times New Roman" w:hAnsi="Times New Roman" w:cs="Times New Roman"/>
            <w:noProof/>
          </w:rPr>
          <w:t>5.6.</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Intention to use post-partum 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_Toc78981761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21</w:t>
        </w:r>
        <w:r w:rsidR="00564574" w:rsidRPr="00564574">
          <w:rPr>
            <w:rFonts w:ascii="Times New Roman" w:hAnsi="Times New Roman" w:cs="Times New Roman"/>
            <w:noProof/>
            <w:webHidden/>
          </w:rPr>
          <w:fldChar w:fldCharType="end"/>
        </w:r>
      </w:hyperlink>
    </w:p>
    <w:p w14:paraId="06D1B31B" w14:textId="701B8E88" w:rsidR="00564574" w:rsidRPr="00564574" w:rsidRDefault="00DA7A8A" w:rsidP="00564574">
      <w:pPr>
        <w:pStyle w:val="TOC2"/>
        <w:tabs>
          <w:tab w:val="left" w:pos="960"/>
          <w:tab w:val="right" w:leader="dot" w:pos="9350"/>
        </w:tabs>
        <w:rPr>
          <w:rFonts w:ascii="Times New Roman" w:eastAsiaTheme="minorEastAsia" w:hAnsi="Times New Roman" w:cs="Times New Roman"/>
          <w:smallCaps w:val="0"/>
          <w:noProof/>
          <w:sz w:val="22"/>
          <w:szCs w:val="22"/>
        </w:rPr>
      </w:pPr>
      <w:hyperlink w:anchor="_Toc78981762" w:history="1">
        <w:r w:rsidR="00564574" w:rsidRPr="00564574">
          <w:rPr>
            <w:rStyle w:val="Hyperlink"/>
            <w:rFonts w:ascii="Times New Roman" w:hAnsi="Times New Roman" w:cs="Times New Roman"/>
            <w:noProof/>
          </w:rPr>
          <w:t>5.7.</w:t>
        </w:r>
        <w:r w:rsidR="00564574" w:rsidRPr="00564574">
          <w:rPr>
            <w:rFonts w:ascii="Times New Roman" w:eastAsiaTheme="minorEastAsia" w:hAnsi="Times New Roman" w:cs="Times New Roman"/>
            <w:smallCaps w:val="0"/>
            <w:noProof/>
            <w:sz w:val="22"/>
            <w:szCs w:val="22"/>
          </w:rPr>
          <w:tab/>
        </w:r>
        <w:r w:rsidR="00564574" w:rsidRPr="00564574">
          <w:rPr>
            <w:rStyle w:val="Hyperlink"/>
            <w:rFonts w:ascii="Times New Roman" w:hAnsi="Times New Roman" w:cs="Times New Roman"/>
            <w:noProof/>
          </w:rPr>
          <w:t>Predictors of intention to use post-partum IUCD</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_Toc78981762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23</w:t>
        </w:r>
        <w:r w:rsidR="00564574" w:rsidRPr="00564574">
          <w:rPr>
            <w:rFonts w:ascii="Times New Roman" w:hAnsi="Times New Roman" w:cs="Times New Roman"/>
            <w:noProof/>
            <w:webHidden/>
          </w:rPr>
          <w:fldChar w:fldCharType="end"/>
        </w:r>
      </w:hyperlink>
    </w:p>
    <w:p w14:paraId="35D0CAEE" w14:textId="72F9EB0C"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63" w:history="1">
        <w:r w:rsidR="00564574" w:rsidRPr="00564574">
          <w:rPr>
            <w:rStyle w:val="Hyperlink"/>
            <w:rFonts w:ascii="Times New Roman" w:hAnsi="Times New Roman" w:cs="Times New Roman"/>
            <w:noProof/>
          </w:rPr>
          <w:t>6.</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Discussion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_Toc78981763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24</w:t>
        </w:r>
        <w:r w:rsidR="00564574" w:rsidRPr="00564574">
          <w:rPr>
            <w:rFonts w:ascii="Times New Roman" w:hAnsi="Times New Roman" w:cs="Times New Roman"/>
            <w:noProof/>
            <w:webHidden/>
          </w:rPr>
          <w:fldChar w:fldCharType="end"/>
        </w:r>
      </w:hyperlink>
    </w:p>
    <w:p w14:paraId="2605E82D" w14:textId="7908BF4C" w:rsidR="00564574" w:rsidRPr="00564574" w:rsidRDefault="00DA7A8A" w:rsidP="00564574">
      <w:pPr>
        <w:pStyle w:val="TOC2"/>
        <w:tabs>
          <w:tab w:val="right" w:leader="dot" w:pos="9350"/>
        </w:tabs>
        <w:rPr>
          <w:rFonts w:ascii="Times New Roman" w:eastAsiaTheme="minorEastAsia" w:hAnsi="Times New Roman" w:cs="Times New Roman"/>
          <w:smallCaps w:val="0"/>
          <w:noProof/>
          <w:sz w:val="22"/>
          <w:szCs w:val="22"/>
        </w:rPr>
      </w:pPr>
      <w:hyperlink w:anchor="_Toc78981764" w:history="1">
        <w:r w:rsidR="00564574" w:rsidRPr="00564574">
          <w:rPr>
            <w:rStyle w:val="Hyperlink"/>
            <w:rFonts w:ascii="Times New Roman" w:hAnsi="Times New Roman" w:cs="Times New Roman"/>
            <w:noProof/>
          </w:rPr>
          <w:t>Limitations of the study</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_Toc78981764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25</w:t>
        </w:r>
        <w:r w:rsidR="00564574" w:rsidRPr="00564574">
          <w:rPr>
            <w:rFonts w:ascii="Times New Roman" w:hAnsi="Times New Roman" w:cs="Times New Roman"/>
            <w:noProof/>
            <w:webHidden/>
          </w:rPr>
          <w:fldChar w:fldCharType="end"/>
        </w:r>
      </w:hyperlink>
    </w:p>
    <w:p w14:paraId="4BA8C669" w14:textId="69157977"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65" w:history="1">
        <w:r w:rsidR="00564574" w:rsidRPr="00564574">
          <w:rPr>
            <w:rStyle w:val="Hyperlink"/>
            <w:rFonts w:ascii="Times New Roman" w:hAnsi="Times New Roman" w:cs="Times New Roman"/>
            <w:noProof/>
          </w:rPr>
          <w:t>7.</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Conclusion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_Toc78981765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25</w:t>
        </w:r>
        <w:r w:rsidR="00564574" w:rsidRPr="00564574">
          <w:rPr>
            <w:rFonts w:ascii="Times New Roman" w:hAnsi="Times New Roman" w:cs="Times New Roman"/>
            <w:noProof/>
            <w:webHidden/>
          </w:rPr>
          <w:fldChar w:fldCharType="end"/>
        </w:r>
      </w:hyperlink>
    </w:p>
    <w:p w14:paraId="24D08F99" w14:textId="0237F5BE" w:rsidR="00564574" w:rsidRPr="00564574" w:rsidRDefault="00DA7A8A" w:rsidP="00564574">
      <w:pPr>
        <w:pStyle w:val="TOC1"/>
        <w:tabs>
          <w:tab w:val="left" w:pos="480"/>
          <w:tab w:val="right" w:leader="dot" w:pos="9350"/>
        </w:tabs>
        <w:rPr>
          <w:rFonts w:ascii="Times New Roman" w:eastAsiaTheme="minorEastAsia" w:hAnsi="Times New Roman" w:cs="Times New Roman"/>
          <w:b w:val="0"/>
          <w:bCs w:val="0"/>
          <w:caps w:val="0"/>
          <w:noProof/>
          <w:sz w:val="22"/>
          <w:szCs w:val="22"/>
        </w:rPr>
      </w:pPr>
      <w:hyperlink w:anchor="_Toc78981766" w:history="1">
        <w:r w:rsidR="00564574" w:rsidRPr="00564574">
          <w:rPr>
            <w:rStyle w:val="Hyperlink"/>
            <w:rFonts w:ascii="Times New Roman" w:hAnsi="Times New Roman" w:cs="Times New Roman"/>
            <w:noProof/>
          </w:rPr>
          <w:t>8.</w:t>
        </w:r>
        <w:r w:rsidR="00564574" w:rsidRPr="00564574">
          <w:rPr>
            <w:rFonts w:ascii="Times New Roman" w:eastAsiaTheme="minorEastAsia" w:hAnsi="Times New Roman" w:cs="Times New Roman"/>
            <w:b w:val="0"/>
            <w:bCs w:val="0"/>
            <w:caps w:val="0"/>
            <w:noProof/>
            <w:sz w:val="22"/>
            <w:szCs w:val="22"/>
          </w:rPr>
          <w:tab/>
        </w:r>
        <w:r w:rsidR="00564574" w:rsidRPr="00564574">
          <w:rPr>
            <w:rStyle w:val="Hyperlink"/>
            <w:rFonts w:ascii="Times New Roman" w:hAnsi="Times New Roman" w:cs="Times New Roman"/>
            <w:noProof/>
          </w:rPr>
          <w:t>Recommendation</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_Toc78981766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25</w:t>
        </w:r>
        <w:r w:rsidR="00564574" w:rsidRPr="00564574">
          <w:rPr>
            <w:rFonts w:ascii="Times New Roman" w:hAnsi="Times New Roman" w:cs="Times New Roman"/>
            <w:noProof/>
            <w:webHidden/>
          </w:rPr>
          <w:fldChar w:fldCharType="end"/>
        </w:r>
      </w:hyperlink>
    </w:p>
    <w:p w14:paraId="7021B82C" w14:textId="0638E7EB"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67" w:history="1">
        <w:r w:rsidR="00564574" w:rsidRPr="00564574">
          <w:rPr>
            <w:rStyle w:val="Hyperlink"/>
            <w:rFonts w:ascii="Times New Roman" w:hAnsi="Times New Roman" w:cs="Times New Roman"/>
            <w:noProof/>
          </w:rPr>
          <w:t>References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_Toc78981767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27</w:t>
        </w:r>
        <w:r w:rsidR="00564574" w:rsidRPr="00564574">
          <w:rPr>
            <w:rFonts w:ascii="Times New Roman" w:hAnsi="Times New Roman" w:cs="Times New Roman"/>
            <w:noProof/>
            <w:webHidden/>
          </w:rPr>
          <w:fldChar w:fldCharType="end"/>
        </w:r>
      </w:hyperlink>
    </w:p>
    <w:p w14:paraId="58A356C9" w14:textId="08377611" w:rsidR="00564574" w:rsidRPr="00564574" w:rsidRDefault="00DA7A8A" w:rsidP="00564574">
      <w:pPr>
        <w:pStyle w:val="TOC1"/>
        <w:tabs>
          <w:tab w:val="right" w:leader="dot" w:pos="9350"/>
        </w:tabs>
        <w:rPr>
          <w:rFonts w:ascii="Times New Roman" w:eastAsiaTheme="minorEastAsia" w:hAnsi="Times New Roman" w:cs="Times New Roman"/>
          <w:b w:val="0"/>
          <w:bCs w:val="0"/>
          <w:caps w:val="0"/>
          <w:noProof/>
          <w:sz w:val="22"/>
          <w:szCs w:val="22"/>
        </w:rPr>
      </w:pPr>
      <w:hyperlink w:anchor="_Toc78981768" w:history="1">
        <w:r w:rsidR="00564574" w:rsidRPr="00564574">
          <w:rPr>
            <w:rStyle w:val="Hyperlink"/>
            <w:rFonts w:ascii="Times New Roman" w:hAnsi="Times New Roman" w:cs="Times New Roman"/>
            <w:noProof/>
          </w:rPr>
          <w:t>Annexes</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_Toc78981768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29</w:t>
        </w:r>
        <w:r w:rsidR="00564574" w:rsidRPr="00564574">
          <w:rPr>
            <w:rFonts w:ascii="Times New Roman" w:hAnsi="Times New Roman" w:cs="Times New Roman"/>
            <w:noProof/>
            <w:webHidden/>
          </w:rPr>
          <w:fldChar w:fldCharType="end"/>
        </w:r>
      </w:hyperlink>
    </w:p>
    <w:p w14:paraId="0D453EF4" w14:textId="5A58CB04" w:rsidR="00564574" w:rsidRPr="00564574" w:rsidRDefault="00DA7A8A" w:rsidP="00564574">
      <w:pPr>
        <w:pStyle w:val="TOC2"/>
        <w:tabs>
          <w:tab w:val="right" w:leader="dot" w:pos="9350"/>
        </w:tabs>
        <w:rPr>
          <w:rFonts w:ascii="Times New Roman" w:eastAsiaTheme="minorEastAsia" w:hAnsi="Times New Roman" w:cs="Times New Roman"/>
          <w:smallCaps w:val="0"/>
          <w:noProof/>
          <w:sz w:val="22"/>
          <w:szCs w:val="22"/>
        </w:rPr>
      </w:pPr>
      <w:hyperlink w:anchor="_Toc78981769" w:history="1">
        <w:r w:rsidR="00564574" w:rsidRPr="00564574">
          <w:rPr>
            <w:rStyle w:val="Hyperlink"/>
            <w:rFonts w:ascii="Times New Roman" w:hAnsi="Times New Roman" w:cs="Times New Roman"/>
            <w:noProof/>
          </w:rPr>
          <w:t>ASSURANCE OF PRINCIPAL INVESTIGATOR</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_Toc78981769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29</w:t>
        </w:r>
        <w:r w:rsidR="00564574" w:rsidRPr="00564574">
          <w:rPr>
            <w:rFonts w:ascii="Times New Roman" w:hAnsi="Times New Roman" w:cs="Times New Roman"/>
            <w:noProof/>
            <w:webHidden/>
          </w:rPr>
          <w:fldChar w:fldCharType="end"/>
        </w:r>
      </w:hyperlink>
    </w:p>
    <w:p w14:paraId="348CD9A1" w14:textId="31BEDACB" w:rsidR="00564574" w:rsidRPr="00564574" w:rsidRDefault="00DA7A8A" w:rsidP="00564574">
      <w:pPr>
        <w:pStyle w:val="TOC2"/>
        <w:tabs>
          <w:tab w:val="right" w:leader="dot" w:pos="9350"/>
        </w:tabs>
        <w:rPr>
          <w:rFonts w:ascii="Times New Roman" w:eastAsiaTheme="minorEastAsia" w:hAnsi="Times New Roman" w:cs="Times New Roman"/>
          <w:smallCaps w:val="0"/>
          <w:noProof/>
          <w:sz w:val="22"/>
          <w:szCs w:val="22"/>
        </w:rPr>
      </w:pPr>
      <w:hyperlink w:anchor="_Toc78981770" w:history="1">
        <w:r w:rsidR="00564574" w:rsidRPr="00564574">
          <w:rPr>
            <w:rStyle w:val="Hyperlink"/>
            <w:rFonts w:ascii="Times New Roman" w:hAnsi="Times New Roman" w:cs="Times New Roman"/>
            <w:noProof/>
          </w:rPr>
          <w:t>Consent Form and Questionnaire</w:t>
        </w:r>
        <w:r w:rsidR="00564574" w:rsidRPr="00564574">
          <w:rPr>
            <w:rFonts w:ascii="Times New Roman" w:hAnsi="Times New Roman" w:cs="Times New Roman"/>
            <w:noProof/>
            <w:webHidden/>
          </w:rPr>
          <w:tab/>
        </w:r>
        <w:r w:rsidR="00564574" w:rsidRPr="00564574">
          <w:rPr>
            <w:rFonts w:ascii="Times New Roman" w:hAnsi="Times New Roman" w:cs="Times New Roman"/>
            <w:noProof/>
            <w:webHidden/>
          </w:rPr>
          <w:fldChar w:fldCharType="begin"/>
        </w:r>
        <w:r w:rsidR="00564574" w:rsidRPr="00564574">
          <w:rPr>
            <w:rFonts w:ascii="Times New Roman" w:hAnsi="Times New Roman" w:cs="Times New Roman"/>
            <w:noProof/>
            <w:webHidden/>
          </w:rPr>
          <w:instrText xml:space="preserve"> PAGEREF _Toc78981770 \h </w:instrText>
        </w:r>
        <w:r w:rsidR="00564574" w:rsidRPr="00564574">
          <w:rPr>
            <w:rFonts w:ascii="Times New Roman" w:hAnsi="Times New Roman" w:cs="Times New Roman"/>
            <w:noProof/>
            <w:webHidden/>
          </w:rPr>
        </w:r>
        <w:r w:rsidR="00564574" w:rsidRPr="00564574">
          <w:rPr>
            <w:rFonts w:ascii="Times New Roman" w:hAnsi="Times New Roman" w:cs="Times New Roman"/>
            <w:noProof/>
            <w:webHidden/>
          </w:rPr>
          <w:fldChar w:fldCharType="separate"/>
        </w:r>
        <w:r w:rsidR="005E72C8">
          <w:rPr>
            <w:rFonts w:ascii="Times New Roman" w:hAnsi="Times New Roman" w:cs="Times New Roman"/>
            <w:noProof/>
            <w:webHidden/>
          </w:rPr>
          <w:t>30</w:t>
        </w:r>
        <w:r w:rsidR="00564574" w:rsidRPr="00564574">
          <w:rPr>
            <w:rFonts w:ascii="Times New Roman" w:hAnsi="Times New Roman" w:cs="Times New Roman"/>
            <w:noProof/>
            <w:webHidden/>
          </w:rPr>
          <w:fldChar w:fldCharType="end"/>
        </w:r>
      </w:hyperlink>
    </w:p>
    <w:p w14:paraId="3FD1C92E" w14:textId="1A85B7CD" w:rsidR="00956CDA" w:rsidRPr="00564574" w:rsidRDefault="00956CDA" w:rsidP="00564574">
      <w:pPr>
        <w:tabs>
          <w:tab w:val="left" w:pos="780"/>
        </w:tabs>
        <w:rPr>
          <w:rFonts w:ascii="Times New Roman" w:hAnsi="Times New Roman"/>
          <w:szCs w:val="24"/>
        </w:rPr>
      </w:pPr>
      <w:r w:rsidRPr="00564574">
        <w:rPr>
          <w:rFonts w:ascii="Times New Roman" w:hAnsi="Times New Roman"/>
          <w:szCs w:val="24"/>
        </w:rPr>
        <w:fldChar w:fldCharType="end"/>
      </w:r>
    </w:p>
    <w:p w14:paraId="31006D28" w14:textId="77777777" w:rsidR="00306074" w:rsidRPr="00564574" w:rsidRDefault="00306074" w:rsidP="00564574">
      <w:pPr>
        <w:spacing w:after="160"/>
        <w:jc w:val="left"/>
        <w:rPr>
          <w:rFonts w:ascii="Times New Roman" w:hAnsi="Times New Roman"/>
          <w:sz w:val="18"/>
          <w:szCs w:val="18"/>
        </w:rPr>
      </w:pPr>
      <w:r w:rsidRPr="00564574">
        <w:rPr>
          <w:rFonts w:ascii="Times New Roman" w:hAnsi="Times New Roman"/>
          <w:sz w:val="18"/>
          <w:szCs w:val="18"/>
        </w:rPr>
        <w:br w:type="page"/>
      </w:r>
    </w:p>
    <w:p w14:paraId="7B6CC2C3" w14:textId="547CF26B" w:rsidR="00306074" w:rsidRDefault="00504887" w:rsidP="00504887">
      <w:pPr>
        <w:pStyle w:val="Heading1"/>
      </w:pPr>
      <w:bookmarkStart w:id="4" w:name="_Toc78981723"/>
      <w:r>
        <w:lastRenderedPageBreak/>
        <w:t>List of figures</w:t>
      </w:r>
      <w:bookmarkEnd w:id="4"/>
    </w:p>
    <w:p w14:paraId="2B75B333" w14:textId="32EBD746" w:rsidR="00504887" w:rsidRDefault="00504887">
      <w:pPr>
        <w:pStyle w:val="TableofFigures"/>
        <w:tabs>
          <w:tab w:val="right" w:leader="dot" w:pos="9350"/>
        </w:tabs>
        <w:rPr>
          <w:rStyle w:val="Hyperlink"/>
          <w:rFonts w:eastAsiaTheme="majorEastAsia"/>
          <w:noProof/>
        </w:rPr>
      </w:pPr>
      <w:r>
        <w:fldChar w:fldCharType="begin"/>
      </w:r>
      <w:r>
        <w:instrText xml:space="preserve"> TOC \h \z \c "Figure" </w:instrText>
      </w:r>
      <w:r>
        <w:fldChar w:fldCharType="separate"/>
      </w:r>
      <w:hyperlink w:anchor="_Toc78981637" w:history="1">
        <w:r w:rsidRPr="00236F95">
          <w:rPr>
            <w:rStyle w:val="Hyperlink"/>
            <w:rFonts w:ascii="Times New Roman" w:eastAsiaTheme="majorEastAsia" w:hAnsi="Times New Roman"/>
            <w:b/>
            <w:bCs/>
            <w:noProof/>
          </w:rPr>
          <w:t>Figure 1:</w:t>
        </w:r>
        <w:r w:rsidRPr="00236F95">
          <w:rPr>
            <w:rStyle w:val="Hyperlink"/>
            <w:rFonts w:ascii="Times New Roman" w:eastAsiaTheme="majorEastAsia" w:hAnsi="Times New Roman"/>
            <w:noProof/>
          </w:rPr>
          <w:t xml:space="preserve"> Conceptual frame work developed from different Literatures (10,12–14,16).</w:t>
        </w:r>
        <w:r>
          <w:rPr>
            <w:noProof/>
            <w:webHidden/>
          </w:rPr>
          <w:tab/>
        </w:r>
        <w:r>
          <w:rPr>
            <w:noProof/>
            <w:webHidden/>
          </w:rPr>
          <w:fldChar w:fldCharType="begin"/>
        </w:r>
        <w:r>
          <w:rPr>
            <w:noProof/>
            <w:webHidden/>
          </w:rPr>
          <w:instrText xml:space="preserve"> PAGEREF _Toc78981637 \h </w:instrText>
        </w:r>
        <w:r>
          <w:rPr>
            <w:noProof/>
            <w:webHidden/>
          </w:rPr>
        </w:r>
        <w:r>
          <w:rPr>
            <w:noProof/>
            <w:webHidden/>
          </w:rPr>
          <w:fldChar w:fldCharType="separate"/>
        </w:r>
        <w:r>
          <w:rPr>
            <w:noProof/>
            <w:webHidden/>
          </w:rPr>
          <w:t>9</w:t>
        </w:r>
        <w:r>
          <w:rPr>
            <w:noProof/>
            <w:webHidden/>
          </w:rPr>
          <w:fldChar w:fldCharType="end"/>
        </w:r>
      </w:hyperlink>
    </w:p>
    <w:p w14:paraId="1CAE592C" w14:textId="77777777" w:rsidR="00504887" w:rsidRPr="00504887" w:rsidRDefault="00504887" w:rsidP="00504887"/>
    <w:p w14:paraId="024554C7" w14:textId="66FC215A" w:rsidR="00504887" w:rsidRDefault="00504887" w:rsidP="00504887">
      <w:pPr>
        <w:pStyle w:val="Heading1"/>
      </w:pPr>
      <w:r>
        <w:fldChar w:fldCharType="end"/>
      </w:r>
      <w:bookmarkStart w:id="5" w:name="_Toc78981724"/>
      <w:r>
        <w:t>List of tables</w:t>
      </w:r>
      <w:bookmarkEnd w:id="5"/>
    </w:p>
    <w:p w14:paraId="3FE75899" w14:textId="6C2EB0F3" w:rsidR="00504887" w:rsidRDefault="00504887">
      <w:pPr>
        <w:pStyle w:val="TableofFigures"/>
        <w:tabs>
          <w:tab w:val="right" w:leader="hyphen"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78981667" w:history="1">
        <w:r w:rsidRPr="007B6105">
          <w:rPr>
            <w:rStyle w:val="Hyperlink"/>
            <w:rFonts w:ascii="Times New Roman" w:eastAsiaTheme="majorEastAsia" w:hAnsi="Times New Roman"/>
            <w:b/>
            <w:bCs/>
            <w:noProof/>
          </w:rPr>
          <w:t>Table 1:</w:t>
        </w:r>
        <w:r w:rsidRPr="007B6105">
          <w:rPr>
            <w:rStyle w:val="Hyperlink"/>
            <w:rFonts w:ascii="Times New Roman" w:eastAsiaTheme="majorEastAsia" w:hAnsi="Times New Roman"/>
            <w:noProof/>
          </w:rPr>
          <w:t xml:space="preserve"> Sociodemographic characteristics of women, N=425.</w:t>
        </w:r>
        <w:r>
          <w:rPr>
            <w:noProof/>
            <w:webHidden/>
          </w:rPr>
          <w:tab/>
        </w:r>
        <w:r>
          <w:rPr>
            <w:noProof/>
            <w:webHidden/>
          </w:rPr>
          <w:fldChar w:fldCharType="begin"/>
        </w:r>
        <w:r>
          <w:rPr>
            <w:noProof/>
            <w:webHidden/>
          </w:rPr>
          <w:instrText xml:space="preserve"> PAGEREF _Toc78981667 \h </w:instrText>
        </w:r>
        <w:r>
          <w:rPr>
            <w:noProof/>
            <w:webHidden/>
          </w:rPr>
        </w:r>
        <w:r>
          <w:rPr>
            <w:noProof/>
            <w:webHidden/>
          </w:rPr>
          <w:fldChar w:fldCharType="separate"/>
        </w:r>
        <w:r>
          <w:rPr>
            <w:noProof/>
            <w:webHidden/>
          </w:rPr>
          <w:t>17</w:t>
        </w:r>
        <w:r>
          <w:rPr>
            <w:noProof/>
            <w:webHidden/>
          </w:rPr>
          <w:fldChar w:fldCharType="end"/>
        </w:r>
      </w:hyperlink>
    </w:p>
    <w:p w14:paraId="293EBF59" w14:textId="035F581E"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68" w:history="1">
        <w:r w:rsidR="00504887" w:rsidRPr="007B6105">
          <w:rPr>
            <w:rStyle w:val="Hyperlink"/>
            <w:rFonts w:ascii="Times New Roman" w:eastAsiaTheme="majorEastAsia" w:hAnsi="Times New Roman"/>
            <w:b/>
            <w:bCs/>
            <w:noProof/>
          </w:rPr>
          <w:t>Table 2:</w:t>
        </w:r>
        <w:r w:rsidR="00504887" w:rsidRPr="007B6105">
          <w:rPr>
            <w:rStyle w:val="Hyperlink"/>
            <w:rFonts w:ascii="Times New Roman" w:eastAsiaTheme="majorEastAsia" w:hAnsi="Times New Roman"/>
            <w:noProof/>
          </w:rPr>
          <w:t xml:space="preserve"> Obstetric characteristics of the study participants, N=425.</w:t>
        </w:r>
        <w:r w:rsidR="00504887">
          <w:rPr>
            <w:noProof/>
            <w:webHidden/>
          </w:rPr>
          <w:tab/>
        </w:r>
        <w:r w:rsidR="00504887">
          <w:rPr>
            <w:noProof/>
            <w:webHidden/>
          </w:rPr>
          <w:fldChar w:fldCharType="begin"/>
        </w:r>
        <w:r w:rsidR="00504887">
          <w:rPr>
            <w:noProof/>
            <w:webHidden/>
          </w:rPr>
          <w:instrText xml:space="preserve"> PAGEREF _Toc78981668 \h </w:instrText>
        </w:r>
        <w:r w:rsidR="00504887">
          <w:rPr>
            <w:noProof/>
            <w:webHidden/>
          </w:rPr>
        </w:r>
        <w:r w:rsidR="00504887">
          <w:rPr>
            <w:noProof/>
            <w:webHidden/>
          </w:rPr>
          <w:fldChar w:fldCharType="separate"/>
        </w:r>
        <w:r w:rsidR="00504887">
          <w:rPr>
            <w:noProof/>
            <w:webHidden/>
          </w:rPr>
          <w:t>18</w:t>
        </w:r>
        <w:r w:rsidR="00504887">
          <w:rPr>
            <w:noProof/>
            <w:webHidden/>
          </w:rPr>
          <w:fldChar w:fldCharType="end"/>
        </w:r>
      </w:hyperlink>
    </w:p>
    <w:p w14:paraId="673F8409" w14:textId="7A36019C"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69" w:history="1">
        <w:r w:rsidR="00504887" w:rsidRPr="007B6105">
          <w:rPr>
            <w:rStyle w:val="Hyperlink"/>
            <w:rFonts w:ascii="Times New Roman" w:eastAsiaTheme="majorEastAsia" w:hAnsi="Times New Roman"/>
            <w:b/>
            <w:bCs/>
            <w:noProof/>
          </w:rPr>
          <w:t>Table 3:</w:t>
        </w:r>
        <w:r w:rsidR="00504887" w:rsidRPr="007B6105">
          <w:rPr>
            <w:rStyle w:val="Hyperlink"/>
            <w:rFonts w:ascii="Times New Roman" w:eastAsiaTheme="majorEastAsia" w:hAnsi="Times New Roman"/>
            <w:noProof/>
          </w:rPr>
          <w:t xml:space="preserve"> Family planning and knowledge related characteristics of the participants, N=425.</w:t>
        </w:r>
        <w:r w:rsidR="00504887">
          <w:rPr>
            <w:noProof/>
            <w:webHidden/>
          </w:rPr>
          <w:tab/>
        </w:r>
        <w:r w:rsidR="00504887">
          <w:rPr>
            <w:noProof/>
            <w:webHidden/>
          </w:rPr>
          <w:fldChar w:fldCharType="begin"/>
        </w:r>
        <w:r w:rsidR="00504887">
          <w:rPr>
            <w:noProof/>
            <w:webHidden/>
          </w:rPr>
          <w:instrText xml:space="preserve"> PAGEREF _Toc78981669 \h </w:instrText>
        </w:r>
        <w:r w:rsidR="00504887">
          <w:rPr>
            <w:noProof/>
            <w:webHidden/>
          </w:rPr>
        </w:r>
        <w:r w:rsidR="00504887">
          <w:rPr>
            <w:noProof/>
            <w:webHidden/>
          </w:rPr>
          <w:fldChar w:fldCharType="separate"/>
        </w:r>
        <w:r w:rsidR="00504887">
          <w:rPr>
            <w:noProof/>
            <w:webHidden/>
          </w:rPr>
          <w:t>19</w:t>
        </w:r>
        <w:r w:rsidR="00504887">
          <w:rPr>
            <w:noProof/>
            <w:webHidden/>
          </w:rPr>
          <w:fldChar w:fldCharType="end"/>
        </w:r>
      </w:hyperlink>
    </w:p>
    <w:p w14:paraId="0AB92AC9" w14:textId="4A9479FC"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70" w:history="1">
        <w:r w:rsidR="00504887" w:rsidRPr="007B6105">
          <w:rPr>
            <w:rStyle w:val="Hyperlink"/>
            <w:rFonts w:ascii="Times New Roman" w:eastAsiaTheme="majorEastAsia" w:hAnsi="Times New Roman"/>
            <w:b/>
            <w:bCs/>
            <w:noProof/>
          </w:rPr>
          <w:t>Table 4:</w:t>
        </w:r>
        <w:r w:rsidR="00504887" w:rsidRPr="007B6105">
          <w:rPr>
            <w:rStyle w:val="Hyperlink"/>
            <w:rFonts w:ascii="Times New Roman" w:eastAsiaTheme="majorEastAsia" w:hAnsi="Times New Roman"/>
            <w:noProof/>
          </w:rPr>
          <w:t xml:space="preserve"> IUCD knowledge related questions, N=425.</w:t>
        </w:r>
        <w:r w:rsidR="00504887">
          <w:rPr>
            <w:noProof/>
            <w:webHidden/>
          </w:rPr>
          <w:tab/>
        </w:r>
        <w:r w:rsidR="00504887">
          <w:rPr>
            <w:noProof/>
            <w:webHidden/>
          </w:rPr>
          <w:fldChar w:fldCharType="begin"/>
        </w:r>
        <w:r w:rsidR="00504887">
          <w:rPr>
            <w:noProof/>
            <w:webHidden/>
          </w:rPr>
          <w:instrText xml:space="preserve"> PAGEREF _Toc78981670 \h </w:instrText>
        </w:r>
        <w:r w:rsidR="00504887">
          <w:rPr>
            <w:noProof/>
            <w:webHidden/>
          </w:rPr>
        </w:r>
        <w:r w:rsidR="00504887">
          <w:rPr>
            <w:noProof/>
            <w:webHidden/>
          </w:rPr>
          <w:fldChar w:fldCharType="separate"/>
        </w:r>
        <w:r w:rsidR="00504887">
          <w:rPr>
            <w:noProof/>
            <w:webHidden/>
          </w:rPr>
          <w:t>20</w:t>
        </w:r>
        <w:r w:rsidR="00504887">
          <w:rPr>
            <w:noProof/>
            <w:webHidden/>
          </w:rPr>
          <w:fldChar w:fldCharType="end"/>
        </w:r>
      </w:hyperlink>
    </w:p>
    <w:p w14:paraId="7CAB0881" w14:textId="68C5B381"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71" w:history="1">
        <w:r w:rsidR="00504887" w:rsidRPr="007B6105">
          <w:rPr>
            <w:rStyle w:val="Hyperlink"/>
            <w:rFonts w:ascii="Times New Roman" w:eastAsiaTheme="majorEastAsia" w:hAnsi="Times New Roman"/>
            <w:b/>
            <w:bCs/>
            <w:noProof/>
          </w:rPr>
          <w:t>Table 5:</w:t>
        </w:r>
        <w:r w:rsidR="00504887" w:rsidRPr="007B6105">
          <w:rPr>
            <w:rStyle w:val="Hyperlink"/>
            <w:rFonts w:ascii="Times New Roman" w:eastAsiaTheme="majorEastAsia" w:hAnsi="Times New Roman"/>
            <w:noProof/>
          </w:rPr>
          <w:t xml:space="preserve"> Attitude towards IUCD, N=425.</w:t>
        </w:r>
        <w:r w:rsidR="00504887">
          <w:rPr>
            <w:noProof/>
            <w:webHidden/>
          </w:rPr>
          <w:tab/>
        </w:r>
        <w:r w:rsidR="00504887">
          <w:rPr>
            <w:noProof/>
            <w:webHidden/>
          </w:rPr>
          <w:fldChar w:fldCharType="begin"/>
        </w:r>
        <w:r w:rsidR="00504887">
          <w:rPr>
            <w:noProof/>
            <w:webHidden/>
          </w:rPr>
          <w:instrText xml:space="preserve"> PAGEREF _Toc78981671 \h </w:instrText>
        </w:r>
        <w:r w:rsidR="00504887">
          <w:rPr>
            <w:noProof/>
            <w:webHidden/>
          </w:rPr>
        </w:r>
        <w:r w:rsidR="00504887">
          <w:rPr>
            <w:noProof/>
            <w:webHidden/>
          </w:rPr>
          <w:fldChar w:fldCharType="separate"/>
        </w:r>
        <w:r w:rsidR="00504887">
          <w:rPr>
            <w:noProof/>
            <w:webHidden/>
          </w:rPr>
          <w:t>21</w:t>
        </w:r>
        <w:r w:rsidR="00504887">
          <w:rPr>
            <w:noProof/>
            <w:webHidden/>
          </w:rPr>
          <w:fldChar w:fldCharType="end"/>
        </w:r>
      </w:hyperlink>
    </w:p>
    <w:p w14:paraId="48723280" w14:textId="0DA10191"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72" w:history="1">
        <w:r w:rsidR="00504887" w:rsidRPr="007B6105">
          <w:rPr>
            <w:rStyle w:val="Hyperlink"/>
            <w:rFonts w:ascii="Times New Roman" w:eastAsiaTheme="majorEastAsia" w:hAnsi="Times New Roman"/>
            <w:b/>
            <w:bCs/>
            <w:noProof/>
          </w:rPr>
          <w:t>Table 6:</w:t>
        </w:r>
        <w:r w:rsidR="00504887" w:rsidRPr="007B6105">
          <w:rPr>
            <w:rStyle w:val="Hyperlink"/>
            <w:rFonts w:ascii="Times New Roman" w:eastAsiaTheme="majorEastAsia" w:hAnsi="Times New Roman"/>
            <w:noProof/>
          </w:rPr>
          <w:t xml:space="preserve"> Intention to use post-partum IUCD related characteristics, N=425.</w:t>
        </w:r>
        <w:r w:rsidR="00504887">
          <w:rPr>
            <w:noProof/>
            <w:webHidden/>
          </w:rPr>
          <w:tab/>
        </w:r>
        <w:r w:rsidR="00504887">
          <w:rPr>
            <w:noProof/>
            <w:webHidden/>
          </w:rPr>
          <w:fldChar w:fldCharType="begin"/>
        </w:r>
        <w:r w:rsidR="00504887">
          <w:rPr>
            <w:noProof/>
            <w:webHidden/>
          </w:rPr>
          <w:instrText xml:space="preserve"> PAGEREF _Toc78981672 \h </w:instrText>
        </w:r>
        <w:r w:rsidR="00504887">
          <w:rPr>
            <w:noProof/>
            <w:webHidden/>
          </w:rPr>
        </w:r>
        <w:r w:rsidR="00504887">
          <w:rPr>
            <w:noProof/>
            <w:webHidden/>
          </w:rPr>
          <w:fldChar w:fldCharType="separate"/>
        </w:r>
        <w:r w:rsidR="00504887">
          <w:rPr>
            <w:noProof/>
            <w:webHidden/>
          </w:rPr>
          <w:t>22</w:t>
        </w:r>
        <w:r w:rsidR="00504887">
          <w:rPr>
            <w:noProof/>
            <w:webHidden/>
          </w:rPr>
          <w:fldChar w:fldCharType="end"/>
        </w:r>
      </w:hyperlink>
    </w:p>
    <w:p w14:paraId="6008393B" w14:textId="5A4C40EE" w:rsidR="00504887" w:rsidRDefault="00DA7A8A">
      <w:pPr>
        <w:pStyle w:val="TableofFigures"/>
        <w:tabs>
          <w:tab w:val="right" w:leader="hyphen" w:pos="9350"/>
        </w:tabs>
        <w:rPr>
          <w:rFonts w:asciiTheme="minorHAnsi" w:eastAsiaTheme="minorEastAsia" w:hAnsiTheme="minorHAnsi" w:cstheme="minorBidi"/>
          <w:noProof/>
          <w:sz w:val="22"/>
          <w:szCs w:val="22"/>
        </w:rPr>
      </w:pPr>
      <w:hyperlink w:anchor="_Toc78981673" w:history="1">
        <w:r w:rsidR="00504887" w:rsidRPr="007B6105">
          <w:rPr>
            <w:rStyle w:val="Hyperlink"/>
            <w:rFonts w:ascii="Times New Roman" w:eastAsiaTheme="majorEastAsia" w:hAnsi="Times New Roman"/>
            <w:b/>
            <w:bCs/>
            <w:noProof/>
          </w:rPr>
          <w:t>Table 7:</w:t>
        </w:r>
        <w:r w:rsidR="00504887" w:rsidRPr="007B6105">
          <w:rPr>
            <w:rStyle w:val="Hyperlink"/>
            <w:rFonts w:ascii="Times New Roman" w:eastAsiaTheme="majorEastAsia" w:hAnsi="Times New Roman"/>
            <w:noProof/>
          </w:rPr>
          <w:t xml:space="preserve"> Predictors of intention to use post-partum IUCD, N=425.</w:t>
        </w:r>
        <w:r w:rsidR="00504887">
          <w:rPr>
            <w:noProof/>
            <w:webHidden/>
          </w:rPr>
          <w:tab/>
        </w:r>
        <w:r w:rsidR="00504887">
          <w:rPr>
            <w:noProof/>
            <w:webHidden/>
          </w:rPr>
          <w:fldChar w:fldCharType="begin"/>
        </w:r>
        <w:r w:rsidR="00504887">
          <w:rPr>
            <w:noProof/>
            <w:webHidden/>
          </w:rPr>
          <w:instrText xml:space="preserve"> PAGEREF _Toc78981673 \h </w:instrText>
        </w:r>
        <w:r w:rsidR="00504887">
          <w:rPr>
            <w:noProof/>
            <w:webHidden/>
          </w:rPr>
        </w:r>
        <w:r w:rsidR="00504887">
          <w:rPr>
            <w:noProof/>
            <w:webHidden/>
          </w:rPr>
          <w:fldChar w:fldCharType="separate"/>
        </w:r>
        <w:r w:rsidR="00504887">
          <w:rPr>
            <w:noProof/>
            <w:webHidden/>
          </w:rPr>
          <w:t>23</w:t>
        </w:r>
        <w:r w:rsidR="00504887">
          <w:rPr>
            <w:noProof/>
            <w:webHidden/>
          </w:rPr>
          <w:fldChar w:fldCharType="end"/>
        </w:r>
      </w:hyperlink>
    </w:p>
    <w:p w14:paraId="71986D3B" w14:textId="36887961" w:rsidR="00504887" w:rsidRPr="00504887" w:rsidRDefault="00504887" w:rsidP="00504887">
      <w:r>
        <w:fldChar w:fldCharType="end"/>
      </w:r>
    </w:p>
    <w:p w14:paraId="48070CB4" w14:textId="77777777" w:rsidR="00306074" w:rsidRDefault="00306074">
      <w:pPr>
        <w:spacing w:after="160" w:line="259" w:lineRule="auto"/>
        <w:jc w:val="left"/>
        <w:rPr>
          <w:rFonts w:ascii="Times New Roman" w:hAnsi="Times New Roman"/>
          <w:sz w:val="22"/>
          <w:szCs w:val="22"/>
        </w:rPr>
      </w:pPr>
      <w:r>
        <w:rPr>
          <w:rFonts w:ascii="Times New Roman" w:hAnsi="Times New Roman"/>
          <w:sz w:val="22"/>
          <w:szCs w:val="22"/>
        </w:rPr>
        <w:br w:type="page"/>
      </w:r>
    </w:p>
    <w:p w14:paraId="574B5848" w14:textId="07FFA27B" w:rsidR="00B324FD" w:rsidRDefault="00306074" w:rsidP="00306074">
      <w:pPr>
        <w:pStyle w:val="Heading1"/>
      </w:pPr>
      <w:bookmarkStart w:id="6" w:name="_Toc78963970"/>
      <w:bookmarkStart w:id="7" w:name="_Toc78981725"/>
      <w:r>
        <w:lastRenderedPageBreak/>
        <w:t>Abbreviations and acronyms</w:t>
      </w:r>
      <w:bookmarkEnd w:id="6"/>
      <w:bookmarkEnd w:id="7"/>
    </w:p>
    <w:p w14:paraId="2E4DEABB" w14:textId="77777777" w:rsidR="009F5619" w:rsidRPr="009F5619" w:rsidRDefault="009F5619" w:rsidP="009F5619">
      <w:pPr>
        <w:rPr>
          <w:rFonts w:ascii="Times New Roman" w:hAnsi="Times New Roman"/>
          <w:szCs w:val="24"/>
        </w:rPr>
      </w:pPr>
      <w:r w:rsidRPr="009F5619">
        <w:rPr>
          <w:rFonts w:ascii="Times New Roman" w:hAnsi="Times New Roman"/>
          <w:szCs w:val="24"/>
        </w:rPr>
        <w:t>AIDS</w:t>
      </w:r>
      <w:r w:rsidRPr="009F5619">
        <w:rPr>
          <w:rFonts w:ascii="Times New Roman" w:hAnsi="Times New Roman"/>
          <w:szCs w:val="24"/>
        </w:rPr>
        <w:tab/>
      </w:r>
      <w:r w:rsidRPr="009F5619">
        <w:rPr>
          <w:rFonts w:ascii="Times New Roman" w:hAnsi="Times New Roman"/>
          <w:szCs w:val="24"/>
        </w:rPr>
        <w:tab/>
        <w:t>Acquired immuno deficiency syndrome</w:t>
      </w:r>
    </w:p>
    <w:p w14:paraId="7E32D4CE" w14:textId="77777777" w:rsidR="009F5619" w:rsidRPr="009F5619" w:rsidRDefault="009F5619" w:rsidP="009F5619">
      <w:pPr>
        <w:rPr>
          <w:rFonts w:ascii="Times New Roman" w:hAnsi="Times New Roman"/>
          <w:szCs w:val="24"/>
        </w:rPr>
      </w:pPr>
      <w:r w:rsidRPr="009F5619">
        <w:rPr>
          <w:rFonts w:ascii="Times New Roman" w:hAnsi="Times New Roman"/>
          <w:szCs w:val="24"/>
        </w:rPr>
        <w:t>AMTSL</w:t>
      </w:r>
      <w:r w:rsidRPr="009F5619">
        <w:rPr>
          <w:rFonts w:ascii="Times New Roman" w:hAnsi="Times New Roman"/>
          <w:szCs w:val="24"/>
        </w:rPr>
        <w:tab/>
        <w:t>Active management of third stage of labor</w:t>
      </w:r>
    </w:p>
    <w:p w14:paraId="7F1AF0F9" w14:textId="77777777" w:rsidR="009F5619" w:rsidRPr="009F5619" w:rsidRDefault="009F5619" w:rsidP="009F5619">
      <w:pPr>
        <w:rPr>
          <w:rFonts w:ascii="Times New Roman" w:hAnsi="Times New Roman"/>
          <w:szCs w:val="24"/>
        </w:rPr>
      </w:pPr>
      <w:r w:rsidRPr="009F5619">
        <w:rPr>
          <w:rFonts w:ascii="Times New Roman" w:hAnsi="Times New Roman"/>
          <w:szCs w:val="24"/>
        </w:rPr>
        <w:t>ANC</w:t>
      </w:r>
      <w:r w:rsidRPr="009F5619">
        <w:rPr>
          <w:rFonts w:ascii="Times New Roman" w:hAnsi="Times New Roman"/>
          <w:szCs w:val="24"/>
        </w:rPr>
        <w:tab/>
      </w:r>
      <w:r w:rsidRPr="009F5619">
        <w:rPr>
          <w:rFonts w:ascii="Times New Roman" w:hAnsi="Times New Roman"/>
          <w:szCs w:val="24"/>
        </w:rPr>
        <w:tab/>
        <w:t>Antenatal care</w:t>
      </w:r>
    </w:p>
    <w:p w14:paraId="479B7053" w14:textId="77777777" w:rsidR="009F5619" w:rsidRPr="009F5619" w:rsidRDefault="009F5619" w:rsidP="009F5619">
      <w:pPr>
        <w:rPr>
          <w:rFonts w:ascii="Times New Roman" w:hAnsi="Times New Roman"/>
          <w:szCs w:val="24"/>
        </w:rPr>
      </w:pPr>
      <w:r w:rsidRPr="009F5619">
        <w:rPr>
          <w:rFonts w:ascii="Times New Roman" w:hAnsi="Times New Roman"/>
          <w:szCs w:val="24"/>
        </w:rPr>
        <w:t>AOR</w:t>
      </w:r>
      <w:r w:rsidRPr="009F5619">
        <w:rPr>
          <w:rFonts w:ascii="Times New Roman" w:hAnsi="Times New Roman"/>
          <w:szCs w:val="24"/>
        </w:rPr>
        <w:tab/>
      </w:r>
      <w:r w:rsidRPr="009F5619">
        <w:rPr>
          <w:rFonts w:ascii="Times New Roman" w:hAnsi="Times New Roman"/>
          <w:szCs w:val="24"/>
        </w:rPr>
        <w:tab/>
        <w:t>Adjusted Odds Ratio</w:t>
      </w:r>
    </w:p>
    <w:p w14:paraId="31310156" w14:textId="77777777" w:rsidR="009F5619" w:rsidRPr="009F5619" w:rsidRDefault="009F5619" w:rsidP="009F5619">
      <w:pPr>
        <w:rPr>
          <w:rFonts w:ascii="Times New Roman" w:hAnsi="Times New Roman"/>
          <w:szCs w:val="24"/>
        </w:rPr>
      </w:pPr>
      <w:r w:rsidRPr="009F5619">
        <w:rPr>
          <w:rFonts w:ascii="Times New Roman" w:hAnsi="Times New Roman"/>
          <w:szCs w:val="24"/>
        </w:rPr>
        <w:t>CI</w:t>
      </w:r>
      <w:r w:rsidRPr="009F5619">
        <w:rPr>
          <w:rFonts w:ascii="Times New Roman" w:hAnsi="Times New Roman"/>
          <w:szCs w:val="24"/>
        </w:rPr>
        <w:tab/>
      </w:r>
      <w:r w:rsidRPr="009F5619">
        <w:rPr>
          <w:rFonts w:ascii="Times New Roman" w:hAnsi="Times New Roman"/>
          <w:szCs w:val="24"/>
        </w:rPr>
        <w:tab/>
        <w:t>Confidence interval</w:t>
      </w:r>
    </w:p>
    <w:p w14:paraId="400D0A46" w14:textId="77777777" w:rsidR="009F5619" w:rsidRPr="009F5619" w:rsidRDefault="009F5619" w:rsidP="009F5619">
      <w:pPr>
        <w:rPr>
          <w:rFonts w:ascii="Times New Roman" w:hAnsi="Times New Roman"/>
          <w:szCs w:val="24"/>
        </w:rPr>
      </w:pPr>
      <w:r w:rsidRPr="009F5619">
        <w:rPr>
          <w:rFonts w:ascii="Times New Roman" w:hAnsi="Times New Roman"/>
          <w:szCs w:val="24"/>
        </w:rPr>
        <w:t>COR</w:t>
      </w:r>
      <w:r w:rsidRPr="009F5619">
        <w:rPr>
          <w:rFonts w:ascii="Times New Roman" w:hAnsi="Times New Roman"/>
          <w:szCs w:val="24"/>
        </w:rPr>
        <w:tab/>
      </w:r>
      <w:r w:rsidRPr="009F5619">
        <w:rPr>
          <w:rFonts w:ascii="Times New Roman" w:hAnsi="Times New Roman"/>
          <w:szCs w:val="24"/>
        </w:rPr>
        <w:tab/>
        <w:t>Crude Odds Ratio</w:t>
      </w:r>
    </w:p>
    <w:p w14:paraId="4F4FE497" w14:textId="77777777" w:rsidR="009F5619" w:rsidRPr="009F5619" w:rsidRDefault="009F5619" w:rsidP="009F5619">
      <w:pPr>
        <w:rPr>
          <w:rFonts w:ascii="Times New Roman" w:hAnsi="Times New Roman"/>
          <w:szCs w:val="24"/>
        </w:rPr>
      </w:pPr>
      <w:r w:rsidRPr="009F5619">
        <w:rPr>
          <w:rFonts w:ascii="Times New Roman" w:hAnsi="Times New Roman"/>
          <w:szCs w:val="24"/>
        </w:rPr>
        <w:t>CS</w:t>
      </w:r>
      <w:r w:rsidRPr="009F5619">
        <w:rPr>
          <w:rFonts w:ascii="Times New Roman" w:hAnsi="Times New Roman"/>
          <w:szCs w:val="24"/>
        </w:rPr>
        <w:tab/>
      </w:r>
      <w:r w:rsidRPr="009F5619">
        <w:rPr>
          <w:rFonts w:ascii="Times New Roman" w:hAnsi="Times New Roman"/>
          <w:szCs w:val="24"/>
        </w:rPr>
        <w:tab/>
        <w:t xml:space="preserve">Caesarean section </w:t>
      </w:r>
    </w:p>
    <w:p w14:paraId="4701416F" w14:textId="77777777" w:rsidR="009F5619" w:rsidRPr="009F5619" w:rsidRDefault="009F5619" w:rsidP="009F5619">
      <w:pPr>
        <w:rPr>
          <w:rFonts w:ascii="Times New Roman" w:hAnsi="Times New Roman"/>
          <w:szCs w:val="24"/>
        </w:rPr>
      </w:pPr>
      <w:r w:rsidRPr="009F5619">
        <w:rPr>
          <w:rFonts w:ascii="Times New Roman" w:hAnsi="Times New Roman"/>
          <w:szCs w:val="24"/>
        </w:rPr>
        <w:t>EDHS</w:t>
      </w:r>
      <w:r w:rsidRPr="009F5619">
        <w:rPr>
          <w:rFonts w:ascii="Times New Roman" w:hAnsi="Times New Roman"/>
          <w:szCs w:val="24"/>
        </w:rPr>
        <w:tab/>
      </w:r>
      <w:r w:rsidRPr="009F5619">
        <w:rPr>
          <w:rFonts w:ascii="Times New Roman" w:hAnsi="Times New Roman"/>
          <w:szCs w:val="24"/>
        </w:rPr>
        <w:tab/>
        <w:t>Ethiopian Demographic and Health Survey</w:t>
      </w:r>
    </w:p>
    <w:p w14:paraId="16380B3B" w14:textId="77777777" w:rsidR="009F5619" w:rsidRPr="009F5619" w:rsidRDefault="009F5619" w:rsidP="009F5619">
      <w:pPr>
        <w:rPr>
          <w:rFonts w:ascii="Times New Roman" w:hAnsi="Times New Roman"/>
          <w:szCs w:val="24"/>
        </w:rPr>
      </w:pPr>
      <w:r w:rsidRPr="009F5619">
        <w:rPr>
          <w:rFonts w:ascii="Times New Roman" w:hAnsi="Times New Roman"/>
          <w:szCs w:val="24"/>
        </w:rPr>
        <w:t>IRB</w:t>
      </w:r>
      <w:r w:rsidRPr="009F5619">
        <w:rPr>
          <w:rFonts w:ascii="Times New Roman" w:hAnsi="Times New Roman"/>
          <w:szCs w:val="24"/>
        </w:rPr>
        <w:tab/>
      </w:r>
      <w:r w:rsidRPr="009F5619">
        <w:rPr>
          <w:rFonts w:ascii="Times New Roman" w:hAnsi="Times New Roman"/>
          <w:szCs w:val="24"/>
        </w:rPr>
        <w:tab/>
        <w:t>Institutional Review Board</w:t>
      </w:r>
    </w:p>
    <w:p w14:paraId="7F1389FB" w14:textId="77777777" w:rsidR="009F5619" w:rsidRPr="009F5619" w:rsidRDefault="009F5619" w:rsidP="009F5619">
      <w:pPr>
        <w:rPr>
          <w:rFonts w:ascii="Times New Roman" w:hAnsi="Times New Roman"/>
          <w:szCs w:val="24"/>
        </w:rPr>
      </w:pPr>
      <w:r w:rsidRPr="009F5619">
        <w:rPr>
          <w:rFonts w:ascii="Times New Roman" w:hAnsi="Times New Roman"/>
          <w:szCs w:val="24"/>
        </w:rPr>
        <w:t>IUCD</w:t>
      </w:r>
      <w:r w:rsidRPr="009F5619">
        <w:rPr>
          <w:rFonts w:ascii="Times New Roman" w:hAnsi="Times New Roman"/>
          <w:szCs w:val="24"/>
        </w:rPr>
        <w:tab/>
      </w:r>
      <w:r w:rsidRPr="009F5619">
        <w:rPr>
          <w:rFonts w:ascii="Times New Roman" w:hAnsi="Times New Roman"/>
          <w:szCs w:val="24"/>
        </w:rPr>
        <w:tab/>
        <w:t>Intrauterine contraceptive devise</w:t>
      </w:r>
    </w:p>
    <w:p w14:paraId="2BA16130" w14:textId="77777777" w:rsidR="009F5619" w:rsidRPr="009F5619" w:rsidRDefault="009F5619" w:rsidP="009F5619">
      <w:pPr>
        <w:rPr>
          <w:rFonts w:ascii="Times New Roman" w:hAnsi="Times New Roman"/>
          <w:szCs w:val="24"/>
        </w:rPr>
      </w:pPr>
      <w:r w:rsidRPr="009F5619">
        <w:rPr>
          <w:rFonts w:ascii="Times New Roman" w:hAnsi="Times New Roman"/>
          <w:szCs w:val="24"/>
        </w:rPr>
        <w:t>LAFP</w:t>
      </w:r>
      <w:r w:rsidRPr="009F5619">
        <w:rPr>
          <w:rFonts w:ascii="Times New Roman" w:hAnsi="Times New Roman"/>
          <w:szCs w:val="24"/>
        </w:rPr>
        <w:tab/>
      </w:r>
      <w:r w:rsidRPr="009F5619">
        <w:rPr>
          <w:rFonts w:ascii="Times New Roman" w:hAnsi="Times New Roman"/>
          <w:szCs w:val="24"/>
        </w:rPr>
        <w:tab/>
        <w:t>Long-acting family planning</w:t>
      </w:r>
    </w:p>
    <w:p w14:paraId="691A43C7" w14:textId="77777777" w:rsidR="009F5619" w:rsidRPr="009F5619" w:rsidRDefault="009F5619" w:rsidP="009F5619">
      <w:pPr>
        <w:rPr>
          <w:rFonts w:ascii="Times New Roman" w:hAnsi="Times New Roman"/>
          <w:szCs w:val="24"/>
        </w:rPr>
      </w:pPr>
      <w:r w:rsidRPr="009F5619">
        <w:rPr>
          <w:rFonts w:ascii="Times New Roman" w:hAnsi="Times New Roman"/>
          <w:szCs w:val="24"/>
        </w:rPr>
        <w:t>LAM</w:t>
      </w:r>
      <w:r w:rsidRPr="009F5619">
        <w:rPr>
          <w:rFonts w:ascii="Times New Roman" w:hAnsi="Times New Roman"/>
          <w:szCs w:val="24"/>
        </w:rPr>
        <w:tab/>
      </w:r>
      <w:r w:rsidRPr="009F5619">
        <w:rPr>
          <w:rFonts w:ascii="Times New Roman" w:hAnsi="Times New Roman"/>
          <w:szCs w:val="24"/>
        </w:rPr>
        <w:tab/>
        <w:t>Lactational amenorrhea method</w:t>
      </w:r>
    </w:p>
    <w:p w14:paraId="2FA7253A" w14:textId="77777777" w:rsidR="009F5619" w:rsidRPr="009F5619" w:rsidRDefault="009F5619" w:rsidP="009F5619">
      <w:pPr>
        <w:rPr>
          <w:rFonts w:ascii="Times New Roman" w:hAnsi="Times New Roman"/>
          <w:szCs w:val="24"/>
        </w:rPr>
      </w:pPr>
      <w:r w:rsidRPr="009F5619">
        <w:rPr>
          <w:rFonts w:ascii="Times New Roman" w:hAnsi="Times New Roman"/>
          <w:szCs w:val="24"/>
        </w:rPr>
        <w:t>LNG</w:t>
      </w:r>
      <w:r w:rsidRPr="009F5619">
        <w:rPr>
          <w:rFonts w:ascii="Times New Roman" w:hAnsi="Times New Roman"/>
          <w:szCs w:val="24"/>
        </w:rPr>
        <w:tab/>
      </w:r>
      <w:r w:rsidRPr="009F5619">
        <w:rPr>
          <w:rFonts w:ascii="Times New Roman" w:hAnsi="Times New Roman"/>
          <w:szCs w:val="24"/>
        </w:rPr>
        <w:tab/>
        <w:t>Levonorgestrel</w:t>
      </w:r>
    </w:p>
    <w:p w14:paraId="3A4BE62E" w14:textId="77777777" w:rsidR="009F5619" w:rsidRPr="009F5619" w:rsidRDefault="009F5619" w:rsidP="009F5619">
      <w:pPr>
        <w:rPr>
          <w:rFonts w:ascii="Times New Roman" w:hAnsi="Times New Roman"/>
          <w:szCs w:val="24"/>
        </w:rPr>
      </w:pPr>
      <w:r w:rsidRPr="009F5619">
        <w:rPr>
          <w:rFonts w:ascii="Times New Roman" w:hAnsi="Times New Roman"/>
          <w:szCs w:val="24"/>
        </w:rPr>
        <w:t>MEC</w:t>
      </w:r>
      <w:r w:rsidRPr="009F5619">
        <w:rPr>
          <w:rFonts w:ascii="Times New Roman" w:hAnsi="Times New Roman"/>
          <w:szCs w:val="24"/>
        </w:rPr>
        <w:tab/>
      </w:r>
      <w:r w:rsidRPr="009F5619">
        <w:rPr>
          <w:rFonts w:ascii="Times New Roman" w:hAnsi="Times New Roman"/>
          <w:szCs w:val="24"/>
        </w:rPr>
        <w:tab/>
        <w:t>Medical Eligibility Criteria</w:t>
      </w:r>
    </w:p>
    <w:p w14:paraId="0CCA50D3" w14:textId="77777777" w:rsidR="009F5619" w:rsidRPr="009F5619" w:rsidRDefault="009F5619" w:rsidP="009F5619">
      <w:pPr>
        <w:rPr>
          <w:rFonts w:ascii="Times New Roman" w:hAnsi="Times New Roman"/>
          <w:szCs w:val="24"/>
        </w:rPr>
      </w:pPr>
      <w:r w:rsidRPr="009F5619">
        <w:rPr>
          <w:rFonts w:ascii="Times New Roman" w:hAnsi="Times New Roman"/>
          <w:szCs w:val="24"/>
        </w:rPr>
        <w:t>MNCH</w:t>
      </w:r>
      <w:r w:rsidRPr="009F5619">
        <w:rPr>
          <w:rFonts w:ascii="Times New Roman" w:hAnsi="Times New Roman"/>
          <w:szCs w:val="24"/>
        </w:rPr>
        <w:tab/>
        <w:t>Maternal, newborn and child health</w:t>
      </w:r>
    </w:p>
    <w:p w14:paraId="488B6786" w14:textId="77777777" w:rsidR="009F5619" w:rsidRPr="009F5619" w:rsidRDefault="009F5619" w:rsidP="009F5619">
      <w:pPr>
        <w:rPr>
          <w:rFonts w:ascii="Times New Roman" w:hAnsi="Times New Roman"/>
          <w:szCs w:val="24"/>
        </w:rPr>
      </w:pPr>
      <w:r w:rsidRPr="009F5619">
        <w:rPr>
          <w:rFonts w:ascii="Times New Roman" w:hAnsi="Times New Roman"/>
          <w:szCs w:val="24"/>
        </w:rPr>
        <w:t>MMR</w:t>
      </w:r>
      <w:r w:rsidRPr="009F5619">
        <w:rPr>
          <w:rFonts w:ascii="Times New Roman" w:hAnsi="Times New Roman"/>
          <w:szCs w:val="24"/>
        </w:rPr>
        <w:tab/>
      </w:r>
      <w:r w:rsidRPr="009F5619">
        <w:rPr>
          <w:rFonts w:ascii="Times New Roman" w:hAnsi="Times New Roman"/>
          <w:szCs w:val="24"/>
        </w:rPr>
        <w:tab/>
        <w:t xml:space="preserve">Maternal Mortality Ratio </w:t>
      </w:r>
    </w:p>
    <w:p w14:paraId="270F545A" w14:textId="77777777" w:rsidR="009F5619" w:rsidRPr="009F5619" w:rsidRDefault="009F5619" w:rsidP="009F5619">
      <w:pPr>
        <w:rPr>
          <w:rFonts w:ascii="Times New Roman" w:hAnsi="Times New Roman"/>
          <w:szCs w:val="24"/>
        </w:rPr>
      </w:pPr>
      <w:r w:rsidRPr="009F5619">
        <w:rPr>
          <w:rFonts w:ascii="Times New Roman" w:hAnsi="Times New Roman"/>
          <w:szCs w:val="24"/>
        </w:rPr>
        <w:t>MNH</w:t>
      </w:r>
      <w:r w:rsidRPr="009F5619">
        <w:rPr>
          <w:rFonts w:ascii="Times New Roman" w:hAnsi="Times New Roman"/>
          <w:szCs w:val="24"/>
        </w:rPr>
        <w:tab/>
      </w:r>
      <w:r w:rsidRPr="009F5619">
        <w:rPr>
          <w:rFonts w:ascii="Times New Roman" w:hAnsi="Times New Roman"/>
          <w:szCs w:val="24"/>
        </w:rPr>
        <w:tab/>
        <w:t>Maternal and Neonatal Health</w:t>
      </w:r>
    </w:p>
    <w:p w14:paraId="60A980B4" w14:textId="1223BDEA" w:rsidR="009F5619" w:rsidRDefault="009F5619" w:rsidP="009F5619">
      <w:pPr>
        <w:rPr>
          <w:rFonts w:ascii="Times New Roman" w:hAnsi="Times New Roman"/>
          <w:szCs w:val="24"/>
        </w:rPr>
      </w:pPr>
      <w:r w:rsidRPr="009F5619">
        <w:rPr>
          <w:rFonts w:ascii="Times New Roman" w:hAnsi="Times New Roman"/>
          <w:szCs w:val="24"/>
        </w:rPr>
        <w:t>PPFP</w:t>
      </w:r>
      <w:r w:rsidRPr="009F5619">
        <w:rPr>
          <w:rFonts w:ascii="Times New Roman" w:hAnsi="Times New Roman"/>
          <w:szCs w:val="24"/>
        </w:rPr>
        <w:tab/>
      </w:r>
      <w:r w:rsidRPr="009F5619">
        <w:rPr>
          <w:rFonts w:ascii="Times New Roman" w:hAnsi="Times New Roman"/>
          <w:szCs w:val="24"/>
        </w:rPr>
        <w:tab/>
        <w:t>Postpartum family planning</w:t>
      </w:r>
    </w:p>
    <w:p w14:paraId="204256A4" w14:textId="17C44C22" w:rsidR="00306074" w:rsidRPr="00306074" w:rsidRDefault="00306074" w:rsidP="00306074">
      <w:pPr>
        <w:rPr>
          <w:rFonts w:ascii="Times New Roman" w:hAnsi="Times New Roman"/>
          <w:szCs w:val="24"/>
        </w:rPr>
      </w:pPr>
      <w:r w:rsidRPr="00306074">
        <w:rPr>
          <w:rFonts w:ascii="Times New Roman" w:hAnsi="Times New Roman"/>
          <w:szCs w:val="24"/>
        </w:rPr>
        <w:t>PPIUCD</w:t>
      </w:r>
      <w:r>
        <w:rPr>
          <w:rFonts w:ascii="Times New Roman" w:hAnsi="Times New Roman"/>
          <w:szCs w:val="24"/>
        </w:rPr>
        <w:tab/>
      </w:r>
      <w:r w:rsidRPr="00306074">
        <w:rPr>
          <w:rFonts w:ascii="Times New Roman" w:hAnsi="Times New Roman"/>
          <w:szCs w:val="24"/>
        </w:rPr>
        <w:t>Postpartum Intrauterine Contraceptive Device</w:t>
      </w:r>
    </w:p>
    <w:p w14:paraId="2C02A6EC" w14:textId="6AD46E58" w:rsidR="00306074" w:rsidRPr="00306074" w:rsidRDefault="00306074" w:rsidP="00306074">
      <w:pPr>
        <w:rPr>
          <w:rFonts w:ascii="Times New Roman" w:hAnsi="Times New Roman"/>
          <w:szCs w:val="24"/>
        </w:rPr>
      </w:pPr>
      <w:r w:rsidRPr="00306074">
        <w:rPr>
          <w:rFonts w:ascii="Times New Roman" w:hAnsi="Times New Roman"/>
          <w:szCs w:val="24"/>
        </w:rPr>
        <w:t>PRMR</w:t>
      </w:r>
      <w:r>
        <w:rPr>
          <w:rFonts w:ascii="Times New Roman" w:hAnsi="Times New Roman"/>
          <w:szCs w:val="24"/>
        </w:rPr>
        <w:tab/>
      </w:r>
      <w:r>
        <w:rPr>
          <w:rFonts w:ascii="Times New Roman" w:hAnsi="Times New Roman"/>
          <w:szCs w:val="24"/>
        </w:rPr>
        <w:tab/>
      </w:r>
      <w:r w:rsidRPr="00306074">
        <w:rPr>
          <w:rFonts w:ascii="Times New Roman" w:hAnsi="Times New Roman"/>
          <w:szCs w:val="24"/>
        </w:rPr>
        <w:t>Pregnancy-Related Maternal Mortality Ratio</w:t>
      </w:r>
    </w:p>
    <w:p w14:paraId="7CCA814D" w14:textId="68B93F74" w:rsidR="00306074" w:rsidRPr="00306074" w:rsidRDefault="00306074" w:rsidP="00306074">
      <w:pPr>
        <w:rPr>
          <w:rFonts w:ascii="Times New Roman" w:hAnsi="Times New Roman"/>
          <w:szCs w:val="24"/>
        </w:rPr>
      </w:pPr>
      <w:r w:rsidRPr="00306074">
        <w:rPr>
          <w:rFonts w:ascii="Times New Roman" w:hAnsi="Times New Roman"/>
          <w:szCs w:val="24"/>
        </w:rPr>
        <w:t>SPSS</w:t>
      </w:r>
      <w:r>
        <w:rPr>
          <w:rFonts w:ascii="Times New Roman" w:hAnsi="Times New Roman"/>
          <w:szCs w:val="24"/>
        </w:rPr>
        <w:tab/>
      </w:r>
      <w:r>
        <w:rPr>
          <w:rFonts w:ascii="Times New Roman" w:hAnsi="Times New Roman"/>
          <w:szCs w:val="24"/>
        </w:rPr>
        <w:tab/>
      </w:r>
      <w:r w:rsidRPr="00306074">
        <w:rPr>
          <w:rFonts w:ascii="Times New Roman" w:hAnsi="Times New Roman"/>
          <w:szCs w:val="24"/>
        </w:rPr>
        <w:t>Statistical Package for Social Sciences</w:t>
      </w:r>
    </w:p>
    <w:p w14:paraId="7FCF5171" w14:textId="1900ED12" w:rsidR="00306074" w:rsidRPr="00306074" w:rsidRDefault="00306074" w:rsidP="00306074">
      <w:pPr>
        <w:rPr>
          <w:rFonts w:ascii="Times New Roman" w:hAnsi="Times New Roman"/>
          <w:szCs w:val="24"/>
        </w:rPr>
      </w:pPr>
      <w:r w:rsidRPr="00306074">
        <w:rPr>
          <w:rFonts w:ascii="Times New Roman" w:hAnsi="Times New Roman"/>
          <w:szCs w:val="24"/>
        </w:rPr>
        <w:t>SVD</w:t>
      </w:r>
      <w:r>
        <w:rPr>
          <w:rFonts w:ascii="Times New Roman" w:hAnsi="Times New Roman"/>
          <w:szCs w:val="24"/>
        </w:rPr>
        <w:tab/>
      </w:r>
      <w:r>
        <w:rPr>
          <w:rFonts w:ascii="Times New Roman" w:hAnsi="Times New Roman"/>
          <w:szCs w:val="24"/>
        </w:rPr>
        <w:tab/>
      </w:r>
      <w:r w:rsidRPr="00306074">
        <w:rPr>
          <w:rFonts w:ascii="Times New Roman" w:hAnsi="Times New Roman"/>
          <w:szCs w:val="24"/>
        </w:rPr>
        <w:t>Spontaneous Vaginal Delivery</w:t>
      </w:r>
    </w:p>
    <w:p w14:paraId="7509060C" w14:textId="523FCA88" w:rsidR="00306074" w:rsidRPr="00306074" w:rsidRDefault="00306074" w:rsidP="00306074">
      <w:pPr>
        <w:rPr>
          <w:rFonts w:ascii="Times New Roman" w:hAnsi="Times New Roman"/>
          <w:szCs w:val="24"/>
        </w:rPr>
      </w:pPr>
      <w:r w:rsidRPr="00306074">
        <w:rPr>
          <w:rFonts w:ascii="Times New Roman" w:hAnsi="Times New Roman"/>
          <w:szCs w:val="24"/>
        </w:rPr>
        <w:t>SDGs</w:t>
      </w:r>
      <w:r>
        <w:rPr>
          <w:rFonts w:ascii="Times New Roman" w:hAnsi="Times New Roman"/>
          <w:szCs w:val="24"/>
        </w:rPr>
        <w:tab/>
      </w:r>
      <w:r>
        <w:rPr>
          <w:rFonts w:ascii="Times New Roman" w:hAnsi="Times New Roman"/>
          <w:szCs w:val="24"/>
        </w:rPr>
        <w:tab/>
      </w:r>
      <w:r w:rsidRPr="00306074">
        <w:rPr>
          <w:rFonts w:ascii="Times New Roman" w:hAnsi="Times New Roman"/>
          <w:szCs w:val="24"/>
        </w:rPr>
        <w:t>Sustainable Development Goals</w:t>
      </w:r>
    </w:p>
    <w:p w14:paraId="5D58CA99" w14:textId="3A7407A8" w:rsidR="001B2F0E" w:rsidRPr="00CC58F3" w:rsidRDefault="001B2F0E" w:rsidP="001B2F0E">
      <w:pPr>
        <w:rPr>
          <w:rFonts w:ascii="Times New Roman" w:hAnsi="Times New Roman"/>
          <w:szCs w:val="24"/>
        </w:rPr>
      </w:pPr>
      <w:r w:rsidRPr="00CC58F3">
        <w:rPr>
          <w:rFonts w:ascii="Times New Roman" w:hAnsi="Times New Roman"/>
          <w:szCs w:val="24"/>
        </w:rPr>
        <w:t>SPHMMC</w:t>
      </w:r>
      <w:r>
        <w:rPr>
          <w:rFonts w:ascii="Times New Roman" w:hAnsi="Times New Roman"/>
          <w:szCs w:val="24"/>
        </w:rPr>
        <w:tab/>
      </w:r>
      <w:r w:rsidRPr="00CC58F3">
        <w:rPr>
          <w:rFonts w:ascii="Times New Roman" w:hAnsi="Times New Roman"/>
          <w:szCs w:val="24"/>
        </w:rPr>
        <w:t>St. Paul's Hospital Millennium Medical College</w:t>
      </w:r>
    </w:p>
    <w:p w14:paraId="32614419" w14:textId="36130717" w:rsidR="001B2F0E" w:rsidRPr="00CC58F3" w:rsidRDefault="001B2F0E" w:rsidP="001B2F0E">
      <w:pPr>
        <w:rPr>
          <w:rFonts w:ascii="Times New Roman" w:hAnsi="Times New Roman"/>
          <w:szCs w:val="24"/>
        </w:rPr>
      </w:pPr>
      <w:r w:rsidRPr="00CC58F3">
        <w:rPr>
          <w:rFonts w:ascii="Times New Roman" w:hAnsi="Times New Roman"/>
          <w:szCs w:val="24"/>
        </w:rPr>
        <w:t>UN MMEIG</w:t>
      </w:r>
      <w:r>
        <w:rPr>
          <w:rFonts w:ascii="Times New Roman" w:hAnsi="Times New Roman"/>
          <w:szCs w:val="24"/>
        </w:rPr>
        <w:tab/>
      </w:r>
      <w:r w:rsidRPr="00CC58F3">
        <w:rPr>
          <w:rFonts w:ascii="Times New Roman" w:hAnsi="Times New Roman"/>
          <w:szCs w:val="24"/>
        </w:rPr>
        <w:t xml:space="preserve">United Nations Maternal Mortality Estimation Inter-Agency Group </w:t>
      </w:r>
    </w:p>
    <w:p w14:paraId="587E37DD" w14:textId="1864DBB5" w:rsidR="001B2F0E" w:rsidRPr="00CC58F3" w:rsidRDefault="001B2F0E" w:rsidP="001B2F0E">
      <w:pPr>
        <w:rPr>
          <w:rFonts w:ascii="Times New Roman" w:hAnsi="Times New Roman"/>
          <w:szCs w:val="24"/>
        </w:rPr>
      </w:pPr>
      <w:r w:rsidRPr="00CC58F3">
        <w:rPr>
          <w:rFonts w:ascii="Times New Roman" w:hAnsi="Times New Roman"/>
          <w:szCs w:val="24"/>
        </w:rPr>
        <w:t>UNICEF</w:t>
      </w:r>
      <w:r>
        <w:rPr>
          <w:rFonts w:ascii="Times New Roman" w:hAnsi="Times New Roman"/>
          <w:szCs w:val="24"/>
        </w:rPr>
        <w:tab/>
      </w:r>
      <w:r w:rsidRPr="00CC58F3">
        <w:rPr>
          <w:rFonts w:ascii="Times New Roman" w:hAnsi="Times New Roman"/>
          <w:szCs w:val="24"/>
        </w:rPr>
        <w:t xml:space="preserve">United Nations Children’s Fund </w:t>
      </w:r>
    </w:p>
    <w:p w14:paraId="7D320FBE" w14:textId="00B35A5F" w:rsidR="001B2F0E" w:rsidRPr="00CC58F3" w:rsidRDefault="001B2F0E" w:rsidP="001B2F0E">
      <w:pPr>
        <w:rPr>
          <w:rFonts w:ascii="Times New Roman" w:hAnsi="Times New Roman"/>
          <w:szCs w:val="24"/>
        </w:rPr>
      </w:pPr>
      <w:r w:rsidRPr="00CC58F3">
        <w:rPr>
          <w:rFonts w:ascii="Times New Roman" w:hAnsi="Times New Roman"/>
          <w:szCs w:val="24"/>
        </w:rPr>
        <w:t>UNFPA</w:t>
      </w:r>
      <w:r>
        <w:rPr>
          <w:rFonts w:ascii="Times New Roman" w:hAnsi="Times New Roman"/>
          <w:szCs w:val="24"/>
        </w:rPr>
        <w:tab/>
      </w:r>
      <w:r w:rsidRPr="00CC58F3">
        <w:rPr>
          <w:rFonts w:ascii="Times New Roman" w:hAnsi="Times New Roman"/>
          <w:szCs w:val="24"/>
        </w:rPr>
        <w:t>United Nations Population Fund</w:t>
      </w:r>
    </w:p>
    <w:p w14:paraId="0492F2E6" w14:textId="37D4B4B9" w:rsidR="001B2F0E" w:rsidRPr="00CC58F3" w:rsidRDefault="001B2F0E" w:rsidP="001B2F0E">
      <w:pPr>
        <w:rPr>
          <w:rFonts w:ascii="Times New Roman" w:hAnsi="Times New Roman"/>
          <w:szCs w:val="24"/>
        </w:rPr>
      </w:pPr>
      <w:r w:rsidRPr="00CC58F3">
        <w:rPr>
          <w:rFonts w:ascii="Times New Roman" w:hAnsi="Times New Roman"/>
          <w:szCs w:val="24"/>
        </w:rPr>
        <w:t>USAID</w:t>
      </w:r>
      <w:r>
        <w:rPr>
          <w:rFonts w:ascii="Times New Roman" w:hAnsi="Times New Roman"/>
          <w:szCs w:val="24"/>
        </w:rPr>
        <w:tab/>
      </w:r>
      <w:r w:rsidRPr="00CC58F3">
        <w:rPr>
          <w:rFonts w:ascii="Times New Roman" w:hAnsi="Times New Roman"/>
          <w:szCs w:val="24"/>
        </w:rPr>
        <w:t>United States Agency for International Development</w:t>
      </w:r>
    </w:p>
    <w:p w14:paraId="0DB64FBD" w14:textId="2BF5684F" w:rsidR="00306074" w:rsidRDefault="001B2F0E" w:rsidP="001B2F0E">
      <w:pPr>
        <w:tabs>
          <w:tab w:val="left" w:pos="780"/>
        </w:tabs>
        <w:rPr>
          <w:rFonts w:ascii="Times New Roman" w:hAnsi="Times New Roman"/>
          <w:szCs w:val="24"/>
        </w:rPr>
      </w:pPr>
      <w:r w:rsidRPr="00CC58F3">
        <w:rPr>
          <w:rFonts w:ascii="Times New Roman" w:hAnsi="Times New Roman"/>
          <w:szCs w:val="24"/>
        </w:rPr>
        <w:t>WHO</w:t>
      </w:r>
      <w:r>
        <w:rPr>
          <w:rFonts w:ascii="Times New Roman" w:hAnsi="Times New Roman"/>
          <w:szCs w:val="24"/>
        </w:rPr>
        <w:tab/>
      </w:r>
      <w:r>
        <w:rPr>
          <w:rFonts w:ascii="Times New Roman" w:hAnsi="Times New Roman"/>
          <w:szCs w:val="24"/>
        </w:rPr>
        <w:tab/>
      </w:r>
      <w:r w:rsidRPr="00CC58F3">
        <w:rPr>
          <w:rFonts w:ascii="Times New Roman" w:hAnsi="Times New Roman"/>
          <w:szCs w:val="24"/>
        </w:rPr>
        <w:t>World Health Organization</w:t>
      </w:r>
    </w:p>
    <w:p w14:paraId="35BFDB92" w14:textId="0292DB95" w:rsidR="00B324FD" w:rsidRDefault="00306074" w:rsidP="00306074">
      <w:pPr>
        <w:pStyle w:val="Heading1"/>
      </w:pPr>
      <w:bookmarkStart w:id="8" w:name="_Toc78963971"/>
      <w:bookmarkStart w:id="9" w:name="_Toc78981726"/>
      <w:r>
        <w:lastRenderedPageBreak/>
        <w:t>Abstract</w:t>
      </w:r>
      <w:bookmarkEnd w:id="8"/>
      <w:bookmarkEnd w:id="9"/>
    </w:p>
    <w:p w14:paraId="11C7F371" w14:textId="2C77D319" w:rsidR="00932C03" w:rsidRPr="00CC58F3" w:rsidRDefault="00932C03" w:rsidP="00932C03">
      <w:pPr>
        <w:tabs>
          <w:tab w:val="left" w:pos="780"/>
        </w:tabs>
        <w:rPr>
          <w:rFonts w:ascii="Times New Roman" w:hAnsi="Times New Roman"/>
          <w:szCs w:val="24"/>
        </w:rPr>
      </w:pPr>
      <w:r w:rsidRPr="00CC58F3">
        <w:rPr>
          <w:rFonts w:ascii="Times New Roman" w:hAnsi="Times New Roman"/>
          <w:b/>
          <w:szCs w:val="24"/>
        </w:rPr>
        <w:t>Background</w:t>
      </w:r>
      <w:r w:rsidRPr="00CC58F3">
        <w:rPr>
          <w:rFonts w:ascii="Times New Roman" w:hAnsi="Times New Roman"/>
          <w:szCs w:val="24"/>
        </w:rPr>
        <w:t xml:space="preserve">: </w:t>
      </w:r>
      <w:r w:rsidRPr="00CC58F3">
        <w:rPr>
          <w:rFonts w:ascii="Times New Roman" w:hAnsi="Times New Roman"/>
          <w:color w:val="000000"/>
        </w:rPr>
        <w:t>Postpartum period is one of the critical times when both woman and newborn need a special and integrated package of health services as morbidity and mortality rates are quite high during this period and also the women are vulnerable to unintended pregnancy</w:t>
      </w:r>
      <w:r w:rsidRPr="00CC58F3">
        <w:rPr>
          <w:rFonts w:ascii="Times New Roman" w:hAnsi="Times New Roman"/>
        </w:rPr>
        <w:t xml:space="preserve"> </w:t>
      </w:r>
      <w:r w:rsidRPr="00CC58F3">
        <w:rPr>
          <w:rFonts w:ascii="Times New Roman" w:hAnsi="Times New Roman"/>
          <w:color w:val="000000"/>
        </w:rPr>
        <w:t xml:space="preserve">So, family planning especially the use of PPIUCD can tackle unintended pregnancy and maternal death. However, </w:t>
      </w:r>
      <w:r>
        <w:rPr>
          <w:rFonts w:ascii="Times New Roman" w:hAnsi="Times New Roman"/>
          <w:color w:val="000000"/>
        </w:rPr>
        <w:t xml:space="preserve">evidence about </w:t>
      </w:r>
      <w:r w:rsidRPr="00CC58F3">
        <w:rPr>
          <w:rFonts w:ascii="Times New Roman" w:hAnsi="Times New Roman"/>
          <w:color w:val="000000"/>
        </w:rPr>
        <w:t xml:space="preserve">intention to use PPIUCD </w:t>
      </w:r>
      <w:r>
        <w:rPr>
          <w:rFonts w:ascii="Times New Roman" w:hAnsi="Times New Roman"/>
          <w:color w:val="000000"/>
        </w:rPr>
        <w:t xml:space="preserve">is limited in </w:t>
      </w:r>
      <w:r w:rsidRPr="00CC58F3">
        <w:rPr>
          <w:rFonts w:ascii="Times New Roman" w:hAnsi="Times New Roman"/>
          <w:color w:val="000000"/>
        </w:rPr>
        <w:t>Ethiopia</w:t>
      </w:r>
      <w:r>
        <w:rPr>
          <w:rFonts w:ascii="Times New Roman" w:hAnsi="Times New Roman"/>
          <w:color w:val="000000"/>
        </w:rPr>
        <w:t>.</w:t>
      </w:r>
    </w:p>
    <w:p w14:paraId="3ED2F8D0" w14:textId="0BEA2626" w:rsidR="00932C03" w:rsidRDefault="00932C03" w:rsidP="00932C03">
      <w:pPr>
        <w:tabs>
          <w:tab w:val="left" w:pos="780"/>
        </w:tabs>
        <w:rPr>
          <w:rFonts w:ascii="Times New Roman" w:hAnsi="Times New Roman"/>
          <w:szCs w:val="24"/>
        </w:rPr>
      </w:pPr>
      <w:r w:rsidRPr="00CC58F3">
        <w:rPr>
          <w:rFonts w:ascii="Times New Roman" w:hAnsi="Times New Roman"/>
          <w:b/>
          <w:szCs w:val="24"/>
        </w:rPr>
        <w:t xml:space="preserve">Objectives: </w:t>
      </w:r>
      <w:r w:rsidRPr="00CC58F3">
        <w:rPr>
          <w:rFonts w:ascii="Times New Roman" w:hAnsi="Times New Roman"/>
          <w:szCs w:val="24"/>
        </w:rPr>
        <w:t xml:space="preserve">This study aimed </w:t>
      </w:r>
      <w:r w:rsidRPr="00CC58F3">
        <w:rPr>
          <w:rFonts w:ascii="Times New Roman" w:eastAsia="Calibri" w:hAnsi="Times New Roman"/>
          <w:szCs w:val="24"/>
        </w:rPr>
        <w:t>to assess</w:t>
      </w:r>
      <w:r w:rsidRPr="00CC58F3">
        <w:rPr>
          <w:rFonts w:ascii="Times New Roman" w:hAnsi="Times New Roman"/>
          <w:szCs w:val="24"/>
        </w:rPr>
        <w:t xml:space="preserve"> women intention to use PPIUCD </w:t>
      </w:r>
      <w:r>
        <w:rPr>
          <w:rFonts w:ascii="Times New Roman" w:hAnsi="Times New Roman"/>
          <w:szCs w:val="24"/>
        </w:rPr>
        <w:t>and associated factor</w:t>
      </w:r>
      <w:r w:rsidRPr="00CC58F3">
        <w:rPr>
          <w:rFonts w:ascii="Times New Roman" w:hAnsi="Times New Roman"/>
          <w:szCs w:val="24"/>
        </w:rPr>
        <w:t xml:space="preserve"> in St. Paul’s hospital millennium medical college.</w:t>
      </w:r>
    </w:p>
    <w:p w14:paraId="30C63EE5" w14:textId="08AF06CA" w:rsidR="00932C03" w:rsidRDefault="00932C03" w:rsidP="00932C03">
      <w:pPr>
        <w:tabs>
          <w:tab w:val="left" w:pos="780"/>
        </w:tabs>
        <w:rPr>
          <w:rFonts w:ascii="Times New Roman" w:hAnsi="Times New Roman"/>
          <w:szCs w:val="24"/>
        </w:rPr>
      </w:pPr>
      <w:r w:rsidRPr="00932C03">
        <w:rPr>
          <w:rFonts w:ascii="Times New Roman" w:hAnsi="Times New Roman"/>
          <w:b/>
          <w:bCs/>
          <w:szCs w:val="24"/>
        </w:rPr>
        <w:t xml:space="preserve">Method: </w:t>
      </w:r>
      <w:r w:rsidR="00DD3DF4" w:rsidRPr="00DD3DF4">
        <w:rPr>
          <w:rFonts w:ascii="Times New Roman" w:hAnsi="Times New Roman"/>
          <w:szCs w:val="24"/>
        </w:rPr>
        <w:t>A facility-based cross-sectional study was conducted among 425 women who got labor and delivery services at St Paul’s Hospital Millennium Medical College (SPHMMC) during study period.</w:t>
      </w:r>
      <w:r w:rsidR="00163A59">
        <w:rPr>
          <w:rFonts w:ascii="Times New Roman" w:hAnsi="Times New Roman"/>
          <w:szCs w:val="24"/>
        </w:rPr>
        <w:t xml:space="preserve"> Study participants were recruited using systematic random sampling technique. The main outcome variable was intention to use PPIUCD. Data on the outcome variable and explanatory variables were collected using </w:t>
      </w:r>
      <w:r w:rsidR="00A30621">
        <w:rPr>
          <w:rFonts w:ascii="Times New Roman" w:hAnsi="Times New Roman"/>
          <w:szCs w:val="24"/>
        </w:rPr>
        <w:t>a pre-tested</w:t>
      </w:r>
      <w:r w:rsidR="00163A59">
        <w:rPr>
          <w:rFonts w:ascii="Times New Roman" w:hAnsi="Times New Roman"/>
          <w:szCs w:val="24"/>
        </w:rPr>
        <w:t xml:space="preserve"> structured questionnaire</w:t>
      </w:r>
      <w:r w:rsidR="00A30621">
        <w:rPr>
          <w:rFonts w:ascii="Times New Roman" w:hAnsi="Times New Roman"/>
          <w:szCs w:val="24"/>
        </w:rPr>
        <w:t xml:space="preserve"> by trained midwives. After entering data to </w:t>
      </w:r>
      <w:proofErr w:type="spellStart"/>
      <w:r w:rsidR="00A30621">
        <w:rPr>
          <w:rFonts w:ascii="Times New Roman" w:hAnsi="Times New Roman"/>
          <w:szCs w:val="24"/>
        </w:rPr>
        <w:t>EpiData</w:t>
      </w:r>
      <w:proofErr w:type="spellEnd"/>
      <w:r w:rsidR="00A30621">
        <w:rPr>
          <w:rFonts w:ascii="Times New Roman" w:hAnsi="Times New Roman"/>
          <w:szCs w:val="24"/>
        </w:rPr>
        <w:t xml:space="preserve"> 4.6, it was exported to SPSS 23 for analysis. Descriptive statistics, chi-square test of association and logistic regression were employed to characterize variables, evaluate association, and identify factors associated with intention to use PPIUCD.</w:t>
      </w:r>
    </w:p>
    <w:p w14:paraId="3C1E8241" w14:textId="3322A0F7" w:rsidR="0071317B" w:rsidRDefault="0071317B" w:rsidP="00932C03">
      <w:pPr>
        <w:tabs>
          <w:tab w:val="left" w:pos="780"/>
        </w:tabs>
        <w:rPr>
          <w:rFonts w:ascii="Times New Roman" w:hAnsi="Times New Roman"/>
          <w:szCs w:val="24"/>
        </w:rPr>
      </w:pPr>
      <w:r w:rsidRPr="00F90165">
        <w:rPr>
          <w:rFonts w:ascii="Times New Roman" w:hAnsi="Times New Roman"/>
          <w:b/>
          <w:bCs/>
          <w:szCs w:val="24"/>
        </w:rPr>
        <w:t>Result:</w:t>
      </w:r>
      <w:r>
        <w:rPr>
          <w:rFonts w:ascii="Times New Roman" w:hAnsi="Times New Roman"/>
          <w:szCs w:val="24"/>
        </w:rPr>
        <w:t xml:space="preserve"> The percentage of women who intended to use PPIUCD were 60.2%. The most common reasons for rejection were fear of complications (35.5%), satisfaction with other methods (17.5%), and desire of more child (15.1%). Mothers who had good</w:t>
      </w:r>
      <w:r w:rsidR="00F90165">
        <w:rPr>
          <w:rFonts w:ascii="Times New Roman" w:hAnsi="Times New Roman"/>
          <w:szCs w:val="24"/>
        </w:rPr>
        <w:t xml:space="preserve"> knowledge about IUCD and positive attitude towards IUCD were 236 (55.5%) and 151 (35.5%), respectively. </w:t>
      </w:r>
      <w:r>
        <w:rPr>
          <w:rFonts w:ascii="Times New Roman" w:hAnsi="Times New Roman"/>
          <w:szCs w:val="24"/>
        </w:rPr>
        <w:t>The odds of intention to use PPIUCD were 2.3 times higher in women who had good knowledge about IUCD than poor knowledge (AOR=2.3, 95% CI: 1.1-4.6, p-value=0.23). Similarly, the odds of intention to use PPIUCD were 1.8 times higher in women who had positive attitude towards IUCD than negative attitude (AOR=1.8, 95% CI: 1.2-2.8, p-value=0.008).</w:t>
      </w:r>
    </w:p>
    <w:p w14:paraId="5285DFE6" w14:textId="30339FA1" w:rsidR="00F90165" w:rsidRDefault="00F90165" w:rsidP="00932C03">
      <w:pPr>
        <w:tabs>
          <w:tab w:val="left" w:pos="780"/>
        </w:tabs>
        <w:rPr>
          <w:rFonts w:ascii="Times New Roman" w:hAnsi="Times New Roman"/>
          <w:szCs w:val="24"/>
        </w:rPr>
      </w:pPr>
      <w:r w:rsidRPr="00F85159">
        <w:rPr>
          <w:rFonts w:ascii="Times New Roman" w:hAnsi="Times New Roman"/>
          <w:b/>
          <w:bCs/>
          <w:szCs w:val="24"/>
        </w:rPr>
        <w:t>Conclusion:</w:t>
      </w:r>
      <w:r>
        <w:rPr>
          <w:rFonts w:ascii="Times New Roman" w:hAnsi="Times New Roman"/>
          <w:szCs w:val="24"/>
        </w:rPr>
        <w:t xml:space="preserve"> </w:t>
      </w:r>
      <w:r w:rsidR="00F85159">
        <w:rPr>
          <w:rFonts w:ascii="Times New Roman" w:hAnsi="Times New Roman"/>
          <w:szCs w:val="24"/>
        </w:rPr>
        <w:t>The intention to use PPIUCD was higher compared to previous studies of Ethiopia. Knowledge and attitude were found as determinant factors of intention to use PPIUCD. As a result, we recommend awareness creation by providing adequate family planning counselling during antenatal and labor service provision and health education to community using mass media. Moreover, research on this involving the rural community should also be conducted.</w:t>
      </w:r>
    </w:p>
    <w:p w14:paraId="5C04AB1F" w14:textId="77777777" w:rsidR="00F85159" w:rsidRDefault="00F85159" w:rsidP="00F85159">
      <w:pPr>
        <w:tabs>
          <w:tab w:val="left" w:pos="780"/>
        </w:tabs>
        <w:rPr>
          <w:rFonts w:ascii="Times New Roman" w:hAnsi="Times New Roman"/>
          <w:szCs w:val="24"/>
        </w:rPr>
        <w:sectPr w:rsidR="00F85159" w:rsidSect="00B324FD">
          <w:footerReference w:type="default" r:id="rId10"/>
          <w:pgSz w:w="12240" w:h="15840"/>
          <w:pgMar w:top="1440" w:right="1440" w:bottom="1440" w:left="1440" w:header="720" w:footer="720" w:gutter="0"/>
          <w:pgNumType w:fmt="upperRoman" w:start="1"/>
          <w:cols w:space="720"/>
          <w:docGrid w:linePitch="360"/>
        </w:sectPr>
      </w:pPr>
      <w:r w:rsidRPr="00F85159">
        <w:rPr>
          <w:rFonts w:ascii="Times New Roman" w:hAnsi="Times New Roman"/>
          <w:b/>
          <w:bCs/>
          <w:szCs w:val="24"/>
        </w:rPr>
        <w:t>Key words:</w:t>
      </w:r>
      <w:r>
        <w:rPr>
          <w:rFonts w:ascii="Times New Roman" w:hAnsi="Times New Roman"/>
          <w:szCs w:val="24"/>
        </w:rPr>
        <w:t xml:space="preserve"> Attitude, Ethiopia, Knowledge, PPIUCD</w:t>
      </w:r>
    </w:p>
    <w:p w14:paraId="61112A47" w14:textId="682CD8D0" w:rsidR="00A6181B" w:rsidRPr="00A6181B" w:rsidRDefault="00A6181B" w:rsidP="00A6181B">
      <w:pPr>
        <w:pStyle w:val="Heading1"/>
        <w:numPr>
          <w:ilvl w:val="0"/>
          <w:numId w:val="3"/>
        </w:numPr>
      </w:pPr>
      <w:bookmarkStart w:id="10" w:name="_Toc78963972"/>
      <w:bookmarkStart w:id="11" w:name="_Toc78981727"/>
      <w:r w:rsidRPr="00A6181B">
        <w:lastRenderedPageBreak/>
        <w:t>INRODUCTION</w:t>
      </w:r>
      <w:bookmarkEnd w:id="10"/>
      <w:bookmarkEnd w:id="11"/>
    </w:p>
    <w:p w14:paraId="6A8FDE80" w14:textId="35058B21" w:rsidR="00A6181B" w:rsidRPr="00A6181B" w:rsidRDefault="00A6181B" w:rsidP="00A6181B">
      <w:pPr>
        <w:pStyle w:val="Heading2"/>
        <w:numPr>
          <w:ilvl w:val="1"/>
          <w:numId w:val="3"/>
        </w:numPr>
      </w:pPr>
      <w:bookmarkStart w:id="12" w:name="_Toc78963973"/>
      <w:bookmarkStart w:id="13" w:name="_Toc78981728"/>
      <w:r w:rsidRPr="00A6181B">
        <w:t>Background</w:t>
      </w:r>
      <w:bookmarkEnd w:id="12"/>
      <w:bookmarkEnd w:id="13"/>
    </w:p>
    <w:p w14:paraId="3E5D0806" w14:textId="04C1F70E" w:rsidR="00A6181B" w:rsidRDefault="00A6181B" w:rsidP="00A6181B">
      <w:pPr>
        <w:rPr>
          <w:rFonts w:ascii="Times New Roman" w:hAnsi="Times New Roman"/>
          <w:color w:val="FF0000"/>
          <w:szCs w:val="24"/>
        </w:rPr>
      </w:pPr>
      <w:r w:rsidRPr="00A6181B">
        <w:rPr>
          <w:rFonts w:ascii="Times New Roman" w:hAnsi="Times New Roman"/>
          <w:szCs w:val="24"/>
        </w:rPr>
        <w:t xml:space="preserve">Family Planning is one of reproductive rights for woman to enjoy pregnancy/child birth and survive its complications. International organizations like WHO advocate for countries to take pregnancy and child birth as women’s reproductive right which is a comprehensive concept that people are able to have a responsible, satisfying and safe sex life and that they have the capability to reproduce and the freedom to decide if, when and how often to do </w:t>
      </w:r>
      <w:r w:rsidR="0075470A" w:rsidRPr="00A6181B">
        <w:rPr>
          <w:rFonts w:ascii="Times New Roman" w:hAnsi="Times New Roman"/>
          <w:szCs w:val="24"/>
        </w:rPr>
        <w:t>so</w:t>
      </w:r>
      <w:r w:rsidR="0075470A">
        <w:rPr>
          <w:rFonts w:ascii="Times New Roman" w:hAnsi="Times New Roman"/>
          <w:szCs w:val="24"/>
        </w:rPr>
        <w:t xml:space="preserve"> </w:t>
      </w:r>
      <w:r w:rsidR="00956CDA">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{"citationItems":[{"id":"ITEM-1","itemData":{"id":"ITEM-1","issued":{"date-parts":[["0"]]},"title":"WHO Quality of Care in Contraceptive Information and Services, Based on Human Rights Standards: A Checklist for Health Care Providers. Geneva: WHO 2017. Licence: CC BY-NC-SA 3.0 IGO.","type":"article-journal"},"uris":["http://www.mendeley.com/documents/?uuid=341db921-24d9-4e13-9a92-cd5543809873"]}],"mendeley":{"formattedCitation":"(1)","plainTextFormattedCitation":"(1)","previouslyFormattedCitation":"(1)"},"properties":{"noteIndex":0},"schema":"https://github.com/citation-style-language/schema/raw/master/csl-citation.json"}</w:instrText>
      </w:r>
      <w:r w:rsidR="00956CDA">
        <w:rPr>
          <w:rFonts w:ascii="Times New Roman" w:hAnsi="Times New Roman"/>
          <w:szCs w:val="24"/>
        </w:rPr>
        <w:fldChar w:fldCharType="separate"/>
      </w:r>
      <w:r w:rsidR="00956CDA" w:rsidRPr="00956CDA">
        <w:rPr>
          <w:rFonts w:ascii="Times New Roman" w:hAnsi="Times New Roman"/>
          <w:noProof/>
          <w:szCs w:val="24"/>
        </w:rPr>
        <w:t>(1)</w:t>
      </w:r>
      <w:r w:rsidR="00956CDA">
        <w:rPr>
          <w:rFonts w:ascii="Times New Roman" w:hAnsi="Times New Roman"/>
          <w:szCs w:val="24"/>
        </w:rPr>
        <w:fldChar w:fldCharType="end"/>
      </w:r>
      <w:r w:rsidR="0075470A" w:rsidRPr="00A6181B">
        <w:rPr>
          <w:rFonts w:ascii="Times New Roman" w:hAnsi="Times New Roman"/>
          <w:szCs w:val="24"/>
        </w:rPr>
        <w:t>.</w:t>
      </w:r>
    </w:p>
    <w:p w14:paraId="24772C5E" w14:textId="3370EAE8" w:rsidR="009E6CE6" w:rsidRDefault="00A6181B" w:rsidP="009E6CE6">
      <w:pPr>
        <w:spacing w:before="240"/>
        <w:rPr>
          <w:rFonts w:ascii="Times New Roman" w:hAnsi="Times New Roman"/>
          <w:szCs w:val="24"/>
        </w:rPr>
      </w:pPr>
      <w:r w:rsidRPr="00A6181B">
        <w:rPr>
          <w:rFonts w:ascii="Times New Roman" w:hAnsi="Times New Roman"/>
          <w:szCs w:val="24"/>
        </w:rPr>
        <w:t xml:space="preserve">This means that men and women have the right to be informed of and to have access to safe, effective, affordable and acceptable methods of fertility regulation of their choice, and the right of access to appropriate health care services that will enable women to go safely through pregnancy and childbirth and provide couples with the best chance of having a healthy infant. International human rights law in 2012 had also included fundamental commitments of countries to enable women and adolescent girls to survive pregnancy and childbirth as part of their enjoyment of sexual and reproductive health and rights and living a life of dignity </w:t>
      </w:r>
      <w:r w:rsidR="009E6C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{"citationItems":[{"id":"ITEM-1","itemData":{"id":"ITEM-1","issued":{"date-parts":[["0"]]},"title":"WHO Maternal mortality. Fact sheet No. 348; Geneva: World Health Organization. 2014.","type":"article-journal"},"uris":["http://www.mendeley.com/documents/?uuid=47032f49-84a6-4931-967d-abda8eae6ebd"]},{"id":"ITEM-2","itemData":{"id":"ITEM-2","issued":{"date-parts":[["0"]]},"title":"ICF. CSACEa. Ethiopia Demographic and Health Survey 2016. In: ICF. Ca, editor. Central Statistical Agency (CSA) [Ethiopia] and ICF 2016 Ethiopia Demographic and Health Survey 2016 Addis Ababa, Ethiopia, and Rockville, Maryland, USA: CSA and ICF. Addis","type":"article-journal"},"uris":["http://www.mendeley.com/documents/?uuid=479a8f6e-1c7e-4184-91e2-e7ef98a4db4c"]},{"id":"ITEM-3","itemData":{"id":"ITEM-3","issued":{"date-parts":[["0"]]},"title":"Global hand book of PPIUCD 2018.","type":"article-journal"},"uris":["http://www.mendeley.com/documents/?uuid=9334552c-6479-4e4b-b23d-4650fd1c7132"]}],"mendeley":{"formattedCitation":"(2–4)","plainTextFormattedCitation":"(2–4)","previouslyFormattedCitation":"(2–4)"},"properties":{"noteIndex":0},"schema":"https://github.com/citation-style-language/schema/raw/master/csl-citation.json"}</w:instrText>
      </w:r>
      <w:r w:rsidR="009E6CE6">
        <w:rPr>
          <w:rFonts w:ascii="Times New Roman" w:hAnsi="Times New Roman"/>
          <w:szCs w:val="24"/>
        </w:rPr>
        <w:fldChar w:fldCharType="separate"/>
      </w:r>
      <w:r w:rsidR="009E6CE6" w:rsidRPr="009E6CE6">
        <w:rPr>
          <w:rFonts w:ascii="Times New Roman" w:hAnsi="Times New Roman"/>
          <w:noProof/>
          <w:szCs w:val="24"/>
        </w:rPr>
        <w:t>(2–4)</w:t>
      </w:r>
      <w:r w:rsidR="009E6CE6">
        <w:rPr>
          <w:rFonts w:ascii="Times New Roman" w:hAnsi="Times New Roman"/>
          <w:szCs w:val="24"/>
        </w:rPr>
        <w:fldChar w:fldCharType="end"/>
      </w:r>
      <w:r w:rsidR="009E6CE6">
        <w:rPr>
          <w:rFonts w:ascii="Times New Roman" w:hAnsi="Times New Roman"/>
          <w:szCs w:val="24"/>
        </w:rPr>
        <w:t>.</w:t>
      </w:r>
    </w:p>
    <w:p w14:paraId="2EF9ADE2" w14:textId="0B3D97D6" w:rsidR="00A6181B" w:rsidRDefault="00A6181B" w:rsidP="00DA0751">
      <w:pPr>
        <w:spacing w:before="240"/>
        <w:rPr>
          <w:rFonts w:ascii="Times New Roman" w:hAnsi="Times New Roman"/>
          <w:szCs w:val="24"/>
        </w:rPr>
      </w:pPr>
      <w:r w:rsidRPr="00A6181B">
        <w:rPr>
          <w:rFonts w:ascii="Times New Roman" w:hAnsi="Times New Roman"/>
          <w:szCs w:val="24"/>
        </w:rPr>
        <w:t xml:space="preserve">Postpartum period is one of the critical times when both woman and newborn need a special and integrated package of health services as morbidity and mortality rates are quite high during this period and also the women are vulnerable to unintended pregnancy. Studies show that pregnancies taking place within 24 months of a previous birth have a higher risk of adverse outcomes like abortions, premature labor, postpartum hemorrhage, low birth weight babies, fetal loss and maternal death </w:t>
      </w:r>
      <w:r w:rsidR="009E6C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2017.","type":"article-journal"},"uris":["http://www.mendeley.com/documents/?uuid=d21c3aa5-7cbf-4ae0-ad67-36c10470468f"]},{"id":"ITEM-2","itemData":{"id":"ITEM-2","issued":{"date-parts":[["0"]]},"title":"Global hand book of PPIUCD 2018.","type":"article-journal"},"uris":["http://www.mendeley.com/documents/?uuid=9334552c-6479-4e4b-b23d-4650fd1c7132"]}],"mendeley":{"formattedCitation":"(4,5)","plainTextFormattedCitation":"(4,5)","previouslyFormattedCitation":"(4,5)"},"properties":{"noteIndex":0},"schema":"https://github.com/citation-style-language/schema/raw/master/csl-citation.json"}</w:instrText>
      </w:r>
      <w:r w:rsidR="009E6CE6">
        <w:rPr>
          <w:rFonts w:ascii="Times New Roman" w:hAnsi="Times New Roman"/>
          <w:szCs w:val="24"/>
        </w:rPr>
        <w:fldChar w:fldCharType="separate"/>
      </w:r>
      <w:r w:rsidR="009E6CE6" w:rsidRPr="009E6CE6">
        <w:rPr>
          <w:rFonts w:ascii="Times New Roman" w:hAnsi="Times New Roman"/>
          <w:noProof/>
          <w:szCs w:val="24"/>
        </w:rPr>
        <w:t>(4,5)</w:t>
      </w:r>
      <w:r w:rsidR="009E6CE6">
        <w:rPr>
          <w:rFonts w:ascii="Times New Roman" w:hAnsi="Times New Roman"/>
          <w:szCs w:val="24"/>
        </w:rPr>
        <w:fldChar w:fldCharType="end"/>
      </w:r>
      <w:r w:rsidR="009E6CE6">
        <w:rPr>
          <w:rFonts w:ascii="Times New Roman" w:hAnsi="Times New Roman"/>
          <w:szCs w:val="24"/>
        </w:rPr>
        <w:t>.</w:t>
      </w:r>
      <w:r w:rsidR="00E93398">
        <w:rPr>
          <w:rFonts w:ascii="Times New Roman" w:hAnsi="Times New Roman"/>
          <w:szCs w:val="24"/>
        </w:rPr>
        <w:t xml:space="preserve"> </w:t>
      </w:r>
      <w:r w:rsidRPr="00A6181B">
        <w:rPr>
          <w:rFonts w:ascii="Times New Roman" w:hAnsi="Times New Roman"/>
          <w:szCs w:val="24"/>
        </w:rPr>
        <w:t xml:space="preserve">Women are highly motivated and receptive to accept Family Planning (FP) methods during the postpartum period. Demographic and Health Survey show that 40 percent of women in the first year postpartum intend to use a family planning (FP) method </w:t>
      </w:r>
      <w:r w:rsidR="009E6C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mendeley":{"formattedCitation":"(5)","plainTextFormattedCitation":"(5)","previouslyFormattedCitation":"(5)"},"properties":{"noteIndex":0},"schema":"https://github.com/citation-style-language/schema/raw/master/csl-citation.json"}</w:instrText>
      </w:r>
      <w:r w:rsidR="009E6CE6">
        <w:rPr>
          <w:rFonts w:ascii="Times New Roman" w:hAnsi="Times New Roman"/>
          <w:szCs w:val="24"/>
        </w:rPr>
        <w:fldChar w:fldCharType="separate"/>
      </w:r>
      <w:r w:rsidR="009E6CE6" w:rsidRPr="009E6CE6">
        <w:rPr>
          <w:rFonts w:ascii="Times New Roman" w:hAnsi="Times New Roman"/>
          <w:noProof/>
          <w:szCs w:val="24"/>
        </w:rPr>
        <w:t>(5)</w:t>
      </w:r>
      <w:r w:rsidR="009E6CE6">
        <w:rPr>
          <w:rFonts w:ascii="Times New Roman" w:hAnsi="Times New Roman"/>
          <w:szCs w:val="24"/>
        </w:rPr>
        <w:fldChar w:fldCharType="end"/>
      </w:r>
      <w:r w:rsidR="009E6CE6">
        <w:rPr>
          <w:rFonts w:ascii="Times New Roman" w:hAnsi="Times New Roman"/>
          <w:szCs w:val="24"/>
        </w:rPr>
        <w:t>.</w:t>
      </w:r>
    </w:p>
    <w:p w14:paraId="6DC5B430" w14:textId="6D1D99F3" w:rsidR="00DA0751" w:rsidRPr="00A6181B" w:rsidRDefault="00DA0751" w:rsidP="00DA0751">
      <w:pPr>
        <w:spacing w:before="240"/>
        <w:rPr>
          <w:rFonts w:ascii="Times New Roman" w:hAnsi="Times New Roman"/>
          <w:szCs w:val="24"/>
        </w:rPr>
      </w:pPr>
      <w:r w:rsidRPr="00DA0751">
        <w:rPr>
          <w:rFonts w:ascii="Times New Roman" w:hAnsi="Times New Roman"/>
          <w:szCs w:val="24"/>
        </w:rPr>
        <w:t>Postpartum intrauterine contraceptive device (PPIUCD) is</w:t>
      </w:r>
      <w:r>
        <w:rPr>
          <w:rFonts w:ascii="Times New Roman" w:hAnsi="Times New Roman"/>
          <w:szCs w:val="24"/>
        </w:rPr>
        <w:t xml:space="preserve"> a family planning</w:t>
      </w:r>
      <w:r w:rsidRPr="00DA0751">
        <w:rPr>
          <w:rFonts w:ascii="Times New Roman" w:hAnsi="Times New Roman"/>
          <w:szCs w:val="24"/>
        </w:rPr>
        <w:t xml:space="preserve"> method which is safe</w:t>
      </w:r>
      <w:r w:rsidR="00CE4CCA">
        <w:rPr>
          <w:rFonts w:ascii="Times New Roman" w:hAnsi="Times New Roman"/>
          <w:szCs w:val="24"/>
        </w:rPr>
        <w:t xml:space="preserve">, </w:t>
      </w:r>
      <w:r w:rsidRPr="00DA0751">
        <w:rPr>
          <w:rFonts w:ascii="Times New Roman" w:hAnsi="Times New Roman"/>
          <w:szCs w:val="24"/>
        </w:rPr>
        <w:t>highly</w:t>
      </w:r>
      <w:r>
        <w:rPr>
          <w:rFonts w:ascii="Times New Roman" w:hAnsi="Times New Roman"/>
          <w:szCs w:val="24"/>
        </w:rPr>
        <w:t xml:space="preserve"> </w:t>
      </w:r>
      <w:r w:rsidRPr="00DA0751">
        <w:rPr>
          <w:rFonts w:ascii="Times New Roman" w:hAnsi="Times New Roman"/>
          <w:szCs w:val="24"/>
        </w:rPr>
        <w:t>effective, reliable</w:t>
      </w:r>
      <w:r w:rsidR="0096346A">
        <w:rPr>
          <w:rFonts w:ascii="Times New Roman" w:hAnsi="Times New Roman"/>
          <w:szCs w:val="24"/>
        </w:rPr>
        <w:t>, reversible</w:t>
      </w:r>
      <w:r w:rsidRPr="00DA0751">
        <w:rPr>
          <w:rFonts w:ascii="Times New Roman" w:hAnsi="Times New Roman"/>
          <w:szCs w:val="24"/>
        </w:rPr>
        <w:t xml:space="preserve"> and long acting contraceptive</w:t>
      </w:r>
      <w:r>
        <w:rPr>
          <w:rFonts w:ascii="Times New Roman" w:hAnsi="Times New Roman"/>
          <w:szCs w:val="24"/>
        </w:rPr>
        <w:t xml:space="preserve"> </w:t>
      </w:r>
      <w:r>
        <w:rPr>
          <w:rFonts w:ascii="Times New Roman" w:hAnsi="Times New Roman"/>
          <w:szCs w:val="24"/>
        </w:rPr>
        <w:fldChar w:fldCharType="begin" w:fldLock="1"/>
      </w:r>
      <w:r w:rsidR="006F2E1D">
        <w:rPr>
          <w:rFonts w:ascii="Times New Roman" w:hAnsi="Times New Roman"/>
          <w:szCs w:val="24"/>
        </w:rPr>
        <w:instrText>ADDIN CSL_CITATION {"citationItems":[{"id":"ITEM-1","itemData":{"author":[{"dropping-particle":"","family":"Kaurani","given":"Heena","non-dropping-particle":"","parse-names":false,"suffix":""},{"dropping-particle":"","family":"Iqbal","given":"Suhail","non-dropping-particle":"","parse-names":false,"suffix":""},{"dropping-particle":"","family":"Golecha","given":"Nidhi","non-dropping-particle":"","parse-names":false,"suffix":""}],"id":"ITEM-1","issue":"3","issued":{"date-parts":[["2021"]]},"title":"Immediate Postpartum Insertion of Intrauterine It ’ s Safety , Efficacy and Expulsion","type":"article-journal","volume":"21"},"uris":["http://www.mendeley.com/documents/?uuid=129f9353-459f-4a6b-9a85-a1e1c20474f5"]}],"mendeley":{"formattedCitation":"(6)","plainTextFormattedCitation":"(6)","previouslyFormattedCitation":"(6)"},"properties":{"noteIndex":0},"schema":"https://github.com/citation-style-language/schema/raw/master/csl-citation.json"}</w:instrText>
      </w:r>
      <w:r>
        <w:rPr>
          <w:rFonts w:ascii="Times New Roman" w:hAnsi="Times New Roman"/>
          <w:szCs w:val="24"/>
        </w:rPr>
        <w:fldChar w:fldCharType="separate"/>
      </w:r>
      <w:r w:rsidRPr="00DA0751">
        <w:rPr>
          <w:rFonts w:ascii="Times New Roman" w:hAnsi="Times New Roman"/>
          <w:noProof/>
          <w:szCs w:val="24"/>
        </w:rPr>
        <w:t>(6)</w:t>
      </w:r>
      <w:r>
        <w:rPr>
          <w:rFonts w:ascii="Times New Roman" w:hAnsi="Times New Roman"/>
          <w:szCs w:val="24"/>
        </w:rPr>
        <w:fldChar w:fldCharType="end"/>
      </w:r>
      <w:r w:rsidRPr="00DA0751">
        <w:rPr>
          <w:rFonts w:ascii="Times New Roman" w:hAnsi="Times New Roman"/>
          <w:szCs w:val="24"/>
        </w:rPr>
        <w:t>. The</w:t>
      </w:r>
      <w:r>
        <w:rPr>
          <w:rFonts w:ascii="Times New Roman" w:hAnsi="Times New Roman"/>
          <w:szCs w:val="24"/>
        </w:rPr>
        <w:t xml:space="preserve"> </w:t>
      </w:r>
      <w:r w:rsidRPr="00DA0751">
        <w:rPr>
          <w:rFonts w:ascii="Times New Roman" w:hAnsi="Times New Roman"/>
          <w:szCs w:val="24"/>
        </w:rPr>
        <w:t xml:space="preserve">effectiveness of </w:t>
      </w:r>
      <w:r>
        <w:rPr>
          <w:rFonts w:ascii="Times New Roman" w:hAnsi="Times New Roman"/>
          <w:szCs w:val="24"/>
        </w:rPr>
        <w:t>PPIUCD</w:t>
      </w:r>
      <w:r w:rsidRPr="00DA0751">
        <w:rPr>
          <w:rFonts w:ascii="Times New Roman" w:hAnsi="Times New Roman"/>
          <w:szCs w:val="24"/>
        </w:rPr>
        <w:t xml:space="preserve"> as a </w:t>
      </w:r>
      <w:r>
        <w:rPr>
          <w:rFonts w:ascii="Times New Roman" w:hAnsi="Times New Roman"/>
          <w:szCs w:val="24"/>
        </w:rPr>
        <w:t xml:space="preserve">family planning </w:t>
      </w:r>
      <w:r w:rsidRPr="00DA0751">
        <w:rPr>
          <w:rFonts w:ascii="Times New Roman" w:hAnsi="Times New Roman"/>
          <w:szCs w:val="24"/>
        </w:rPr>
        <w:t>method is approximately 99.2 to 99.8% within the first year</w:t>
      </w:r>
      <w:r>
        <w:rPr>
          <w:rFonts w:ascii="Times New Roman" w:hAnsi="Times New Roman"/>
          <w:szCs w:val="24"/>
        </w:rPr>
        <w:t xml:space="preserve"> </w:t>
      </w:r>
      <w:r w:rsidRPr="00DA0751">
        <w:rPr>
          <w:rFonts w:ascii="Times New Roman" w:hAnsi="Times New Roman"/>
          <w:szCs w:val="24"/>
        </w:rPr>
        <w:t>of use, which is better than other shorter-term reversible</w:t>
      </w:r>
      <w:r>
        <w:rPr>
          <w:rFonts w:ascii="Times New Roman" w:hAnsi="Times New Roman"/>
          <w:szCs w:val="24"/>
        </w:rPr>
        <w:t xml:space="preserve"> </w:t>
      </w:r>
      <w:r w:rsidRPr="00DA0751">
        <w:rPr>
          <w:rFonts w:ascii="Times New Roman" w:hAnsi="Times New Roman"/>
          <w:szCs w:val="24"/>
        </w:rPr>
        <w:t xml:space="preserve">contraceptive methods </w:t>
      </w:r>
      <w:r w:rsidR="006F2E1D">
        <w:rPr>
          <w:rFonts w:ascii="Times New Roman" w:hAnsi="Times New Roman"/>
          <w:szCs w:val="24"/>
        </w:rPr>
        <w:fldChar w:fldCharType="begin" w:fldLock="1"/>
      </w:r>
      <w:r w:rsidR="0096346A">
        <w:rPr>
          <w:rFonts w:ascii="Times New Roman" w:hAnsi="Times New Roman"/>
          <w:szCs w:val="24"/>
        </w:rPr>
        <w:instrText>ADDIN CSL_CITATION {"citationItems":[{"id":"ITEM-1","itemData":{"id":"ITEM-1","issued":{"date-parts":[["0"]]},"title":"Firdous S, Shadab W, Saeed A. Efficacy of Intrauterine Copper T-380A Contraceptive Device in Postpartum Period. J Soc Obstetr Gynaecol Pakistan. 2018;7(4):173–6","type":"article-journal"},"uris":["http://www.mendeley.com/documents/?uuid=901e8a3f-a4a3-40e7-9105-9577716fb688"]}],"mendeley":{"formattedCitation":"(7)","plainTextFormattedCitation":"(7)","previouslyFormattedCitation":"(7)"},"properties":{"noteIndex":0},"schema":"https://github.com/citation-style-language/schema/raw/master/csl-citation.json"}</w:instrText>
      </w:r>
      <w:r w:rsidR="006F2E1D">
        <w:rPr>
          <w:rFonts w:ascii="Times New Roman" w:hAnsi="Times New Roman"/>
          <w:szCs w:val="24"/>
        </w:rPr>
        <w:fldChar w:fldCharType="separate"/>
      </w:r>
      <w:r w:rsidR="006F2E1D" w:rsidRPr="006F2E1D">
        <w:rPr>
          <w:rFonts w:ascii="Times New Roman" w:hAnsi="Times New Roman"/>
          <w:noProof/>
          <w:szCs w:val="24"/>
        </w:rPr>
        <w:t>(7)</w:t>
      </w:r>
      <w:r w:rsidR="006F2E1D">
        <w:rPr>
          <w:rFonts w:ascii="Times New Roman" w:hAnsi="Times New Roman"/>
          <w:szCs w:val="24"/>
        </w:rPr>
        <w:fldChar w:fldCharType="end"/>
      </w:r>
      <w:r w:rsidRPr="00DA0751">
        <w:rPr>
          <w:rFonts w:ascii="Times New Roman" w:hAnsi="Times New Roman"/>
          <w:szCs w:val="24"/>
        </w:rPr>
        <w:t>.</w:t>
      </w:r>
      <w:r w:rsidR="006F2E1D">
        <w:rPr>
          <w:rFonts w:ascii="Times New Roman" w:hAnsi="Times New Roman"/>
          <w:szCs w:val="24"/>
        </w:rPr>
        <w:t xml:space="preserve"> </w:t>
      </w:r>
      <w:r w:rsidRPr="00DA0751">
        <w:rPr>
          <w:rFonts w:ascii="Times New Roman" w:hAnsi="Times New Roman"/>
          <w:szCs w:val="24"/>
        </w:rPr>
        <w:t xml:space="preserve">PPIUCD is </w:t>
      </w:r>
      <w:r w:rsidR="006F2E1D" w:rsidRPr="00DA0751">
        <w:rPr>
          <w:rFonts w:ascii="Times New Roman" w:hAnsi="Times New Roman"/>
          <w:szCs w:val="24"/>
        </w:rPr>
        <w:t>a</w:t>
      </w:r>
      <w:r w:rsidRPr="00DA0751">
        <w:rPr>
          <w:rFonts w:ascii="Times New Roman" w:hAnsi="Times New Roman"/>
          <w:szCs w:val="24"/>
        </w:rPr>
        <w:t xml:space="preserve"> </w:t>
      </w:r>
      <w:r w:rsidR="006F2E1D" w:rsidRPr="00DA0751">
        <w:rPr>
          <w:rFonts w:ascii="Times New Roman" w:hAnsi="Times New Roman"/>
          <w:szCs w:val="24"/>
        </w:rPr>
        <w:t>tolerable</w:t>
      </w:r>
      <w:r w:rsidRPr="00DA0751">
        <w:rPr>
          <w:rFonts w:ascii="Times New Roman" w:hAnsi="Times New Roman"/>
          <w:szCs w:val="24"/>
        </w:rPr>
        <w:t xml:space="preserve"> contraception with </w:t>
      </w:r>
      <w:r w:rsidR="0096346A" w:rsidRPr="00DA0751">
        <w:rPr>
          <w:rFonts w:ascii="Times New Roman" w:hAnsi="Times New Roman"/>
          <w:szCs w:val="24"/>
        </w:rPr>
        <w:t>less</w:t>
      </w:r>
      <w:r w:rsidR="0096346A">
        <w:rPr>
          <w:rFonts w:ascii="Times New Roman" w:hAnsi="Times New Roman"/>
          <w:szCs w:val="24"/>
        </w:rPr>
        <w:t xml:space="preserve"> side effects </w:t>
      </w:r>
      <w:r w:rsidR="0096346A">
        <w:rPr>
          <w:rFonts w:ascii="Times New Roman" w:hAnsi="Times New Roman"/>
          <w:szCs w:val="24"/>
        </w:rPr>
        <w:fldChar w:fldCharType="begin" w:fldLock="1"/>
      </w:r>
      <w:r w:rsidR="00E93398">
        <w:rPr>
          <w:rFonts w:ascii="Times New Roman" w:hAnsi="Times New Roman"/>
          <w:szCs w:val="24"/>
        </w:rPr>
        <w:instrText>ADDIN CSL_CITATION {"citationItems":[{"id":"ITEM-1","itemData":{"id":"ITEM-1","issued":{"date-parts":[["0"]]},"title":"Wasim T, Shaukat S, Javed L, Mukhtar S. Outcome of immediate postpartum insertion of intrauterine contraceptive device: experience at tertiary care hospital. J Pak Med Assoc. 2018;68(4):519–25","type":"article-journal"},"uris":["http://www.mendeley.com/documents/?uuid=486937d5-7e3e-45ce-9e3e-7ac60b2fa942"]}],"mendeley":{"formattedCitation":"(8)","plainTextFormattedCitation":"(8)","previouslyFormattedCitation":"(8)"},"properties":{"noteIndex":0},"schema":"https://github.com/citation-style-language/schema/raw/master/csl-citation.json"}</w:instrText>
      </w:r>
      <w:r w:rsidR="0096346A">
        <w:rPr>
          <w:rFonts w:ascii="Times New Roman" w:hAnsi="Times New Roman"/>
          <w:szCs w:val="24"/>
        </w:rPr>
        <w:fldChar w:fldCharType="separate"/>
      </w:r>
      <w:r w:rsidR="0096346A" w:rsidRPr="0096346A">
        <w:rPr>
          <w:rFonts w:ascii="Times New Roman" w:hAnsi="Times New Roman"/>
          <w:noProof/>
          <w:szCs w:val="24"/>
        </w:rPr>
        <w:t>(8)</w:t>
      </w:r>
      <w:r w:rsidR="0096346A">
        <w:rPr>
          <w:rFonts w:ascii="Times New Roman" w:hAnsi="Times New Roman"/>
          <w:szCs w:val="24"/>
        </w:rPr>
        <w:fldChar w:fldCharType="end"/>
      </w:r>
      <w:r w:rsidR="0096346A">
        <w:rPr>
          <w:rFonts w:ascii="Times New Roman" w:hAnsi="Times New Roman"/>
          <w:szCs w:val="24"/>
        </w:rPr>
        <w:t>.</w:t>
      </w:r>
      <w:r w:rsidRPr="00DA0751">
        <w:rPr>
          <w:rFonts w:ascii="Times New Roman" w:hAnsi="Times New Roman"/>
          <w:szCs w:val="24"/>
        </w:rPr>
        <w:t xml:space="preserve"> PPIUCD inserted just after </w:t>
      </w:r>
      <w:r w:rsidR="0096346A">
        <w:rPr>
          <w:rFonts w:ascii="Times New Roman" w:hAnsi="Times New Roman"/>
          <w:szCs w:val="24"/>
        </w:rPr>
        <w:t xml:space="preserve">10 </w:t>
      </w:r>
      <w:r w:rsidR="0096346A" w:rsidRPr="00DA0751">
        <w:rPr>
          <w:rFonts w:ascii="Times New Roman" w:hAnsi="Times New Roman"/>
          <w:szCs w:val="24"/>
        </w:rPr>
        <w:t>min</w:t>
      </w:r>
      <w:r w:rsidR="0096346A">
        <w:rPr>
          <w:rFonts w:ascii="Times New Roman" w:hAnsi="Times New Roman"/>
          <w:szCs w:val="24"/>
        </w:rPr>
        <w:t>utes</w:t>
      </w:r>
      <w:r w:rsidRPr="00DA0751">
        <w:rPr>
          <w:rFonts w:ascii="Times New Roman" w:hAnsi="Times New Roman"/>
          <w:szCs w:val="24"/>
        </w:rPr>
        <w:t xml:space="preserve"> of placental delivery</w:t>
      </w:r>
      <w:r w:rsidR="00E93398">
        <w:rPr>
          <w:rFonts w:ascii="Times New Roman" w:hAnsi="Times New Roman"/>
          <w:szCs w:val="24"/>
        </w:rPr>
        <w:t xml:space="preserve"> and </w:t>
      </w:r>
      <w:r w:rsidRPr="00DA0751">
        <w:rPr>
          <w:rFonts w:ascii="Times New Roman" w:hAnsi="Times New Roman"/>
          <w:szCs w:val="24"/>
        </w:rPr>
        <w:t>can be</w:t>
      </w:r>
      <w:r w:rsidR="0096346A">
        <w:rPr>
          <w:rFonts w:ascii="Times New Roman" w:hAnsi="Times New Roman"/>
          <w:szCs w:val="24"/>
        </w:rPr>
        <w:t xml:space="preserve"> </w:t>
      </w:r>
      <w:r w:rsidRPr="00DA0751">
        <w:rPr>
          <w:rFonts w:ascii="Times New Roman" w:hAnsi="Times New Roman"/>
          <w:szCs w:val="24"/>
        </w:rPr>
        <w:t>placed after abortion, vaginal delivery</w:t>
      </w:r>
      <w:r w:rsidR="00E93398">
        <w:rPr>
          <w:rFonts w:ascii="Times New Roman" w:hAnsi="Times New Roman"/>
          <w:szCs w:val="24"/>
        </w:rPr>
        <w:t>,</w:t>
      </w:r>
      <w:r w:rsidRPr="00DA0751">
        <w:rPr>
          <w:rFonts w:ascii="Times New Roman" w:hAnsi="Times New Roman"/>
          <w:szCs w:val="24"/>
        </w:rPr>
        <w:t xml:space="preserve"> and during caesarian section</w:t>
      </w:r>
      <w:r w:rsidR="00E93398">
        <w:rPr>
          <w:rFonts w:ascii="Times New Roman" w:hAnsi="Times New Roman"/>
          <w:szCs w:val="24"/>
        </w:rPr>
        <w:t xml:space="preserve"> </w:t>
      </w:r>
      <w:r w:rsidR="00E93398">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{"citationItems":[{"id":"ITEM-1","itemData":{"id":"ITEM-1","issued":{"date-parts":[["0"]]},"title":"Access O, Placental P, Contraceptive I, Insertion D, Article O, Armed P, et al. Post placental intrauterine contraceptive device insertion. 2019;69(5):1115–1119","type":"article-journal"},"uris":["http://www.mendeley.com/documents/?uuid=f25b20c8-53e7-4743-886a-5b64b18689ec"]}],"mendeley":{"formattedCitation":"(9)","plainTextFormattedCitation":"(9)","previouslyFormattedCitation":"(9)"},"properties":{"noteIndex":0},"schema":"https://github.com/citation-style-language/schema/raw/master/csl-citation.json"}</w:instrText>
      </w:r>
      <w:r w:rsidR="00E93398">
        <w:rPr>
          <w:rFonts w:ascii="Times New Roman" w:hAnsi="Times New Roman"/>
          <w:szCs w:val="24"/>
        </w:rPr>
        <w:fldChar w:fldCharType="separate"/>
      </w:r>
      <w:r w:rsidR="00E93398" w:rsidRPr="00E93398">
        <w:rPr>
          <w:rFonts w:ascii="Times New Roman" w:hAnsi="Times New Roman"/>
          <w:noProof/>
          <w:szCs w:val="24"/>
        </w:rPr>
        <w:t>(9)</w:t>
      </w:r>
      <w:r w:rsidR="00E93398">
        <w:rPr>
          <w:rFonts w:ascii="Times New Roman" w:hAnsi="Times New Roman"/>
          <w:szCs w:val="24"/>
        </w:rPr>
        <w:fldChar w:fldCharType="end"/>
      </w:r>
      <w:r w:rsidR="00E93398">
        <w:rPr>
          <w:rFonts w:ascii="Times New Roman" w:hAnsi="Times New Roman"/>
          <w:szCs w:val="24"/>
        </w:rPr>
        <w:t>.</w:t>
      </w:r>
    </w:p>
    <w:p w14:paraId="3B90948A" w14:textId="77777777" w:rsidR="00A6181B" w:rsidRPr="00A6181B" w:rsidRDefault="00A6181B" w:rsidP="00A6181B">
      <w:pPr>
        <w:rPr>
          <w:rFonts w:ascii="Times New Roman" w:hAnsi="Times New Roman"/>
          <w:szCs w:val="24"/>
        </w:rPr>
      </w:pPr>
    </w:p>
    <w:p w14:paraId="5873FC2A" w14:textId="34FD1B6F" w:rsidR="00A6181B" w:rsidRPr="00A6181B" w:rsidRDefault="009E6CE6" w:rsidP="009E6CE6">
      <w:pPr>
        <w:pStyle w:val="Heading2"/>
        <w:numPr>
          <w:ilvl w:val="1"/>
          <w:numId w:val="3"/>
        </w:numPr>
      </w:pPr>
      <w:bookmarkStart w:id="14" w:name="_Toc78981729"/>
      <w:r w:rsidRPr="00A6181B">
        <w:lastRenderedPageBreak/>
        <w:t>Statement of the problem</w:t>
      </w:r>
      <w:bookmarkEnd w:id="14"/>
    </w:p>
    <w:p w14:paraId="02783A29" w14:textId="32A20814" w:rsidR="00A6181B" w:rsidRPr="00B45EE6" w:rsidRDefault="00A6181B" w:rsidP="00A6181B">
      <w:pPr>
        <w:rPr>
          <w:rFonts w:ascii="Times New Roman" w:hAnsi="Times New Roman"/>
          <w:color w:val="FF0000"/>
          <w:szCs w:val="24"/>
        </w:rPr>
      </w:pPr>
      <w:r w:rsidRPr="00A6181B">
        <w:rPr>
          <w:rFonts w:ascii="Times New Roman" w:hAnsi="Times New Roman"/>
          <w:szCs w:val="24"/>
        </w:rPr>
        <w:t xml:space="preserve">Globally, FP is recognized as a key life-saving intervention for mothers and their </w:t>
      </w:r>
      <w:r w:rsidR="00B45EE6" w:rsidRPr="00A6181B">
        <w:rPr>
          <w:rFonts w:ascii="Times New Roman" w:hAnsi="Times New Roman"/>
          <w:szCs w:val="24"/>
        </w:rPr>
        <w:t>children</w:t>
      </w:r>
      <w:r w:rsidR="00B45EE6">
        <w:rPr>
          <w:rFonts w:ascii="Times New Roman" w:hAnsi="Times New Roman"/>
          <w:szCs w:val="24"/>
        </w:rPr>
        <w:t>.</w:t>
      </w:r>
      <w:r w:rsidRPr="00A6181B">
        <w:rPr>
          <w:rFonts w:ascii="Times New Roman" w:hAnsi="Times New Roman"/>
          <w:szCs w:val="24"/>
        </w:rPr>
        <w:t xml:space="preserve"> PPFP has an important role to play in strategies to reduce the unmet need for</w:t>
      </w:r>
      <w:r w:rsidR="00B45EE6">
        <w:rPr>
          <w:rFonts w:ascii="Times New Roman" w:hAnsi="Times New Roman"/>
          <w:szCs w:val="24"/>
        </w:rPr>
        <w:t xml:space="preserve"> </w:t>
      </w:r>
      <w:r w:rsidRPr="00A6181B">
        <w:rPr>
          <w:rFonts w:ascii="Times New Roman" w:hAnsi="Times New Roman"/>
          <w:szCs w:val="24"/>
        </w:rPr>
        <w:t>FP. Postpartum women are among those with the greatest unmet need for FP. Yet they often</w:t>
      </w:r>
      <w:r w:rsidR="00B45EE6">
        <w:rPr>
          <w:rFonts w:ascii="Times New Roman" w:hAnsi="Times New Roman"/>
          <w:szCs w:val="24"/>
        </w:rPr>
        <w:t xml:space="preserve"> </w:t>
      </w:r>
      <w:r w:rsidRPr="00A6181B">
        <w:rPr>
          <w:rFonts w:ascii="Times New Roman" w:hAnsi="Times New Roman"/>
          <w:szCs w:val="24"/>
        </w:rPr>
        <w:t>do not receive the services they need to support longer birth intervals or reduce unintended</w:t>
      </w:r>
      <w:r w:rsidR="00B45EE6">
        <w:rPr>
          <w:rFonts w:ascii="Times New Roman" w:hAnsi="Times New Roman"/>
          <w:szCs w:val="24"/>
        </w:rPr>
        <w:t xml:space="preserve"> </w:t>
      </w:r>
      <w:r w:rsidRPr="00A6181B">
        <w:rPr>
          <w:rFonts w:ascii="Times New Roman" w:hAnsi="Times New Roman"/>
          <w:szCs w:val="24"/>
        </w:rPr>
        <w:t xml:space="preserve">pregnancy and its consequences. PPFP addresses the needs of those who wish to have children in the future, as well as those who have reached their desired family size and wish to avoid future pregnancies </w:t>
      </w:r>
      <w:r w:rsidR="00B45E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mendeley":{"formattedCitation":"(5)","plainTextFormattedCitation":"(5)","previouslyFormattedCitation":"(5)"},"properties":{"noteIndex":0},"schema":"https://github.com/citation-style-language/schema/raw/master/csl-citation.json"}</w:instrText>
      </w:r>
      <w:r w:rsidR="00B45EE6">
        <w:rPr>
          <w:rFonts w:ascii="Times New Roman" w:hAnsi="Times New Roman"/>
          <w:szCs w:val="24"/>
        </w:rPr>
        <w:fldChar w:fldCharType="separate"/>
      </w:r>
      <w:r w:rsidR="00B45EE6" w:rsidRPr="00B45EE6">
        <w:rPr>
          <w:rFonts w:ascii="Times New Roman" w:hAnsi="Times New Roman"/>
          <w:noProof/>
          <w:szCs w:val="24"/>
        </w:rPr>
        <w:t>(5)</w:t>
      </w:r>
      <w:r w:rsidR="00B45EE6">
        <w:rPr>
          <w:rFonts w:ascii="Times New Roman" w:hAnsi="Times New Roman"/>
          <w:szCs w:val="24"/>
        </w:rPr>
        <w:fldChar w:fldCharType="end"/>
      </w:r>
      <w:r w:rsidR="00B45EE6">
        <w:rPr>
          <w:rFonts w:ascii="Times New Roman" w:hAnsi="Times New Roman"/>
          <w:szCs w:val="24"/>
        </w:rPr>
        <w:t>.</w:t>
      </w:r>
    </w:p>
    <w:p w14:paraId="3788812F" w14:textId="0FC74F2E" w:rsidR="00A6181B" w:rsidRPr="00B45EE6" w:rsidRDefault="00A6181B" w:rsidP="00B45EE6">
      <w:pPr>
        <w:spacing w:before="240"/>
        <w:rPr>
          <w:rFonts w:ascii="Times New Roman" w:hAnsi="Times New Roman"/>
          <w:color w:val="FF0000"/>
          <w:szCs w:val="24"/>
        </w:rPr>
      </w:pPr>
      <w:r w:rsidRPr="00A6181B">
        <w:rPr>
          <w:rFonts w:ascii="Times New Roman" w:hAnsi="Times New Roman"/>
          <w:szCs w:val="24"/>
        </w:rPr>
        <w:t xml:space="preserve">FP can avert more than 42% of maternal deaths and 10% of child mortality if couples space their pregnancies spaced out more than 2 years. Closely spaced pregnancies within the first year postpartum are the riskiest for mother and baby, resulting in increased risks for adverse outcomes, such as preterm, low birth weight and small for gestational age </w:t>
      </w:r>
      <w:r w:rsidR="00B45E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2017.","type":"article-journal"},"uris":["http://www.mendeley.com/documents/?uuid=d21c3aa5-7cbf-4ae0-ad67-36c10470468f"]},{"id":"ITEM-2","itemData":{"id":"ITEM-2","issued":{"date-parts":[["0"]]},"title":"WHO Maternal mortality. Fact sheet No. 348; Geneva: World Health Organization. 2014.","type":"article-journal"},"uris":["http://www.mendeley.com/documents/?uuid=47032f49-84a6-4931-967d-abda8eae6ebd"]},{"id":"ITEM-3","itemData":{"id":"ITEM-3","issued":{"date-parts":[["0"]]},"title":"Global hand book of PPIUCD 2018.","type":"article-journal"},"uris":["http://www.mendeley.com/documents/?uuid=9334552c-6479-4e4b-b23d-4650fd1c7132"]}],"mendeley":{"formattedCitation":"(2,4,5)","plainTextFormattedCitation":"(2,4,5)","previouslyFormattedCitation":"(2,4,5)"},"properties":{"noteIndex":0},"schema":"https://github.com/citation-style-language/schema/raw/master/csl-citation.json"}</w:instrText>
      </w:r>
      <w:r w:rsidR="00B45EE6">
        <w:rPr>
          <w:rFonts w:ascii="Times New Roman" w:hAnsi="Times New Roman"/>
          <w:szCs w:val="24"/>
        </w:rPr>
        <w:fldChar w:fldCharType="separate"/>
      </w:r>
      <w:r w:rsidR="00B45EE6" w:rsidRPr="00B45EE6">
        <w:rPr>
          <w:rFonts w:ascii="Times New Roman" w:hAnsi="Times New Roman"/>
          <w:noProof/>
          <w:szCs w:val="24"/>
        </w:rPr>
        <w:t>(2,4,5)</w:t>
      </w:r>
      <w:r w:rsidR="00B45EE6">
        <w:rPr>
          <w:rFonts w:ascii="Times New Roman" w:hAnsi="Times New Roman"/>
          <w:szCs w:val="24"/>
        </w:rPr>
        <w:fldChar w:fldCharType="end"/>
      </w:r>
      <w:r w:rsidR="00B45EE6">
        <w:rPr>
          <w:rFonts w:ascii="Times New Roman" w:hAnsi="Times New Roman"/>
          <w:szCs w:val="24"/>
        </w:rPr>
        <w:t>.</w:t>
      </w:r>
    </w:p>
    <w:p w14:paraId="0666D747" w14:textId="069CD904" w:rsidR="00A6181B" w:rsidRPr="00A6181B" w:rsidRDefault="00A6181B" w:rsidP="00B45EE6">
      <w:pPr>
        <w:spacing w:before="240"/>
        <w:rPr>
          <w:rFonts w:ascii="Times New Roman" w:hAnsi="Times New Roman"/>
          <w:szCs w:val="24"/>
        </w:rPr>
      </w:pPr>
      <w:r w:rsidRPr="00A6181B">
        <w:rPr>
          <w:rFonts w:ascii="Times New Roman" w:hAnsi="Times New Roman"/>
          <w:szCs w:val="24"/>
        </w:rPr>
        <w:t>Returning to health facilities for postpartum services after delivery is challenging to mothers who have competing demands. Taking advantage of the immediate postpartum period for counseling on family planning and IUCD insertion, overcomes multiple barriers to service provision. The increased institutional deliveries are the opportunity to provide women easy access to immediate PPIUCD services</w:t>
      </w:r>
      <w:r w:rsidR="00B45EE6">
        <w:rPr>
          <w:rFonts w:ascii="Times New Roman" w:hAnsi="Times New Roman"/>
          <w:szCs w:val="24"/>
        </w:rPr>
        <w:t xml:space="preserve"> </w:t>
      </w:r>
      <w:r w:rsidR="00B45EE6">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2017.","type":"article-journal"},"uris":["http://www.mendeley.com/documents/?uuid=d21c3aa5-7cbf-4ae0-ad67-36c10470468f"]},{"id":"ITEM-2","itemData":{"id":"ITEM-2","issued":{"date-parts":[["0"]]},"title":"Global hand book of PPIUCD 2018.","type":"article-journal"},"uris":["http://www.mendeley.com/documents/?uuid=9334552c-6479-4e4b-b23d-4650fd1c7132"]}],"mendeley":{"formattedCitation":"(4,5)","plainTextFormattedCitation":"(4,5)","previouslyFormattedCitation":"(4,5)"},"properties":{"noteIndex":0},"schema":"https://github.com/citation-style-language/schema/raw/master/csl-citation.json"}</w:instrText>
      </w:r>
      <w:r w:rsidR="00B45EE6">
        <w:rPr>
          <w:rFonts w:ascii="Times New Roman" w:hAnsi="Times New Roman"/>
          <w:szCs w:val="24"/>
        </w:rPr>
        <w:fldChar w:fldCharType="separate"/>
      </w:r>
      <w:r w:rsidR="00B45EE6" w:rsidRPr="00B45EE6">
        <w:rPr>
          <w:rFonts w:ascii="Times New Roman" w:hAnsi="Times New Roman"/>
          <w:noProof/>
          <w:szCs w:val="24"/>
        </w:rPr>
        <w:t>(4,5)</w:t>
      </w:r>
      <w:r w:rsidR="00B45EE6">
        <w:rPr>
          <w:rFonts w:ascii="Times New Roman" w:hAnsi="Times New Roman"/>
          <w:szCs w:val="24"/>
        </w:rPr>
        <w:fldChar w:fldCharType="end"/>
      </w:r>
      <w:r w:rsidRPr="00A6181B">
        <w:rPr>
          <w:rFonts w:ascii="Times New Roman" w:hAnsi="Times New Roman"/>
          <w:szCs w:val="24"/>
        </w:rPr>
        <w:t>.</w:t>
      </w:r>
      <w:r w:rsidR="00D85509">
        <w:rPr>
          <w:rFonts w:ascii="Times New Roman" w:hAnsi="Times New Roman"/>
          <w:szCs w:val="24"/>
        </w:rPr>
        <w:t xml:space="preserve"> However, evidence about intention to use PPIUCD and associated factors is limited in developing countries like Ethiopia</w:t>
      </w:r>
      <w:r w:rsidR="002C45E0">
        <w:rPr>
          <w:rFonts w:ascii="Times New Roman" w:hAnsi="Times New Roman"/>
          <w:szCs w:val="24"/>
        </w:rPr>
        <w:t xml:space="preserve">. Therefore, the aim of this study </w:t>
      </w:r>
      <w:r w:rsidR="00EB74C2">
        <w:rPr>
          <w:rFonts w:ascii="Times New Roman" w:hAnsi="Times New Roman"/>
          <w:szCs w:val="24"/>
        </w:rPr>
        <w:t>was</w:t>
      </w:r>
      <w:r w:rsidR="002C45E0">
        <w:rPr>
          <w:rFonts w:ascii="Times New Roman" w:hAnsi="Times New Roman"/>
          <w:szCs w:val="24"/>
        </w:rPr>
        <w:t xml:space="preserve"> to evaluate percentage of women who intend to use PPIUCD and identify associated factors.</w:t>
      </w:r>
    </w:p>
    <w:p w14:paraId="325D727F" w14:textId="77777777" w:rsidR="00A6181B" w:rsidRPr="00A6181B" w:rsidRDefault="00A6181B" w:rsidP="00A6181B">
      <w:pPr>
        <w:rPr>
          <w:rFonts w:ascii="Times New Roman" w:hAnsi="Times New Roman"/>
          <w:szCs w:val="24"/>
        </w:rPr>
      </w:pPr>
    </w:p>
    <w:p w14:paraId="45FE325A" w14:textId="77777777" w:rsidR="00A6181B" w:rsidRPr="00A6181B" w:rsidRDefault="00A6181B" w:rsidP="00A6181B">
      <w:pPr>
        <w:rPr>
          <w:rFonts w:ascii="Times New Roman" w:hAnsi="Times New Roman"/>
          <w:szCs w:val="24"/>
        </w:rPr>
      </w:pPr>
    </w:p>
    <w:p w14:paraId="43DE73B9" w14:textId="77777777" w:rsidR="00A6181B" w:rsidRPr="00A6181B" w:rsidRDefault="00A6181B" w:rsidP="00A6181B">
      <w:pPr>
        <w:rPr>
          <w:rFonts w:ascii="Times New Roman" w:hAnsi="Times New Roman"/>
          <w:szCs w:val="24"/>
        </w:rPr>
      </w:pPr>
    </w:p>
    <w:p w14:paraId="480A4F8E" w14:textId="77777777" w:rsidR="00A6181B" w:rsidRPr="00A6181B" w:rsidRDefault="00A6181B" w:rsidP="00A6181B">
      <w:pPr>
        <w:rPr>
          <w:rFonts w:ascii="Times New Roman" w:hAnsi="Times New Roman"/>
          <w:szCs w:val="24"/>
        </w:rPr>
      </w:pPr>
    </w:p>
    <w:p w14:paraId="4E9AE223" w14:textId="77777777" w:rsidR="00A6181B" w:rsidRPr="00A6181B" w:rsidRDefault="00A6181B" w:rsidP="00A6181B">
      <w:pPr>
        <w:rPr>
          <w:rFonts w:ascii="Times New Roman" w:hAnsi="Times New Roman"/>
          <w:szCs w:val="24"/>
        </w:rPr>
      </w:pPr>
    </w:p>
    <w:p w14:paraId="26E2339B" w14:textId="77777777" w:rsidR="00A6181B" w:rsidRPr="00A6181B" w:rsidRDefault="00A6181B" w:rsidP="00A6181B">
      <w:pPr>
        <w:rPr>
          <w:rFonts w:ascii="Times New Roman" w:hAnsi="Times New Roman"/>
          <w:szCs w:val="24"/>
        </w:rPr>
      </w:pPr>
    </w:p>
    <w:p w14:paraId="4EE28172" w14:textId="77777777" w:rsidR="00A6181B" w:rsidRPr="00A6181B" w:rsidRDefault="00A6181B" w:rsidP="00A6181B">
      <w:pPr>
        <w:rPr>
          <w:rFonts w:ascii="Times New Roman" w:hAnsi="Times New Roman"/>
          <w:szCs w:val="24"/>
        </w:rPr>
      </w:pPr>
    </w:p>
    <w:p w14:paraId="628CDED5" w14:textId="77777777" w:rsidR="00A6181B" w:rsidRPr="00A6181B" w:rsidRDefault="00A6181B" w:rsidP="00A6181B">
      <w:pPr>
        <w:rPr>
          <w:rFonts w:ascii="Times New Roman" w:hAnsi="Times New Roman"/>
          <w:szCs w:val="24"/>
        </w:rPr>
      </w:pPr>
    </w:p>
    <w:p w14:paraId="514D8B36" w14:textId="77777777" w:rsidR="00A6181B" w:rsidRPr="00A6181B" w:rsidRDefault="00A6181B" w:rsidP="00A6181B">
      <w:pPr>
        <w:rPr>
          <w:rFonts w:ascii="Times New Roman" w:hAnsi="Times New Roman"/>
          <w:szCs w:val="24"/>
        </w:rPr>
      </w:pPr>
    </w:p>
    <w:p w14:paraId="26E27DCC" w14:textId="77777777" w:rsidR="00A6181B" w:rsidRPr="00A6181B" w:rsidRDefault="00A6181B" w:rsidP="00A6181B">
      <w:pPr>
        <w:rPr>
          <w:rFonts w:ascii="Times New Roman" w:hAnsi="Times New Roman"/>
          <w:szCs w:val="24"/>
        </w:rPr>
      </w:pPr>
    </w:p>
    <w:p w14:paraId="5A00B328" w14:textId="77777777" w:rsidR="00A6181B" w:rsidRPr="00A6181B" w:rsidRDefault="00A6181B" w:rsidP="00A6181B">
      <w:pPr>
        <w:rPr>
          <w:rFonts w:ascii="Times New Roman" w:hAnsi="Times New Roman"/>
          <w:szCs w:val="24"/>
        </w:rPr>
      </w:pPr>
    </w:p>
    <w:p w14:paraId="67E5DA46" w14:textId="77777777" w:rsidR="00A6181B" w:rsidRPr="00A6181B" w:rsidRDefault="00A6181B" w:rsidP="00A6181B">
      <w:pPr>
        <w:rPr>
          <w:rFonts w:ascii="Times New Roman" w:hAnsi="Times New Roman"/>
          <w:szCs w:val="24"/>
        </w:rPr>
      </w:pPr>
    </w:p>
    <w:p w14:paraId="77F399FA" w14:textId="77777777" w:rsidR="00A6181B" w:rsidRPr="00A6181B" w:rsidRDefault="00A6181B" w:rsidP="00A6181B">
      <w:pPr>
        <w:rPr>
          <w:rFonts w:ascii="Times New Roman" w:hAnsi="Times New Roman"/>
          <w:szCs w:val="24"/>
        </w:rPr>
      </w:pPr>
    </w:p>
    <w:p w14:paraId="5766F0E6" w14:textId="694DC5C9" w:rsidR="00A6181B" w:rsidRPr="00A6181B" w:rsidRDefault="00A6181B" w:rsidP="00CE5446">
      <w:pPr>
        <w:pStyle w:val="Heading1"/>
        <w:numPr>
          <w:ilvl w:val="0"/>
          <w:numId w:val="3"/>
        </w:numPr>
      </w:pPr>
      <w:bookmarkStart w:id="15" w:name="_Toc78981730"/>
      <w:r w:rsidRPr="00A6181B">
        <w:t>LITRETURE REVIEW</w:t>
      </w:r>
      <w:bookmarkEnd w:id="15"/>
    </w:p>
    <w:p w14:paraId="30888F09" w14:textId="12FA5193" w:rsidR="00A6181B" w:rsidRPr="00A6181B" w:rsidRDefault="00CE5446" w:rsidP="00CE5446">
      <w:pPr>
        <w:pStyle w:val="Heading2"/>
        <w:numPr>
          <w:ilvl w:val="1"/>
          <w:numId w:val="3"/>
        </w:numPr>
      </w:pPr>
      <w:bookmarkStart w:id="16" w:name="_Toc78981731"/>
      <w:r>
        <w:t>O</w:t>
      </w:r>
      <w:r w:rsidR="00A6181B" w:rsidRPr="00A6181B">
        <w:t>verview of maternal and neonatal mortality</w:t>
      </w:r>
      <w:bookmarkEnd w:id="16"/>
    </w:p>
    <w:p w14:paraId="28E74E39" w14:textId="6A1488FF" w:rsidR="00A6181B" w:rsidRPr="00A6181B" w:rsidRDefault="00A6181B" w:rsidP="00A6181B">
      <w:pPr>
        <w:rPr>
          <w:rFonts w:ascii="Times New Roman" w:hAnsi="Times New Roman"/>
          <w:szCs w:val="24"/>
        </w:rPr>
      </w:pPr>
      <w:r w:rsidRPr="00A6181B">
        <w:rPr>
          <w:rFonts w:ascii="Times New Roman" w:hAnsi="Times New Roman"/>
          <w:szCs w:val="24"/>
        </w:rPr>
        <w:t xml:space="preserve">FP can avert more than 42% of maternal deaths and 10% of child mortality if couples space their pregnancies spaced out more than 2 years. Closely spaced pregnancies within the first year postpartum are the riskiest for mother and baby, resulting in increased risks for adverse outcomes, such as preterm, low birth weight and small for gestational age </w:t>
      </w:r>
      <w:r w:rsidR="001E2BFA">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2017.","type":"article-journal"},"uris":["http://www.mendeley.com/documents/?uuid=d21c3aa5-7cbf-4ae0-ad67-36c10470468f"]},{"id":"ITEM-2","itemData":{"id":"ITEM-2","issued":{"date-parts":[["0"]]},"title":"Global hand book of PPIUCD 2018.","type":"article-journal"},"uris":["http://www.mendeley.com/documents/?uuid=9334552c-6479-4e4b-b23d-4650fd1c7132"]},{"id":"ITEM-3","itemData":{"id":"ITEM-3","issued":{"date-parts":[["0"]]},"title":"WHO Maternal mortality. Fact sheet No. 348; Geneva: World Health Organization. 2014.","type":"article-journal"},"uris":["http://www.mendeley.com/documents/?uuid=47032f49-84a6-4931-967d-abda8eae6ebd"]}],"mendeley":{"formattedCitation":"(2,4,5)","plainTextFormattedCitation":"(2,4,5)","previouslyFormattedCitation":"(2,4,5)"},"properties":{"noteIndex":0},"schema":"https://github.com/citation-style-language/schema/raw/master/csl-citation.json"}</w:instrText>
      </w:r>
      <w:r w:rsidR="001E2BFA">
        <w:rPr>
          <w:rFonts w:ascii="Times New Roman" w:hAnsi="Times New Roman"/>
          <w:szCs w:val="24"/>
        </w:rPr>
        <w:fldChar w:fldCharType="separate"/>
      </w:r>
      <w:r w:rsidR="001E2BFA" w:rsidRPr="001E2BFA">
        <w:rPr>
          <w:rFonts w:ascii="Times New Roman" w:hAnsi="Times New Roman"/>
          <w:noProof/>
          <w:szCs w:val="24"/>
        </w:rPr>
        <w:t>(2,4,5)</w:t>
      </w:r>
      <w:r w:rsidR="001E2BFA">
        <w:rPr>
          <w:rFonts w:ascii="Times New Roman" w:hAnsi="Times New Roman"/>
          <w:szCs w:val="24"/>
        </w:rPr>
        <w:fldChar w:fldCharType="end"/>
      </w:r>
      <w:r w:rsidR="001E2BFA">
        <w:rPr>
          <w:rFonts w:ascii="Times New Roman" w:hAnsi="Times New Roman"/>
          <w:szCs w:val="24"/>
        </w:rPr>
        <w:t>.</w:t>
      </w:r>
    </w:p>
    <w:p w14:paraId="23ACDEEC" w14:textId="1129B63F" w:rsidR="00BE2AA1" w:rsidRDefault="00A6181B" w:rsidP="00BE2AA1">
      <w:pPr>
        <w:spacing w:before="240"/>
        <w:rPr>
          <w:rFonts w:ascii="Times New Roman" w:hAnsi="Times New Roman"/>
          <w:szCs w:val="24"/>
        </w:rPr>
      </w:pPr>
      <w:r w:rsidRPr="00A6181B">
        <w:rPr>
          <w:rFonts w:ascii="Times New Roman" w:hAnsi="Times New Roman"/>
          <w:szCs w:val="24"/>
        </w:rPr>
        <w:t xml:space="preserve">Delay in practice of contraception by couples during postpartum period can return in many unwanted/unintended pregnancies </w:t>
      </w:r>
      <w:r w:rsidR="001E2BFA">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{"citationItems":[{"id":"ITEM-1","itemData":{"id":"ITEM-1","issued":{"date-parts":[["0"]]},"title":"Singh S DJGI. Adding it up: costs and benefits of contraceptive services--estimates for 2012. New York: 2012.","type":"article-journal"},"uris":["http://www.mendeley.com/documents/?uuid=eef24c3d-225a-43cb-9bb7-b6c1dcda3137"]}],"mendeley":{"formattedCitation":"(10)","plainTextFormattedCitation":"(10)","previouslyFormattedCitation":"(10)"},"properties":{"noteIndex":0},"schema":"https://github.com/citation-style-language/schema/raw/master/csl-citation.json"}</w:instrText>
      </w:r>
      <w:r w:rsidR="001E2BFA">
        <w:rPr>
          <w:rFonts w:ascii="Times New Roman" w:hAnsi="Times New Roman"/>
          <w:szCs w:val="24"/>
        </w:rPr>
        <w:fldChar w:fldCharType="separate"/>
      </w:r>
      <w:r w:rsidR="00E93398" w:rsidRPr="00E93398">
        <w:rPr>
          <w:rFonts w:ascii="Times New Roman" w:hAnsi="Times New Roman"/>
          <w:noProof/>
          <w:szCs w:val="24"/>
        </w:rPr>
        <w:t>(10)</w:t>
      </w:r>
      <w:r w:rsidR="001E2BFA">
        <w:rPr>
          <w:rFonts w:ascii="Times New Roman" w:hAnsi="Times New Roman"/>
          <w:szCs w:val="24"/>
        </w:rPr>
        <w:fldChar w:fldCharType="end"/>
      </w:r>
      <w:r w:rsidR="001E2BFA">
        <w:rPr>
          <w:rFonts w:ascii="Times New Roman" w:hAnsi="Times New Roman"/>
          <w:szCs w:val="24"/>
        </w:rPr>
        <w:t xml:space="preserve">. </w:t>
      </w:r>
      <w:r w:rsidRPr="00A6181B">
        <w:rPr>
          <w:rFonts w:ascii="Times New Roman" w:hAnsi="Times New Roman"/>
          <w:szCs w:val="24"/>
        </w:rPr>
        <w:t>Delaying the next pregnancy and spacing are important as this affects the health of mother and child in Ethiopia maternal mortality ratio (MMR) estimated Globally approximately 303 000 (216 maternal deaths per 100, 000 live births) women and adolescent girls died as a result of pregnancy and childbirth-related complications in 2015</w:t>
      </w:r>
      <w:r w:rsidR="001E2BFA">
        <w:rPr>
          <w:rFonts w:ascii="Times New Roman" w:hAnsi="Times New Roman"/>
          <w:szCs w:val="24"/>
        </w:rPr>
        <w:t xml:space="preserve"> </w:t>
      </w:r>
      <w:r w:rsidR="001E2BFA">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{"citationItems":[{"id":"ITEM-1","itemData":{"id":"ITEM-1","issued":{"date-parts":[["0"]]},"title":"Alkema L CD, Hogan D, Zhang S, Moller A-B, Gemmill A et al.; United Nations Maternal Mortality Estimation Inter-Agency Group collaborators and technical advisory group. Global, regional, and national levels and trends in maternal mortality between 199","type":"article-journal"},"uris":["http://www.mendeley.com/documents/?uuid=3778649c-ce29-40f4-b51b-89eda00e365d"]}],"mendeley":{"formattedCitation":"(11)","plainTextFormattedCitation":"(11)","previouslyFormattedCitation":"(11)"},"properties":{"noteIndex":0},"schema":"https://github.com/citation-style-language/schema/raw/master/csl-citation.json"}</w:instrText>
      </w:r>
      <w:r w:rsidR="001E2BFA">
        <w:rPr>
          <w:rFonts w:ascii="Times New Roman" w:hAnsi="Times New Roman"/>
          <w:szCs w:val="24"/>
        </w:rPr>
        <w:fldChar w:fldCharType="separate"/>
      </w:r>
      <w:r w:rsidR="00E93398" w:rsidRPr="00E93398">
        <w:rPr>
          <w:rFonts w:ascii="Times New Roman" w:hAnsi="Times New Roman"/>
          <w:noProof/>
          <w:szCs w:val="24"/>
        </w:rPr>
        <w:t>(11)</w:t>
      </w:r>
      <w:r w:rsidR="001E2BFA">
        <w:rPr>
          <w:rFonts w:ascii="Times New Roman" w:hAnsi="Times New Roman"/>
          <w:szCs w:val="24"/>
        </w:rPr>
        <w:fldChar w:fldCharType="end"/>
      </w:r>
      <w:r w:rsidR="001E2BFA">
        <w:rPr>
          <w:rFonts w:ascii="Times New Roman" w:hAnsi="Times New Roman"/>
          <w:szCs w:val="24"/>
        </w:rPr>
        <w:t>.</w:t>
      </w:r>
      <w:r w:rsidR="007D2C44">
        <w:rPr>
          <w:rFonts w:ascii="Times New Roman" w:hAnsi="Times New Roman"/>
          <w:szCs w:val="24"/>
        </w:rPr>
        <w:t xml:space="preserve"> </w:t>
      </w:r>
      <w:r w:rsidRPr="00A6181B">
        <w:rPr>
          <w:rFonts w:ascii="Times New Roman" w:hAnsi="Times New Roman"/>
          <w:szCs w:val="24"/>
        </w:rPr>
        <w:t>Around 99% of maternal deaths occur in low-resource settings and most can be prevented</w:t>
      </w:r>
      <w:r w:rsidR="001E2BFA">
        <w:rPr>
          <w:rFonts w:ascii="Times New Roman" w:hAnsi="Times New Roman"/>
          <w:szCs w:val="24"/>
        </w:rPr>
        <w:t xml:space="preserve"> </w:t>
      </w:r>
      <w:r w:rsidR="001E2BFA">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{"citationItems":[{"id":"ITEM-1","itemData":{"id":"ITEM-1","issued":{"date-parts":[["0"]]},"title":"WHO Maternal mortality. Fact sheet No. 348; Geneva: World Health Organization. 2014.","type":"article-journal"},"uris":["http://www.mendeley.com/documents/?uuid=47032f49-84a6-4931-967d-abda8eae6ebd"]}],"mendeley":{"formattedCitation":"(2)","plainTextFormattedCitation":"(2)","previouslyFormattedCitation":"(2)"},"properties":{"noteIndex":0},"schema":"https://github.com/citation-style-language/schema/raw/master/csl-citation.json"}</w:instrText>
      </w:r>
      <w:r w:rsidR="001E2BFA">
        <w:rPr>
          <w:rFonts w:ascii="Times New Roman" w:hAnsi="Times New Roman"/>
          <w:szCs w:val="24"/>
        </w:rPr>
        <w:fldChar w:fldCharType="separate"/>
      </w:r>
      <w:r w:rsidR="001E2BFA" w:rsidRPr="001E2BFA">
        <w:rPr>
          <w:rFonts w:ascii="Times New Roman" w:hAnsi="Times New Roman"/>
          <w:noProof/>
          <w:szCs w:val="24"/>
        </w:rPr>
        <w:t>(2)</w:t>
      </w:r>
      <w:r w:rsidR="001E2BFA">
        <w:rPr>
          <w:rFonts w:ascii="Times New Roman" w:hAnsi="Times New Roman"/>
          <w:szCs w:val="24"/>
        </w:rPr>
        <w:fldChar w:fldCharType="end"/>
      </w:r>
      <w:r w:rsidR="001E2BFA">
        <w:rPr>
          <w:rFonts w:ascii="Times New Roman" w:hAnsi="Times New Roman"/>
          <w:szCs w:val="24"/>
        </w:rPr>
        <w:t>.</w:t>
      </w:r>
      <w:r w:rsidR="007D2C44">
        <w:rPr>
          <w:rFonts w:ascii="Times New Roman" w:hAnsi="Times New Roman"/>
          <w:szCs w:val="24"/>
        </w:rPr>
        <w:t xml:space="preserve"> </w:t>
      </w:r>
      <w:r w:rsidRPr="00A6181B">
        <w:rPr>
          <w:rFonts w:ascii="Times New Roman" w:hAnsi="Times New Roman"/>
          <w:szCs w:val="24"/>
        </w:rPr>
        <w:t xml:space="preserve">Similarly, approximately 2.6 million babies were stillborn in 2015, also mainly in low-resource settings </w:t>
      </w:r>
      <w:r w:rsidR="001E2BFA">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{"citationItems":[{"id":"ITEM-1","itemData":{"id":"ITEM-1","issued":{"date-parts":[["0"]]},"title":"Blencowe H CS, Bianchi Jassir F, Chou D, Mathers C Et al. National, regional, and worldwide estimates of stillbirth rates in 2015, with trends from 2000: a systematic analysis. Lancet. 2015;4(2):98–108.","type":"article-journal"},"uris":["http://www.mendeley.com/documents/?uuid=5899b34b-7911-4ec8-bf71-a7ffcb654790"]}],"mendeley":{"formattedCitation":"(12)","plainTextFormattedCitation":"(12)","previouslyFormattedCitation":"(12)"},"properties":{"noteIndex":0},"schema":"https://github.com/citation-style-language/schema/raw/master/csl-citation.json"}</w:instrText>
      </w:r>
      <w:r w:rsidR="001E2BFA">
        <w:rPr>
          <w:rFonts w:ascii="Times New Roman" w:hAnsi="Times New Roman"/>
          <w:szCs w:val="24"/>
        </w:rPr>
        <w:fldChar w:fldCharType="separate"/>
      </w:r>
      <w:r w:rsidR="00E93398" w:rsidRPr="00E93398">
        <w:rPr>
          <w:rFonts w:ascii="Times New Roman" w:hAnsi="Times New Roman"/>
          <w:noProof/>
          <w:szCs w:val="24"/>
        </w:rPr>
        <w:t>(12)</w:t>
      </w:r>
      <w:r w:rsidR="001E2BFA">
        <w:rPr>
          <w:rFonts w:ascii="Times New Roman" w:hAnsi="Times New Roman"/>
          <w:szCs w:val="24"/>
        </w:rPr>
        <w:fldChar w:fldCharType="end"/>
      </w:r>
      <w:r w:rsidR="001E2BFA">
        <w:rPr>
          <w:rFonts w:ascii="Times New Roman" w:hAnsi="Times New Roman"/>
          <w:szCs w:val="24"/>
        </w:rPr>
        <w:t>.</w:t>
      </w:r>
    </w:p>
    <w:p w14:paraId="09EC5F41" w14:textId="48EC5552" w:rsidR="00BE2AA1" w:rsidRDefault="00A6181B" w:rsidP="00BE2AA1">
      <w:pPr>
        <w:spacing w:before="240"/>
        <w:rPr>
          <w:rFonts w:ascii="Times New Roman" w:hAnsi="Times New Roman"/>
          <w:color w:val="FF0000"/>
          <w:szCs w:val="24"/>
        </w:rPr>
      </w:pPr>
      <w:r w:rsidRPr="00A6181B">
        <w:rPr>
          <w:rFonts w:ascii="Times New Roman" w:hAnsi="Times New Roman"/>
          <w:szCs w:val="24"/>
        </w:rPr>
        <w:t xml:space="preserve">Ethiopian demographic and health survey (EDHS-2016) using indirect sisterhood method estimated pregnancy-related maternal mortality ratio (PRMR) was 412 deaths per 100,000 live births </w:t>
      </w:r>
      <w:r w:rsidR="00BE2AA1">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{"citationItems":[{"id":"ITEM-1","itemData":{"id":"ITEM-1","issued":{"date-parts":[["0"]]},"title":"ICF. CSACEa. Ethiopia Demographic and Health Survey 2016. In: ICF. Ca, editor. Central Statistical Agency (CSA) [Ethiopia] and ICF 2016 Ethiopia Demographic and Health Survey 2016 Addis Ababa, Ethiopia, and Rockville, Maryland, USA: CSA and ICF. Addis","type":"article-journal"},"uris":["http://www.mendeley.com/documents/?uuid=479a8f6e-1c7e-4184-91e2-e7ef98a4db4c"]}],"mendeley":{"formattedCitation":"(3)","plainTextFormattedCitation":"(3)","previouslyFormattedCitation":"(3)"},"properties":{"noteIndex":0},"schema":"https://github.com/citation-style-language/schema/raw/master/csl-citation.json"}</w:instrText>
      </w:r>
      <w:r w:rsidR="00BE2AA1">
        <w:rPr>
          <w:rFonts w:ascii="Times New Roman" w:hAnsi="Times New Roman"/>
          <w:szCs w:val="24"/>
        </w:rPr>
        <w:fldChar w:fldCharType="separate"/>
      </w:r>
      <w:r w:rsidR="00BE2AA1" w:rsidRPr="00BE2AA1">
        <w:rPr>
          <w:rFonts w:ascii="Times New Roman" w:hAnsi="Times New Roman"/>
          <w:noProof/>
          <w:szCs w:val="24"/>
        </w:rPr>
        <w:t>(3)</w:t>
      </w:r>
      <w:r w:rsidR="00BE2AA1">
        <w:rPr>
          <w:rFonts w:ascii="Times New Roman" w:hAnsi="Times New Roman"/>
          <w:szCs w:val="24"/>
        </w:rPr>
        <w:fldChar w:fldCharType="end"/>
      </w:r>
      <w:r w:rsidR="00BE2AA1">
        <w:rPr>
          <w:rFonts w:ascii="Times New Roman" w:hAnsi="Times New Roman"/>
          <w:szCs w:val="24"/>
        </w:rPr>
        <w:t>.</w:t>
      </w:r>
    </w:p>
    <w:p w14:paraId="4166B38E" w14:textId="4BD2E71D" w:rsidR="00A6181B" w:rsidRPr="00A6181B" w:rsidRDefault="00A6181B" w:rsidP="00BE2AA1">
      <w:pPr>
        <w:pStyle w:val="Heading2"/>
        <w:numPr>
          <w:ilvl w:val="1"/>
          <w:numId w:val="3"/>
        </w:numPr>
      </w:pPr>
      <w:bookmarkStart w:id="17" w:name="_Toc78981732"/>
      <w:r w:rsidRPr="00A6181B">
        <w:t>Post-partum intrauterine contraceptive device</w:t>
      </w:r>
      <w:bookmarkEnd w:id="17"/>
    </w:p>
    <w:p w14:paraId="05A0C5BE" w14:textId="77777777" w:rsidR="000A587F" w:rsidRDefault="00A6181B" w:rsidP="000A587F">
      <w:pPr>
        <w:spacing w:before="240"/>
        <w:rPr>
          <w:rFonts w:ascii="Times New Roman" w:hAnsi="Times New Roman"/>
          <w:szCs w:val="24"/>
        </w:rPr>
      </w:pPr>
      <w:r w:rsidRPr="00A6181B">
        <w:rPr>
          <w:rFonts w:ascii="Times New Roman" w:hAnsi="Times New Roman"/>
          <w:szCs w:val="24"/>
        </w:rPr>
        <w:t>Women are highly motivated and receptive to accept Family Planning (FP) methods during the postpartum period. Demographic and Health Survey show that 40 percent of women in the first year postpartum intend to use a family planning (FP) method but are not doing so.</w:t>
      </w:r>
      <w:r w:rsidR="00BE2AA1">
        <w:rPr>
          <w:rFonts w:ascii="Times New Roman" w:hAnsi="Times New Roman"/>
          <w:szCs w:val="24"/>
        </w:rPr>
        <w:t xml:space="preserve"> </w:t>
      </w:r>
      <w:r w:rsidRPr="00A6181B">
        <w:rPr>
          <w:rFonts w:ascii="Times New Roman" w:hAnsi="Times New Roman"/>
          <w:szCs w:val="24"/>
        </w:rPr>
        <w:t>Institutional deliveries have increased significantly all across the country, thereby creating opportunities for providing quality postpartum family planning services. The postpartum services need to be strengthened by integrating maternal and child health (MCH) and FP services at each level of health facility from the district hospital to the sub-center</w:t>
      </w:r>
      <w:r w:rsidR="00BE2AA1">
        <w:rPr>
          <w:rFonts w:ascii="Times New Roman" w:hAnsi="Times New Roman"/>
          <w:szCs w:val="24"/>
        </w:rPr>
        <w:t xml:space="preserve"> </w:t>
      </w:r>
      <w:r w:rsidR="00BE2AA1">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2017.","type":"article-journal"},"uris":["http://www.mendeley.com/documents/?uuid=d21c3aa5-7cbf-4ae0-ad67-36c10470468f"]},{"id":"ITEM-2","itemData":{"id":"ITEM-2","issued":{"date-parts":[["0"]]},"title":"Global hand book of PPIUCD 2018.","type":"article-journal"},"uris":["http://www.mendeley.com/documents/?uuid=9334552c-6479-4e4b-b23d-4650fd1c7132"]}],"mendeley":{"formattedCitation":"(4,5)","plainTextFormattedCitation":"(4,5)","previouslyFormattedCitation":"(4,5)"},"properties":{"noteIndex":0},"schema":"https://github.com/citation-style-language/schema/raw/master/csl-citation.json"}</w:instrText>
      </w:r>
      <w:r w:rsidR="00BE2AA1">
        <w:rPr>
          <w:rFonts w:ascii="Times New Roman" w:hAnsi="Times New Roman"/>
          <w:szCs w:val="24"/>
        </w:rPr>
        <w:fldChar w:fldCharType="separate"/>
      </w:r>
      <w:r w:rsidR="00BE2AA1" w:rsidRPr="00BE2AA1">
        <w:rPr>
          <w:rFonts w:ascii="Times New Roman" w:hAnsi="Times New Roman"/>
          <w:noProof/>
          <w:szCs w:val="24"/>
        </w:rPr>
        <w:t>(4,5)</w:t>
      </w:r>
      <w:r w:rsidR="00BE2AA1">
        <w:rPr>
          <w:rFonts w:ascii="Times New Roman" w:hAnsi="Times New Roman"/>
          <w:szCs w:val="24"/>
        </w:rPr>
        <w:fldChar w:fldCharType="end"/>
      </w:r>
      <w:r w:rsidRPr="00A6181B">
        <w:rPr>
          <w:rFonts w:ascii="Times New Roman" w:hAnsi="Times New Roman"/>
          <w:szCs w:val="24"/>
        </w:rPr>
        <w:t>.</w:t>
      </w:r>
    </w:p>
    <w:p w14:paraId="7D6F31A3" w14:textId="0F6A8C9B" w:rsidR="000A587F" w:rsidRPr="00A6181B" w:rsidRDefault="000A587F" w:rsidP="000A587F">
      <w:pPr>
        <w:spacing w:before="240"/>
        <w:rPr>
          <w:rFonts w:ascii="Times New Roman" w:hAnsi="Times New Roman"/>
          <w:szCs w:val="24"/>
        </w:rPr>
      </w:pPr>
      <w:r w:rsidRPr="000A587F">
        <w:rPr>
          <w:rFonts w:ascii="Times New Roman" w:hAnsi="Times New Roman"/>
          <w:szCs w:val="24"/>
        </w:rPr>
        <w:t xml:space="preserve"> </w:t>
      </w:r>
      <w:r w:rsidRPr="00A6181B">
        <w:rPr>
          <w:rFonts w:ascii="Times New Roman" w:hAnsi="Times New Roman"/>
          <w:szCs w:val="24"/>
        </w:rPr>
        <w:t xml:space="preserve">Postpartum period is one of the important and crucial times when women and couples are highly motivated and more receptive to family planning methods. If a contraceptive is provided prior to </w:t>
      </w:r>
      <w:r w:rsidRPr="00A6181B">
        <w:rPr>
          <w:rFonts w:ascii="Times New Roman" w:hAnsi="Times New Roman"/>
          <w:szCs w:val="24"/>
        </w:rPr>
        <w:lastRenderedPageBreak/>
        <w:t xml:space="preserve">discharge from the hospital, then the women or couple need not return specially for contraception. The couple has been protected before they assume sexual activity </w:t>
      </w:r>
      <w:r>
        <w:rPr>
          <w:rFonts w:ascii="Times New Roman" w:hAnsi="Times New Roman"/>
          <w:szCs w:val="24"/>
        </w:rPr>
        <w:fldChar w:fldCharType="begin" w:fldLock="1"/>
      </w:r>
      <w:r>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mendeley":{"formattedCitation":"(5)","plainTextFormattedCitation":"(5)","previouslyFormattedCitation":"(5)"},"properties":{"noteIndex":0},"schema":"https://github.com/citation-style-language/schema/raw/master/csl-citation.json"}</w:instrText>
      </w:r>
      <w:r>
        <w:rPr>
          <w:rFonts w:ascii="Times New Roman" w:hAnsi="Times New Roman"/>
          <w:szCs w:val="24"/>
        </w:rPr>
        <w:fldChar w:fldCharType="separate"/>
      </w:r>
      <w:r w:rsidRPr="007F385A">
        <w:rPr>
          <w:rFonts w:ascii="Times New Roman" w:hAnsi="Times New Roman"/>
          <w:noProof/>
          <w:szCs w:val="24"/>
        </w:rPr>
        <w:t>(5)</w:t>
      </w:r>
      <w:r>
        <w:rPr>
          <w:rFonts w:ascii="Times New Roman" w:hAnsi="Times New Roman"/>
          <w:szCs w:val="24"/>
        </w:rPr>
        <w:fldChar w:fldCharType="end"/>
      </w:r>
      <w:r>
        <w:rPr>
          <w:rFonts w:ascii="Times New Roman" w:hAnsi="Times New Roman"/>
          <w:szCs w:val="24"/>
        </w:rPr>
        <w:t>.</w:t>
      </w:r>
    </w:p>
    <w:p w14:paraId="304D6806" w14:textId="2DD02690" w:rsidR="007F385A" w:rsidRDefault="007F385A" w:rsidP="00A6181B">
      <w:pPr>
        <w:rPr>
          <w:rFonts w:ascii="Times New Roman" w:hAnsi="Times New Roman"/>
          <w:szCs w:val="24"/>
        </w:rPr>
      </w:pPr>
    </w:p>
    <w:p w14:paraId="1E856515" w14:textId="289EFE9A" w:rsidR="007F385A" w:rsidRDefault="00A6181B" w:rsidP="007F385A">
      <w:pPr>
        <w:spacing w:before="240"/>
        <w:rPr>
          <w:rFonts w:ascii="Times New Roman" w:hAnsi="Times New Roman"/>
          <w:szCs w:val="24"/>
        </w:rPr>
      </w:pPr>
      <w:r w:rsidRPr="00A6181B">
        <w:rPr>
          <w:rFonts w:ascii="Times New Roman" w:hAnsi="Times New Roman"/>
          <w:szCs w:val="24"/>
        </w:rPr>
        <w:t>Women who use the PPIUCD are more satisfied with their choice of contraception than those using other reversible methods (e.g., 99% versus 91% or pill users). Moreover, the advantages of IUCD use outweigh the risks for the vast majority of women, even in the presence of many conditions previously thought to preclude PPIUCD use, such as HIV/AIDS, history of pelvic inflammatory disease (PID) and history of ectopic pregnancy</w:t>
      </w:r>
      <w:r w:rsidR="007F385A">
        <w:rPr>
          <w:rFonts w:ascii="Times New Roman" w:hAnsi="Times New Roman"/>
          <w:szCs w:val="24"/>
        </w:rPr>
        <w:t xml:space="preserve"> </w:t>
      </w:r>
      <w:r w:rsidR="007F385A">
        <w:rPr>
          <w:rFonts w:ascii="Times New Roman" w:hAnsi="Times New Roman"/>
          <w:szCs w:val="24"/>
        </w:rPr>
        <w:fldChar w:fldCharType="begin" w:fldLock="1"/>
      </w:r>
      <w:r w:rsidR="00900AD7">
        <w:rPr>
          <w:rFonts w:ascii="Times New Roman" w:hAnsi="Times New Roman"/>
          <w:szCs w:val="24"/>
        </w:rPr>
        <w:instrText>ADDIN CSL_CITATION {"citationItems":[{"id":"ITEM-1","itemData":{"id":"ITEM-1","issued":{"date-parts":[["0"]]},"title":"Federal democratic republic of Ethiopia MOH. Post-Partum Intrauterine Contraceptive Device (PPIUCD) Participant’s Handout. 2017.","type":"article-journal"},"uris":["http://www.mendeley.com/documents/?uuid=d21c3aa5-7cbf-4ae0-ad67-36c10470468f"]},{"id":"ITEM-2","itemData":{"id":"ITEM-2","issued":{"date-parts":[["0"]]},"title":"Global hand book of PPIUCD 2018.","type":"article-journal"},"uris":["http://www.mendeley.com/documents/?uuid=9334552c-6479-4e4b-b23d-4650fd1c7132"]}],"mendeley":{"formattedCitation":"(4,5)","plainTextFormattedCitation":"(4,5)","previouslyFormattedCitation":"(4,5)"},"properties":{"noteIndex":0},"schema":"https://github.com/citation-style-language/schema/raw/master/csl-citation.json"}</w:instrText>
      </w:r>
      <w:r w:rsidR="007F385A">
        <w:rPr>
          <w:rFonts w:ascii="Times New Roman" w:hAnsi="Times New Roman"/>
          <w:szCs w:val="24"/>
        </w:rPr>
        <w:fldChar w:fldCharType="separate"/>
      </w:r>
      <w:r w:rsidR="007F385A" w:rsidRPr="007F385A">
        <w:rPr>
          <w:rFonts w:ascii="Times New Roman" w:hAnsi="Times New Roman"/>
          <w:noProof/>
          <w:szCs w:val="24"/>
        </w:rPr>
        <w:t>(4,5)</w:t>
      </w:r>
      <w:r w:rsidR="007F385A">
        <w:rPr>
          <w:rFonts w:ascii="Times New Roman" w:hAnsi="Times New Roman"/>
          <w:szCs w:val="24"/>
        </w:rPr>
        <w:fldChar w:fldCharType="end"/>
      </w:r>
      <w:r w:rsidRPr="00A6181B">
        <w:rPr>
          <w:rFonts w:ascii="Times New Roman" w:hAnsi="Times New Roman"/>
          <w:szCs w:val="24"/>
        </w:rPr>
        <w:t>.</w:t>
      </w:r>
    </w:p>
    <w:p w14:paraId="2084C41E" w14:textId="1CAE9770" w:rsidR="001313A8" w:rsidRDefault="00A6181B" w:rsidP="001313A8">
      <w:pPr>
        <w:spacing w:before="240"/>
        <w:rPr>
          <w:rFonts w:ascii="Times New Roman" w:hAnsi="Times New Roman"/>
          <w:szCs w:val="24"/>
        </w:rPr>
      </w:pPr>
      <w:r w:rsidRPr="00A6181B">
        <w:rPr>
          <w:rFonts w:ascii="Times New Roman" w:hAnsi="Times New Roman"/>
          <w:szCs w:val="24"/>
        </w:rPr>
        <w:t xml:space="preserve">A community-based cross- sectional study conducted in western Ethiopia, </w:t>
      </w:r>
      <w:proofErr w:type="spellStart"/>
      <w:r w:rsidRPr="00A6181B">
        <w:rPr>
          <w:rFonts w:ascii="Times New Roman" w:hAnsi="Times New Roman"/>
          <w:szCs w:val="24"/>
        </w:rPr>
        <w:t>Nekemt</w:t>
      </w:r>
      <w:proofErr w:type="spellEnd"/>
      <w:r w:rsidRPr="00A6181B">
        <w:rPr>
          <w:rFonts w:ascii="Times New Roman" w:hAnsi="Times New Roman"/>
          <w:szCs w:val="24"/>
        </w:rPr>
        <w:t xml:space="preserve"> town among 802 married women revealed that the intention to use </w:t>
      </w:r>
      <w:r w:rsidR="000A587F">
        <w:rPr>
          <w:rFonts w:ascii="Times New Roman" w:hAnsi="Times New Roman"/>
          <w:szCs w:val="24"/>
        </w:rPr>
        <w:t>long acting postpartum method</w:t>
      </w:r>
      <w:r w:rsidRPr="00A6181B">
        <w:rPr>
          <w:rFonts w:ascii="Times New Roman" w:hAnsi="Times New Roman"/>
          <w:szCs w:val="24"/>
        </w:rPr>
        <w:t xml:space="preserve"> was 18.2 </w:t>
      </w:r>
      <w:r w:rsidR="007F385A">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{"citationItems":[{"id":"ITEM-1","itemData":{"id":"ITEM-1","issued":{"date-parts":[["0"]]},"title":"Mussie Alemayehu1 TBaTT. Factors associated with utilization of long acting and permanent contraceptive methods among married women of reproductive age in Mekelle town, Tigray region, north Ethiopia. BMC Pregnancy and Childbirth . 2012.","type":"article-journal"},"uris":["http://www.mendeley.com/documents/?uuid=8c881cd3-20e8-4cea-81be-4c5d5fc2f239"]}],"mendeley":{"formattedCitation":"(13)","plainTextFormattedCitation":"(13)","previouslyFormattedCitation":"(13)"},"properties":{"noteIndex":0},"schema":"https://github.com/citation-style-language/schema/raw/master/csl-citation.json"}</w:instrText>
      </w:r>
      <w:r w:rsidR="007F385A">
        <w:rPr>
          <w:rFonts w:ascii="Times New Roman" w:hAnsi="Times New Roman"/>
          <w:szCs w:val="24"/>
        </w:rPr>
        <w:fldChar w:fldCharType="separate"/>
      </w:r>
      <w:r w:rsidR="00E93398" w:rsidRPr="00E93398">
        <w:rPr>
          <w:rFonts w:ascii="Times New Roman" w:hAnsi="Times New Roman"/>
          <w:noProof/>
          <w:szCs w:val="24"/>
        </w:rPr>
        <w:t>(13)</w:t>
      </w:r>
      <w:r w:rsidR="007F385A">
        <w:rPr>
          <w:rFonts w:ascii="Times New Roman" w:hAnsi="Times New Roman"/>
          <w:szCs w:val="24"/>
        </w:rPr>
        <w:fldChar w:fldCharType="end"/>
      </w:r>
      <w:r w:rsidR="007F385A">
        <w:rPr>
          <w:rFonts w:ascii="Times New Roman" w:hAnsi="Times New Roman"/>
          <w:szCs w:val="24"/>
        </w:rPr>
        <w:t>.</w:t>
      </w:r>
    </w:p>
    <w:p w14:paraId="1B65844F" w14:textId="0774C412" w:rsidR="001313A8" w:rsidRDefault="00A6181B" w:rsidP="001313A8">
      <w:pPr>
        <w:spacing w:before="240"/>
        <w:rPr>
          <w:rFonts w:ascii="Times New Roman" w:hAnsi="Times New Roman"/>
          <w:szCs w:val="24"/>
        </w:rPr>
      </w:pPr>
      <w:r w:rsidRPr="00A6181B">
        <w:rPr>
          <w:rFonts w:ascii="Times New Roman" w:hAnsi="Times New Roman"/>
          <w:szCs w:val="24"/>
        </w:rPr>
        <w:t xml:space="preserve">A community based cross sectional study conducted among 594 married women in </w:t>
      </w:r>
      <w:proofErr w:type="spellStart"/>
      <w:r w:rsidR="007F385A" w:rsidRPr="00A6181B">
        <w:rPr>
          <w:rFonts w:ascii="Times New Roman" w:hAnsi="Times New Roman"/>
          <w:szCs w:val="24"/>
        </w:rPr>
        <w:t>Adigrat</w:t>
      </w:r>
      <w:proofErr w:type="spellEnd"/>
      <w:r w:rsidRPr="00A6181B">
        <w:rPr>
          <w:rFonts w:ascii="Times New Roman" w:hAnsi="Times New Roman"/>
          <w:szCs w:val="24"/>
        </w:rPr>
        <w:t xml:space="preserve"> town showed that the prevalence of intention to use LAPCMs was 48.4 % while 14.6 % participants were unsure of their </w:t>
      </w:r>
      <w:r w:rsidR="007F385A" w:rsidRPr="00A6181B">
        <w:rPr>
          <w:rFonts w:ascii="Times New Roman" w:hAnsi="Times New Roman"/>
          <w:szCs w:val="24"/>
        </w:rPr>
        <w:t>intention. This</w:t>
      </w:r>
      <w:r w:rsidRPr="00A6181B">
        <w:rPr>
          <w:rFonts w:ascii="Times New Roman" w:hAnsi="Times New Roman"/>
          <w:szCs w:val="24"/>
        </w:rPr>
        <w:t xml:space="preserve"> study also showed that of those who had intention, 58.9 % had intention to use one of the </w:t>
      </w:r>
      <w:r w:rsidR="000A587F">
        <w:rPr>
          <w:rFonts w:ascii="Times New Roman" w:hAnsi="Times New Roman"/>
          <w:szCs w:val="24"/>
        </w:rPr>
        <w:t>long acting postpartum contraceptive method</w:t>
      </w:r>
      <w:r w:rsidRPr="00A6181B">
        <w:rPr>
          <w:rFonts w:ascii="Times New Roman" w:hAnsi="Times New Roman"/>
          <w:szCs w:val="24"/>
        </w:rPr>
        <w:t xml:space="preserve">s within the next 1 year the most preferred method participants indicated an intention to use was implants (71.3 %), followed by IUCD (24.0 %) </w:t>
      </w:r>
      <w:r w:rsidR="007F385A">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{"citationItems":[{"id":"ITEM-1","itemData":{"id":"ITEM-1","issued":{"date-parts":[["0"]]},"title":"Gebremariam A. Intention to use long acting and permanent contraceptive methods and factors affecting it among married women in Adigrat town, Tigray, Northern Ethiopia.Reproductive Health (2014).","type":"article-journal"},"uris":["http://www.mendeley.com/documents/?uuid=da491c12-1f26-4bc7-9c15-e8bb5c40b057"]}],"mendeley":{"formattedCitation":"(14)","plainTextFormattedCitation":"(14)","previouslyFormattedCitation":"(14)"},"properties":{"noteIndex":0},"schema":"https://github.com/citation-style-language/schema/raw/master/csl-citation.json"}</w:instrText>
      </w:r>
      <w:r w:rsidR="007F385A">
        <w:rPr>
          <w:rFonts w:ascii="Times New Roman" w:hAnsi="Times New Roman"/>
          <w:szCs w:val="24"/>
        </w:rPr>
        <w:fldChar w:fldCharType="separate"/>
      </w:r>
      <w:r w:rsidR="00E93398" w:rsidRPr="00E93398">
        <w:rPr>
          <w:rFonts w:ascii="Times New Roman" w:hAnsi="Times New Roman"/>
          <w:noProof/>
          <w:szCs w:val="24"/>
        </w:rPr>
        <w:t>(14)</w:t>
      </w:r>
      <w:r w:rsidR="007F385A">
        <w:rPr>
          <w:rFonts w:ascii="Times New Roman" w:hAnsi="Times New Roman"/>
          <w:szCs w:val="24"/>
        </w:rPr>
        <w:fldChar w:fldCharType="end"/>
      </w:r>
      <w:r w:rsidR="007F385A">
        <w:rPr>
          <w:rFonts w:ascii="Times New Roman" w:hAnsi="Times New Roman"/>
          <w:szCs w:val="24"/>
        </w:rPr>
        <w:t>.</w:t>
      </w:r>
    </w:p>
    <w:p w14:paraId="353EE91E" w14:textId="1A884994" w:rsidR="001313A8" w:rsidRDefault="00A6181B" w:rsidP="001313A8">
      <w:pPr>
        <w:pStyle w:val="Heading2"/>
        <w:numPr>
          <w:ilvl w:val="1"/>
          <w:numId w:val="3"/>
        </w:numPr>
      </w:pPr>
      <w:bookmarkStart w:id="18" w:name="_Toc78981733"/>
      <w:r w:rsidRPr="00A6181B">
        <w:t>Role of ant</w:t>
      </w:r>
      <w:r w:rsidR="000A587F">
        <w:t>e</w:t>
      </w:r>
      <w:r w:rsidRPr="00A6181B">
        <w:t>natal care and postnatal care on up take of PPIUCD</w:t>
      </w:r>
      <w:bookmarkEnd w:id="18"/>
    </w:p>
    <w:p w14:paraId="108CAC55" w14:textId="364C5E06" w:rsidR="00915F44" w:rsidRDefault="00A6181B" w:rsidP="00A6181B">
      <w:pPr>
        <w:rPr>
          <w:rFonts w:ascii="Times New Roman" w:hAnsi="Times New Roman"/>
          <w:color w:val="FF0000"/>
          <w:szCs w:val="24"/>
        </w:rPr>
      </w:pPr>
      <w:r w:rsidRPr="00A6181B">
        <w:rPr>
          <w:rFonts w:ascii="Times New Roman" w:hAnsi="Times New Roman"/>
          <w:szCs w:val="24"/>
        </w:rPr>
        <w:t>The prospective study done in Bah</w:t>
      </w:r>
      <w:r w:rsidR="001313A8">
        <w:rPr>
          <w:rFonts w:ascii="Times New Roman" w:hAnsi="Times New Roman"/>
          <w:szCs w:val="24"/>
        </w:rPr>
        <w:t>i</w:t>
      </w:r>
      <w:r w:rsidRPr="00A6181B">
        <w:rPr>
          <w:rFonts w:ascii="Times New Roman" w:hAnsi="Times New Roman"/>
          <w:szCs w:val="24"/>
        </w:rPr>
        <w:t>r Dar Less than one in five post-partum women were using postpartum family planning within 6 weeks after birth. Family planning counseling during ANC services had a significant effect on promoting postpartum modern family planning use</w:t>
      </w:r>
      <w:r w:rsidR="001313A8">
        <w:rPr>
          <w:rFonts w:ascii="Times New Roman" w:hAnsi="Times New Roman"/>
          <w:szCs w:val="24"/>
        </w:rPr>
        <w:t xml:space="preserve"> </w:t>
      </w:r>
      <w:r w:rsidR="001313A8">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{"citationItems":[{"id":"ITEM-1","itemData":{"id":"ITEM-1","issued":{"date-parts":[["0"]]},"title":"Tafere et al. Counseling on family planning during ANC service increases the likelihood of postpartum family planning use in Bahir Dar City Administration, Northwest Ethiopia: a prospective follow up. Contraception and Reproductive Medicine (2018) 3:28","type":"article-journal"},"uris":["http://www.mendeley.com/documents/?uuid=984418ba-d6d2-48a8-86ca-ccc18cfd285e"]}],"mendeley":{"formattedCitation":"(15)","plainTextFormattedCitation":"(15)","previouslyFormattedCitation":"(15)"},"properties":{"noteIndex":0},"schema":"https://github.com/citation-style-language/schema/raw/master/csl-citation.json"}</w:instrText>
      </w:r>
      <w:r w:rsidR="001313A8">
        <w:rPr>
          <w:rFonts w:ascii="Times New Roman" w:hAnsi="Times New Roman"/>
          <w:szCs w:val="24"/>
        </w:rPr>
        <w:fldChar w:fldCharType="separate"/>
      </w:r>
      <w:r w:rsidR="00E93398" w:rsidRPr="00E93398">
        <w:rPr>
          <w:rFonts w:ascii="Times New Roman" w:hAnsi="Times New Roman"/>
          <w:noProof/>
          <w:szCs w:val="24"/>
        </w:rPr>
        <w:t>(15)</w:t>
      </w:r>
      <w:r w:rsidR="001313A8">
        <w:rPr>
          <w:rFonts w:ascii="Times New Roman" w:hAnsi="Times New Roman"/>
          <w:szCs w:val="24"/>
        </w:rPr>
        <w:fldChar w:fldCharType="end"/>
      </w:r>
      <w:r w:rsidRPr="00A6181B">
        <w:rPr>
          <w:rFonts w:ascii="Times New Roman" w:hAnsi="Times New Roman"/>
          <w:szCs w:val="24"/>
        </w:rPr>
        <w:t>. Postpartum modern family planning use within 6 weeks after delivery among the study women was 157(19. 1%) with 95%</w:t>
      </w:r>
      <w:r w:rsidR="001313A8">
        <w:rPr>
          <w:rFonts w:ascii="Times New Roman" w:hAnsi="Times New Roman"/>
          <w:szCs w:val="24"/>
        </w:rPr>
        <w:t xml:space="preserve"> </w:t>
      </w:r>
      <w:r w:rsidRPr="00A6181B">
        <w:rPr>
          <w:rFonts w:ascii="Times New Roman" w:hAnsi="Times New Roman"/>
          <w:szCs w:val="24"/>
        </w:rPr>
        <w:t>CI (16.4, 21.9); Among 187 pregnant women who were counseled at least once, 72(38.5%) of them used post-partum modern family planning compared to 13.4% of post-partum women who were not counseled at all (p &lt; 0.001). Counseling about postpartum family planning during antenatal care, satisfaction on the antenatal care services women received while they were pregnant, counseling on birth preparedness and complication readiness plan, counseling on breast feeding and post-natal care use were independent predictors for postpartum modern family planning use</w:t>
      </w:r>
      <w:r w:rsidR="001313A8">
        <w:rPr>
          <w:rFonts w:ascii="Times New Roman" w:hAnsi="Times New Roman"/>
          <w:szCs w:val="24"/>
        </w:rPr>
        <w:t xml:space="preserve"> </w:t>
      </w:r>
      <w:r w:rsidR="001313A8">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{"citationItems":[{"id":"ITEM-1","itemData":{"id":"ITEM-1","issued":{"date-parts":[["0"]]},"title":"Tafere et al. Counseling on family planning during ANC service increases the likelihood of postpartum family planning use in Bahir Dar City Administration, Northwest Ethiopia: a prospective follow up. Contraception and Reproductive Medicine (2018) 3:28","type":"article-journal"},"uris":["http://www.mendeley.com/documents/?uuid=984418ba-d6d2-48a8-86ca-ccc18cfd285e"]},{"id":"ITEM-2","itemData":{"id":"ITEM-2","issued":{"date-parts":[["0"]]},"title":"Federal democratic republic of Ethiopia MOH. Post-Partum Intrauterine Contraceptive Device (PPIUCD) Participant’s Handout. 2017.","type":"article-journal"},"uris":["http://www.mendeley.com/documents/?uuid=d21c3aa5-7cbf-4ae0-ad67-36c10470468f"]},{"id":"ITEM-3","itemData":{"id":"ITEM-3","issued":{"date-parts":[["0"]]},"title":"Global hand book of PPIUCD 2018.","type":"article-journal"},"uris":["http://www.mendeley.com/documents/?uuid=9334552c-6479-4e4b-b23d-4650fd1c7132"]}],"mendeley":{"formattedCitation":"(4,5,15)","plainTextFormattedCitation":"(4,5,15)","previouslyFormattedCitation":"(4,5,15)"},"properties":{"noteIndex":0},"schema":"https://github.com/citation-style-language/schema/raw/master/csl-citation.json"}</w:instrText>
      </w:r>
      <w:r w:rsidR="001313A8">
        <w:rPr>
          <w:rFonts w:ascii="Times New Roman" w:hAnsi="Times New Roman"/>
          <w:szCs w:val="24"/>
        </w:rPr>
        <w:fldChar w:fldCharType="separate"/>
      </w:r>
      <w:r w:rsidR="00E93398" w:rsidRPr="00E93398">
        <w:rPr>
          <w:rFonts w:ascii="Times New Roman" w:hAnsi="Times New Roman"/>
          <w:noProof/>
          <w:szCs w:val="24"/>
        </w:rPr>
        <w:t>(4,5,15)</w:t>
      </w:r>
      <w:r w:rsidR="001313A8">
        <w:rPr>
          <w:rFonts w:ascii="Times New Roman" w:hAnsi="Times New Roman"/>
          <w:szCs w:val="24"/>
        </w:rPr>
        <w:fldChar w:fldCharType="end"/>
      </w:r>
      <w:r w:rsidRPr="00A6181B">
        <w:rPr>
          <w:rFonts w:ascii="Times New Roman" w:hAnsi="Times New Roman"/>
          <w:szCs w:val="24"/>
        </w:rPr>
        <w:t xml:space="preserve">. </w:t>
      </w:r>
    </w:p>
    <w:p w14:paraId="5D65B8E7" w14:textId="27545E66" w:rsidR="00A6181B" w:rsidRPr="00A6181B" w:rsidRDefault="00A6181B" w:rsidP="00762B5E">
      <w:pPr>
        <w:spacing w:before="240"/>
        <w:rPr>
          <w:rFonts w:ascii="Times New Roman" w:hAnsi="Times New Roman"/>
          <w:szCs w:val="24"/>
        </w:rPr>
      </w:pPr>
      <w:r w:rsidRPr="00A6181B">
        <w:rPr>
          <w:rFonts w:ascii="Times New Roman" w:hAnsi="Times New Roman"/>
          <w:szCs w:val="24"/>
        </w:rPr>
        <w:lastRenderedPageBreak/>
        <w:t>A community based cross-sectional survey was conducted in Gida Ayana district,</w:t>
      </w:r>
      <w:r w:rsidR="00915F44">
        <w:rPr>
          <w:rFonts w:ascii="Times New Roman" w:hAnsi="Times New Roman"/>
          <w:szCs w:val="24"/>
        </w:rPr>
        <w:t xml:space="preserve"> </w:t>
      </w:r>
      <w:r w:rsidRPr="00A6181B">
        <w:rPr>
          <w:rFonts w:ascii="Times New Roman" w:hAnsi="Times New Roman"/>
          <w:szCs w:val="24"/>
        </w:rPr>
        <w:t xml:space="preserve">Oromia regional state, Ethiopia has been known about the magnitude and predictors of contraceptive use in extended postpartum period in Ethiopia. Six hundred and three postpartum women were included using multistage sampling technique. The proportion of women using any of the modern family planning in extended postpartum period was 45.4%. Women who had four and more antenatal care visits (AOR= 2.93; 95% CI 1.08–7.94), mothers who received post-natal care (AOR= 4.34; 95% CI 2.37–7.94), and those desiring </w:t>
      </w:r>
      <w:r w:rsidR="00915F44" w:rsidRPr="00A6181B">
        <w:rPr>
          <w:rFonts w:ascii="Times New Roman" w:hAnsi="Times New Roman"/>
          <w:szCs w:val="24"/>
        </w:rPr>
        <w:t>a smaller</w:t>
      </w:r>
      <w:r w:rsidRPr="00A6181B">
        <w:rPr>
          <w:rFonts w:ascii="Times New Roman" w:hAnsi="Times New Roman"/>
          <w:szCs w:val="24"/>
        </w:rPr>
        <w:t xml:space="preserve"> number of children (AOR= 5; 95% CI 2.19– 11.41) were more likely to use modern family planning methods during the extended postpartum period. Therefore, health care providers should work to improve quality of health services provided during antenatal care and postnatal care to enhance family planning utilization among post-partum women</w:t>
      </w:r>
      <w:r w:rsidR="00915F44">
        <w:rPr>
          <w:rFonts w:ascii="Times New Roman" w:hAnsi="Times New Roman"/>
          <w:szCs w:val="24"/>
        </w:rPr>
        <w:t xml:space="preserve"> </w:t>
      </w:r>
      <w:r w:rsidR="00915F44">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{"citationItems":[{"id":"ITEM-1","itemData":{"id":"ITEM-1","issued":{"date-parts":[["0"]]},"title":"Taka et al. Role of antenatal and postnatal care in contraceptive use during postpartum period in western Ethiopia: a cross sectional study BMC Res Notes (2018) 11:581.","type":"article-journal"},"uris":["http://www.mendeley.com/documents/?uuid=2863a2c5-c4cc-4cb1-bcbf-ae5fdbe9e88b"]}],"mendeley":{"formattedCitation":"(16)","plainTextFormattedCitation":"(16)","previouslyFormattedCitation":"(16)"},"properties":{"noteIndex":0},"schema":"https://github.com/citation-style-language/schema/raw/master/csl-citation.json"}</w:instrText>
      </w:r>
      <w:r w:rsidR="00915F44">
        <w:rPr>
          <w:rFonts w:ascii="Times New Roman" w:hAnsi="Times New Roman"/>
          <w:szCs w:val="24"/>
        </w:rPr>
        <w:fldChar w:fldCharType="separate"/>
      </w:r>
      <w:r w:rsidR="00E93398" w:rsidRPr="00E93398">
        <w:rPr>
          <w:rFonts w:ascii="Times New Roman" w:hAnsi="Times New Roman"/>
          <w:noProof/>
          <w:szCs w:val="24"/>
        </w:rPr>
        <w:t>(16)</w:t>
      </w:r>
      <w:r w:rsidR="00915F44">
        <w:rPr>
          <w:rFonts w:ascii="Times New Roman" w:hAnsi="Times New Roman"/>
          <w:szCs w:val="24"/>
        </w:rPr>
        <w:fldChar w:fldCharType="end"/>
      </w:r>
      <w:r w:rsidRPr="00A6181B">
        <w:rPr>
          <w:rFonts w:ascii="Times New Roman" w:hAnsi="Times New Roman"/>
          <w:szCs w:val="24"/>
        </w:rPr>
        <w:t>.</w:t>
      </w:r>
    </w:p>
    <w:p w14:paraId="22735BF9" w14:textId="5B4A1587" w:rsidR="00A6181B" w:rsidRPr="00A6181B" w:rsidRDefault="00A6181B" w:rsidP="00762B5E">
      <w:pPr>
        <w:pStyle w:val="Heading2"/>
        <w:numPr>
          <w:ilvl w:val="1"/>
          <w:numId w:val="3"/>
        </w:numPr>
      </w:pPr>
      <w:bookmarkStart w:id="19" w:name="_Toc78981734"/>
      <w:r w:rsidRPr="00A6181B">
        <w:t>Factors associated with intention to use PPIUCD</w:t>
      </w:r>
      <w:bookmarkEnd w:id="19"/>
    </w:p>
    <w:p w14:paraId="3E9C2212" w14:textId="797B7CDE" w:rsidR="00A6181B" w:rsidRPr="00762B5E" w:rsidRDefault="00A6181B" w:rsidP="00A6181B">
      <w:pPr>
        <w:rPr>
          <w:rFonts w:ascii="Times New Roman" w:hAnsi="Times New Roman"/>
          <w:b/>
          <w:bCs/>
          <w:sz w:val="26"/>
          <w:szCs w:val="26"/>
        </w:rPr>
      </w:pPr>
      <w:r w:rsidRPr="00762B5E">
        <w:rPr>
          <w:rFonts w:ascii="Times New Roman" w:hAnsi="Times New Roman"/>
          <w:b/>
          <w:bCs/>
          <w:sz w:val="26"/>
          <w:szCs w:val="26"/>
        </w:rPr>
        <w:t>Sociodemographic factors</w:t>
      </w:r>
    </w:p>
    <w:p w14:paraId="7AEF54A9" w14:textId="48DE0609" w:rsidR="00762B5E" w:rsidRPr="00967CB2" w:rsidRDefault="00A6181B" w:rsidP="00A6181B">
      <w:pPr>
        <w:rPr>
          <w:rFonts w:ascii="Times New Roman" w:hAnsi="Times New Roman"/>
          <w:szCs w:val="24"/>
        </w:rPr>
      </w:pPr>
      <w:r w:rsidRPr="00A6181B">
        <w:rPr>
          <w:rFonts w:ascii="Times New Roman" w:hAnsi="Times New Roman"/>
          <w:szCs w:val="24"/>
        </w:rPr>
        <w:t xml:space="preserve">Study done in Ambo town public health institutions, </w:t>
      </w:r>
      <w:r w:rsidR="00762B5E">
        <w:rPr>
          <w:rFonts w:ascii="Times New Roman" w:hAnsi="Times New Roman"/>
          <w:szCs w:val="24"/>
        </w:rPr>
        <w:t>W</w:t>
      </w:r>
      <w:r w:rsidRPr="00A6181B">
        <w:rPr>
          <w:rFonts w:ascii="Times New Roman" w:hAnsi="Times New Roman"/>
          <w:szCs w:val="24"/>
        </w:rPr>
        <w:t>est Shoa zone, Oromia region, Ethiopia, type of job was also found to be among the factors affecting pregnant women intention to use PPIUCD. Pregnant women who were government employee are four times more likely to intention to use PPIUCD than housewife (AOR=4.101, 95 % (CI: (1.788-9.405) (P&lt;0.05). (26). In this study Pregnant women monthly income was also significantly influenced intention to use PPIUCD. Pregnant women whose monthly income of greater than two thousand five hundred (&gt;2500) were three times more likely intend to use PPIUCD than whose monthly income of less than one thousand (&lt;1000) (AOR=3.17,95% (CI:(1.423-7.082) (P&lt;0.05)</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mendeley":{"formattedCitation":"(17)","plainTextFormattedCitation":"(17)","previouslyFormattedCitation":"(17)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(17)</w:t>
      </w:r>
      <w:r w:rsidR="00EB0FC7">
        <w:rPr>
          <w:rFonts w:ascii="Times New Roman" w:hAnsi="Times New Roman"/>
          <w:szCs w:val="24"/>
        </w:rPr>
        <w:fldChar w:fldCharType="end"/>
      </w:r>
      <w:r w:rsidR="007D2C44">
        <w:rPr>
          <w:rFonts w:ascii="Times New Roman" w:hAnsi="Times New Roman"/>
          <w:szCs w:val="24"/>
        </w:rPr>
        <w:t>.</w:t>
      </w:r>
      <w:r w:rsidR="00967CB2">
        <w:rPr>
          <w:rFonts w:ascii="Times New Roman" w:hAnsi="Times New Roman"/>
          <w:szCs w:val="24"/>
        </w:rPr>
        <w:t xml:space="preserve"> In these study</w:t>
      </w:r>
      <w:r w:rsidR="00967CB2" w:rsidRPr="00A6181B">
        <w:rPr>
          <w:rFonts w:ascii="Times New Roman" w:hAnsi="Times New Roman"/>
          <w:szCs w:val="24"/>
        </w:rPr>
        <w:t xml:space="preserve"> result revealed that age of the respondent was among the variables that were found to be associated with pregnant women intention to use PPIUCD. Pregnant women’s who were in the age group of greater than 27 were eight times more likely to intended to use PPIUCD than those who were in the age group of less than 22 (AOR=8.348, 95% CI: (3.602-19.347) (P&lt;0.05)</w:t>
      </w:r>
    </w:p>
    <w:p w14:paraId="32EBAC4A" w14:textId="040BAB3C" w:rsidR="00762B5E" w:rsidRDefault="00A6181B" w:rsidP="00762B5E">
      <w:pPr>
        <w:spacing w:before="240"/>
        <w:rPr>
          <w:rFonts w:ascii="Times New Roman" w:hAnsi="Times New Roman"/>
          <w:color w:val="FF0000"/>
          <w:szCs w:val="24"/>
        </w:rPr>
      </w:pPr>
      <w:r w:rsidRPr="00A6181B">
        <w:rPr>
          <w:rFonts w:ascii="Times New Roman" w:hAnsi="Times New Roman"/>
          <w:szCs w:val="24"/>
        </w:rPr>
        <w:t xml:space="preserve">Another study done in Jimma Ethiopia showed that opposition from husbands and spousal communication had influence in the use of contraceptives </w:t>
      </w:r>
      <w:r w:rsidR="00762B5E">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{"citationItems":[{"id":"ITEM-1","itemData":{"id":"ITEM-1","issued":{"date-parts":[["0"]]},"title":"TesfalidetTekelab* AaD. Factors Affecting Intention to Use Long Acting and Permanent Contraceptive Methods among Married Women of Reproductive Age Groups in Western Ethiopia: A Community Based Cross Sectional Study. MedSci 2015.","type":"article-journal"},"uris":["http://www.mendeley.com/documents/?uuid=b7037b73-c548-45b2-b6e7-4683cf8210aa"]}],"mendeley":{"formattedCitation":"(18)","plainTextFormattedCitation":"(18)","previouslyFormattedCitation":"(18)"},"properties":{"noteIndex":0},"schema":"https://github.com/citation-style-language/schema/raw/master/csl-citation.json"}</w:instrText>
      </w:r>
      <w:r w:rsidR="00762B5E">
        <w:rPr>
          <w:rFonts w:ascii="Times New Roman" w:hAnsi="Times New Roman"/>
          <w:szCs w:val="24"/>
        </w:rPr>
        <w:fldChar w:fldCharType="separate"/>
      </w:r>
      <w:r w:rsidR="00E93398" w:rsidRPr="00E93398">
        <w:rPr>
          <w:rFonts w:ascii="Times New Roman" w:hAnsi="Times New Roman"/>
          <w:noProof/>
          <w:szCs w:val="24"/>
        </w:rPr>
        <w:t>(18)</w:t>
      </w:r>
      <w:r w:rsidR="00762B5E">
        <w:rPr>
          <w:rFonts w:ascii="Times New Roman" w:hAnsi="Times New Roman"/>
          <w:szCs w:val="24"/>
        </w:rPr>
        <w:fldChar w:fldCharType="end"/>
      </w:r>
      <w:r w:rsidR="00762B5E">
        <w:rPr>
          <w:rFonts w:ascii="Times New Roman" w:hAnsi="Times New Roman"/>
          <w:szCs w:val="24"/>
        </w:rPr>
        <w:t xml:space="preserve">. </w:t>
      </w:r>
      <w:r w:rsidRPr="00A6181B">
        <w:rPr>
          <w:rFonts w:ascii="Times New Roman" w:hAnsi="Times New Roman"/>
          <w:szCs w:val="24"/>
        </w:rPr>
        <w:t xml:space="preserve">Furthermore, the study conducted in North Gondar desire for more children was the most common reason (51.4 percent) for not using family planning services and the next most frequently mentioned reasons were inadequate knowledge about family planning services (14.6 percent), religious reasons (13.4 percent), fear of </w:t>
      </w:r>
      <w:r w:rsidRPr="00A6181B">
        <w:rPr>
          <w:rFonts w:ascii="Times New Roman" w:hAnsi="Times New Roman"/>
          <w:szCs w:val="24"/>
        </w:rPr>
        <w:lastRenderedPageBreak/>
        <w:t xml:space="preserve">side effects (13.3 percent), and husband’s disapproval (6.3 percent). Family planning use was found to be significantly lower in the illiterate, those with age of last child less than a year and women with less than four children alive </w:t>
      </w:r>
      <w:r w:rsidR="00762B5E">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{"citationItems":[{"id":"ITEM-1","itemData":{"id":"ITEM-1","issued":{"date-parts":[["0"]]},"title":"M. F. Comparative Study of the Characteristics of Family Planning Service Users and Non-users in North West Ethiopia. Afr J Reproductive Health 10: 54-57. 2006.","type":"article-journal"},"uris":["http://www.mendeley.com/documents/?uuid=53855dd4-4d4f-4bc4-ae08-43250e40a545"]}],"mendeley":{"formattedCitation":"(19)","plainTextFormattedCitation":"(19)","previouslyFormattedCitation":"(19)"},"properties":{"noteIndex":0},"schema":"https://github.com/citation-style-language/schema/raw/master/csl-citation.json"}</w:instrText>
      </w:r>
      <w:r w:rsidR="00762B5E">
        <w:rPr>
          <w:rFonts w:ascii="Times New Roman" w:hAnsi="Times New Roman"/>
          <w:szCs w:val="24"/>
        </w:rPr>
        <w:fldChar w:fldCharType="separate"/>
      </w:r>
      <w:r w:rsidR="00E93398" w:rsidRPr="00E93398">
        <w:rPr>
          <w:rFonts w:ascii="Times New Roman" w:hAnsi="Times New Roman"/>
          <w:noProof/>
          <w:szCs w:val="24"/>
        </w:rPr>
        <w:t>(19)</w:t>
      </w:r>
      <w:r w:rsidR="00762B5E">
        <w:rPr>
          <w:rFonts w:ascii="Times New Roman" w:hAnsi="Times New Roman"/>
          <w:szCs w:val="24"/>
        </w:rPr>
        <w:fldChar w:fldCharType="end"/>
      </w:r>
      <w:r w:rsidR="00762B5E">
        <w:rPr>
          <w:rFonts w:ascii="Times New Roman" w:hAnsi="Times New Roman"/>
          <w:szCs w:val="24"/>
        </w:rPr>
        <w:t>.</w:t>
      </w:r>
    </w:p>
    <w:p w14:paraId="202DC45E" w14:textId="6C5F01DE" w:rsidR="0004158F" w:rsidRDefault="00A6181B" w:rsidP="0004158F">
      <w:pPr>
        <w:spacing w:before="240"/>
        <w:rPr>
          <w:rFonts w:ascii="Times New Roman" w:hAnsi="Times New Roman"/>
          <w:color w:val="FF0000"/>
          <w:szCs w:val="24"/>
        </w:rPr>
      </w:pPr>
      <w:r w:rsidRPr="00A6181B">
        <w:rPr>
          <w:rFonts w:ascii="Times New Roman" w:hAnsi="Times New Roman"/>
          <w:szCs w:val="24"/>
        </w:rPr>
        <w:t>Prospective, analytical study conducted at Abbasi Shaheed Hospital, Karachi, Pakistan, the study included 566 pregnant women who were counselled regarding postpartum contraception (PPC) and asked to choose their preferred method. The choice was noted before and after discussion with their spouse. Discordance was assessed using McNemar’s test for paired samples, taking P ≤ 0.05 as statistically significant). Among those counselled, 470 (83.03%) showed willingness to accept PPC. Out of these, 142 (30.2%) chose PPIUCD initially. After discussion with their spouse, only 82 (17.4%) accepted PPIUCD. The discordance between original decision of the woman and final decision to accept PPIUCD was statistically significant (P &lt; 0.001). The discordance between original decision and final decision shows considerable influence by males on uptake of PPIUCD</w:t>
      </w:r>
      <w:r w:rsidR="0004158F">
        <w:rPr>
          <w:rFonts w:ascii="Times New Roman" w:hAnsi="Times New Roman"/>
          <w:szCs w:val="24"/>
        </w:rPr>
        <w:t xml:space="preserve"> </w:t>
      </w:r>
      <w:r w:rsidR="0004158F">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{"citationItems":[{"id":"ITEM-1","itemData":{"id":"ITEM-1","issued":{"date-parts":[["0"]]},"title":"Husain S; Husain S; Izhar R. Women’s decision versus couples’ decision on using postpartum intra-uterine contraceptives. East Mediterr Health J 2019;25(5):322-330.","type":"article-journal"},"uris":["http://www.mendeley.com/documents/?uuid=01d5afed-52ae-4219-9f2a-cb0ad993be44"]}],"mendeley":{"formattedCitation":"(20)","plainTextFormattedCitation":"(20)","previouslyFormattedCitation":"(20)"},"properties":{"noteIndex":0},"schema":"https://github.com/citation-style-language/schema/raw/master/csl-citation.json"}</w:instrText>
      </w:r>
      <w:r w:rsidR="0004158F">
        <w:rPr>
          <w:rFonts w:ascii="Times New Roman" w:hAnsi="Times New Roman"/>
          <w:szCs w:val="24"/>
        </w:rPr>
        <w:fldChar w:fldCharType="separate"/>
      </w:r>
      <w:r w:rsidR="00E93398" w:rsidRPr="00E93398">
        <w:rPr>
          <w:rFonts w:ascii="Times New Roman" w:hAnsi="Times New Roman"/>
          <w:noProof/>
          <w:szCs w:val="24"/>
        </w:rPr>
        <w:t>(20)</w:t>
      </w:r>
      <w:r w:rsidR="0004158F">
        <w:rPr>
          <w:rFonts w:ascii="Times New Roman" w:hAnsi="Times New Roman"/>
          <w:szCs w:val="24"/>
        </w:rPr>
        <w:fldChar w:fldCharType="end"/>
      </w:r>
      <w:r w:rsidRPr="00A6181B">
        <w:rPr>
          <w:rFonts w:ascii="Times New Roman" w:hAnsi="Times New Roman"/>
          <w:szCs w:val="24"/>
        </w:rPr>
        <w:t>.</w:t>
      </w:r>
    </w:p>
    <w:p w14:paraId="1F73F9FB" w14:textId="65FFC4CC" w:rsidR="00A6181B" w:rsidRPr="0004158F" w:rsidRDefault="00A6181B" w:rsidP="0004158F">
      <w:pPr>
        <w:spacing w:before="240"/>
        <w:rPr>
          <w:rFonts w:ascii="Times New Roman" w:hAnsi="Times New Roman"/>
          <w:b/>
          <w:bCs/>
          <w:color w:val="FF0000"/>
          <w:sz w:val="26"/>
          <w:szCs w:val="26"/>
        </w:rPr>
      </w:pPr>
      <w:r w:rsidRPr="0004158F">
        <w:rPr>
          <w:rFonts w:ascii="Times New Roman" w:hAnsi="Times New Roman"/>
          <w:b/>
          <w:bCs/>
          <w:sz w:val="26"/>
          <w:szCs w:val="26"/>
        </w:rPr>
        <w:t xml:space="preserve">Reproductive Factors </w:t>
      </w:r>
    </w:p>
    <w:p w14:paraId="38A5FFFF" w14:textId="584155B3" w:rsidR="00DE029D" w:rsidRDefault="00A6181B" w:rsidP="00A6181B">
      <w:pPr>
        <w:rPr>
          <w:rFonts w:ascii="Times New Roman" w:hAnsi="Times New Roman"/>
          <w:szCs w:val="24"/>
        </w:rPr>
      </w:pPr>
      <w:bookmarkStart w:id="20" w:name="_Hlk80785397"/>
      <w:r w:rsidRPr="00A6181B">
        <w:rPr>
          <w:rFonts w:ascii="Times New Roman" w:hAnsi="Times New Roman"/>
          <w:szCs w:val="24"/>
        </w:rPr>
        <w:t xml:space="preserve">The study done in Ambo town public health institutions, west Shoa zone, Oromia region, Ethiopia result revealed </w:t>
      </w:r>
      <w:bookmarkEnd w:id="20"/>
      <w:r w:rsidR="00967CB2" w:rsidRPr="00A6181B">
        <w:rPr>
          <w:rFonts w:ascii="Times New Roman" w:hAnsi="Times New Roman"/>
          <w:szCs w:val="24"/>
        </w:rPr>
        <w:t>that the</w:t>
      </w:r>
      <w:r w:rsidRPr="00A6181B">
        <w:rPr>
          <w:rFonts w:ascii="Times New Roman" w:hAnsi="Times New Roman"/>
          <w:szCs w:val="24"/>
        </w:rPr>
        <w:t xml:space="preserve"> mean age at marriage was 19.23 (±2.45 SD) years. Majority, 286 (68.9 %), of the women had ever given birth. The majority, 298 (71.8), had less than 2 ever born children. (26) The mean number of alive and more wanted children in life was 1.56 (±1.48 SD) and 2.3 (±1.15 SD) respectively. Most, 336 (81 %), women discussed about FP with their husbands and the number of children was decided both by the mother and father in more than three-quarters 344 (82.9%) of the families</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mendeley":{"formattedCitation":"(17)","plainTextFormattedCitation":"(17)","previouslyFormattedCitation":"(17)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(17)</w:t>
      </w:r>
      <w:r w:rsidR="00EB0FC7">
        <w:rPr>
          <w:rFonts w:ascii="Times New Roman" w:hAnsi="Times New Roman"/>
          <w:szCs w:val="24"/>
        </w:rPr>
        <w:fldChar w:fldCharType="end"/>
      </w:r>
      <w:r w:rsidRPr="00A6181B">
        <w:rPr>
          <w:rFonts w:ascii="Times New Roman" w:hAnsi="Times New Roman"/>
          <w:szCs w:val="24"/>
        </w:rPr>
        <w:t>.</w:t>
      </w:r>
    </w:p>
    <w:p w14:paraId="72077A60" w14:textId="1A07CF3C" w:rsidR="00A6181B" w:rsidRPr="00DE029D" w:rsidRDefault="00A6181B" w:rsidP="00DE029D">
      <w:pPr>
        <w:spacing w:before="240"/>
        <w:rPr>
          <w:rFonts w:ascii="Times New Roman" w:hAnsi="Times New Roman"/>
          <w:b/>
          <w:bCs/>
          <w:sz w:val="26"/>
          <w:szCs w:val="26"/>
        </w:rPr>
      </w:pPr>
      <w:r w:rsidRPr="00DE029D">
        <w:rPr>
          <w:rFonts w:ascii="Times New Roman" w:hAnsi="Times New Roman"/>
          <w:b/>
          <w:bCs/>
          <w:sz w:val="26"/>
          <w:szCs w:val="26"/>
        </w:rPr>
        <w:t>Awareness, Knowledge and attitude of pregnant women about PPIUCD</w:t>
      </w:r>
    </w:p>
    <w:p w14:paraId="17CF14AF" w14:textId="286E8CCF" w:rsidR="00EB0FC7" w:rsidRDefault="00A6181B" w:rsidP="00A6181B">
      <w:pPr>
        <w:rPr>
          <w:rFonts w:ascii="Times New Roman" w:hAnsi="Times New Roman"/>
          <w:szCs w:val="24"/>
        </w:rPr>
      </w:pPr>
      <w:r w:rsidRPr="00A6181B">
        <w:rPr>
          <w:rFonts w:ascii="Times New Roman" w:hAnsi="Times New Roman"/>
          <w:szCs w:val="24"/>
        </w:rPr>
        <w:t>Study done in Ambo town public health institutions, west Shoa zone, Oromia region, Ethiopia, knowledge of pregnant women was also found to affect the outcome variable. Respondents who had high knowledge about PPIUCD were about ten times more likely to intend to use PPIUCD than those with medium knowledge (AOR=10.338, 95 % (CI: 2.59-41.49) (P&lt;0.001)</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mendeley":{"formattedCitation":"(17)","plainTextFormattedCitation":"(17)","previouslyFormattedCitation":"(17)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(17)</w:t>
      </w:r>
      <w:r w:rsidR="00EB0FC7">
        <w:rPr>
          <w:rFonts w:ascii="Times New Roman" w:hAnsi="Times New Roman"/>
          <w:szCs w:val="24"/>
        </w:rPr>
        <w:fldChar w:fldCharType="end"/>
      </w:r>
      <w:r w:rsidR="00EB0FC7">
        <w:rPr>
          <w:rFonts w:ascii="Times New Roman" w:hAnsi="Times New Roman"/>
          <w:szCs w:val="24"/>
        </w:rPr>
        <w:t>.</w:t>
      </w:r>
      <w:r w:rsidRPr="00A6181B">
        <w:rPr>
          <w:rFonts w:ascii="Times New Roman" w:hAnsi="Times New Roman"/>
          <w:szCs w:val="24"/>
        </w:rPr>
        <w:t xml:space="preserve"> In this study d One hundred seventy-six (42.6%) of the participants have good awareness about PPIUCD.  Among this majority of the study participants, 121(29.2%), had awareness about PPIUD from a Mass media whereas only 18(4.3) of the women heard about PPIUD from husband. There were </w:t>
      </w:r>
      <w:r w:rsidRPr="00A6181B">
        <w:rPr>
          <w:rFonts w:ascii="Times New Roman" w:hAnsi="Times New Roman"/>
          <w:szCs w:val="24"/>
        </w:rPr>
        <w:lastRenderedPageBreak/>
        <w:t>60(14.5percent) women who heard about PPIUD from a family member/friend,104(25.1percent) heard from Health professionals. This study showed 205 (49%) of the respondents were found to have good knowledge, while210(51%) of the respondents was not on intention to use postpartum IUCD. One hundred sixty (38.6%) of the participants know that PPIUD can prevent pregnancies for more than 10 years. One hundred forty-five (34.9%) of the participants know PPIUD is not appropriate for females at high risk of getting STIs. While only 100 (24.1) know PPIUD has no interference with sexual intercourse or desire. Majority of the respondents know PPIUD can be removed at any time they want 174 (41.9)</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mendeley":{"formattedCitation":"(17)","plainTextFormattedCitation":"(17)","previouslyFormattedCitation":"(17)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(17)</w:t>
      </w:r>
      <w:r w:rsidR="00EB0FC7">
        <w:rPr>
          <w:rFonts w:ascii="Times New Roman" w:hAnsi="Times New Roman"/>
          <w:szCs w:val="24"/>
        </w:rPr>
        <w:fldChar w:fldCharType="end"/>
      </w:r>
      <w:r w:rsidRPr="00A6181B">
        <w:rPr>
          <w:rFonts w:ascii="Times New Roman" w:hAnsi="Times New Roman"/>
          <w:szCs w:val="24"/>
        </w:rPr>
        <w:t>.</w:t>
      </w:r>
    </w:p>
    <w:p w14:paraId="05714B83" w14:textId="2C246EBE" w:rsidR="00EB0FC7" w:rsidRDefault="00A6181B" w:rsidP="00EB0FC7">
      <w:pPr>
        <w:spacing w:before="240"/>
        <w:rPr>
          <w:rFonts w:ascii="Times New Roman" w:hAnsi="Times New Roman"/>
          <w:color w:val="FF0000"/>
          <w:szCs w:val="24"/>
        </w:rPr>
      </w:pPr>
      <w:r w:rsidRPr="00A6181B">
        <w:rPr>
          <w:rFonts w:ascii="Times New Roman" w:hAnsi="Times New Roman"/>
          <w:szCs w:val="24"/>
        </w:rPr>
        <w:t>Study done in Ambo town public health institutions, west Shoa zone, Oromia region, Ethiopia respondents‟ level of attitude on pregnant women intention to use postpartum IUCD, the respondents were asked to reflect their opinion on a serious of questions concerning intention to use post-partum IUCD. The Likert scale with scores ranging from1=strongly disagree to 5=strongly agree was used. The mean score obtained was 14.3 Using the mean score as the cut-off, the study showed 205 (49.4%) and 210 (50.6%) of pregnant women interviewed had good and poor attitude towards intention to use post-partum IUCD</w:t>
      </w:r>
      <w:r w:rsidR="00EB0FC7">
        <w:rPr>
          <w:rFonts w:ascii="Times New Roman" w:hAnsi="Times New Roman"/>
          <w:szCs w:val="24"/>
        </w:rPr>
        <w:t>,</w:t>
      </w:r>
      <w:r w:rsidRPr="00A6181B">
        <w:rPr>
          <w:rFonts w:ascii="Times New Roman" w:hAnsi="Times New Roman"/>
          <w:szCs w:val="24"/>
        </w:rPr>
        <w:t xml:space="preserve"> respectively</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mendeley":{"formattedCitation":"(17)","plainTextFormattedCitation":"(17)","previouslyFormattedCitation":"(17)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(17)</w:t>
      </w:r>
      <w:r w:rsidR="00EB0FC7">
        <w:rPr>
          <w:rFonts w:ascii="Times New Roman" w:hAnsi="Times New Roman"/>
          <w:szCs w:val="24"/>
        </w:rPr>
        <w:fldChar w:fldCharType="end"/>
      </w:r>
      <w:r w:rsidRPr="00A6181B">
        <w:rPr>
          <w:rFonts w:ascii="Times New Roman" w:hAnsi="Times New Roman"/>
          <w:szCs w:val="24"/>
        </w:rPr>
        <w:t>.</w:t>
      </w:r>
    </w:p>
    <w:p w14:paraId="74638C69" w14:textId="25E38BD1" w:rsidR="00A6181B" w:rsidRPr="00EB0FC7" w:rsidRDefault="00A6181B" w:rsidP="00EB0FC7">
      <w:pPr>
        <w:spacing w:before="240"/>
        <w:rPr>
          <w:rFonts w:ascii="Times New Roman" w:hAnsi="Times New Roman"/>
          <w:color w:val="FF0000"/>
          <w:szCs w:val="24"/>
        </w:rPr>
      </w:pPr>
      <w:r w:rsidRPr="00A6181B">
        <w:rPr>
          <w:rFonts w:ascii="Times New Roman" w:hAnsi="Times New Roman"/>
          <w:szCs w:val="24"/>
        </w:rPr>
        <w:t xml:space="preserve">A descriptive survey approach was used for the study in </w:t>
      </w:r>
      <w:proofErr w:type="spellStart"/>
      <w:r w:rsidRPr="00A6181B">
        <w:rPr>
          <w:rFonts w:ascii="Times New Roman" w:hAnsi="Times New Roman"/>
          <w:szCs w:val="24"/>
        </w:rPr>
        <w:t>Sanganeri</w:t>
      </w:r>
      <w:proofErr w:type="spellEnd"/>
      <w:r w:rsidRPr="00A6181B">
        <w:rPr>
          <w:rFonts w:ascii="Times New Roman" w:hAnsi="Times New Roman"/>
          <w:szCs w:val="24"/>
        </w:rPr>
        <w:t xml:space="preserve"> Gate, Jaipur majority (81.4%) of the antenatal mothers had poor knowledge regarding PPIUCD. 50% of the antenatal mothers had favorable attitude towards PPIUCD. There was a significant positive relationship between knowledge and attitude (r =.749) at 0.05 level of significance women interviewed during pregnancy reported that they had not consented or did not plan to consent to placement of a PPIUD. (26,31,34). While most women displayed awareness of several modern contraceptive methods (e.g., pills, injections, condoms), few had extensive IUD-specific knowledge, contributing to delayed decision-making or stated preference to not use the PPIUD. This lack of knowledge was present even though participants had received counseling from a provider immediately prior to the in-depth interviews. Further, some narratives suggest that despite prior awareness of the IUD, women misunderstood the information presented about its use in the postpartum period or believed the PPIUCD to be a new contraceptive method (i.e., distinct from the IUD). For example, one woman described her uncertainty</w:t>
      </w:r>
      <w:r w:rsidR="00EB0FC7">
        <w:rPr>
          <w:rFonts w:ascii="Times New Roman" w:hAnsi="Times New Roman"/>
          <w:szCs w:val="24"/>
        </w:rPr>
        <w:t xml:space="preserve"> </w:t>
      </w:r>
      <w:r w:rsidR="00EB0FC7">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2018.","type":"article-journal"},"uris":["http://www.mendeley.com/documents/?uuid=15c69c45-0b16-4e6d-a166-3802f1ba72ef"]},{"id":"ITEM-2","itemData":{"id":"ITEM-2","issued":{"date-parts":[["0"]]},"title":"Taka et al. Role of antenatal and postnatal care in contraceptive use during postpartum period in western Ethiopia: a cross sectional study BMC Res Notes (2018) 11:581.","type":"article-journal"},"uris":["http://www.mendeley.com/documents/?uuid=2863a2c5-c4cc-4cb1-bcbf-ae5fdbe9e88b"]},{"id":"ITEM-3","itemData":{"id":"ITEM-3","issued":{"date-parts":[["0"]]},"title":"Tafere et al. Counseling on family planning during ANC service increases the likelihood of postpartum family planning use in Bahir Dar City Administration, Northwest Ethiopia: a prospective follow up. Contraception and Reproductive Medicine (2018) 3:28","type":"article-journal"},"uris":["http://www.mendeley.com/documents/?uuid=984418ba-d6d2-48a8-86ca-ccc18cfd285e"]}],"mendeley":{"formattedCitation":"(15–17)","plainTextFormattedCitation":"(15–17)","previouslyFormattedCitation":"(15–17)"},"properties":{"noteIndex":0},"schema":"https://github.com/citation-style-language/schema/raw/master/csl-citation.json"}</w:instrText>
      </w:r>
      <w:r w:rsidR="00EB0FC7">
        <w:rPr>
          <w:rFonts w:ascii="Times New Roman" w:hAnsi="Times New Roman"/>
          <w:szCs w:val="24"/>
        </w:rPr>
        <w:fldChar w:fldCharType="separate"/>
      </w:r>
      <w:r w:rsidR="00E93398" w:rsidRPr="00E93398">
        <w:rPr>
          <w:rFonts w:ascii="Times New Roman" w:hAnsi="Times New Roman"/>
          <w:noProof/>
          <w:szCs w:val="24"/>
        </w:rPr>
        <w:t>(15–17)</w:t>
      </w:r>
      <w:r w:rsidR="00EB0FC7">
        <w:rPr>
          <w:rFonts w:ascii="Times New Roman" w:hAnsi="Times New Roman"/>
          <w:szCs w:val="24"/>
        </w:rPr>
        <w:fldChar w:fldCharType="end"/>
      </w:r>
      <w:r w:rsidR="00EB0FC7">
        <w:rPr>
          <w:rFonts w:ascii="Times New Roman" w:hAnsi="Times New Roman"/>
          <w:szCs w:val="24"/>
        </w:rPr>
        <w:t>.</w:t>
      </w:r>
    </w:p>
    <w:p w14:paraId="2A0E7B80" w14:textId="77777777" w:rsidR="00A6181B" w:rsidRPr="00A6181B" w:rsidRDefault="00A6181B" w:rsidP="00A6181B">
      <w:pPr>
        <w:rPr>
          <w:rFonts w:ascii="Times New Roman" w:hAnsi="Times New Roman"/>
          <w:szCs w:val="24"/>
        </w:rPr>
      </w:pPr>
    </w:p>
    <w:p w14:paraId="1F57672D" w14:textId="0FC1B317" w:rsidR="001D097D" w:rsidRDefault="00A6181B" w:rsidP="00A6181B">
      <w:pPr>
        <w:rPr>
          <w:rFonts w:ascii="Times New Roman" w:hAnsi="Times New Roman"/>
          <w:color w:val="FF0000"/>
          <w:szCs w:val="24"/>
        </w:rPr>
      </w:pPr>
      <w:r w:rsidRPr="00A6181B">
        <w:rPr>
          <w:rFonts w:ascii="Times New Roman" w:hAnsi="Times New Roman"/>
          <w:szCs w:val="24"/>
        </w:rPr>
        <w:lastRenderedPageBreak/>
        <w:t xml:space="preserve">The study conducted in Safdarjung hospital were to assess knowledge, attitude and practice in post-partum intrauterine contraceptive device method of family planning and to know about willingness for post-partum intrauterine contraceptive device (PPIUCD) when knowledge is provided for the same, a cross sectional observational study including 1200 patients of immediate post-partum period (&lt;48 </w:t>
      </w:r>
      <w:proofErr w:type="spellStart"/>
      <w:r w:rsidRPr="00A6181B">
        <w:rPr>
          <w:rFonts w:ascii="Times New Roman" w:hAnsi="Times New Roman"/>
          <w:szCs w:val="24"/>
        </w:rPr>
        <w:t>hrs</w:t>
      </w:r>
      <w:proofErr w:type="spellEnd"/>
      <w:r w:rsidRPr="00A6181B">
        <w:rPr>
          <w:rFonts w:ascii="Times New Roman" w:hAnsi="Times New Roman"/>
          <w:szCs w:val="24"/>
        </w:rPr>
        <w:t xml:space="preserve"> of delivery), delivered at Safdarjung hospital. Women were evaluated with the help of a pre-designed and pretested questionnaire. Out of 1200 women 864 (72%) were aware of some family planning method but only 672 (56%) had used some family planning method in the past. 108 (9%) women had knowledge regarding </w:t>
      </w:r>
      <w:r w:rsidR="001D097D" w:rsidRPr="00A6181B">
        <w:rPr>
          <w:rFonts w:ascii="Times New Roman" w:hAnsi="Times New Roman"/>
          <w:szCs w:val="24"/>
        </w:rPr>
        <w:t>post-partum</w:t>
      </w:r>
      <w:r w:rsidRPr="00A6181B">
        <w:rPr>
          <w:rFonts w:ascii="Times New Roman" w:hAnsi="Times New Roman"/>
          <w:szCs w:val="24"/>
        </w:rPr>
        <w:t xml:space="preserve"> intrauterine contraceptive device (PPIUCD). Among these, 72 (6%) women opted for PPIUCD. After knowledge regarding PPIUCD had been given, 80 more women adopted this as a method of contraception. So total 152 (12.67%) opted PPIUCD</w:t>
      </w:r>
      <w:r w:rsidR="001D097D">
        <w:rPr>
          <w:rFonts w:ascii="Times New Roman" w:hAnsi="Times New Roman"/>
          <w:szCs w:val="24"/>
        </w:rPr>
        <w:t xml:space="preserve"> </w:t>
      </w:r>
      <w:r w:rsidR="001D097D">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{"citationItems":[{"id":"ITEM-1","itemData":{"id":"ITEM-1","issued":{"date-parts":[["0"]]},"title":"Gupta N et al. knowledge, attitude and practice in post-partum intrauterine contraceptive device method of family planning Int J Community Med Public Health. 2017 Aug;4(8):2981-2984.","type":"article-journal"},"uris":["http://www.mendeley.com/documents/?uuid=52c6224a-e700-4fb7-a259-8c4183b890ba"]}],"mendeley":{"formattedCitation":"(21)","plainTextFormattedCitation":"(21)","previouslyFormattedCitation":"(21)"},"properties":{"noteIndex":0},"schema":"https://github.com/citation-style-language/schema/raw/master/csl-citation.json"}</w:instrText>
      </w:r>
      <w:r w:rsidR="001D097D">
        <w:rPr>
          <w:rFonts w:ascii="Times New Roman" w:hAnsi="Times New Roman"/>
          <w:szCs w:val="24"/>
        </w:rPr>
        <w:fldChar w:fldCharType="separate"/>
      </w:r>
      <w:r w:rsidR="00E93398" w:rsidRPr="00E93398">
        <w:rPr>
          <w:rFonts w:ascii="Times New Roman" w:hAnsi="Times New Roman"/>
          <w:noProof/>
          <w:szCs w:val="24"/>
        </w:rPr>
        <w:t>(21)</w:t>
      </w:r>
      <w:r w:rsidR="001D097D">
        <w:rPr>
          <w:rFonts w:ascii="Times New Roman" w:hAnsi="Times New Roman"/>
          <w:szCs w:val="24"/>
        </w:rPr>
        <w:fldChar w:fldCharType="end"/>
      </w:r>
      <w:r w:rsidRPr="00A6181B">
        <w:rPr>
          <w:rFonts w:ascii="Times New Roman" w:hAnsi="Times New Roman"/>
          <w:szCs w:val="24"/>
        </w:rPr>
        <w:t>.</w:t>
      </w:r>
    </w:p>
    <w:p w14:paraId="339EF30E" w14:textId="2529E73B" w:rsidR="00A6181B" w:rsidRPr="00145CCD" w:rsidRDefault="00A6181B" w:rsidP="001D097D">
      <w:pPr>
        <w:spacing w:before="240"/>
        <w:rPr>
          <w:rFonts w:ascii="Times New Roman" w:hAnsi="Times New Roman"/>
          <w:color w:val="FF0000"/>
          <w:szCs w:val="24"/>
        </w:rPr>
      </w:pPr>
      <w:r w:rsidRPr="00A6181B">
        <w:rPr>
          <w:rFonts w:ascii="Times New Roman" w:hAnsi="Times New Roman"/>
          <w:szCs w:val="24"/>
        </w:rPr>
        <w:t>A descriptive survey approach was used no significant association was found between antenatal mother's knowledge and selected background factors i.e. Age, Education, parity, family planning methods used in past, desire for future pregnancy &amp; source of information at 0.05 level of significance. No significant association was found between antenatal mother's attitude and selected background factors at 0.05 level of significance</w:t>
      </w:r>
      <w:r w:rsidR="00145CCD">
        <w:rPr>
          <w:rFonts w:ascii="Times New Roman" w:hAnsi="Times New Roman"/>
          <w:szCs w:val="24"/>
        </w:rPr>
        <w:t xml:space="preserve"> </w:t>
      </w:r>
      <w:r w:rsidR="00145CCD">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{"citationItems":[{"id":"ITEM-1","itemData":{"id":"ITEM-1","issued":{"date-parts":[["0"]]},"title":"Gumessa Daba. intention to use postpartum intra uterine contraceptive device among pregnant women attending antenatal clinics in 2018.","type":"article-journal"},"uris":["http://www.mendeley.com/documents/?uuid=15c69c45-0b16-4e6d-a166-3802f1ba72ef"]},{"id":"ITEM-2","itemData":{"id":"ITEM-2","issued":{"date-parts":[["0"]]},"title":"Gupta N et al. knowledge, attitude and practice in post-partum intrauterine contraceptive device method of family planning Int J Community Med Public Health. 2017 Aug;4(8):2981-2984.","type":"article-journal"},"uris":["http://www.mendeley.com/documents/?uuid=52c6224a-e700-4fb7-a259-8c4183b890ba"]},{"id":"ITEM-3","itemData":{"id":"ITEM-3","issued":{"date-parts":[["0"]]},"title":"Yadav Ashok Knowledge and attitude among antenatal mothers regarding PPIUCD at a selected hospital of Jaipur district International Journal of Medical and Health Research November 2017.","type":"article-journal"},"uris":["http://www.mendeley.com/documents/?uuid=7adfed31-d8fb-4684-8ec1-8649f84af787"]}],"mendeley":{"formattedCitation":"(17,21,22)","plainTextFormattedCitation":"(17,21,22)","previouslyFormattedCitation":"(17,21,22)"},"properties":{"noteIndex":0},"schema":"https://github.com/citation-style-language/schema/raw/master/csl-citation.json"}</w:instrText>
      </w:r>
      <w:r w:rsidR="00145CCD">
        <w:rPr>
          <w:rFonts w:ascii="Times New Roman" w:hAnsi="Times New Roman"/>
          <w:szCs w:val="24"/>
        </w:rPr>
        <w:fldChar w:fldCharType="separate"/>
      </w:r>
      <w:r w:rsidR="00E93398" w:rsidRPr="00E93398">
        <w:rPr>
          <w:rFonts w:ascii="Times New Roman" w:hAnsi="Times New Roman"/>
          <w:noProof/>
          <w:szCs w:val="24"/>
        </w:rPr>
        <w:t>(17,21,22)</w:t>
      </w:r>
      <w:r w:rsidR="00145CCD">
        <w:rPr>
          <w:rFonts w:ascii="Times New Roman" w:hAnsi="Times New Roman"/>
          <w:szCs w:val="24"/>
        </w:rPr>
        <w:fldChar w:fldCharType="end"/>
      </w:r>
      <w:r w:rsidR="00145CCD">
        <w:rPr>
          <w:rFonts w:ascii="Times New Roman" w:hAnsi="Times New Roman"/>
          <w:szCs w:val="24"/>
        </w:rPr>
        <w:t>.</w:t>
      </w:r>
    </w:p>
    <w:p w14:paraId="5064D7F8" w14:textId="47A73BD6" w:rsidR="00A6181B" w:rsidRPr="00A6181B" w:rsidRDefault="00A6181B" w:rsidP="00145CCD">
      <w:pPr>
        <w:pStyle w:val="Heading2"/>
        <w:numPr>
          <w:ilvl w:val="1"/>
          <w:numId w:val="3"/>
        </w:numPr>
      </w:pPr>
      <w:bookmarkStart w:id="21" w:name="_Toc78981735"/>
      <w:r w:rsidRPr="00A6181B">
        <w:t>SIGNIFICANCE OF THE STUDY</w:t>
      </w:r>
      <w:bookmarkEnd w:id="21"/>
      <w:r w:rsidRPr="00A6181B">
        <w:t xml:space="preserve"> </w:t>
      </w:r>
    </w:p>
    <w:p w14:paraId="47BE28E6" w14:textId="6AB8D699" w:rsidR="00B173A6" w:rsidRDefault="00A6181B" w:rsidP="00A6181B">
      <w:pPr>
        <w:rPr>
          <w:rFonts w:ascii="Times New Roman" w:hAnsi="Times New Roman"/>
          <w:szCs w:val="24"/>
        </w:rPr>
      </w:pPr>
      <w:r w:rsidRPr="00A6181B">
        <w:rPr>
          <w:rFonts w:ascii="Times New Roman" w:hAnsi="Times New Roman"/>
          <w:szCs w:val="24"/>
        </w:rPr>
        <w:t xml:space="preserve">Findings from this study will contribute to the benefit of society. Improved maternal health care and results in improved wellbeing of women, thus leading to reduction in maternal mortality. As far as my knowledge concerned there is are two studies conducted to </w:t>
      </w:r>
      <w:r w:rsidR="00FE5FE8" w:rsidRPr="00A6181B">
        <w:rPr>
          <w:rFonts w:ascii="Times New Roman" w:hAnsi="Times New Roman"/>
          <w:szCs w:val="24"/>
        </w:rPr>
        <w:t>assess intention</w:t>
      </w:r>
      <w:r w:rsidRPr="00A6181B">
        <w:rPr>
          <w:rFonts w:ascii="Times New Roman" w:hAnsi="Times New Roman"/>
          <w:szCs w:val="24"/>
        </w:rPr>
        <w:t xml:space="preserve"> to use PPIUCD use and factors affecting intention to use PPIUCD in Ethiopia. This study aims at assessing the intention </w:t>
      </w:r>
      <w:r w:rsidR="00FE5FE8" w:rsidRPr="00A6181B">
        <w:rPr>
          <w:rFonts w:ascii="Times New Roman" w:hAnsi="Times New Roman"/>
          <w:szCs w:val="24"/>
        </w:rPr>
        <w:t>of women</w:t>
      </w:r>
      <w:r w:rsidRPr="00A6181B">
        <w:rPr>
          <w:rFonts w:ascii="Times New Roman" w:hAnsi="Times New Roman"/>
          <w:szCs w:val="24"/>
        </w:rPr>
        <w:t xml:space="preserve"> to use PPIUCD and factors that affecting intention to use PPIUCD as method of contraception among pregnant and post-partum women at St. Paul. Results of the study will be vital in designing strategies so as to promote intention to use PPIUCD. This study will also enable to advise policy makers on strategies to enhance positive factors and remove negative factors that influence PPIUCD use so as to increase contraceptive prevalence and ensure an increase in the PPIUCD choice of methods. In addition, the findings from this study will benefit researchers interested in the field by providing base line information regarding intention to use PPIUCD</w:t>
      </w:r>
      <w:r w:rsidR="00B173A6">
        <w:rPr>
          <w:rFonts w:ascii="Times New Roman" w:hAnsi="Times New Roman"/>
          <w:szCs w:val="24"/>
        </w:rPr>
        <w:t>.</w:t>
      </w:r>
    </w:p>
    <w:p w14:paraId="267D6DE4" w14:textId="77777777" w:rsidR="00B173A6" w:rsidRDefault="00B173A6">
      <w:pPr>
        <w:spacing w:after="160" w:line="259" w:lineRule="auto"/>
        <w:jc w:val="left"/>
        <w:rPr>
          <w:rFonts w:ascii="Times New Roman" w:hAnsi="Times New Roman"/>
          <w:szCs w:val="24"/>
        </w:rPr>
      </w:pPr>
      <w:r>
        <w:rPr>
          <w:rFonts w:ascii="Times New Roman" w:hAnsi="Times New Roman"/>
          <w:szCs w:val="24"/>
        </w:rPr>
        <w:br w:type="page"/>
      </w:r>
    </w:p>
    <w:p w14:paraId="48128C62" w14:textId="14DCA6FB" w:rsidR="00A6181B" w:rsidRPr="00A6181B" w:rsidRDefault="00A6181B" w:rsidP="00B173A6">
      <w:pPr>
        <w:pStyle w:val="Heading2"/>
        <w:numPr>
          <w:ilvl w:val="1"/>
          <w:numId w:val="3"/>
        </w:numPr>
      </w:pPr>
      <w:bookmarkStart w:id="22" w:name="_Toc78981736"/>
      <w:r w:rsidRPr="00A6181B">
        <w:lastRenderedPageBreak/>
        <w:t>CONCEPTUAL FRAMEWORK</w:t>
      </w:r>
      <w:bookmarkEnd w:id="22"/>
    </w:p>
    <w:p w14:paraId="470FC9D5" w14:textId="57BD8A99" w:rsidR="00A6181B" w:rsidRPr="00A6181B" w:rsidRDefault="00A6181B" w:rsidP="00A6181B">
      <w:pPr>
        <w:rPr>
          <w:rFonts w:ascii="Times New Roman" w:hAnsi="Times New Roman"/>
          <w:szCs w:val="24"/>
        </w:rPr>
      </w:pPr>
      <w:r w:rsidRPr="00A6181B">
        <w:rPr>
          <w:rFonts w:ascii="Times New Roman" w:hAnsi="Times New Roman"/>
          <w:szCs w:val="24"/>
        </w:rPr>
        <w:t xml:space="preserve"> </w:t>
      </w:r>
      <w:r w:rsidR="00033068" w:rsidRPr="00CC58F3">
        <w:rPr>
          <w:rFonts w:ascii="Times New Roman" w:eastAsia="Calibri" w:hAnsi="Times New Roman"/>
          <w:noProof/>
          <w:szCs w:val="24"/>
        </w:rPr>
        <w:drawing>
          <wp:inline distT="0" distB="0" distL="0" distR="0" wp14:anchorId="1D7AE215" wp14:editId="1049D5CB">
            <wp:extent cx="5943600" cy="4734417"/>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973061F" w14:textId="2BB51050" w:rsidR="001A05B9" w:rsidRPr="001A05B9" w:rsidRDefault="001A05B9" w:rsidP="001A05B9">
      <w:pPr>
        <w:pStyle w:val="Caption"/>
        <w:rPr>
          <w:rFonts w:ascii="Times New Roman" w:hAnsi="Times New Roman"/>
          <w:i w:val="0"/>
          <w:iCs w:val="0"/>
          <w:szCs w:val="24"/>
        </w:rPr>
      </w:pPr>
      <w:bookmarkStart w:id="23" w:name="_Toc78981637"/>
      <w:r w:rsidRPr="001A05B9">
        <w:rPr>
          <w:rFonts w:ascii="Times New Roman" w:hAnsi="Times New Roman"/>
          <w:b/>
          <w:bCs/>
          <w:i w:val="0"/>
          <w:iCs w:val="0"/>
          <w:color w:val="000000" w:themeColor="text1"/>
          <w:sz w:val="24"/>
          <w:szCs w:val="24"/>
        </w:rPr>
        <w:t xml:space="preserve">Figure </w:t>
      </w:r>
      <w:r w:rsidRPr="001A05B9">
        <w:rPr>
          <w:rFonts w:ascii="Times New Roman" w:hAnsi="Times New Roman"/>
          <w:b/>
          <w:bCs/>
          <w:i w:val="0"/>
          <w:iCs w:val="0"/>
          <w:color w:val="000000" w:themeColor="text1"/>
          <w:sz w:val="24"/>
          <w:szCs w:val="24"/>
        </w:rPr>
        <w:fldChar w:fldCharType="begin"/>
      </w:r>
      <w:r w:rsidRPr="001A05B9">
        <w:rPr>
          <w:rFonts w:ascii="Times New Roman" w:hAnsi="Times New Roman"/>
          <w:b/>
          <w:bCs/>
          <w:i w:val="0"/>
          <w:iCs w:val="0"/>
          <w:color w:val="000000" w:themeColor="text1"/>
          <w:sz w:val="24"/>
          <w:szCs w:val="24"/>
        </w:rPr>
        <w:instrText xml:space="preserve"> SEQ Figure \* ARABIC </w:instrText>
      </w:r>
      <w:r w:rsidRPr="001A05B9">
        <w:rPr>
          <w:rFonts w:ascii="Times New Roman" w:hAnsi="Times New Roman"/>
          <w:b/>
          <w:bCs/>
          <w:i w:val="0"/>
          <w:iCs w:val="0"/>
          <w:color w:val="000000" w:themeColor="text1"/>
          <w:sz w:val="24"/>
          <w:szCs w:val="24"/>
        </w:rPr>
        <w:fldChar w:fldCharType="separate"/>
      </w:r>
      <w:r w:rsidRPr="001A05B9">
        <w:rPr>
          <w:rFonts w:ascii="Times New Roman" w:hAnsi="Times New Roman"/>
          <w:b/>
          <w:bCs/>
          <w:i w:val="0"/>
          <w:iCs w:val="0"/>
          <w:noProof/>
          <w:color w:val="000000" w:themeColor="text1"/>
          <w:sz w:val="24"/>
          <w:szCs w:val="24"/>
        </w:rPr>
        <w:t>1</w:t>
      </w:r>
      <w:r w:rsidRPr="001A05B9">
        <w:rPr>
          <w:rFonts w:ascii="Times New Roman" w:hAnsi="Times New Roman"/>
          <w:b/>
          <w:bCs/>
          <w:i w:val="0"/>
          <w:iCs w:val="0"/>
          <w:color w:val="000000" w:themeColor="text1"/>
          <w:sz w:val="24"/>
          <w:szCs w:val="24"/>
        </w:rPr>
        <w:fldChar w:fldCharType="end"/>
      </w:r>
      <w:r w:rsidRPr="001A05B9">
        <w:rPr>
          <w:rFonts w:ascii="Times New Roman" w:hAnsi="Times New Roman"/>
          <w:b/>
          <w:bCs/>
          <w:i w:val="0"/>
          <w:iCs w:val="0"/>
          <w:color w:val="000000" w:themeColor="text1"/>
          <w:sz w:val="24"/>
          <w:szCs w:val="24"/>
        </w:rPr>
        <w:t>:</w:t>
      </w:r>
      <w:r w:rsidRPr="001A05B9">
        <w:rPr>
          <w:rFonts w:ascii="Times New Roman" w:hAnsi="Times New Roman"/>
          <w:i w:val="0"/>
          <w:iCs w:val="0"/>
          <w:color w:val="000000" w:themeColor="text1"/>
          <w:sz w:val="24"/>
          <w:szCs w:val="24"/>
        </w:rPr>
        <w:t xml:space="preserve"> Conceptual frame work developed from different Literatures (10,12–14,16).</w:t>
      </w:r>
      <w:bookmarkEnd w:id="23"/>
      <w:r w:rsidRPr="001A05B9">
        <w:rPr>
          <w:rFonts w:ascii="Times New Roman" w:hAnsi="Times New Roman"/>
          <w:i w:val="0"/>
          <w:iCs w:val="0"/>
          <w:szCs w:val="24"/>
        </w:rPr>
        <w:br w:type="page"/>
      </w:r>
    </w:p>
    <w:p w14:paraId="6284CBE9" w14:textId="1D662C20" w:rsidR="00A6181B" w:rsidRPr="00A6181B" w:rsidRDefault="00A6181B" w:rsidP="009F5E64">
      <w:pPr>
        <w:pStyle w:val="Heading1"/>
        <w:numPr>
          <w:ilvl w:val="0"/>
          <w:numId w:val="3"/>
        </w:numPr>
      </w:pPr>
      <w:bookmarkStart w:id="24" w:name="_Toc78981737"/>
      <w:r w:rsidRPr="00A6181B">
        <w:lastRenderedPageBreak/>
        <w:t>OBJECTIVES</w:t>
      </w:r>
      <w:bookmarkEnd w:id="24"/>
      <w:r w:rsidRPr="00A6181B">
        <w:t xml:space="preserve"> </w:t>
      </w:r>
    </w:p>
    <w:p w14:paraId="1B8F89B5" w14:textId="7FA62881" w:rsidR="00A6181B" w:rsidRPr="00A6181B" w:rsidRDefault="00A6181B" w:rsidP="00815121">
      <w:pPr>
        <w:pStyle w:val="Heading2"/>
        <w:numPr>
          <w:ilvl w:val="1"/>
          <w:numId w:val="3"/>
        </w:numPr>
      </w:pPr>
      <w:bookmarkStart w:id="25" w:name="_Toc78981738"/>
      <w:r w:rsidRPr="00A6181B">
        <w:t>General Objective</w:t>
      </w:r>
      <w:bookmarkEnd w:id="25"/>
    </w:p>
    <w:p w14:paraId="6CA292FB" w14:textId="5D3EC998" w:rsidR="00A6181B" w:rsidRPr="00BB7209" w:rsidRDefault="00A6181B" w:rsidP="00BB7209">
      <w:pPr>
        <w:pStyle w:val="ListParagraph"/>
        <w:numPr>
          <w:ilvl w:val="0"/>
          <w:numId w:val="4"/>
        </w:numPr>
        <w:rPr>
          <w:rFonts w:ascii="Times New Roman" w:hAnsi="Times New Roman"/>
          <w:szCs w:val="24"/>
        </w:rPr>
      </w:pPr>
      <w:r w:rsidRPr="00BB7209">
        <w:rPr>
          <w:rFonts w:ascii="Times New Roman" w:hAnsi="Times New Roman"/>
          <w:szCs w:val="24"/>
        </w:rPr>
        <w:t>To assess ante natal and post-partum women intention to use post-partum intrauterine contraceptive device and associated factor in St. Paul’s Hospital Millennium Medical College, Addis Ababa, Ethiopia, 2020.</w:t>
      </w:r>
    </w:p>
    <w:p w14:paraId="33EDAA29" w14:textId="55F473FB" w:rsidR="00A6181B" w:rsidRPr="00A6181B" w:rsidRDefault="00A6181B" w:rsidP="00BB7209">
      <w:pPr>
        <w:pStyle w:val="Heading2"/>
        <w:numPr>
          <w:ilvl w:val="1"/>
          <w:numId w:val="3"/>
        </w:numPr>
      </w:pPr>
      <w:bookmarkStart w:id="26" w:name="_Toc78981739"/>
      <w:r w:rsidRPr="00A6181B">
        <w:t>Specific Objectives</w:t>
      </w:r>
      <w:bookmarkEnd w:id="26"/>
    </w:p>
    <w:p w14:paraId="3FA5ADDA" w14:textId="3F77601B" w:rsidR="00A6181B" w:rsidRPr="00BB7209" w:rsidRDefault="00A6181B" w:rsidP="00BB7209">
      <w:pPr>
        <w:pStyle w:val="ListParagraph"/>
        <w:numPr>
          <w:ilvl w:val="0"/>
          <w:numId w:val="4"/>
        </w:numPr>
        <w:rPr>
          <w:rFonts w:ascii="Times New Roman" w:hAnsi="Times New Roman"/>
          <w:szCs w:val="24"/>
        </w:rPr>
      </w:pPr>
      <w:r w:rsidRPr="00BB7209">
        <w:rPr>
          <w:rFonts w:ascii="Times New Roman" w:hAnsi="Times New Roman"/>
          <w:szCs w:val="24"/>
        </w:rPr>
        <w:t>To determine the magnitude of antenatal and post-natal women intention to use PPIUCD in St. Paul’s Hospital Millennium Medical College, Addis Ababa, Ethiopia, 2020.</w:t>
      </w:r>
    </w:p>
    <w:p w14:paraId="520B5E8F" w14:textId="5D8195CF" w:rsidR="004340B4" w:rsidRDefault="00A6181B" w:rsidP="00BB7209">
      <w:pPr>
        <w:pStyle w:val="ListParagraph"/>
        <w:numPr>
          <w:ilvl w:val="0"/>
          <w:numId w:val="4"/>
        </w:numPr>
        <w:rPr>
          <w:rFonts w:ascii="Times New Roman" w:hAnsi="Times New Roman"/>
          <w:szCs w:val="24"/>
        </w:rPr>
      </w:pPr>
      <w:r w:rsidRPr="00BB7209">
        <w:rPr>
          <w:rFonts w:ascii="Times New Roman" w:hAnsi="Times New Roman"/>
          <w:szCs w:val="24"/>
        </w:rPr>
        <w:t>To assess factor</w:t>
      </w:r>
      <w:r w:rsidR="00967CB2">
        <w:rPr>
          <w:rFonts w:ascii="Times New Roman" w:hAnsi="Times New Roman"/>
          <w:szCs w:val="24"/>
        </w:rPr>
        <w:t>s</w:t>
      </w:r>
      <w:r w:rsidRPr="00BB7209">
        <w:rPr>
          <w:rFonts w:ascii="Times New Roman" w:hAnsi="Times New Roman"/>
          <w:szCs w:val="24"/>
        </w:rPr>
        <w:t xml:space="preserve"> affecting of antenatal and post-natal women intention to use PPIUCD in St. Paul’s Hospital Millennium Medical College, Addis Ababa, Ethiopia, 2020.</w:t>
      </w:r>
    </w:p>
    <w:p w14:paraId="5AA855EB" w14:textId="680F333A" w:rsidR="00A6181B" w:rsidRPr="004340B4" w:rsidRDefault="004340B4" w:rsidP="004340B4">
      <w:pPr>
        <w:spacing w:after="160" w:line="259" w:lineRule="auto"/>
        <w:jc w:val="left"/>
        <w:rPr>
          <w:rFonts w:ascii="Times New Roman" w:hAnsi="Times New Roman"/>
          <w:szCs w:val="24"/>
        </w:rPr>
      </w:pPr>
      <w:r>
        <w:rPr>
          <w:rFonts w:ascii="Times New Roman" w:hAnsi="Times New Roman"/>
          <w:szCs w:val="24"/>
        </w:rPr>
        <w:br w:type="page"/>
      </w:r>
    </w:p>
    <w:p w14:paraId="565E4B32" w14:textId="53255DA8" w:rsidR="00A6181B" w:rsidRPr="00A6181B" w:rsidRDefault="00A6181B" w:rsidP="004340B4">
      <w:pPr>
        <w:pStyle w:val="Heading1"/>
        <w:numPr>
          <w:ilvl w:val="0"/>
          <w:numId w:val="3"/>
        </w:numPr>
      </w:pPr>
      <w:bookmarkStart w:id="27" w:name="_Toc78981740"/>
      <w:r w:rsidRPr="00A6181B">
        <w:lastRenderedPageBreak/>
        <w:t>METHODOLOGY</w:t>
      </w:r>
      <w:bookmarkEnd w:id="27"/>
    </w:p>
    <w:p w14:paraId="7A7796B3" w14:textId="1B20FC2F" w:rsidR="00A6181B" w:rsidRPr="00A6181B" w:rsidRDefault="00A6181B" w:rsidP="004340B4">
      <w:pPr>
        <w:pStyle w:val="Heading2"/>
        <w:numPr>
          <w:ilvl w:val="1"/>
          <w:numId w:val="3"/>
        </w:numPr>
      </w:pPr>
      <w:bookmarkStart w:id="28" w:name="_Toc78981741"/>
      <w:r w:rsidRPr="00A6181B">
        <w:t>Study Setting</w:t>
      </w:r>
      <w:bookmarkEnd w:id="28"/>
    </w:p>
    <w:p w14:paraId="66AF7CF0" w14:textId="141DA66F" w:rsidR="004340B4" w:rsidRDefault="00A6181B" w:rsidP="00A6181B">
      <w:pPr>
        <w:rPr>
          <w:rFonts w:ascii="Times New Roman" w:hAnsi="Times New Roman"/>
          <w:color w:val="FF0000"/>
          <w:szCs w:val="24"/>
        </w:rPr>
      </w:pPr>
      <w:r w:rsidRPr="00A6181B">
        <w:rPr>
          <w:rFonts w:ascii="Times New Roman" w:hAnsi="Times New Roman"/>
          <w:szCs w:val="24"/>
        </w:rPr>
        <w:t xml:space="preserve">This study </w:t>
      </w:r>
      <w:r w:rsidR="00FE5FE8">
        <w:rPr>
          <w:rFonts w:ascii="Times New Roman" w:hAnsi="Times New Roman"/>
          <w:szCs w:val="24"/>
        </w:rPr>
        <w:t>was</w:t>
      </w:r>
      <w:r w:rsidRPr="00A6181B">
        <w:rPr>
          <w:rFonts w:ascii="Times New Roman" w:hAnsi="Times New Roman"/>
          <w:szCs w:val="24"/>
        </w:rPr>
        <w:t xml:space="preserve"> conducted in St Paul’s Hospital Millennium Medical College (SPHMMC). It is tertiary hospital serving as referral center from all over the country and located in Addis Ababa, </w:t>
      </w:r>
      <w:proofErr w:type="spellStart"/>
      <w:r w:rsidRPr="00A6181B">
        <w:rPr>
          <w:rFonts w:ascii="Times New Roman" w:hAnsi="Times New Roman"/>
          <w:szCs w:val="24"/>
        </w:rPr>
        <w:t>Gullele</w:t>
      </w:r>
      <w:proofErr w:type="spellEnd"/>
      <w:r w:rsidRPr="00A6181B">
        <w:rPr>
          <w:rFonts w:ascii="Times New Roman" w:hAnsi="Times New Roman"/>
          <w:szCs w:val="24"/>
        </w:rPr>
        <w:t xml:space="preserve"> sub city which has altitude of 2,400meters (7,800 </w:t>
      </w:r>
      <w:r w:rsidR="004340B4" w:rsidRPr="00A6181B">
        <w:rPr>
          <w:rFonts w:ascii="Times New Roman" w:hAnsi="Times New Roman"/>
          <w:szCs w:val="24"/>
        </w:rPr>
        <w:t>feet) above</w:t>
      </w:r>
      <w:r w:rsidRPr="00A6181B">
        <w:rPr>
          <w:rFonts w:ascii="Times New Roman" w:hAnsi="Times New Roman"/>
          <w:szCs w:val="24"/>
        </w:rPr>
        <w:t xml:space="preserve"> sea level. The college has different clinical departments, public health department more than 2800 clinical, academic and administrative and support staffs that provide medical specialty services to patients. While the inpatient capacity is more than 700 beds, The College sees an average of 1200 emergency and outpatient clients daily</w:t>
      </w:r>
      <w:r w:rsidR="004340B4">
        <w:rPr>
          <w:rFonts w:ascii="Times New Roman" w:hAnsi="Times New Roman"/>
          <w:szCs w:val="24"/>
        </w:rPr>
        <w:t xml:space="preserve"> </w:t>
      </w:r>
      <w:r w:rsidR="004340B4">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{"citationItems":[{"id":"ITEM-1","itemData":{"id":"ITEM-1","issued":{"date-parts":[["0"]]},"title":"SPMMCH department of OBGYN 2012.","type":"article-journal"},"uris":["http://www.mendeley.com/documents/?uuid=8c34139a-d562-4361-a30b-ad9c3affacf4"]}],"mendeley":{"formattedCitation":"(23)","plainTextFormattedCitation":"(23)","previouslyFormattedCitation":"(23)"},"properties":{"noteIndex":0},"schema":"https://github.com/citation-style-language/schema/raw/master/csl-citation.json"}</w:instrText>
      </w:r>
      <w:r w:rsidR="004340B4">
        <w:rPr>
          <w:rFonts w:ascii="Times New Roman" w:hAnsi="Times New Roman"/>
          <w:szCs w:val="24"/>
        </w:rPr>
        <w:fldChar w:fldCharType="separate"/>
      </w:r>
      <w:r w:rsidR="00E93398" w:rsidRPr="00E93398">
        <w:rPr>
          <w:rFonts w:ascii="Times New Roman" w:hAnsi="Times New Roman"/>
          <w:noProof/>
          <w:szCs w:val="24"/>
        </w:rPr>
        <w:t>(23)</w:t>
      </w:r>
      <w:r w:rsidR="004340B4">
        <w:rPr>
          <w:rFonts w:ascii="Times New Roman" w:hAnsi="Times New Roman"/>
          <w:szCs w:val="24"/>
        </w:rPr>
        <w:fldChar w:fldCharType="end"/>
      </w:r>
      <w:r w:rsidRPr="00A6181B">
        <w:rPr>
          <w:rFonts w:ascii="Times New Roman" w:hAnsi="Times New Roman"/>
          <w:szCs w:val="24"/>
        </w:rPr>
        <w:t>.</w:t>
      </w:r>
    </w:p>
    <w:p w14:paraId="57C6054C" w14:textId="49D3903B" w:rsidR="00AB4B71" w:rsidRDefault="00A6181B" w:rsidP="00AB4B71">
      <w:pPr>
        <w:spacing w:before="240"/>
        <w:rPr>
          <w:rFonts w:ascii="Times New Roman" w:hAnsi="Times New Roman"/>
          <w:szCs w:val="24"/>
        </w:rPr>
      </w:pPr>
      <w:r w:rsidRPr="00A6181B">
        <w:rPr>
          <w:rFonts w:ascii="Times New Roman" w:hAnsi="Times New Roman"/>
          <w:szCs w:val="24"/>
        </w:rPr>
        <w:t>Obstetrics and Gynecology department is one of the major departments which provide general as well as sub-specialty services. The department is staffed with clinical health professionals and supportive non-clinical staffs. Regular ANC, labor and delivery, maternity, post-partum care is being provided by nurses, midwives, medical intern, OBGYN residents</w:t>
      </w:r>
      <w:r w:rsidR="00FE5FE8">
        <w:rPr>
          <w:rFonts w:ascii="Times New Roman" w:hAnsi="Times New Roman"/>
          <w:szCs w:val="24"/>
        </w:rPr>
        <w:t>,</w:t>
      </w:r>
      <w:r w:rsidRPr="00A6181B">
        <w:rPr>
          <w:rFonts w:ascii="Times New Roman" w:hAnsi="Times New Roman"/>
          <w:szCs w:val="24"/>
        </w:rPr>
        <w:t xml:space="preserve"> with</w:t>
      </w:r>
      <w:r w:rsidR="00FE5FE8">
        <w:rPr>
          <w:rFonts w:ascii="Times New Roman" w:hAnsi="Times New Roman"/>
          <w:szCs w:val="24"/>
        </w:rPr>
        <w:t xml:space="preserve"> fellow</w:t>
      </w:r>
      <w:r w:rsidRPr="00A6181B">
        <w:rPr>
          <w:rFonts w:ascii="Times New Roman" w:hAnsi="Times New Roman"/>
          <w:szCs w:val="24"/>
        </w:rPr>
        <w:t xml:space="preserve"> consulting senior obstetrician/gynecologist. All who are being </w:t>
      </w:r>
      <w:r w:rsidR="003B12F0" w:rsidRPr="00A6181B">
        <w:rPr>
          <w:rFonts w:ascii="Times New Roman" w:hAnsi="Times New Roman"/>
          <w:szCs w:val="24"/>
        </w:rPr>
        <w:t>experienced</w:t>
      </w:r>
      <w:r w:rsidR="003B12F0">
        <w:rPr>
          <w:rFonts w:ascii="Times New Roman" w:hAnsi="Times New Roman"/>
          <w:szCs w:val="24"/>
        </w:rPr>
        <w:t xml:space="preserve"> are</w:t>
      </w:r>
      <w:r w:rsidRPr="00A6181B">
        <w:rPr>
          <w:rFonts w:ascii="Times New Roman" w:hAnsi="Times New Roman"/>
          <w:szCs w:val="24"/>
        </w:rPr>
        <w:t xml:space="preserve"> involved in providing PPIUCD </w:t>
      </w:r>
      <w:r w:rsidR="003B12F0" w:rsidRPr="00A6181B">
        <w:rPr>
          <w:rFonts w:ascii="Times New Roman" w:hAnsi="Times New Roman"/>
          <w:szCs w:val="24"/>
        </w:rPr>
        <w:t>service.</w:t>
      </w:r>
      <w:r w:rsidR="003B12F0">
        <w:rPr>
          <w:rFonts w:ascii="Times New Roman" w:hAnsi="Times New Roman"/>
          <w:szCs w:val="24"/>
        </w:rPr>
        <w:t xml:space="preserve"> Clients are counseled started form ANC till labor delivery about PPIUCD and other contraceptive method which are given for free.</w:t>
      </w:r>
      <w:r w:rsidRPr="00A6181B">
        <w:rPr>
          <w:rFonts w:ascii="Times New Roman" w:hAnsi="Times New Roman"/>
          <w:szCs w:val="24"/>
        </w:rPr>
        <w:t xml:space="preserve"> Monthly on average 900 new pregnant mothers are getting labor and delivery service among this on average 25</w:t>
      </w:r>
      <w:r w:rsidR="003B12F0">
        <w:rPr>
          <w:rFonts w:ascii="Times New Roman" w:hAnsi="Times New Roman"/>
          <w:szCs w:val="24"/>
        </w:rPr>
        <w:t>(3%)</w:t>
      </w:r>
      <w:r w:rsidRPr="00A6181B">
        <w:rPr>
          <w:rFonts w:ascii="Times New Roman" w:hAnsi="Times New Roman"/>
          <w:szCs w:val="24"/>
        </w:rPr>
        <w:t xml:space="preserve"> mother are getting PPIUCD service</w:t>
      </w:r>
      <w:r w:rsidR="00FE5FE8">
        <w:rPr>
          <w:rFonts w:ascii="Times New Roman" w:hAnsi="Times New Roman"/>
          <w:szCs w:val="24"/>
        </w:rPr>
        <w:t xml:space="preserve"> (family planning registration log book)</w:t>
      </w:r>
    </w:p>
    <w:p w14:paraId="746173D1" w14:textId="1F361940" w:rsidR="00A6181B" w:rsidRPr="00A6181B" w:rsidRDefault="00A6181B" w:rsidP="00AB4B71">
      <w:pPr>
        <w:pStyle w:val="Heading2"/>
        <w:numPr>
          <w:ilvl w:val="1"/>
          <w:numId w:val="3"/>
        </w:numPr>
      </w:pPr>
      <w:bookmarkStart w:id="29" w:name="_Toc78981742"/>
      <w:r w:rsidRPr="00A6181B">
        <w:t>Study period</w:t>
      </w:r>
      <w:bookmarkEnd w:id="29"/>
    </w:p>
    <w:p w14:paraId="2CA54577" w14:textId="790FF98F" w:rsidR="00A6181B" w:rsidRPr="00A6181B" w:rsidRDefault="00A6181B" w:rsidP="00AB4B71">
      <w:pPr>
        <w:spacing w:after="240"/>
        <w:rPr>
          <w:rFonts w:ascii="Times New Roman" w:hAnsi="Times New Roman"/>
          <w:szCs w:val="24"/>
        </w:rPr>
      </w:pPr>
      <w:r w:rsidRPr="00A6181B">
        <w:rPr>
          <w:rFonts w:ascii="Times New Roman" w:hAnsi="Times New Roman"/>
          <w:szCs w:val="24"/>
        </w:rPr>
        <w:t xml:space="preserve">The study </w:t>
      </w:r>
      <w:r w:rsidR="00AB4B71">
        <w:rPr>
          <w:rFonts w:ascii="Times New Roman" w:hAnsi="Times New Roman"/>
          <w:szCs w:val="24"/>
        </w:rPr>
        <w:t>was</w:t>
      </w:r>
      <w:r w:rsidRPr="00A6181B">
        <w:rPr>
          <w:rFonts w:ascii="Times New Roman" w:hAnsi="Times New Roman"/>
          <w:szCs w:val="24"/>
        </w:rPr>
        <w:t xml:space="preserve"> conducted for three consecutive months from Nov 1 ,2020 to Jan 30, 2021.</w:t>
      </w:r>
    </w:p>
    <w:p w14:paraId="5B66B19B" w14:textId="6FB9BC6D" w:rsidR="00A6181B" w:rsidRPr="00A6181B" w:rsidRDefault="00A6181B" w:rsidP="00AB4B71">
      <w:pPr>
        <w:pStyle w:val="Heading2"/>
        <w:numPr>
          <w:ilvl w:val="1"/>
          <w:numId w:val="3"/>
        </w:numPr>
      </w:pPr>
      <w:bookmarkStart w:id="30" w:name="_Toc78981743"/>
      <w:r w:rsidRPr="00A6181B">
        <w:t>Study design</w:t>
      </w:r>
      <w:bookmarkEnd w:id="30"/>
      <w:r w:rsidRPr="00A6181B">
        <w:t xml:space="preserve"> </w:t>
      </w:r>
    </w:p>
    <w:p w14:paraId="0F8A94D2" w14:textId="6FB33CE7" w:rsidR="00A6181B" w:rsidRPr="00A6181B" w:rsidRDefault="00A6181B" w:rsidP="00AB4B71">
      <w:pPr>
        <w:spacing w:after="240"/>
        <w:rPr>
          <w:rFonts w:ascii="Times New Roman" w:hAnsi="Times New Roman"/>
          <w:szCs w:val="24"/>
        </w:rPr>
      </w:pPr>
      <w:r w:rsidRPr="00A6181B">
        <w:rPr>
          <w:rFonts w:ascii="Times New Roman" w:hAnsi="Times New Roman"/>
          <w:szCs w:val="24"/>
        </w:rPr>
        <w:t xml:space="preserve">A cross sectional design </w:t>
      </w:r>
      <w:r w:rsidR="00AB4B71">
        <w:rPr>
          <w:rFonts w:ascii="Times New Roman" w:hAnsi="Times New Roman"/>
          <w:szCs w:val="24"/>
        </w:rPr>
        <w:t>was</w:t>
      </w:r>
      <w:r w:rsidRPr="00A6181B">
        <w:rPr>
          <w:rFonts w:ascii="Times New Roman" w:hAnsi="Times New Roman"/>
          <w:szCs w:val="24"/>
        </w:rPr>
        <w:t xml:space="preserve"> used to assess women intention to use PPIUCD at labor and maternity ward during study period.</w:t>
      </w:r>
    </w:p>
    <w:p w14:paraId="527BFD40" w14:textId="29445107" w:rsidR="00A6181B" w:rsidRPr="00A6181B" w:rsidRDefault="00A6181B" w:rsidP="00AB4B71">
      <w:pPr>
        <w:pStyle w:val="Heading2"/>
        <w:numPr>
          <w:ilvl w:val="1"/>
          <w:numId w:val="3"/>
        </w:numPr>
      </w:pPr>
      <w:bookmarkStart w:id="31" w:name="_Toc78981744"/>
      <w:r w:rsidRPr="00A6181B">
        <w:t>Population</w:t>
      </w:r>
      <w:bookmarkEnd w:id="31"/>
    </w:p>
    <w:p w14:paraId="79AF6C98" w14:textId="53726343" w:rsidR="00A6181B" w:rsidRPr="00AB4B71" w:rsidRDefault="00A6181B" w:rsidP="00AB4B71">
      <w:pPr>
        <w:pStyle w:val="ListParagraph"/>
        <w:numPr>
          <w:ilvl w:val="2"/>
          <w:numId w:val="3"/>
        </w:numPr>
        <w:rPr>
          <w:rFonts w:ascii="Times New Roman" w:hAnsi="Times New Roman"/>
          <w:b/>
          <w:bCs/>
          <w:sz w:val="26"/>
          <w:szCs w:val="26"/>
        </w:rPr>
      </w:pPr>
      <w:r w:rsidRPr="00AB4B71">
        <w:rPr>
          <w:rFonts w:ascii="Times New Roman" w:hAnsi="Times New Roman"/>
          <w:b/>
          <w:bCs/>
          <w:sz w:val="26"/>
          <w:szCs w:val="26"/>
        </w:rPr>
        <w:t>Source of population</w:t>
      </w:r>
    </w:p>
    <w:p w14:paraId="661E6F00" w14:textId="72D6F17E" w:rsidR="00A6181B" w:rsidRPr="00A6181B" w:rsidRDefault="004C3A93" w:rsidP="005937F2">
      <w:pPr>
        <w:spacing w:after="240"/>
        <w:rPr>
          <w:rFonts w:ascii="Times New Roman" w:hAnsi="Times New Roman"/>
          <w:szCs w:val="24"/>
        </w:rPr>
      </w:pPr>
      <w:r>
        <w:rPr>
          <w:rFonts w:ascii="Times New Roman" w:hAnsi="Times New Roman"/>
          <w:szCs w:val="24"/>
        </w:rPr>
        <w:t>All women who wants to have postpartum modern contraceptive</w:t>
      </w:r>
      <w:r w:rsidR="00A6181B" w:rsidRPr="00A6181B">
        <w:rPr>
          <w:rFonts w:ascii="Times New Roman" w:hAnsi="Times New Roman"/>
          <w:szCs w:val="24"/>
        </w:rPr>
        <w:t xml:space="preserve"> at St Paul’s Hospital Millennium Medical College (SPHMMC)</w:t>
      </w:r>
      <w:r w:rsidR="00983C41">
        <w:rPr>
          <w:rFonts w:ascii="Times New Roman" w:hAnsi="Times New Roman"/>
          <w:szCs w:val="24"/>
        </w:rPr>
        <w:t>.</w:t>
      </w:r>
    </w:p>
    <w:p w14:paraId="38953801" w14:textId="06695748" w:rsidR="00A6181B" w:rsidRPr="005937F2" w:rsidRDefault="00A6181B" w:rsidP="005937F2">
      <w:pPr>
        <w:pStyle w:val="ListParagraph"/>
        <w:numPr>
          <w:ilvl w:val="2"/>
          <w:numId w:val="3"/>
        </w:numPr>
        <w:rPr>
          <w:rFonts w:ascii="Times New Roman" w:hAnsi="Times New Roman"/>
          <w:b/>
          <w:bCs/>
          <w:sz w:val="26"/>
          <w:szCs w:val="26"/>
        </w:rPr>
      </w:pPr>
      <w:r w:rsidRPr="005937F2">
        <w:rPr>
          <w:rFonts w:ascii="Times New Roman" w:hAnsi="Times New Roman"/>
          <w:b/>
          <w:bCs/>
          <w:sz w:val="26"/>
          <w:szCs w:val="26"/>
        </w:rPr>
        <w:lastRenderedPageBreak/>
        <w:t>Study population</w:t>
      </w:r>
    </w:p>
    <w:p w14:paraId="29189D54" w14:textId="6B12B0A9" w:rsidR="00983C41" w:rsidRDefault="00983C41" w:rsidP="00A6181B">
      <w:pPr>
        <w:rPr>
          <w:rFonts w:ascii="Times New Roman" w:hAnsi="Times New Roman"/>
          <w:szCs w:val="24"/>
        </w:rPr>
      </w:pPr>
      <w:r w:rsidRPr="00983C41">
        <w:rPr>
          <w:rFonts w:ascii="Times New Roman" w:hAnsi="Times New Roman"/>
          <w:szCs w:val="24"/>
        </w:rPr>
        <w:t xml:space="preserve">All </w:t>
      </w:r>
      <w:r w:rsidR="00720A3D">
        <w:rPr>
          <w:rFonts w:ascii="Times New Roman" w:hAnsi="Times New Roman"/>
          <w:szCs w:val="24"/>
        </w:rPr>
        <w:t>women who wants to have postpartum modern contraceptive</w:t>
      </w:r>
      <w:r w:rsidRPr="00983C41">
        <w:rPr>
          <w:rFonts w:ascii="Times New Roman" w:hAnsi="Times New Roman"/>
          <w:szCs w:val="24"/>
        </w:rPr>
        <w:t xml:space="preserve"> at St Paul’s Hospital Millennium Medical College (SPHMMC) during study period.</w:t>
      </w:r>
    </w:p>
    <w:p w14:paraId="70BEC202" w14:textId="37E56769" w:rsidR="00A6181B" w:rsidRPr="00A6181B" w:rsidRDefault="005937F2" w:rsidP="005937F2">
      <w:pPr>
        <w:pStyle w:val="Heading2"/>
        <w:numPr>
          <w:ilvl w:val="1"/>
          <w:numId w:val="3"/>
        </w:numPr>
      </w:pPr>
      <w:bookmarkStart w:id="32" w:name="_Toc78981745"/>
      <w:r>
        <w:t>Eligibility</w:t>
      </w:r>
      <w:r w:rsidR="00A6181B" w:rsidRPr="00A6181B">
        <w:t xml:space="preserve"> criteria</w:t>
      </w:r>
      <w:bookmarkEnd w:id="32"/>
    </w:p>
    <w:p w14:paraId="010B4D1D" w14:textId="1C57BE70" w:rsidR="00A6181B" w:rsidRPr="005937F2" w:rsidRDefault="00A6181B" w:rsidP="005937F2">
      <w:pPr>
        <w:pStyle w:val="ListParagraph"/>
        <w:numPr>
          <w:ilvl w:val="2"/>
          <w:numId w:val="3"/>
        </w:numPr>
        <w:rPr>
          <w:rFonts w:ascii="Times New Roman" w:hAnsi="Times New Roman"/>
          <w:b/>
          <w:bCs/>
          <w:sz w:val="26"/>
          <w:szCs w:val="26"/>
        </w:rPr>
      </w:pPr>
      <w:r w:rsidRPr="005937F2">
        <w:rPr>
          <w:rFonts w:ascii="Times New Roman" w:hAnsi="Times New Roman"/>
          <w:b/>
          <w:bCs/>
          <w:sz w:val="26"/>
          <w:szCs w:val="26"/>
        </w:rPr>
        <w:t>Inclusion criteria</w:t>
      </w:r>
    </w:p>
    <w:p w14:paraId="11A2D997" w14:textId="63D7B861" w:rsidR="00A6181B" w:rsidRPr="00A6181B" w:rsidRDefault="00983C41" w:rsidP="00A6181B">
      <w:pPr>
        <w:rPr>
          <w:rFonts w:ascii="Times New Roman" w:hAnsi="Times New Roman"/>
          <w:szCs w:val="24"/>
        </w:rPr>
      </w:pPr>
      <w:r w:rsidRPr="00983C41">
        <w:rPr>
          <w:rFonts w:ascii="Times New Roman" w:hAnsi="Times New Roman"/>
          <w:szCs w:val="24"/>
        </w:rPr>
        <w:t xml:space="preserve">Women who were getting labor and delivery services with in 48hr after admission to labor </w:t>
      </w:r>
      <w:r w:rsidR="00107789" w:rsidRPr="00983C41">
        <w:rPr>
          <w:rFonts w:ascii="Times New Roman" w:hAnsi="Times New Roman"/>
          <w:szCs w:val="24"/>
        </w:rPr>
        <w:t>ward.</w:t>
      </w:r>
    </w:p>
    <w:p w14:paraId="2F822B05" w14:textId="48FFE2F8" w:rsidR="00A6181B" w:rsidRPr="005937F2" w:rsidRDefault="00A6181B" w:rsidP="005937F2">
      <w:pPr>
        <w:pStyle w:val="ListParagraph"/>
        <w:numPr>
          <w:ilvl w:val="2"/>
          <w:numId w:val="3"/>
        </w:numPr>
        <w:rPr>
          <w:rFonts w:ascii="Times New Roman" w:hAnsi="Times New Roman"/>
          <w:b/>
          <w:bCs/>
          <w:sz w:val="26"/>
          <w:szCs w:val="26"/>
        </w:rPr>
      </w:pPr>
      <w:r w:rsidRPr="005937F2">
        <w:rPr>
          <w:rFonts w:ascii="Times New Roman" w:hAnsi="Times New Roman"/>
          <w:b/>
          <w:bCs/>
          <w:sz w:val="26"/>
          <w:szCs w:val="26"/>
        </w:rPr>
        <w:t>Exclusion criteria</w:t>
      </w:r>
    </w:p>
    <w:p w14:paraId="2A7C2E02" w14:textId="18AD7526" w:rsidR="00A6181B" w:rsidRPr="00A6181B" w:rsidRDefault="00A6181B" w:rsidP="007F684E">
      <w:pPr>
        <w:spacing w:after="240"/>
        <w:rPr>
          <w:rFonts w:ascii="Times New Roman" w:hAnsi="Times New Roman"/>
          <w:szCs w:val="24"/>
        </w:rPr>
      </w:pPr>
      <w:r w:rsidRPr="00A6181B">
        <w:rPr>
          <w:rFonts w:ascii="Times New Roman" w:hAnsi="Times New Roman"/>
          <w:szCs w:val="24"/>
        </w:rPr>
        <w:t>Women who ha</w:t>
      </w:r>
      <w:r w:rsidR="007313AD">
        <w:rPr>
          <w:rFonts w:ascii="Times New Roman" w:hAnsi="Times New Roman"/>
          <w:szCs w:val="24"/>
        </w:rPr>
        <w:t>d</w:t>
      </w:r>
      <w:r w:rsidRPr="00A6181B">
        <w:rPr>
          <w:rFonts w:ascii="Times New Roman" w:hAnsi="Times New Roman"/>
          <w:szCs w:val="24"/>
        </w:rPr>
        <w:t xml:space="preserve"> known contra</w:t>
      </w:r>
      <w:r w:rsidR="009A0051">
        <w:rPr>
          <w:rFonts w:ascii="Times New Roman" w:hAnsi="Times New Roman"/>
          <w:szCs w:val="24"/>
        </w:rPr>
        <w:t>-</w:t>
      </w:r>
      <w:r w:rsidRPr="00A6181B">
        <w:rPr>
          <w:rFonts w:ascii="Times New Roman" w:hAnsi="Times New Roman"/>
          <w:szCs w:val="24"/>
        </w:rPr>
        <w:t xml:space="preserve">indication to use PPIUCD, Women who </w:t>
      </w:r>
      <w:r w:rsidR="007313AD">
        <w:rPr>
          <w:rFonts w:ascii="Times New Roman" w:hAnsi="Times New Roman"/>
          <w:szCs w:val="24"/>
        </w:rPr>
        <w:t>were</w:t>
      </w:r>
      <w:r w:rsidRPr="00A6181B">
        <w:rPr>
          <w:rFonts w:ascii="Times New Roman" w:hAnsi="Times New Roman"/>
          <w:szCs w:val="24"/>
        </w:rPr>
        <w:t xml:space="preserve"> critically </w:t>
      </w:r>
      <w:r w:rsidR="00E1697B" w:rsidRPr="00A6181B">
        <w:rPr>
          <w:rFonts w:ascii="Times New Roman" w:hAnsi="Times New Roman"/>
          <w:szCs w:val="24"/>
        </w:rPr>
        <w:t>ill and</w:t>
      </w:r>
      <w:r w:rsidR="007313AD">
        <w:rPr>
          <w:rFonts w:ascii="Times New Roman" w:hAnsi="Times New Roman"/>
          <w:szCs w:val="24"/>
        </w:rPr>
        <w:t xml:space="preserve"> </w:t>
      </w:r>
      <w:r w:rsidRPr="00A6181B">
        <w:rPr>
          <w:rFonts w:ascii="Times New Roman" w:hAnsi="Times New Roman"/>
          <w:szCs w:val="24"/>
        </w:rPr>
        <w:t>unable to respon</w:t>
      </w:r>
      <w:r w:rsidR="007313AD">
        <w:rPr>
          <w:rFonts w:ascii="Times New Roman" w:hAnsi="Times New Roman"/>
          <w:szCs w:val="24"/>
        </w:rPr>
        <w:t>d</w:t>
      </w:r>
      <w:r w:rsidRPr="00A6181B">
        <w:rPr>
          <w:rFonts w:ascii="Times New Roman" w:hAnsi="Times New Roman"/>
          <w:szCs w:val="24"/>
        </w:rPr>
        <w:t xml:space="preserve"> for </w:t>
      </w:r>
      <w:r w:rsidR="007313AD">
        <w:rPr>
          <w:rFonts w:ascii="Times New Roman" w:hAnsi="Times New Roman"/>
          <w:szCs w:val="24"/>
        </w:rPr>
        <w:t xml:space="preserve">the </w:t>
      </w:r>
      <w:r w:rsidRPr="00A6181B">
        <w:rPr>
          <w:rFonts w:ascii="Times New Roman" w:hAnsi="Times New Roman"/>
          <w:szCs w:val="24"/>
        </w:rPr>
        <w:t>interview</w:t>
      </w:r>
      <w:r w:rsidR="00236E98">
        <w:rPr>
          <w:rFonts w:ascii="Times New Roman" w:hAnsi="Times New Roman"/>
          <w:szCs w:val="24"/>
        </w:rPr>
        <w:t xml:space="preserve">, </w:t>
      </w:r>
      <w:r w:rsidRPr="00A6181B">
        <w:rPr>
          <w:rFonts w:ascii="Times New Roman" w:hAnsi="Times New Roman"/>
          <w:szCs w:val="24"/>
        </w:rPr>
        <w:t xml:space="preserve">and any high-risk pregnant women not planned for delivery within 48hr of interview </w:t>
      </w:r>
      <w:r w:rsidR="00236E98">
        <w:rPr>
          <w:rFonts w:ascii="Times New Roman" w:hAnsi="Times New Roman"/>
          <w:szCs w:val="24"/>
        </w:rPr>
        <w:t xml:space="preserve">were </w:t>
      </w:r>
      <w:r w:rsidRPr="00A6181B">
        <w:rPr>
          <w:rFonts w:ascii="Times New Roman" w:hAnsi="Times New Roman"/>
          <w:szCs w:val="24"/>
        </w:rPr>
        <w:t>excluded</w:t>
      </w:r>
      <w:r w:rsidR="00236E98">
        <w:rPr>
          <w:rFonts w:ascii="Times New Roman" w:hAnsi="Times New Roman"/>
          <w:szCs w:val="24"/>
        </w:rPr>
        <w:t>.</w:t>
      </w:r>
    </w:p>
    <w:p w14:paraId="78FDD5E5" w14:textId="07950D78" w:rsidR="00A6181B" w:rsidRPr="00A6181B" w:rsidRDefault="00A6181B" w:rsidP="007F684E">
      <w:pPr>
        <w:pStyle w:val="Heading2"/>
        <w:numPr>
          <w:ilvl w:val="1"/>
          <w:numId w:val="3"/>
        </w:numPr>
      </w:pPr>
      <w:bookmarkStart w:id="33" w:name="_Toc78981746"/>
      <w:r w:rsidRPr="00A6181B">
        <w:t>Sample size determination and Sampling technique</w:t>
      </w:r>
      <w:bookmarkEnd w:id="33"/>
      <w:r w:rsidRPr="00A6181B">
        <w:t xml:space="preserve"> </w:t>
      </w:r>
    </w:p>
    <w:p w14:paraId="1E4F4221" w14:textId="4D132643" w:rsidR="00A6181B" w:rsidRDefault="00A6181B" w:rsidP="00A6181B">
      <w:pPr>
        <w:rPr>
          <w:rFonts w:ascii="Times New Roman" w:hAnsi="Times New Roman"/>
          <w:szCs w:val="24"/>
        </w:rPr>
      </w:pPr>
      <w:r w:rsidRPr="00A6181B">
        <w:rPr>
          <w:rFonts w:ascii="Times New Roman" w:hAnsi="Times New Roman"/>
          <w:szCs w:val="24"/>
        </w:rPr>
        <w:t xml:space="preserve">The </w:t>
      </w:r>
      <w:r w:rsidR="00E1697B">
        <w:rPr>
          <w:rFonts w:ascii="Times New Roman" w:hAnsi="Times New Roman"/>
          <w:szCs w:val="24"/>
        </w:rPr>
        <w:t xml:space="preserve">minimum </w:t>
      </w:r>
      <w:r w:rsidRPr="00A6181B">
        <w:rPr>
          <w:rFonts w:ascii="Times New Roman" w:hAnsi="Times New Roman"/>
          <w:szCs w:val="24"/>
        </w:rPr>
        <w:t xml:space="preserve">sample size </w:t>
      </w:r>
      <w:r w:rsidR="00E1697B">
        <w:rPr>
          <w:rFonts w:ascii="Times New Roman" w:hAnsi="Times New Roman"/>
          <w:szCs w:val="24"/>
        </w:rPr>
        <w:t>required was</w:t>
      </w:r>
      <w:r w:rsidRPr="00A6181B">
        <w:rPr>
          <w:rFonts w:ascii="Times New Roman" w:hAnsi="Times New Roman"/>
          <w:szCs w:val="24"/>
        </w:rPr>
        <w:t xml:space="preserve"> calculated using single population proportion formula based on the</w:t>
      </w:r>
      <w:r w:rsidR="00E1697B">
        <w:rPr>
          <w:rFonts w:ascii="Times New Roman" w:hAnsi="Times New Roman"/>
          <w:szCs w:val="24"/>
        </w:rPr>
        <w:t xml:space="preserve"> </w:t>
      </w:r>
      <w:r w:rsidRPr="00A6181B">
        <w:rPr>
          <w:rFonts w:ascii="Times New Roman" w:hAnsi="Times New Roman"/>
          <w:szCs w:val="24"/>
        </w:rPr>
        <w:t xml:space="preserve">following assumptions: Since there is no appropriate population value to calculate </w:t>
      </w:r>
      <w:r w:rsidR="00E1697B">
        <w:rPr>
          <w:rFonts w:ascii="Times New Roman" w:hAnsi="Times New Roman"/>
          <w:szCs w:val="24"/>
        </w:rPr>
        <w:t>sample size</w:t>
      </w:r>
      <w:r w:rsidRPr="00A6181B">
        <w:rPr>
          <w:rFonts w:ascii="Times New Roman" w:hAnsi="Times New Roman"/>
          <w:szCs w:val="24"/>
        </w:rPr>
        <w:t xml:space="preserve"> from the</w:t>
      </w:r>
      <w:r w:rsidR="00E1697B">
        <w:rPr>
          <w:rFonts w:ascii="Times New Roman" w:hAnsi="Times New Roman"/>
          <w:szCs w:val="24"/>
        </w:rPr>
        <w:t xml:space="preserve"> </w:t>
      </w:r>
      <w:r w:rsidRPr="00A6181B">
        <w:rPr>
          <w:rFonts w:ascii="Times New Roman" w:hAnsi="Times New Roman"/>
          <w:szCs w:val="24"/>
        </w:rPr>
        <w:t xml:space="preserve">reviewed literature and it was not only done on </w:t>
      </w:r>
      <w:r w:rsidR="00E1697B" w:rsidRPr="00A6181B">
        <w:rPr>
          <w:rFonts w:ascii="Times New Roman" w:hAnsi="Times New Roman"/>
          <w:szCs w:val="24"/>
        </w:rPr>
        <w:t>pregnant and</w:t>
      </w:r>
      <w:r w:rsidRPr="00A6181B">
        <w:rPr>
          <w:rFonts w:ascii="Times New Roman" w:hAnsi="Times New Roman"/>
          <w:szCs w:val="24"/>
        </w:rPr>
        <w:t xml:space="preserve"> post-natal women</w:t>
      </w:r>
      <w:r w:rsidR="00E1697B">
        <w:rPr>
          <w:rFonts w:ascii="Times New Roman" w:hAnsi="Times New Roman"/>
          <w:szCs w:val="24"/>
        </w:rPr>
        <w:t>,</w:t>
      </w:r>
      <w:r w:rsidRPr="00A6181B">
        <w:rPr>
          <w:rFonts w:ascii="Times New Roman" w:hAnsi="Times New Roman"/>
          <w:szCs w:val="24"/>
        </w:rPr>
        <w:t xml:space="preserve"> the proportion </w:t>
      </w:r>
      <w:r w:rsidR="00E1697B">
        <w:rPr>
          <w:rFonts w:ascii="Times New Roman" w:hAnsi="Times New Roman"/>
          <w:szCs w:val="24"/>
        </w:rPr>
        <w:t>of women intending to use PPIUCD wa</w:t>
      </w:r>
      <w:r w:rsidRPr="00A6181B">
        <w:rPr>
          <w:rFonts w:ascii="Times New Roman" w:hAnsi="Times New Roman"/>
          <w:szCs w:val="24"/>
        </w:rPr>
        <w:t>s taken a</w:t>
      </w:r>
      <w:r w:rsidR="00E1697B">
        <w:rPr>
          <w:rFonts w:ascii="Times New Roman" w:hAnsi="Times New Roman"/>
          <w:szCs w:val="24"/>
        </w:rPr>
        <w:t>s</w:t>
      </w:r>
      <w:r w:rsidRPr="00A6181B">
        <w:rPr>
          <w:rFonts w:ascii="Times New Roman" w:hAnsi="Times New Roman"/>
          <w:szCs w:val="24"/>
        </w:rPr>
        <w:t xml:space="preserve"> 50 %.</w:t>
      </w:r>
      <w:r w:rsidR="00E1697B">
        <w:rPr>
          <w:rFonts w:ascii="Times New Roman" w:hAnsi="Times New Roman"/>
          <w:szCs w:val="24"/>
        </w:rPr>
        <w:t xml:space="preserve"> Using s</w:t>
      </w:r>
      <w:r w:rsidRPr="00A6181B">
        <w:rPr>
          <w:rFonts w:ascii="Times New Roman" w:hAnsi="Times New Roman"/>
          <w:szCs w:val="24"/>
        </w:rPr>
        <w:t>ignificant level at α = 0.05</w:t>
      </w:r>
      <w:r w:rsidR="00E1697B">
        <w:rPr>
          <w:rFonts w:ascii="Times New Roman" w:hAnsi="Times New Roman"/>
          <w:szCs w:val="24"/>
        </w:rPr>
        <w:t xml:space="preserve"> or</w:t>
      </w:r>
      <w:r w:rsidRPr="00A6181B">
        <w:rPr>
          <w:rFonts w:ascii="Times New Roman" w:hAnsi="Times New Roman"/>
          <w:szCs w:val="24"/>
        </w:rPr>
        <w:t xml:space="preserve"> 95% confidence interval, </w:t>
      </w:r>
      <w:r w:rsidR="00E1697B">
        <w:rPr>
          <w:rFonts w:ascii="Times New Roman" w:hAnsi="Times New Roman"/>
          <w:szCs w:val="24"/>
        </w:rPr>
        <w:t>m</w:t>
      </w:r>
      <w:r w:rsidRPr="00A6181B">
        <w:rPr>
          <w:rFonts w:ascii="Times New Roman" w:hAnsi="Times New Roman"/>
          <w:szCs w:val="24"/>
        </w:rPr>
        <w:t xml:space="preserve">argin of error </w:t>
      </w:r>
      <w:r w:rsidR="00E1697B">
        <w:rPr>
          <w:rFonts w:ascii="Times New Roman" w:hAnsi="Times New Roman"/>
          <w:szCs w:val="24"/>
        </w:rPr>
        <w:t>of</w:t>
      </w:r>
      <w:r w:rsidRPr="00A6181B">
        <w:rPr>
          <w:rFonts w:ascii="Times New Roman" w:hAnsi="Times New Roman"/>
          <w:szCs w:val="24"/>
        </w:rPr>
        <w:t xml:space="preserve"> 5% and 10% nonresponsive rate, the sample size </w:t>
      </w:r>
      <w:r w:rsidR="00E1697B">
        <w:rPr>
          <w:rFonts w:ascii="Times New Roman" w:hAnsi="Times New Roman"/>
          <w:szCs w:val="24"/>
        </w:rPr>
        <w:t>was</w:t>
      </w:r>
      <w:r w:rsidRPr="00A6181B">
        <w:rPr>
          <w:rFonts w:ascii="Times New Roman" w:hAnsi="Times New Roman"/>
          <w:szCs w:val="24"/>
        </w:rPr>
        <w:t xml:space="preserve"> calculated </w:t>
      </w:r>
      <w:r w:rsidR="00E1697B">
        <w:rPr>
          <w:rFonts w:ascii="Times New Roman" w:hAnsi="Times New Roman"/>
          <w:szCs w:val="24"/>
        </w:rPr>
        <w:t>as follows:</w:t>
      </w:r>
    </w:p>
    <w:p w14:paraId="72AFAD15" w14:textId="60D08944" w:rsidR="00E1697B" w:rsidRPr="00174044" w:rsidRDefault="00174044" w:rsidP="00A6181B">
      <w:pPr>
        <w:rPr>
          <w:rFonts w:ascii="Times New Roman" w:hAnsi="Times New Roman"/>
          <w:sz w:val="28"/>
          <w:szCs w:val="22"/>
        </w:rPr>
      </w:pPr>
      <m:oMathPara>
        <m:oMath>
          <m:r>
            <w:rPr>
              <w:rFonts w:ascii="Cambria Math" w:hAnsi="Cambria Math"/>
              <w:sz w:val="28"/>
              <w:szCs w:val="22"/>
            </w:rPr>
            <m:t>n=</m:t>
          </m:r>
          <m:f>
            <m:fPr>
              <m:ctrlPr>
                <w:rPr>
                  <w:rFonts w:ascii="Cambria Math" w:hAnsi="Cambria Math"/>
                  <w:i/>
                  <w:sz w:val="28"/>
                  <w:szCs w:val="22"/>
                </w:rPr>
              </m:ctrlPr>
            </m:fPr>
            <m:num>
              <m:sSup>
                <m:sSupPr>
                  <m:ctrlPr>
                    <w:rPr>
                      <w:rFonts w:ascii="Cambria Math" w:hAnsi="Cambria Math"/>
                      <w:i/>
                      <w:sz w:val="28"/>
                      <w:szCs w:val="22"/>
                    </w:rPr>
                  </m:ctrlPr>
                </m:sSupPr>
                <m:e>
                  <m:d>
                    <m:dPr>
                      <m:ctrlPr>
                        <w:rPr>
                          <w:rFonts w:ascii="Cambria Math" w:hAnsi="Cambria Math"/>
                          <w:i/>
                          <w:sz w:val="28"/>
                          <w:szCs w:val="22"/>
                        </w:rPr>
                      </m:ctrlPr>
                    </m:dPr>
                    <m:e>
                      <m:sSub>
                        <m:sSubPr>
                          <m:ctrlPr>
                            <w:rPr>
                              <w:rFonts w:ascii="Cambria Math" w:hAnsi="Cambria Math"/>
                              <w:i/>
                              <w:sz w:val="28"/>
                              <w:szCs w:val="22"/>
                            </w:rPr>
                          </m:ctrlPr>
                        </m:sSubPr>
                        <m:e>
                          <m:r>
                            <w:rPr>
                              <w:rFonts w:ascii="Cambria Math" w:hAnsi="Cambria Math"/>
                              <w:sz w:val="28"/>
                              <w:szCs w:val="22"/>
                            </w:rPr>
                            <m:t>z</m:t>
                          </m:r>
                        </m:e>
                        <m:sub>
                          <m:r>
                            <w:rPr>
                              <w:rFonts w:ascii="Cambria Math" w:hAnsi="Cambria Math"/>
                              <w:sz w:val="28"/>
                              <w:szCs w:val="22"/>
                            </w:rPr>
                            <m:t>α/2</m:t>
                          </m:r>
                        </m:sub>
                      </m:sSub>
                      <m:r>
                        <w:rPr>
                          <w:rFonts w:ascii="Cambria Math" w:hAnsi="Cambria Math"/>
                          <w:sz w:val="28"/>
                          <w:szCs w:val="22"/>
                        </w:rPr>
                        <m:t xml:space="preserve"> </m:t>
                      </m:r>
                    </m:e>
                  </m:d>
                </m:e>
                <m:sup>
                  <m:r>
                    <w:rPr>
                      <w:rFonts w:ascii="Cambria Math" w:hAnsi="Cambria Math"/>
                      <w:sz w:val="28"/>
                      <w:szCs w:val="22"/>
                    </w:rPr>
                    <m:t>2</m:t>
                  </m:r>
                </m:sup>
              </m:sSup>
              <m:r>
                <w:rPr>
                  <w:rFonts w:ascii="Cambria Math" w:hAnsi="Cambria Math"/>
                  <w:sz w:val="28"/>
                  <w:szCs w:val="22"/>
                </w:rPr>
                <m:t>p( 1-p)</m:t>
              </m:r>
            </m:num>
            <m:den>
              <m:sSup>
                <m:sSupPr>
                  <m:ctrlPr>
                    <w:rPr>
                      <w:rFonts w:ascii="Cambria Math" w:hAnsi="Cambria Math"/>
                      <w:i/>
                      <w:sz w:val="28"/>
                      <w:szCs w:val="22"/>
                    </w:rPr>
                  </m:ctrlPr>
                </m:sSupPr>
                <m:e>
                  <m:r>
                    <w:rPr>
                      <w:rFonts w:ascii="Cambria Math" w:hAnsi="Cambria Math"/>
                      <w:sz w:val="28"/>
                      <w:szCs w:val="22"/>
                    </w:rPr>
                    <m:t>d</m:t>
                  </m:r>
                </m:e>
                <m:sup>
                  <m:r>
                    <w:rPr>
                      <w:rFonts w:ascii="Cambria Math" w:hAnsi="Cambria Math"/>
                      <w:sz w:val="28"/>
                      <w:szCs w:val="22"/>
                    </w:rPr>
                    <m:t>2</m:t>
                  </m:r>
                </m:sup>
              </m:sSup>
            </m:den>
          </m:f>
        </m:oMath>
      </m:oMathPara>
    </w:p>
    <w:p w14:paraId="408FBF17" w14:textId="77777777" w:rsidR="00174044" w:rsidRDefault="00174044" w:rsidP="00174044">
      <w:pPr>
        <w:jc w:val="center"/>
        <w:rPr>
          <w:rFonts w:ascii="Times New Roman" w:hAnsi="Times New Roman"/>
          <w:szCs w:val="24"/>
        </w:rPr>
      </w:pPr>
      <m:oMath>
        <m:r>
          <w:rPr>
            <w:rFonts w:ascii="Cambria Math" w:hAnsi="Cambria Math"/>
            <w:sz w:val="32"/>
            <w:szCs w:val="24"/>
          </w:rPr>
          <m:t>n=</m:t>
        </m:r>
        <m:f>
          <m:fPr>
            <m:ctrlPr>
              <w:rPr>
                <w:rFonts w:ascii="Cambria Math" w:hAnsi="Cambria Math"/>
                <w:i/>
                <w:sz w:val="32"/>
                <w:szCs w:val="24"/>
              </w:rPr>
            </m:ctrlPr>
          </m:fPr>
          <m:num>
            <m:sSup>
              <m:sSupPr>
                <m:ctrlPr>
                  <w:rPr>
                    <w:rFonts w:ascii="Cambria Math" w:hAnsi="Cambria Math"/>
                    <w:i/>
                    <w:sz w:val="32"/>
                    <w:szCs w:val="24"/>
                  </w:rPr>
                </m:ctrlPr>
              </m:sSupPr>
              <m:e>
                <m:d>
                  <m:dPr>
                    <m:ctrlPr>
                      <w:rPr>
                        <w:rFonts w:ascii="Cambria Math" w:hAnsi="Cambria Math"/>
                        <w:i/>
                        <w:sz w:val="32"/>
                        <w:szCs w:val="24"/>
                      </w:rPr>
                    </m:ctrlPr>
                  </m:dPr>
                  <m:e>
                    <m:r>
                      <w:rPr>
                        <w:rFonts w:ascii="Cambria Math" w:hAnsi="Cambria Math"/>
                        <w:sz w:val="32"/>
                        <w:szCs w:val="24"/>
                      </w:rPr>
                      <m:t xml:space="preserve">1.96 </m:t>
                    </m:r>
                  </m:e>
                </m:d>
              </m:e>
              <m:sup>
                <m:r>
                  <w:rPr>
                    <w:rFonts w:ascii="Cambria Math" w:hAnsi="Cambria Math"/>
                    <w:sz w:val="32"/>
                    <w:szCs w:val="24"/>
                  </w:rPr>
                  <m:t>2</m:t>
                </m:r>
              </m:sup>
            </m:sSup>
            <m:r>
              <w:rPr>
                <w:rFonts w:ascii="Cambria Math" w:hAnsi="Cambria Math"/>
                <w:sz w:val="32"/>
                <w:szCs w:val="24"/>
              </w:rPr>
              <m:t>0.5( 1-0.5)</m:t>
            </m:r>
          </m:num>
          <m:den>
            <m:sSup>
              <m:sSupPr>
                <m:ctrlPr>
                  <w:rPr>
                    <w:rFonts w:ascii="Cambria Math" w:hAnsi="Cambria Math"/>
                    <w:i/>
                    <w:sz w:val="32"/>
                    <w:szCs w:val="24"/>
                  </w:rPr>
                </m:ctrlPr>
              </m:sSupPr>
              <m:e>
                <m:r>
                  <w:rPr>
                    <w:rFonts w:ascii="Cambria Math" w:hAnsi="Cambria Math"/>
                    <w:sz w:val="32"/>
                    <w:szCs w:val="24"/>
                  </w:rPr>
                  <m:t>0.05</m:t>
                </m:r>
              </m:e>
              <m:sup>
                <m:r>
                  <w:rPr>
                    <w:rFonts w:ascii="Cambria Math" w:hAnsi="Cambria Math"/>
                    <w:sz w:val="32"/>
                    <w:szCs w:val="24"/>
                  </w:rPr>
                  <m:t>2</m:t>
                </m:r>
              </m:sup>
            </m:sSup>
          </m:den>
        </m:f>
      </m:oMath>
      <w:r>
        <w:rPr>
          <w:rFonts w:ascii="Times New Roman" w:hAnsi="Times New Roman"/>
        </w:rPr>
        <w:t>=384</w:t>
      </w:r>
    </w:p>
    <w:p w14:paraId="074A8D76" w14:textId="536E1105" w:rsidR="00A6181B" w:rsidRPr="00A6181B" w:rsidRDefault="00A6181B" w:rsidP="00174044">
      <w:pPr>
        <w:jc w:val="left"/>
        <w:rPr>
          <w:rFonts w:ascii="Times New Roman" w:hAnsi="Times New Roman"/>
          <w:szCs w:val="24"/>
        </w:rPr>
      </w:pPr>
      <w:r w:rsidRPr="00A6181B">
        <w:rPr>
          <w:rFonts w:ascii="Times New Roman" w:hAnsi="Times New Roman"/>
          <w:szCs w:val="24"/>
        </w:rPr>
        <w:t>Where:</w:t>
      </w:r>
    </w:p>
    <w:p w14:paraId="52219C8A" w14:textId="77777777" w:rsidR="00A6181B" w:rsidRPr="00174044" w:rsidRDefault="00A6181B" w:rsidP="00174044">
      <w:pPr>
        <w:pStyle w:val="ListParagraph"/>
        <w:numPr>
          <w:ilvl w:val="0"/>
          <w:numId w:val="5"/>
        </w:numPr>
        <w:rPr>
          <w:rFonts w:ascii="Times New Roman" w:hAnsi="Times New Roman"/>
          <w:szCs w:val="24"/>
        </w:rPr>
      </w:pPr>
      <w:r w:rsidRPr="00174044">
        <w:rPr>
          <w:rFonts w:ascii="Times New Roman" w:hAnsi="Times New Roman"/>
          <w:szCs w:val="24"/>
        </w:rPr>
        <w:t xml:space="preserve">n=the required Sample size </w:t>
      </w:r>
    </w:p>
    <w:p w14:paraId="6E7F4E92" w14:textId="77777777" w:rsidR="00A6181B" w:rsidRPr="00174044" w:rsidRDefault="00A6181B" w:rsidP="00174044">
      <w:pPr>
        <w:pStyle w:val="ListParagraph"/>
        <w:numPr>
          <w:ilvl w:val="0"/>
          <w:numId w:val="5"/>
        </w:numPr>
        <w:rPr>
          <w:rFonts w:ascii="Times New Roman" w:hAnsi="Times New Roman"/>
          <w:szCs w:val="24"/>
        </w:rPr>
      </w:pPr>
      <w:r w:rsidRPr="00174044">
        <w:rPr>
          <w:rFonts w:ascii="Times New Roman" w:hAnsi="Times New Roman"/>
          <w:szCs w:val="24"/>
        </w:rPr>
        <w:t>p=prevalence of intention to use PPIUCD (50% or P=0.5)</w:t>
      </w:r>
    </w:p>
    <w:p w14:paraId="24F61B38" w14:textId="77777777" w:rsidR="00A6181B" w:rsidRPr="00174044" w:rsidRDefault="00A6181B" w:rsidP="00174044">
      <w:pPr>
        <w:pStyle w:val="ListParagraph"/>
        <w:numPr>
          <w:ilvl w:val="0"/>
          <w:numId w:val="5"/>
        </w:numPr>
        <w:rPr>
          <w:rFonts w:ascii="Times New Roman" w:hAnsi="Times New Roman"/>
          <w:szCs w:val="24"/>
        </w:rPr>
      </w:pPr>
      <w:r w:rsidRPr="00174044">
        <w:rPr>
          <w:rFonts w:ascii="Times New Roman" w:hAnsi="Times New Roman"/>
          <w:szCs w:val="24"/>
        </w:rPr>
        <w:t>Z=the value of the standard normal curve score corresponding to the given Confidence interval 1.96</w:t>
      </w:r>
    </w:p>
    <w:p w14:paraId="1338DA10" w14:textId="71F0F948" w:rsidR="00174044" w:rsidRPr="00174044" w:rsidRDefault="00A6181B" w:rsidP="00174044">
      <w:pPr>
        <w:pStyle w:val="ListParagraph"/>
        <w:numPr>
          <w:ilvl w:val="0"/>
          <w:numId w:val="5"/>
        </w:numPr>
        <w:spacing w:after="240"/>
        <w:rPr>
          <w:rFonts w:ascii="Times New Roman" w:hAnsi="Times New Roman"/>
          <w:szCs w:val="24"/>
        </w:rPr>
      </w:pPr>
      <w:r w:rsidRPr="00174044">
        <w:rPr>
          <w:rFonts w:ascii="Times New Roman" w:hAnsi="Times New Roman"/>
          <w:szCs w:val="24"/>
        </w:rPr>
        <w:t>d = the permissible Margin of error (the required precision) = 5%</w:t>
      </w:r>
    </w:p>
    <w:p w14:paraId="7454DF50" w14:textId="660B764F" w:rsidR="00A6181B" w:rsidRPr="00A6181B" w:rsidRDefault="00A6181B" w:rsidP="00A6181B">
      <w:pPr>
        <w:rPr>
          <w:rFonts w:ascii="Times New Roman" w:hAnsi="Times New Roman"/>
          <w:szCs w:val="24"/>
        </w:rPr>
      </w:pPr>
      <w:r w:rsidRPr="00A6181B">
        <w:rPr>
          <w:rFonts w:ascii="Times New Roman" w:hAnsi="Times New Roman"/>
          <w:szCs w:val="24"/>
        </w:rPr>
        <w:t>By adding 10% of non-response rate, total of 42</w:t>
      </w:r>
      <w:r w:rsidR="00B41D3D">
        <w:rPr>
          <w:rFonts w:ascii="Times New Roman" w:hAnsi="Times New Roman"/>
          <w:szCs w:val="24"/>
        </w:rPr>
        <w:t>5</w:t>
      </w:r>
      <w:r w:rsidRPr="00A6181B">
        <w:rPr>
          <w:rFonts w:ascii="Times New Roman" w:hAnsi="Times New Roman"/>
          <w:szCs w:val="24"/>
        </w:rPr>
        <w:t xml:space="preserve"> pregnant and post-natal women </w:t>
      </w:r>
      <w:r w:rsidR="00B41D3D">
        <w:rPr>
          <w:rFonts w:ascii="Times New Roman" w:hAnsi="Times New Roman"/>
          <w:szCs w:val="24"/>
        </w:rPr>
        <w:t>were</w:t>
      </w:r>
      <w:r w:rsidRPr="00A6181B">
        <w:rPr>
          <w:rFonts w:ascii="Times New Roman" w:hAnsi="Times New Roman"/>
          <w:szCs w:val="24"/>
        </w:rPr>
        <w:t xml:space="preserve"> recruited</w:t>
      </w:r>
      <w:r w:rsidR="00B41D3D">
        <w:rPr>
          <w:rFonts w:ascii="Times New Roman" w:hAnsi="Times New Roman"/>
          <w:szCs w:val="24"/>
        </w:rPr>
        <w:t xml:space="preserve">. </w:t>
      </w:r>
      <w:r w:rsidRPr="00A6181B">
        <w:rPr>
          <w:rFonts w:ascii="Times New Roman" w:hAnsi="Times New Roman"/>
          <w:szCs w:val="24"/>
        </w:rPr>
        <w:t xml:space="preserve">Systematic random sampling method </w:t>
      </w:r>
      <w:r w:rsidR="00B41D3D">
        <w:rPr>
          <w:rFonts w:ascii="Times New Roman" w:hAnsi="Times New Roman"/>
          <w:szCs w:val="24"/>
        </w:rPr>
        <w:t>was</w:t>
      </w:r>
      <w:r w:rsidRPr="00A6181B">
        <w:rPr>
          <w:rFonts w:ascii="Times New Roman" w:hAnsi="Times New Roman"/>
          <w:szCs w:val="24"/>
        </w:rPr>
        <w:t xml:space="preserve"> used to choose the study participants by using list of </w:t>
      </w:r>
      <w:r w:rsidRPr="00A6181B">
        <w:rPr>
          <w:rFonts w:ascii="Times New Roman" w:hAnsi="Times New Roman"/>
          <w:szCs w:val="24"/>
        </w:rPr>
        <w:lastRenderedPageBreak/>
        <w:t>pregnant and postnatal mothers from labor delivery registration log book in the study period. Monthly on average 900 new deliver</w:t>
      </w:r>
      <w:r w:rsidR="00B41D3D">
        <w:rPr>
          <w:rFonts w:ascii="Times New Roman" w:hAnsi="Times New Roman"/>
          <w:szCs w:val="24"/>
        </w:rPr>
        <w:t>ies are attended</w:t>
      </w:r>
      <w:r w:rsidRPr="00A6181B">
        <w:rPr>
          <w:rFonts w:ascii="Times New Roman" w:hAnsi="Times New Roman"/>
          <w:szCs w:val="24"/>
        </w:rPr>
        <w:t>. Therefore, their number on average will be 2700 in three months of study period and the sampling interval</w:t>
      </w:r>
      <w:r w:rsidR="00B41D3D">
        <w:rPr>
          <w:rFonts w:ascii="Times New Roman" w:hAnsi="Times New Roman"/>
          <w:szCs w:val="24"/>
        </w:rPr>
        <w:t xml:space="preserve"> (k)</w:t>
      </w:r>
      <w:r w:rsidRPr="00A6181B">
        <w:rPr>
          <w:rFonts w:ascii="Times New Roman" w:hAnsi="Times New Roman"/>
          <w:szCs w:val="24"/>
        </w:rPr>
        <w:t xml:space="preserve"> </w:t>
      </w:r>
      <w:r w:rsidR="00B41D3D">
        <w:rPr>
          <w:rFonts w:ascii="Times New Roman" w:hAnsi="Times New Roman"/>
          <w:szCs w:val="24"/>
        </w:rPr>
        <w:t>calculated</w:t>
      </w:r>
      <w:r w:rsidRPr="00A6181B">
        <w:rPr>
          <w:rFonts w:ascii="Times New Roman" w:hAnsi="Times New Roman"/>
          <w:szCs w:val="24"/>
        </w:rPr>
        <w:t xml:space="preserve"> </w:t>
      </w:r>
      <w:r w:rsidR="00B41D3D">
        <w:rPr>
          <w:rFonts w:ascii="Times New Roman" w:hAnsi="Times New Roman"/>
          <w:szCs w:val="24"/>
        </w:rPr>
        <w:t xml:space="preserve">was </w:t>
      </w:r>
      <w:r w:rsidRPr="00A6181B">
        <w:rPr>
          <w:rFonts w:ascii="Times New Roman" w:hAnsi="Times New Roman"/>
          <w:szCs w:val="24"/>
        </w:rPr>
        <w:t xml:space="preserve">6. The first client </w:t>
      </w:r>
      <w:r w:rsidR="00B41D3D">
        <w:rPr>
          <w:rFonts w:ascii="Times New Roman" w:hAnsi="Times New Roman"/>
          <w:szCs w:val="24"/>
        </w:rPr>
        <w:t>was</w:t>
      </w:r>
      <w:r w:rsidRPr="00A6181B">
        <w:rPr>
          <w:rFonts w:ascii="Times New Roman" w:hAnsi="Times New Roman"/>
          <w:szCs w:val="24"/>
        </w:rPr>
        <w:t xml:space="preserve"> chosen randomly and the next woman on the list </w:t>
      </w:r>
      <w:r w:rsidR="00B41D3D">
        <w:rPr>
          <w:rFonts w:ascii="Times New Roman" w:hAnsi="Times New Roman"/>
          <w:szCs w:val="24"/>
        </w:rPr>
        <w:t>was</w:t>
      </w:r>
      <w:r w:rsidRPr="00A6181B">
        <w:rPr>
          <w:rFonts w:ascii="Times New Roman" w:hAnsi="Times New Roman"/>
          <w:szCs w:val="24"/>
        </w:rPr>
        <w:t xml:space="preserve"> taken if the selected number does not fulfill the inclusion criteria during study period.</w:t>
      </w:r>
    </w:p>
    <w:p w14:paraId="2895B437" w14:textId="6323383D" w:rsidR="00A6181B" w:rsidRPr="00A6181B" w:rsidRDefault="00A6181B" w:rsidP="00AD3523">
      <w:pPr>
        <w:pStyle w:val="Heading2"/>
        <w:numPr>
          <w:ilvl w:val="1"/>
          <w:numId w:val="3"/>
        </w:numPr>
      </w:pPr>
      <w:bookmarkStart w:id="34" w:name="_Toc78981747"/>
      <w:r w:rsidRPr="00A6181B">
        <w:t>Measurement</w:t>
      </w:r>
      <w:bookmarkEnd w:id="34"/>
    </w:p>
    <w:p w14:paraId="122F5C94" w14:textId="7FB04E3D" w:rsidR="00A6181B" w:rsidRPr="00AD3523" w:rsidRDefault="00A6181B" w:rsidP="00AD3523">
      <w:pPr>
        <w:pStyle w:val="ListParagraph"/>
        <w:numPr>
          <w:ilvl w:val="2"/>
          <w:numId w:val="3"/>
        </w:numPr>
        <w:rPr>
          <w:rFonts w:ascii="Times New Roman" w:hAnsi="Times New Roman"/>
          <w:b/>
          <w:bCs/>
          <w:sz w:val="26"/>
          <w:szCs w:val="26"/>
        </w:rPr>
      </w:pPr>
      <w:r w:rsidRPr="00AD3523">
        <w:rPr>
          <w:rFonts w:ascii="Times New Roman" w:hAnsi="Times New Roman"/>
          <w:b/>
          <w:bCs/>
          <w:sz w:val="26"/>
          <w:szCs w:val="26"/>
        </w:rPr>
        <w:t>Variables</w:t>
      </w:r>
    </w:p>
    <w:p w14:paraId="3DFF4EE4" w14:textId="77777777" w:rsidR="00A6181B" w:rsidRPr="00A6181B" w:rsidRDefault="00A6181B" w:rsidP="00AD3523">
      <w:pPr>
        <w:ind w:firstLine="720"/>
        <w:rPr>
          <w:rFonts w:ascii="Times New Roman" w:hAnsi="Times New Roman"/>
          <w:szCs w:val="24"/>
        </w:rPr>
      </w:pPr>
      <w:r w:rsidRPr="00A6181B">
        <w:rPr>
          <w:rFonts w:ascii="Times New Roman" w:hAnsi="Times New Roman"/>
          <w:szCs w:val="24"/>
        </w:rPr>
        <w:t>Dependent variable:</w:t>
      </w:r>
    </w:p>
    <w:p w14:paraId="0682525B" w14:textId="7669F03D" w:rsidR="00A6181B" w:rsidRPr="00AD3523" w:rsidRDefault="00A6181B" w:rsidP="00AD3523">
      <w:pPr>
        <w:pStyle w:val="ListParagraph"/>
        <w:numPr>
          <w:ilvl w:val="0"/>
          <w:numId w:val="6"/>
        </w:numPr>
        <w:rPr>
          <w:rFonts w:ascii="Times New Roman" w:hAnsi="Times New Roman"/>
          <w:szCs w:val="24"/>
        </w:rPr>
      </w:pPr>
      <w:r w:rsidRPr="00AD3523">
        <w:rPr>
          <w:rFonts w:ascii="Times New Roman" w:hAnsi="Times New Roman"/>
          <w:szCs w:val="24"/>
        </w:rPr>
        <w:t xml:space="preserve">Intention to use PPIUCD </w:t>
      </w:r>
    </w:p>
    <w:p w14:paraId="509E1226" w14:textId="3B85EC02" w:rsidR="00A6181B" w:rsidRPr="00A6181B" w:rsidRDefault="00A6181B" w:rsidP="00AD3523">
      <w:pPr>
        <w:ind w:firstLine="720"/>
        <w:rPr>
          <w:rFonts w:ascii="Times New Roman" w:hAnsi="Times New Roman"/>
          <w:szCs w:val="24"/>
        </w:rPr>
      </w:pPr>
      <w:r w:rsidRPr="00A6181B">
        <w:rPr>
          <w:rFonts w:ascii="Times New Roman" w:hAnsi="Times New Roman"/>
          <w:szCs w:val="24"/>
        </w:rPr>
        <w:t>Independent Variable</w:t>
      </w:r>
      <w:r w:rsidR="00AD3523">
        <w:rPr>
          <w:rFonts w:ascii="Times New Roman" w:hAnsi="Times New Roman"/>
          <w:szCs w:val="24"/>
        </w:rPr>
        <w:t>s</w:t>
      </w:r>
      <w:r w:rsidRPr="00A6181B">
        <w:rPr>
          <w:rFonts w:ascii="Times New Roman" w:hAnsi="Times New Roman"/>
          <w:szCs w:val="24"/>
        </w:rPr>
        <w:t>:</w:t>
      </w:r>
    </w:p>
    <w:p w14:paraId="5B2B1245" w14:textId="226EB886" w:rsidR="00A6181B" w:rsidRPr="00AD3523" w:rsidRDefault="00A6181B" w:rsidP="00AD3523">
      <w:pPr>
        <w:pStyle w:val="ListParagraph"/>
        <w:numPr>
          <w:ilvl w:val="0"/>
          <w:numId w:val="6"/>
        </w:numPr>
        <w:rPr>
          <w:rFonts w:ascii="Times New Roman" w:hAnsi="Times New Roman"/>
          <w:szCs w:val="24"/>
        </w:rPr>
      </w:pPr>
      <w:r w:rsidRPr="00AD3523">
        <w:rPr>
          <w:rFonts w:ascii="Times New Roman" w:hAnsi="Times New Roman"/>
          <w:szCs w:val="24"/>
        </w:rPr>
        <w:t>Level of knowledge and awareness to PPIUCD</w:t>
      </w:r>
    </w:p>
    <w:p w14:paraId="1E68D26F" w14:textId="146DAECB" w:rsidR="00A6181B" w:rsidRPr="00AD3523" w:rsidRDefault="00AD3523" w:rsidP="00AD3523">
      <w:pPr>
        <w:pStyle w:val="ListParagraph"/>
        <w:numPr>
          <w:ilvl w:val="0"/>
          <w:numId w:val="6"/>
        </w:numPr>
        <w:rPr>
          <w:rFonts w:ascii="Times New Roman" w:hAnsi="Times New Roman"/>
          <w:szCs w:val="24"/>
        </w:rPr>
      </w:pPr>
      <w:r w:rsidRPr="00AD3523">
        <w:rPr>
          <w:rFonts w:ascii="Times New Roman" w:hAnsi="Times New Roman"/>
          <w:szCs w:val="24"/>
        </w:rPr>
        <w:t>A</w:t>
      </w:r>
      <w:r w:rsidR="00A6181B" w:rsidRPr="00AD3523">
        <w:rPr>
          <w:rFonts w:ascii="Times New Roman" w:hAnsi="Times New Roman"/>
          <w:szCs w:val="24"/>
        </w:rPr>
        <w:t>ttitude</w:t>
      </w:r>
      <w:r>
        <w:rPr>
          <w:rFonts w:ascii="Times New Roman" w:hAnsi="Times New Roman"/>
          <w:szCs w:val="24"/>
        </w:rPr>
        <w:t xml:space="preserve"> </w:t>
      </w:r>
      <w:r w:rsidR="00A6181B" w:rsidRPr="00AD3523">
        <w:rPr>
          <w:rFonts w:ascii="Times New Roman" w:hAnsi="Times New Roman"/>
          <w:szCs w:val="24"/>
        </w:rPr>
        <w:t xml:space="preserve">on PPIUCD  </w:t>
      </w:r>
    </w:p>
    <w:p w14:paraId="365DBF58" w14:textId="397C7462" w:rsidR="00A6181B" w:rsidRPr="00AD3523" w:rsidRDefault="00A6181B" w:rsidP="00AD3523">
      <w:pPr>
        <w:pStyle w:val="ListParagraph"/>
        <w:numPr>
          <w:ilvl w:val="0"/>
          <w:numId w:val="6"/>
        </w:numPr>
        <w:rPr>
          <w:rFonts w:ascii="Times New Roman" w:hAnsi="Times New Roman"/>
          <w:szCs w:val="24"/>
        </w:rPr>
      </w:pPr>
      <w:r w:rsidRPr="00AD3523">
        <w:rPr>
          <w:rFonts w:ascii="Times New Roman" w:hAnsi="Times New Roman"/>
          <w:szCs w:val="24"/>
        </w:rPr>
        <w:t xml:space="preserve">Socio-demographic variables: Age, Education level, Place of residence, </w:t>
      </w:r>
      <w:r w:rsidR="00AD3523">
        <w:rPr>
          <w:rFonts w:ascii="Times New Roman" w:hAnsi="Times New Roman"/>
          <w:szCs w:val="24"/>
        </w:rPr>
        <w:t>o</w:t>
      </w:r>
      <w:r w:rsidRPr="00AD3523">
        <w:rPr>
          <w:rFonts w:ascii="Times New Roman" w:hAnsi="Times New Roman"/>
          <w:szCs w:val="24"/>
        </w:rPr>
        <w:t>ccupation of the women/partner, Family income, Family size</w:t>
      </w:r>
    </w:p>
    <w:p w14:paraId="458276B3" w14:textId="76132D13" w:rsidR="00A6181B" w:rsidRPr="00AD3523" w:rsidRDefault="00A6181B" w:rsidP="00AD3523">
      <w:pPr>
        <w:pStyle w:val="ListParagraph"/>
        <w:numPr>
          <w:ilvl w:val="0"/>
          <w:numId w:val="6"/>
        </w:numPr>
        <w:rPr>
          <w:rFonts w:ascii="Times New Roman" w:hAnsi="Times New Roman"/>
          <w:szCs w:val="24"/>
        </w:rPr>
      </w:pPr>
      <w:r w:rsidRPr="00AD3523">
        <w:rPr>
          <w:rFonts w:ascii="Times New Roman" w:hAnsi="Times New Roman"/>
          <w:szCs w:val="24"/>
        </w:rPr>
        <w:t xml:space="preserve">Obstetric variables: </w:t>
      </w:r>
      <w:r w:rsidR="00AD3523" w:rsidRPr="00AD3523">
        <w:rPr>
          <w:rFonts w:ascii="Times New Roman" w:hAnsi="Times New Roman"/>
          <w:szCs w:val="24"/>
        </w:rPr>
        <w:t>gravidity, parity, pregnancy intended, duration of pregnancy</w:t>
      </w:r>
    </w:p>
    <w:p w14:paraId="391081CD" w14:textId="67F8EEC3" w:rsidR="00A6181B" w:rsidRPr="00AD3523" w:rsidRDefault="00A6181B" w:rsidP="00AD3523">
      <w:pPr>
        <w:pStyle w:val="ListParagraph"/>
        <w:numPr>
          <w:ilvl w:val="0"/>
          <w:numId w:val="6"/>
        </w:numPr>
        <w:rPr>
          <w:rFonts w:ascii="Times New Roman" w:hAnsi="Times New Roman"/>
          <w:szCs w:val="24"/>
        </w:rPr>
      </w:pPr>
      <w:r w:rsidRPr="00AD3523">
        <w:rPr>
          <w:rFonts w:ascii="Times New Roman" w:hAnsi="Times New Roman"/>
          <w:szCs w:val="24"/>
        </w:rPr>
        <w:t>Number of ANC contact, Number of previous health facility delivery, previous obstetric complication</w:t>
      </w:r>
    </w:p>
    <w:p w14:paraId="2CB16E69" w14:textId="363CD915" w:rsidR="00A6181B" w:rsidRPr="00AD3523" w:rsidRDefault="00A6181B" w:rsidP="00A6181B">
      <w:pPr>
        <w:pStyle w:val="ListParagraph"/>
        <w:numPr>
          <w:ilvl w:val="0"/>
          <w:numId w:val="6"/>
        </w:numPr>
        <w:rPr>
          <w:rFonts w:ascii="Times New Roman" w:hAnsi="Times New Roman"/>
          <w:szCs w:val="24"/>
        </w:rPr>
      </w:pPr>
      <w:r w:rsidRPr="00AD3523">
        <w:rPr>
          <w:rFonts w:ascii="Times New Roman" w:hAnsi="Times New Roman"/>
          <w:szCs w:val="24"/>
        </w:rPr>
        <w:t xml:space="preserve">Source of </w:t>
      </w:r>
      <w:r w:rsidR="00AD3523" w:rsidRPr="00AD3523">
        <w:rPr>
          <w:rFonts w:ascii="Times New Roman" w:hAnsi="Times New Roman"/>
          <w:szCs w:val="24"/>
        </w:rPr>
        <w:t>information and</w:t>
      </w:r>
      <w:r w:rsidRPr="00AD3523">
        <w:rPr>
          <w:rFonts w:ascii="Times New Roman" w:hAnsi="Times New Roman"/>
          <w:szCs w:val="24"/>
        </w:rPr>
        <w:t xml:space="preserve"> timing </w:t>
      </w:r>
      <w:r w:rsidR="00C44323">
        <w:rPr>
          <w:rFonts w:ascii="Times New Roman" w:hAnsi="Times New Roman"/>
          <w:szCs w:val="24"/>
        </w:rPr>
        <w:t>of getting information about</w:t>
      </w:r>
      <w:r w:rsidRPr="00AD3523">
        <w:rPr>
          <w:rFonts w:ascii="Times New Roman" w:hAnsi="Times New Roman"/>
          <w:szCs w:val="24"/>
        </w:rPr>
        <w:t xml:space="preserve"> PPIUCD </w:t>
      </w:r>
    </w:p>
    <w:p w14:paraId="2DE57967" w14:textId="0A7B8D67" w:rsidR="00A6181B" w:rsidRPr="00AD3523" w:rsidRDefault="00A6181B" w:rsidP="00AD3523">
      <w:pPr>
        <w:pStyle w:val="ListParagraph"/>
        <w:numPr>
          <w:ilvl w:val="2"/>
          <w:numId w:val="3"/>
        </w:numPr>
        <w:rPr>
          <w:rFonts w:ascii="Times New Roman" w:hAnsi="Times New Roman"/>
          <w:b/>
          <w:bCs/>
          <w:sz w:val="26"/>
          <w:szCs w:val="26"/>
        </w:rPr>
      </w:pPr>
      <w:r w:rsidRPr="00AD3523">
        <w:rPr>
          <w:rFonts w:ascii="Times New Roman" w:hAnsi="Times New Roman"/>
          <w:b/>
          <w:bCs/>
          <w:sz w:val="26"/>
          <w:szCs w:val="26"/>
        </w:rPr>
        <w:t>Instruments</w:t>
      </w:r>
    </w:p>
    <w:p w14:paraId="6035ECD9" w14:textId="5AECE7E9" w:rsidR="00A6181B" w:rsidRPr="00AD3523" w:rsidRDefault="00A6181B" w:rsidP="00A6181B">
      <w:pPr>
        <w:rPr>
          <w:rFonts w:ascii="Times New Roman" w:hAnsi="Times New Roman"/>
          <w:color w:val="FF0000"/>
          <w:szCs w:val="24"/>
        </w:rPr>
      </w:pPr>
      <w:r w:rsidRPr="00A6181B">
        <w:rPr>
          <w:rFonts w:ascii="Times New Roman" w:hAnsi="Times New Roman"/>
          <w:szCs w:val="24"/>
        </w:rPr>
        <w:t xml:space="preserve">Data </w:t>
      </w:r>
      <w:r w:rsidR="00AD3523">
        <w:rPr>
          <w:rFonts w:ascii="Times New Roman" w:hAnsi="Times New Roman"/>
          <w:szCs w:val="24"/>
        </w:rPr>
        <w:t>was</w:t>
      </w:r>
      <w:r w:rsidRPr="00A6181B">
        <w:rPr>
          <w:rFonts w:ascii="Times New Roman" w:hAnsi="Times New Roman"/>
          <w:szCs w:val="24"/>
        </w:rPr>
        <w:t xml:space="preserve"> collected using </w:t>
      </w:r>
      <w:r w:rsidR="00AD3523">
        <w:rPr>
          <w:rFonts w:ascii="Times New Roman" w:hAnsi="Times New Roman"/>
          <w:szCs w:val="24"/>
        </w:rPr>
        <w:t xml:space="preserve">an </w:t>
      </w:r>
      <w:r w:rsidRPr="00A6181B">
        <w:rPr>
          <w:rFonts w:ascii="Times New Roman" w:hAnsi="Times New Roman"/>
          <w:szCs w:val="24"/>
        </w:rPr>
        <w:t xml:space="preserve">interviewer administered questionnaire. It </w:t>
      </w:r>
      <w:r w:rsidR="00AD3523">
        <w:rPr>
          <w:rFonts w:ascii="Times New Roman" w:hAnsi="Times New Roman"/>
          <w:szCs w:val="24"/>
        </w:rPr>
        <w:t>was</w:t>
      </w:r>
      <w:r w:rsidRPr="00A6181B">
        <w:rPr>
          <w:rFonts w:ascii="Times New Roman" w:hAnsi="Times New Roman"/>
          <w:szCs w:val="24"/>
        </w:rPr>
        <w:t xml:space="preserve"> adapted from the WHO ACCESS FP PPIUCD toolkit questionnaire which </w:t>
      </w:r>
      <w:r w:rsidR="00AD3523">
        <w:rPr>
          <w:rFonts w:ascii="Times New Roman" w:hAnsi="Times New Roman"/>
          <w:szCs w:val="24"/>
        </w:rPr>
        <w:t>has</w:t>
      </w:r>
      <w:r w:rsidRPr="00A6181B">
        <w:rPr>
          <w:rFonts w:ascii="Times New Roman" w:hAnsi="Times New Roman"/>
          <w:szCs w:val="24"/>
        </w:rPr>
        <w:t xml:space="preserve"> five component</w:t>
      </w:r>
      <w:r w:rsidR="00AD3523">
        <w:rPr>
          <w:rFonts w:ascii="Times New Roman" w:hAnsi="Times New Roman"/>
          <w:szCs w:val="24"/>
        </w:rPr>
        <w:t>s:</w:t>
      </w:r>
      <w:r w:rsidRPr="00A6181B">
        <w:rPr>
          <w:rFonts w:ascii="Times New Roman" w:hAnsi="Times New Roman"/>
          <w:szCs w:val="24"/>
        </w:rPr>
        <w:t xml:space="preserve"> demographic, obstetric character, knowledge and attitude, source of information and reason not intend to use with some modification made based on the aim of the study</w:t>
      </w:r>
      <w:r w:rsidR="00AD3523">
        <w:rPr>
          <w:rFonts w:ascii="Times New Roman" w:hAnsi="Times New Roman"/>
          <w:szCs w:val="24"/>
        </w:rPr>
        <w:t xml:space="preserve"> </w:t>
      </w:r>
      <w:r w:rsidR="00AD3523">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{"citationItems":[{"id":"ITEM-1","itemData":{"id":"ITEM-1","issued":{"date-parts":[["0"]]},"title":"WHO and ACCESS-FP.Family Planning Needs During the Extended Postpartum Period in India.Jhpiego.Baltimore,Maryland. 2009.","type":"article-journal"},"uris":["http://www.mendeley.com/documents/?uuid=0017db25-665c-4071-9c7e-6b061aea07fa"]},{"id":"ITEM-2","itemData":{"id":"ITEM-2","issued":{"date-parts":[["0"]]},"title":"Gumessa Daba. intention to use postpartum intra uterine contraceptive device among pregnant women attending antenatal clinics in 2018.","type":"article-journal"},"uris":["http://www.mendeley.com/documents/?uuid=15c69c45-0b16-4e6d-a166-3802f1ba72ef"]}],"mendeley":{"formattedCitation":"(17,24)","plainTextFormattedCitation":"(17,24)","previouslyFormattedCitation":"(17,24)"},"properties":{"noteIndex":0},"schema":"https://github.com/citation-style-language/schema/raw/master/csl-citation.json"}</w:instrText>
      </w:r>
      <w:r w:rsidR="00AD3523">
        <w:rPr>
          <w:rFonts w:ascii="Times New Roman" w:hAnsi="Times New Roman"/>
          <w:szCs w:val="24"/>
        </w:rPr>
        <w:fldChar w:fldCharType="separate"/>
      </w:r>
      <w:r w:rsidR="00E93398" w:rsidRPr="00E93398">
        <w:rPr>
          <w:rFonts w:ascii="Times New Roman" w:hAnsi="Times New Roman"/>
          <w:noProof/>
          <w:szCs w:val="24"/>
        </w:rPr>
        <w:t>(17,24)</w:t>
      </w:r>
      <w:r w:rsidR="00AD3523">
        <w:rPr>
          <w:rFonts w:ascii="Times New Roman" w:hAnsi="Times New Roman"/>
          <w:szCs w:val="24"/>
        </w:rPr>
        <w:fldChar w:fldCharType="end"/>
      </w:r>
      <w:r w:rsidRPr="00A6181B">
        <w:rPr>
          <w:rFonts w:ascii="Times New Roman" w:hAnsi="Times New Roman"/>
          <w:szCs w:val="24"/>
        </w:rPr>
        <w:t>.</w:t>
      </w:r>
    </w:p>
    <w:p w14:paraId="0FCC253D" w14:textId="77777777" w:rsidR="00A6181B" w:rsidRPr="00A6181B" w:rsidRDefault="00A6181B" w:rsidP="00A6181B">
      <w:pPr>
        <w:rPr>
          <w:rFonts w:ascii="Times New Roman" w:hAnsi="Times New Roman"/>
          <w:szCs w:val="24"/>
        </w:rPr>
      </w:pPr>
    </w:p>
    <w:p w14:paraId="25BD57EC" w14:textId="1A1DB695" w:rsidR="00A6181B" w:rsidRPr="00A6181B" w:rsidRDefault="00A6181B" w:rsidP="003E71A9">
      <w:pPr>
        <w:pStyle w:val="Heading2"/>
        <w:numPr>
          <w:ilvl w:val="1"/>
          <w:numId w:val="3"/>
        </w:numPr>
      </w:pPr>
      <w:bookmarkStart w:id="35" w:name="_Toc78981748"/>
      <w:r w:rsidRPr="00A6181B">
        <w:t>Data collection procedures</w:t>
      </w:r>
      <w:bookmarkEnd w:id="35"/>
    </w:p>
    <w:p w14:paraId="6BE2CC80" w14:textId="535B0607" w:rsidR="00A6181B" w:rsidRPr="00A6181B" w:rsidRDefault="003E71A9" w:rsidP="003E71A9">
      <w:pPr>
        <w:rPr>
          <w:rFonts w:ascii="Times New Roman" w:hAnsi="Times New Roman"/>
          <w:szCs w:val="24"/>
        </w:rPr>
      </w:pPr>
      <w:r w:rsidRPr="00A6181B">
        <w:rPr>
          <w:rFonts w:ascii="Times New Roman" w:hAnsi="Times New Roman"/>
          <w:szCs w:val="24"/>
        </w:rPr>
        <w:t>Three-</w:t>
      </w:r>
      <w:r w:rsidR="00720A3D">
        <w:rPr>
          <w:rFonts w:ascii="Times New Roman" w:hAnsi="Times New Roman"/>
          <w:szCs w:val="24"/>
        </w:rPr>
        <w:t>BSC</w:t>
      </w:r>
      <w:r>
        <w:rPr>
          <w:rFonts w:ascii="Times New Roman" w:hAnsi="Times New Roman"/>
          <w:szCs w:val="24"/>
        </w:rPr>
        <w:t xml:space="preserve"> </w:t>
      </w:r>
      <w:r w:rsidR="00A6181B" w:rsidRPr="00A6181B">
        <w:rPr>
          <w:rFonts w:ascii="Times New Roman" w:hAnsi="Times New Roman"/>
          <w:szCs w:val="24"/>
        </w:rPr>
        <w:t>female midwi</w:t>
      </w:r>
      <w:r w:rsidR="0000103B">
        <w:rPr>
          <w:rFonts w:ascii="Times New Roman" w:hAnsi="Times New Roman"/>
          <w:szCs w:val="24"/>
        </w:rPr>
        <w:t>ves</w:t>
      </w:r>
      <w:r w:rsidR="00A6181B" w:rsidRPr="00A6181B">
        <w:rPr>
          <w:rFonts w:ascii="Times New Roman" w:hAnsi="Times New Roman"/>
          <w:szCs w:val="24"/>
        </w:rPr>
        <w:t xml:space="preserve"> </w:t>
      </w:r>
      <w:r w:rsidR="0000103B">
        <w:rPr>
          <w:rFonts w:ascii="Times New Roman" w:hAnsi="Times New Roman"/>
          <w:szCs w:val="24"/>
        </w:rPr>
        <w:t>were</w:t>
      </w:r>
      <w:r w:rsidR="00A6181B" w:rsidRPr="00A6181B">
        <w:rPr>
          <w:rFonts w:ascii="Times New Roman" w:hAnsi="Times New Roman"/>
          <w:szCs w:val="24"/>
        </w:rPr>
        <w:t xml:space="preserve"> trained on data collection for </w:t>
      </w:r>
      <w:r w:rsidRPr="00A6181B">
        <w:rPr>
          <w:rFonts w:ascii="Times New Roman" w:hAnsi="Times New Roman"/>
          <w:szCs w:val="24"/>
        </w:rPr>
        <w:t>face-to-face</w:t>
      </w:r>
      <w:r w:rsidR="00A6181B" w:rsidRPr="00A6181B">
        <w:rPr>
          <w:rFonts w:ascii="Times New Roman" w:hAnsi="Times New Roman"/>
          <w:szCs w:val="24"/>
        </w:rPr>
        <w:t xml:space="preserve"> interview of</w:t>
      </w:r>
      <w:r w:rsidR="00F96453">
        <w:rPr>
          <w:rFonts w:ascii="Times New Roman" w:hAnsi="Times New Roman"/>
          <w:szCs w:val="24"/>
        </w:rPr>
        <w:t xml:space="preserve"> </w:t>
      </w:r>
      <w:r w:rsidR="00A6181B" w:rsidRPr="00A6181B">
        <w:rPr>
          <w:rFonts w:ascii="Times New Roman" w:hAnsi="Times New Roman"/>
          <w:szCs w:val="24"/>
        </w:rPr>
        <w:t>pregnant and post-natal mothers. One-</w:t>
      </w:r>
      <w:r w:rsidR="00720A3D">
        <w:rPr>
          <w:rFonts w:ascii="Times New Roman" w:hAnsi="Times New Roman"/>
          <w:szCs w:val="24"/>
        </w:rPr>
        <w:t>BSC</w:t>
      </w:r>
      <w:r w:rsidR="00A6181B" w:rsidRPr="00A6181B">
        <w:rPr>
          <w:rFonts w:ascii="Times New Roman" w:hAnsi="Times New Roman"/>
          <w:szCs w:val="24"/>
        </w:rPr>
        <w:t xml:space="preserve"> female midwife </w:t>
      </w:r>
      <w:r w:rsidR="00F96453">
        <w:rPr>
          <w:rFonts w:ascii="Times New Roman" w:hAnsi="Times New Roman"/>
          <w:szCs w:val="24"/>
        </w:rPr>
        <w:t>was</w:t>
      </w:r>
      <w:r w:rsidR="00A6181B" w:rsidRPr="00A6181B">
        <w:rPr>
          <w:rFonts w:ascii="Times New Roman" w:hAnsi="Times New Roman"/>
          <w:szCs w:val="24"/>
        </w:rPr>
        <w:t xml:space="preserve"> recruited </w:t>
      </w:r>
      <w:r w:rsidR="00F96453">
        <w:rPr>
          <w:rFonts w:ascii="Times New Roman" w:hAnsi="Times New Roman"/>
          <w:szCs w:val="24"/>
        </w:rPr>
        <w:t>as</w:t>
      </w:r>
      <w:r w:rsidR="00A6181B" w:rsidRPr="00A6181B">
        <w:rPr>
          <w:rFonts w:ascii="Times New Roman" w:hAnsi="Times New Roman"/>
          <w:szCs w:val="24"/>
        </w:rPr>
        <w:t xml:space="preserve"> supervi</w:t>
      </w:r>
      <w:r w:rsidR="00F96453">
        <w:rPr>
          <w:rFonts w:ascii="Times New Roman" w:hAnsi="Times New Roman"/>
          <w:szCs w:val="24"/>
        </w:rPr>
        <w:t xml:space="preserve">sor </w:t>
      </w:r>
      <w:r w:rsidR="00A6181B" w:rsidRPr="00A6181B">
        <w:rPr>
          <w:rFonts w:ascii="Times New Roman" w:hAnsi="Times New Roman"/>
          <w:szCs w:val="24"/>
        </w:rPr>
        <w:t>of data collection activities.</w:t>
      </w:r>
    </w:p>
    <w:p w14:paraId="76CC4D8C" w14:textId="7309D201" w:rsidR="00A6181B" w:rsidRPr="00A6181B" w:rsidRDefault="00A6181B" w:rsidP="003E71A9">
      <w:pPr>
        <w:pStyle w:val="Heading2"/>
        <w:numPr>
          <w:ilvl w:val="1"/>
          <w:numId w:val="3"/>
        </w:numPr>
      </w:pPr>
      <w:bookmarkStart w:id="36" w:name="_Toc78981749"/>
      <w:r w:rsidRPr="00A6181B">
        <w:lastRenderedPageBreak/>
        <w:t>Data quality control</w:t>
      </w:r>
      <w:bookmarkEnd w:id="36"/>
    </w:p>
    <w:p w14:paraId="16C7E83A" w14:textId="08463859" w:rsidR="00A6181B" w:rsidRPr="00A6181B" w:rsidRDefault="00A6181B" w:rsidP="00A6181B">
      <w:pPr>
        <w:rPr>
          <w:rFonts w:ascii="Times New Roman" w:hAnsi="Times New Roman"/>
          <w:szCs w:val="24"/>
        </w:rPr>
      </w:pPr>
      <w:r w:rsidRPr="00A6181B">
        <w:rPr>
          <w:rFonts w:ascii="Times New Roman" w:hAnsi="Times New Roman"/>
          <w:szCs w:val="24"/>
        </w:rPr>
        <w:t xml:space="preserve">The questionnaire </w:t>
      </w:r>
      <w:r w:rsidR="00D729A1">
        <w:rPr>
          <w:rFonts w:ascii="Times New Roman" w:hAnsi="Times New Roman"/>
          <w:szCs w:val="24"/>
        </w:rPr>
        <w:t>was</w:t>
      </w:r>
      <w:r w:rsidRPr="00A6181B">
        <w:rPr>
          <w:rFonts w:ascii="Times New Roman" w:hAnsi="Times New Roman"/>
          <w:szCs w:val="24"/>
        </w:rPr>
        <w:t xml:space="preserve"> pretested</w:t>
      </w:r>
      <w:r w:rsidR="00720A3D">
        <w:rPr>
          <w:rFonts w:ascii="Times New Roman" w:hAnsi="Times New Roman"/>
          <w:szCs w:val="24"/>
        </w:rPr>
        <w:t xml:space="preserve"> in 5% sampled population in affiliate hospital</w:t>
      </w:r>
      <w:r w:rsidRPr="00A6181B">
        <w:rPr>
          <w:rFonts w:ascii="Times New Roman" w:hAnsi="Times New Roman"/>
          <w:szCs w:val="24"/>
        </w:rPr>
        <w:t xml:space="preserve"> and the finding</w:t>
      </w:r>
      <w:r w:rsidR="00D729A1">
        <w:rPr>
          <w:rFonts w:ascii="Times New Roman" w:hAnsi="Times New Roman"/>
          <w:szCs w:val="24"/>
        </w:rPr>
        <w:t xml:space="preserve">s were </w:t>
      </w:r>
      <w:r w:rsidRPr="00A6181B">
        <w:rPr>
          <w:rFonts w:ascii="Times New Roman" w:hAnsi="Times New Roman"/>
          <w:szCs w:val="24"/>
        </w:rPr>
        <w:t xml:space="preserve">discussed among data collectors and supervisors for better understanding of the data collection process. It </w:t>
      </w:r>
      <w:r w:rsidR="00D729A1">
        <w:rPr>
          <w:rFonts w:ascii="Times New Roman" w:hAnsi="Times New Roman"/>
          <w:szCs w:val="24"/>
        </w:rPr>
        <w:t>was</w:t>
      </w:r>
      <w:r w:rsidRPr="00A6181B">
        <w:rPr>
          <w:rFonts w:ascii="Times New Roman" w:hAnsi="Times New Roman"/>
          <w:szCs w:val="24"/>
        </w:rPr>
        <w:t xml:space="preserve"> prepared in English, then translated to local language, Amharic</w:t>
      </w:r>
      <w:r w:rsidR="00C44323">
        <w:rPr>
          <w:rFonts w:ascii="Times New Roman" w:hAnsi="Times New Roman"/>
          <w:szCs w:val="24"/>
        </w:rPr>
        <w:t xml:space="preserve"> and </w:t>
      </w:r>
      <w:proofErr w:type="spellStart"/>
      <w:r w:rsidR="00C44323">
        <w:rPr>
          <w:rFonts w:ascii="Times New Roman" w:hAnsi="Times New Roman"/>
          <w:szCs w:val="24"/>
        </w:rPr>
        <w:t>afan</w:t>
      </w:r>
      <w:proofErr w:type="spellEnd"/>
      <w:r w:rsidR="00C44323">
        <w:rPr>
          <w:rFonts w:ascii="Times New Roman" w:hAnsi="Times New Roman"/>
          <w:szCs w:val="24"/>
        </w:rPr>
        <w:t xml:space="preserve"> </w:t>
      </w:r>
      <w:proofErr w:type="spellStart"/>
      <w:r w:rsidR="00C44323">
        <w:rPr>
          <w:rFonts w:ascii="Times New Roman" w:hAnsi="Times New Roman"/>
          <w:szCs w:val="24"/>
        </w:rPr>
        <w:t>oromo</w:t>
      </w:r>
      <w:proofErr w:type="spellEnd"/>
      <w:r w:rsidRPr="00A6181B">
        <w:rPr>
          <w:rFonts w:ascii="Times New Roman" w:hAnsi="Times New Roman"/>
          <w:szCs w:val="24"/>
        </w:rPr>
        <w:t xml:space="preserve"> then translated </w:t>
      </w:r>
      <w:r w:rsidR="00D729A1">
        <w:rPr>
          <w:rFonts w:ascii="Times New Roman" w:hAnsi="Times New Roman"/>
          <w:szCs w:val="24"/>
        </w:rPr>
        <w:t xml:space="preserve">back </w:t>
      </w:r>
      <w:r w:rsidRPr="00A6181B">
        <w:rPr>
          <w:rFonts w:ascii="Times New Roman" w:hAnsi="Times New Roman"/>
          <w:szCs w:val="24"/>
        </w:rPr>
        <w:t xml:space="preserve">to English by different experts to check its consistency. Data collectors </w:t>
      </w:r>
      <w:r w:rsidR="00D729A1">
        <w:rPr>
          <w:rFonts w:ascii="Times New Roman" w:hAnsi="Times New Roman"/>
          <w:szCs w:val="24"/>
        </w:rPr>
        <w:t>were</w:t>
      </w:r>
      <w:r w:rsidRPr="00A6181B">
        <w:rPr>
          <w:rFonts w:ascii="Times New Roman" w:hAnsi="Times New Roman"/>
          <w:szCs w:val="24"/>
        </w:rPr>
        <w:t xml:space="preserve"> trained with two sessions. The first session </w:t>
      </w:r>
      <w:r w:rsidR="00D729A1">
        <w:rPr>
          <w:rFonts w:ascii="Times New Roman" w:hAnsi="Times New Roman"/>
          <w:szCs w:val="24"/>
        </w:rPr>
        <w:t>was</w:t>
      </w:r>
      <w:r w:rsidRPr="00A6181B">
        <w:rPr>
          <w:rFonts w:ascii="Times New Roman" w:hAnsi="Times New Roman"/>
          <w:szCs w:val="24"/>
        </w:rPr>
        <w:t xml:space="preserve"> on the components of the questionnaire and the second </w:t>
      </w:r>
      <w:r w:rsidR="00D729A1">
        <w:rPr>
          <w:rFonts w:ascii="Times New Roman" w:hAnsi="Times New Roman"/>
          <w:szCs w:val="24"/>
        </w:rPr>
        <w:t>was on the</w:t>
      </w:r>
      <w:r w:rsidRPr="00A6181B">
        <w:rPr>
          <w:rFonts w:ascii="Times New Roman" w:hAnsi="Times New Roman"/>
          <w:szCs w:val="24"/>
        </w:rPr>
        <w:t xml:space="preserve"> role play among each other considering as a client. The collected data </w:t>
      </w:r>
      <w:r w:rsidR="00D729A1">
        <w:rPr>
          <w:rFonts w:ascii="Times New Roman" w:hAnsi="Times New Roman"/>
          <w:szCs w:val="24"/>
        </w:rPr>
        <w:t>was</w:t>
      </w:r>
      <w:r w:rsidRPr="00A6181B">
        <w:rPr>
          <w:rFonts w:ascii="Times New Roman" w:hAnsi="Times New Roman"/>
          <w:szCs w:val="24"/>
        </w:rPr>
        <w:t xml:space="preserve"> checked by </w:t>
      </w:r>
      <w:r w:rsidR="00D729A1">
        <w:rPr>
          <w:rFonts w:ascii="Times New Roman" w:hAnsi="Times New Roman"/>
          <w:szCs w:val="24"/>
        </w:rPr>
        <w:t xml:space="preserve">the </w:t>
      </w:r>
      <w:r w:rsidRPr="00A6181B">
        <w:rPr>
          <w:rFonts w:ascii="Times New Roman" w:hAnsi="Times New Roman"/>
          <w:szCs w:val="24"/>
        </w:rPr>
        <w:t xml:space="preserve">supervisor daily and submitted to principal investigator </w:t>
      </w:r>
      <w:r w:rsidR="00107789" w:rsidRPr="00A6181B">
        <w:rPr>
          <w:rFonts w:ascii="Times New Roman" w:hAnsi="Times New Roman"/>
          <w:szCs w:val="24"/>
        </w:rPr>
        <w:t>and entered</w:t>
      </w:r>
      <w:r w:rsidRPr="00A6181B">
        <w:rPr>
          <w:rFonts w:ascii="Times New Roman" w:hAnsi="Times New Roman"/>
          <w:szCs w:val="24"/>
        </w:rPr>
        <w:t xml:space="preserve"> to computer software daily after checking its completeness.</w:t>
      </w:r>
      <w:r w:rsidR="00D729A1">
        <w:rPr>
          <w:rFonts w:ascii="Times New Roman" w:hAnsi="Times New Roman"/>
          <w:szCs w:val="24"/>
        </w:rPr>
        <w:t xml:space="preserve"> To avoid data entry error and coding problem, </w:t>
      </w:r>
      <w:proofErr w:type="spellStart"/>
      <w:r w:rsidR="00D729A1">
        <w:rPr>
          <w:rFonts w:ascii="Times New Roman" w:hAnsi="Times New Roman"/>
          <w:szCs w:val="24"/>
        </w:rPr>
        <w:t>EpiData</w:t>
      </w:r>
      <w:proofErr w:type="spellEnd"/>
      <w:r w:rsidR="00D729A1">
        <w:rPr>
          <w:rFonts w:ascii="Times New Roman" w:hAnsi="Times New Roman"/>
          <w:szCs w:val="24"/>
        </w:rPr>
        <w:t xml:space="preserve"> 4.6 was used for c</w:t>
      </w:r>
      <w:r w:rsidR="006E1409">
        <w:rPr>
          <w:rFonts w:ascii="Times New Roman" w:hAnsi="Times New Roman"/>
          <w:szCs w:val="24"/>
        </w:rPr>
        <w:t>reating data entry form and entering data.</w:t>
      </w:r>
    </w:p>
    <w:p w14:paraId="30808295" w14:textId="4127BBB8" w:rsidR="00A6181B" w:rsidRPr="00D729A1" w:rsidRDefault="00A6181B" w:rsidP="00D729A1">
      <w:pPr>
        <w:pStyle w:val="Heading2"/>
        <w:numPr>
          <w:ilvl w:val="1"/>
          <w:numId w:val="3"/>
        </w:numPr>
      </w:pPr>
      <w:bookmarkStart w:id="37" w:name="_Toc78981750"/>
      <w:r w:rsidRPr="00D729A1">
        <w:t>Data processing and analysis</w:t>
      </w:r>
      <w:bookmarkEnd w:id="37"/>
    </w:p>
    <w:p w14:paraId="22CC63AA" w14:textId="62BA3054" w:rsidR="00A6181B" w:rsidRPr="00A6181B" w:rsidRDefault="006E1409" w:rsidP="00A6181B">
      <w:pPr>
        <w:rPr>
          <w:rFonts w:ascii="Times New Roman" w:hAnsi="Times New Roman"/>
          <w:szCs w:val="24"/>
        </w:rPr>
      </w:pPr>
      <w:r>
        <w:rPr>
          <w:rFonts w:ascii="Times New Roman" w:hAnsi="Times New Roman"/>
          <w:szCs w:val="24"/>
        </w:rPr>
        <w:t xml:space="preserve">After exporting the collected data from </w:t>
      </w:r>
      <w:proofErr w:type="spellStart"/>
      <w:r>
        <w:rPr>
          <w:rFonts w:ascii="Times New Roman" w:hAnsi="Times New Roman"/>
          <w:szCs w:val="24"/>
        </w:rPr>
        <w:t>EpiData</w:t>
      </w:r>
      <w:proofErr w:type="spellEnd"/>
      <w:r>
        <w:rPr>
          <w:rFonts w:ascii="Times New Roman" w:hAnsi="Times New Roman"/>
          <w:szCs w:val="24"/>
        </w:rPr>
        <w:t xml:space="preserve"> to SPSS 23, it was subjected to both descriptive and inferential statistics</w:t>
      </w:r>
      <w:r w:rsidR="00A6181B" w:rsidRPr="00A6181B">
        <w:rPr>
          <w:rFonts w:ascii="Times New Roman" w:hAnsi="Times New Roman"/>
          <w:szCs w:val="24"/>
        </w:rPr>
        <w:t xml:space="preserve">.  </w:t>
      </w:r>
      <w:r>
        <w:rPr>
          <w:rFonts w:ascii="Times New Roman" w:hAnsi="Times New Roman"/>
          <w:szCs w:val="24"/>
        </w:rPr>
        <w:t xml:space="preserve">Categorical variables were described using frequencies and percentages. Continuous variables were described using an appropriate combination of measure of central tendency and measure of dispersion. Association of intention to use PPIUCD with categorical variables </w:t>
      </w:r>
      <w:r w:rsidR="00654A13">
        <w:rPr>
          <w:rFonts w:ascii="Times New Roman" w:hAnsi="Times New Roman"/>
          <w:szCs w:val="24"/>
        </w:rPr>
        <w:t xml:space="preserve">was examined using chi-square test of independence. Binary logistic regression was used to identify factors significantly or independently associated with intention to use PPIUCD. </w:t>
      </w:r>
      <w:r w:rsidR="00A35981">
        <w:rPr>
          <w:rFonts w:ascii="Times New Roman" w:hAnsi="Times New Roman"/>
          <w:szCs w:val="24"/>
        </w:rPr>
        <w:t>Results of logistic regression were reported using odds ratio, 95% confidence interval of odds ratio, and p-value. Goodness of fit and Multicollinearity were checked using Hosmer-</w:t>
      </w:r>
      <w:proofErr w:type="spellStart"/>
      <w:r w:rsidR="00A35981">
        <w:rPr>
          <w:rFonts w:ascii="Times New Roman" w:hAnsi="Times New Roman"/>
          <w:szCs w:val="24"/>
        </w:rPr>
        <w:t>Lemeshow</w:t>
      </w:r>
      <w:proofErr w:type="spellEnd"/>
      <w:r w:rsidR="00A35981">
        <w:rPr>
          <w:rFonts w:ascii="Times New Roman" w:hAnsi="Times New Roman"/>
          <w:szCs w:val="24"/>
        </w:rPr>
        <w:t xml:space="preserve"> test and Variance Inflation Factor (VIF), respectively. Statistical significance was considered at p&lt;0.05. Overall, results are presented in the form of text, table.</w:t>
      </w:r>
    </w:p>
    <w:p w14:paraId="161833F9" w14:textId="322F7458" w:rsidR="00A6181B" w:rsidRPr="00A6181B" w:rsidRDefault="00A6181B" w:rsidP="007C55FA">
      <w:pPr>
        <w:pStyle w:val="Heading2"/>
        <w:numPr>
          <w:ilvl w:val="1"/>
          <w:numId w:val="3"/>
        </w:numPr>
      </w:pPr>
      <w:bookmarkStart w:id="38" w:name="_Toc78981751"/>
      <w:r w:rsidRPr="00A6181B">
        <w:t>Ethical considerations</w:t>
      </w:r>
      <w:bookmarkEnd w:id="38"/>
    </w:p>
    <w:p w14:paraId="398E8850" w14:textId="68FD80FD" w:rsidR="00A6181B" w:rsidRPr="00A6181B" w:rsidRDefault="00A6181B" w:rsidP="00A6181B">
      <w:pPr>
        <w:rPr>
          <w:rFonts w:ascii="Times New Roman" w:hAnsi="Times New Roman"/>
          <w:szCs w:val="24"/>
        </w:rPr>
      </w:pPr>
      <w:r w:rsidRPr="00A6181B">
        <w:rPr>
          <w:rFonts w:ascii="Times New Roman" w:hAnsi="Times New Roman"/>
          <w:szCs w:val="24"/>
        </w:rPr>
        <w:t xml:space="preserve">Ethical clearance &amp; permission letter </w:t>
      </w:r>
      <w:r w:rsidR="00781B71">
        <w:rPr>
          <w:rFonts w:ascii="Times New Roman" w:hAnsi="Times New Roman"/>
          <w:szCs w:val="24"/>
        </w:rPr>
        <w:t>were</w:t>
      </w:r>
      <w:r w:rsidRPr="00A6181B">
        <w:rPr>
          <w:rFonts w:ascii="Times New Roman" w:hAnsi="Times New Roman"/>
          <w:szCs w:val="24"/>
        </w:rPr>
        <w:t xml:space="preserve"> obtained from the Institutional Review Board (IRB) of St. Paul’s Hospital Millennium Medical College. written consent </w:t>
      </w:r>
      <w:r w:rsidR="00781B71">
        <w:rPr>
          <w:rFonts w:ascii="Times New Roman" w:hAnsi="Times New Roman"/>
          <w:szCs w:val="24"/>
        </w:rPr>
        <w:t>was</w:t>
      </w:r>
      <w:r w:rsidRPr="00A6181B">
        <w:rPr>
          <w:rFonts w:ascii="Times New Roman" w:hAnsi="Times New Roman"/>
          <w:szCs w:val="24"/>
        </w:rPr>
        <w:t xml:space="preserve"> obtained from every participant before data collection and they </w:t>
      </w:r>
      <w:r w:rsidR="00781B71">
        <w:rPr>
          <w:rFonts w:ascii="Times New Roman" w:hAnsi="Times New Roman"/>
          <w:szCs w:val="24"/>
        </w:rPr>
        <w:t>were</w:t>
      </w:r>
      <w:r w:rsidRPr="00A6181B">
        <w:rPr>
          <w:rFonts w:ascii="Times New Roman" w:hAnsi="Times New Roman"/>
          <w:szCs w:val="24"/>
        </w:rPr>
        <w:t xml:space="preserve"> informed about the purpose of the study. They </w:t>
      </w:r>
      <w:r w:rsidR="00212EE4">
        <w:rPr>
          <w:rFonts w:ascii="Times New Roman" w:hAnsi="Times New Roman"/>
          <w:szCs w:val="24"/>
        </w:rPr>
        <w:t>were</w:t>
      </w:r>
      <w:r w:rsidRPr="00A6181B">
        <w:rPr>
          <w:rFonts w:ascii="Times New Roman" w:hAnsi="Times New Roman"/>
          <w:szCs w:val="24"/>
        </w:rPr>
        <w:t xml:space="preserve"> also be informed that they have full right to discontinue or refuse to participate in the study. To ensure confidentiality, the name</w:t>
      </w:r>
      <w:r w:rsidR="00212EE4">
        <w:rPr>
          <w:rFonts w:ascii="Times New Roman" w:hAnsi="Times New Roman"/>
          <w:szCs w:val="24"/>
        </w:rPr>
        <w:t>s</w:t>
      </w:r>
      <w:r w:rsidRPr="00A6181B">
        <w:rPr>
          <w:rFonts w:ascii="Times New Roman" w:hAnsi="Times New Roman"/>
          <w:szCs w:val="24"/>
        </w:rPr>
        <w:t xml:space="preserve"> of participant</w:t>
      </w:r>
      <w:r w:rsidR="00212EE4">
        <w:rPr>
          <w:rFonts w:ascii="Times New Roman" w:hAnsi="Times New Roman"/>
          <w:szCs w:val="24"/>
        </w:rPr>
        <w:t>s</w:t>
      </w:r>
      <w:r w:rsidRPr="00A6181B">
        <w:rPr>
          <w:rFonts w:ascii="Times New Roman" w:hAnsi="Times New Roman"/>
          <w:szCs w:val="24"/>
        </w:rPr>
        <w:t xml:space="preserve"> </w:t>
      </w:r>
      <w:r w:rsidR="00212EE4">
        <w:rPr>
          <w:rFonts w:ascii="Times New Roman" w:hAnsi="Times New Roman"/>
          <w:szCs w:val="24"/>
        </w:rPr>
        <w:t xml:space="preserve">were replaced with </w:t>
      </w:r>
      <w:r w:rsidRPr="00A6181B">
        <w:rPr>
          <w:rFonts w:ascii="Times New Roman" w:hAnsi="Times New Roman"/>
          <w:szCs w:val="24"/>
        </w:rPr>
        <w:t xml:space="preserve">code during data collection. Additionally, each respondent </w:t>
      </w:r>
      <w:r w:rsidR="00212EE4">
        <w:rPr>
          <w:rFonts w:ascii="Times New Roman" w:hAnsi="Times New Roman"/>
          <w:szCs w:val="24"/>
        </w:rPr>
        <w:t>was</w:t>
      </w:r>
      <w:r w:rsidRPr="00A6181B">
        <w:rPr>
          <w:rFonts w:ascii="Times New Roman" w:hAnsi="Times New Roman"/>
          <w:szCs w:val="24"/>
        </w:rPr>
        <w:t xml:space="preserve"> assured that the collected data will be confidential and there will be no risk or harm that will be anticipated from participation of this study.</w:t>
      </w:r>
    </w:p>
    <w:p w14:paraId="2C102906" w14:textId="48A9FB91" w:rsidR="00A6181B" w:rsidRDefault="007F0977" w:rsidP="00212EE4">
      <w:pPr>
        <w:pStyle w:val="Heading2"/>
        <w:numPr>
          <w:ilvl w:val="1"/>
          <w:numId w:val="3"/>
        </w:numPr>
      </w:pPr>
      <w:bookmarkStart w:id="39" w:name="_Toc78981752"/>
      <w:r>
        <w:lastRenderedPageBreak/>
        <w:t>D</w:t>
      </w:r>
      <w:r w:rsidR="00A6181B" w:rsidRPr="00A6181B">
        <w:t>efinitions</w:t>
      </w:r>
      <w:bookmarkEnd w:id="39"/>
    </w:p>
    <w:p w14:paraId="3C24CCBB" w14:textId="3EE29E0C" w:rsidR="007F0977" w:rsidRPr="007F0977" w:rsidRDefault="007F0977" w:rsidP="007F0977">
      <w:pPr>
        <w:pStyle w:val="ListParagraph"/>
        <w:numPr>
          <w:ilvl w:val="2"/>
          <w:numId w:val="3"/>
        </w:numPr>
        <w:rPr>
          <w:rFonts w:ascii="Times New Roman" w:hAnsi="Times New Roman"/>
          <w:b/>
          <w:bCs/>
          <w:sz w:val="26"/>
          <w:szCs w:val="26"/>
          <w:u w:val="single"/>
        </w:rPr>
      </w:pPr>
      <w:r w:rsidRPr="007F0977">
        <w:rPr>
          <w:rFonts w:ascii="Times New Roman" w:hAnsi="Times New Roman"/>
          <w:b/>
          <w:bCs/>
          <w:sz w:val="26"/>
          <w:szCs w:val="26"/>
          <w:u w:val="single"/>
        </w:rPr>
        <w:t>Operational definitions</w:t>
      </w:r>
    </w:p>
    <w:p w14:paraId="160EB32D" w14:textId="50F16ED1" w:rsidR="00A6181B" w:rsidRPr="00851556" w:rsidRDefault="00A6181B" w:rsidP="00851556">
      <w:pPr>
        <w:pStyle w:val="ListParagraph"/>
        <w:numPr>
          <w:ilvl w:val="0"/>
          <w:numId w:val="7"/>
        </w:numPr>
        <w:rPr>
          <w:rFonts w:ascii="Times New Roman" w:hAnsi="Times New Roman"/>
          <w:szCs w:val="24"/>
        </w:rPr>
      </w:pPr>
      <w:r w:rsidRPr="00851556">
        <w:rPr>
          <w:rFonts w:ascii="Times New Roman" w:hAnsi="Times New Roman"/>
          <w:b/>
          <w:bCs/>
          <w:szCs w:val="24"/>
        </w:rPr>
        <w:t>PPIUCD:</w:t>
      </w:r>
      <w:r w:rsidRPr="00851556">
        <w:rPr>
          <w:rFonts w:ascii="Times New Roman" w:hAnsi="Times New Roman"/>
          <w:szCs w:val="24"/>
        </w:rPr>
        <w:t xml:space="preserve"> An IUCD that can be inserted post placental, intra cesarean and within 48 hrs. of delivery.</w:t>
      </w:r>
    </w:p>
    <w:p w14:paraId="4CFC72E8" w14:textId="77777777" w:rsidR="00A6181B" w:rsidRPr="00851556" w:rsidRDefault="00A6181B" w:rsidP="00851556">
      <w:pPr>
        <w:pStyle w:val="ListParagraph"/>
        <w:numPr>
          <w:ilvl w:val="0"/>
          <w:numId w:val="7"/>
        </w:numPr>
        <w:rPr>
          <w:rFonts w:ascii="Times New Roman" w:hAnsi="Times New Roman"/>
          <w:szCs w:val="24"/>
        </w:rPr>
      </w:pPr>
      <w:r w:rsidRPr="00851556">
        <w:rPr>
          <w:rFonts w:ascii="Times New Roman" w:hAnsi="Times New Roman"/>
          <w:b/>
          <w:bCs/>
          <w:szCs w:val="24"/>
        </w:rPr>
        <w:t>Intention to use PPIUCD:</w:t>
      </w:r>
      <w:r w:rsidRPr="00851556">
        <w:rPr>
          <w:rFonts w:ascii="Times New Roman" w:hAnsi="Times New Roman"/>
          <w:szCs w:val="24"/>
        </w:rPr>
        <w:t xml:space="preserve"> pregnant and post-natal women who wanted to use PPIUCD method after delivery within 48hrs.</w:t>
      </w:r>
    </w:p>
    <w:p w14:paraId="6D67FC79" w14:textId="4A14D314" w:rsidR="00A6181B" w:rsidRPr="00851556" w:rsidRDefault="00A6181B" w:rsidP="00851556">
      <w:pPr>
        <w:pStyle w:val="ListParagraph"/>
        <w:numPr>
          <w:ilvl w:val="0"/>
          <w:numId w:val="7"/>
        </w:numPr>
        <w:rPr>
          <w:rFonts w:ascii="Times New Roman" w:hAnsi="Times New Roman"/>
          <w:szCs w:val="24"/>
        </w:rPr>
      </w:pPr>
      <w:r w:rsidRPr="00851556">
        <w:rPr>
          <w:rFonts w:ascii="Times New Roman" w:hAnsi="Times New Roman"/>
          <w:b/>
          <w:bCs/>
          <w:szCs w:val="24"/>
        </w:rPr>
        <w:t>Knowledge on PPIUCD:</w:t>
      </w:r>
      <w:r w:rsidRPr="00851556">
        <w:rPr>
          <w:rFonts w:ascii="Times New Roman" w:hAnsi="Times New Roman"/>
          <w:szCs w:val="24"/>
        </w:rPr>
        <w:t xml:space="preserve"> Pregnant and post-natal women’s knowledge w</w:t>
      </w:r>
      <w:r w:rsidR="00A30F16">
        <w:rPr>
          <w:rFonts w:ascii="Times New Roman" w:hAnsi="Times New Roman"/>
          <w:szCs w:val="24"/>
        </w:rPr>
        <w:t>as</w:t>
      </w:r>
      <w:r w:rsidRPr="00851556">
        <w:rPr>
          <w:rFonts w:ascii="Times New Roman" w:hAnsi="Times New Roman"/>
          <w:szCs w:val="24"/>
        </w:rPr>
        <w:t xml:space="preserve"> measured by the total number of correct answers to </w:t>
      </w:r>
      <w:r w:rsidR="00851556">
        <w:rPr>
          <w:rFonts w:ascii="Times New Roman" w:hAnsi="Times New Roman"/>
          <w:szCs w:val="24"/>
        </w:rPr>
        <w:t>6</w:t>
      </w:r>
      <w:r w:rsidRPr="00851556">
        <w:rPr>
          <w:rFonts w:ascii="Times New Roman" w:hAnsi="Times New Roman"/>
          <w:szCs w:val="24"/>
        </w:rPr>
        <w:t xml:space="preserve"> items on knowledge with a minimum score of 0 and maximum of </w:t>
      </w:r>
      <w:r w:rsidR="00851556">
        <w:rPr>
          <w:rFonts w:ascii="Times New Roman" w:hAnsi="Times New Roman"/>
          <w:szCs w:val="24"/>
        </w:rPr>
        <w:t>6</w:t>
      </w:r>
      <w:r w:rsidRPr="00851556">
        <w:rPr>
          <w:rFonts w:ascii="Times New Roman" w:hAnsi="Times New Roman"/>
          <w:szCs w:val="24"/>
        </w:rPr>
        <w:t xml:space="preserve">. To measure the knowledge, it </w:t>
      </w:r>
      <w:r w:rsidR="00A71C57">
        <w:rPr>
          <w:rFonts w:ascii="Times New Roman" w:hAnsi="Times New Roman"/>
          <w:szCs w:val="24"/>
        </w:rPr>
        <w:t>was</w:t>
      </w:r>
      <w:r w:rsidRPr="00851556">
        <w:rPr>
          <w:rFonts w:ascii="Times New Roman" w:hAnsi="Times New Roman"/>
          <w:szCs w:val="24"/>
        </w:rPr>
        <w:t xml:space="preserve"> categorized based on the percent of knowledge of the distinct characteristics of PPIUCD as: “</w:t>
      </w:r>
      <w:r w:rsidR="00851556">
        <w:rPr>
          <w:rFonts w:ascii="Times New Roman" w:hAnsi="Times New Roman"/>
          <w:szCs w:val="24"/>
        </w:rPr>
        <w:t>Good</w:t>
      </w:r>
      <w:r w:rsidRPr="00851556">
        <w:rPr>
          <w:rFonts w:ascii="Times New Roman" w:hAnsi="Times New Roman"/>
          <w:szCs w:val="24"/>
        </w:rPr>
        <w:t>” - those who knew 80% and above, “</w:t>
      </w:r>
      <w:r w:rsidR="00851556">
        <w:rPr>
          <w:rFonts w:ascii="Times New Roman" w:hAnsi="Times New Roman"/>
          <w:szCs w:val="24"/>
        </w:rPr>
        <w:t>M</w:t>
      </w:r>
      <w:r w:rsidRPr="00851556">
        <w:rPr>
          <w:rFonts w:ascii="Times New Roman" w:hAnsi="Times New Roman"/>
          <w:szCs w:val="24"/>
        </w:rPr>
        <w:t>oderate” those who kn</w:t>
      </w:r>
      <w:r w:rsidR="00A71C57">
        <w:rPr>
          <w:rFonts w:ascii="Times New Roman" w:hAnsi="Times New Roman"/>
          <w:szCs w:val="24"/>
        </w:rPr>
        <w:t>e</w:t>
      </w:r>
      <w:r w:rsidRPr="00851556">
        <w:rPr>
          <w:rFonts w:ascii="Times New Roman" w:hAnsi="Times New Roman"/>
          <w:szCs w:val="24"/>
        </w:rPr>
        <w:t>w 60 - 79% and “</w:t>
      </w:r>
      <w:r w:rsidR="00851556">
        <w:rPr>
          <w:rFonts w:ascii="Times New Roman" w:hAnsi="Times New Roman"/>
          <w:szCs w:val="24"/>
        </w:rPr>
        <w:t>Poor</w:t>
      </w:r>
      <w:r w:rsidRPr="00851556">
        <w:rPr>
          <w:rFonts w:ascii="Times New Roman" w:hAnsi="Times New Roman"/>
          <w:szCs w:val="24"/>
        </w:rPr>
        <w:t xml:space="preserve">” those who knew less than 60% </w:t>
      </w:r>
      <w:r w:rsidR="00851556" w:rsidRPr="00851556">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{"citationItems":[{"id":"ITEM-1","itemData":{"id":"ITEM-1","issued":{"date-parts":[["0"]]},"title":"Mussie Alemayehu1 TBaTT. Factors associated with utilization of long acting and permanent contraceptive methods among married women of reproductive age in Mekelle town, Tigray region, north Ethiopia. BMC Pregnancy and Childbirth 2012.","type":"article-journal"},"uris":["http://www.mendeley.com/documents/?uuid=86b94d76-ac65-4604-8fbe-f0a837aad5fa"]}],"mendeley":{"formattedCitation":"(25)","plainTextFormattedCitation":"(25)","previouslyFormattedCitation":"(25)"},"properties":{"noteIndex":0},"schema":"https://github.com/citation-style-language/schema/raw/master/csl-citation.json"}</w:instrText>
      </w:r>
      <w:r w:rsidR="00851556" w:rsidRPr="00851556">
        <w:rPr>
          <w:rFonts w:ascii="Times New Roman" w:hAnsi="Times New Roman"/>
          <w:szCs w:val="24"/>
        </w:rPr>
        <w:fldChar w:fldCharType="separate"/>
      </w:r>
      <w:r w:rsidR="00E93398" w:rsidRPr="00E93398">
        <w:rPr>
          <w:rFonts w:ascii="Times New Roman" w:hAnsi="Times New Roman"/>
          <w:noProof/>
          <w:szCs w:val="24"/>
        </w:rPr>
        <w:t>(25)</w:t>
      </w:r>
      <w:r w:rsidR="00851556" w:rsidRPr="00851556">
        <w:rPr>
          <w:rFonts w:ascii="Times New Roman" w:hAnsi="Times New Roman"/>
          <w:szCs w:val="24"/>
        </w:rPr>
        <w:fldChar w:fldCharType="end"/>
      </w:r>
      <w:r w:rsidRPr="00851556">
        <w:rPr>
          <w:rFonts w:ascii="Times New Roman" w:hAnsi="Times New Roman"/>
          <w:szCs w:val="24"/>
        </w:rPr>
        <w:t>.</w:t>
      </w:r>
    </w:p>
    <w:p w14:paraId="494DAC23" w14:textId="77777777" w:rsidR="00A6181B" w:rsidRPr="00851556" w:rsidRDefault="00A6181B" w:rsidP="00851556">
      <w:pPr>
        <w:pStyle w:val="ListParagraph"/>
        <w:numPr>
          <w:ilvl w:val="0"/>
          <w:numId w:val="7"/>
        </w:numPr>
        <w:rPr>
          <w:rFonts w:ascii="Times New Roman" w:hAnsi="Times New Roman"/>
          <w:szCs w:val="24"/>
        </w:rPr>
      </w:pPr>
      <w:r w:rsidRPr="00851556">
        <w:rPr>
          <w:rFonts w:ascii="Times New Roman" w:hAnsi="Times New Roman"/>
          <w:b/>
          <w:bCs/>
          <w:szCs w:val="24"/>
        </w:rPr>
        <w:t>Attitude on PPIUCD:</w:t>
      </w:r>
      <w:r w:rsidRPr="00851556">
        <w:rPr>
          <w:rFonts w:ascii="Times New Roman" w:hAnsi="Times New Roman"/>
          <w:szCs w:val="24"/>
        </w:rPr>
        <w:t xml:space="preserve"> To measure the attitude of the pregnant and postnatal women’s two categories were assigned: Data was checked for normal distribution normally distributed so; the mean was used to measure attitude.</w:t>
      </w:r>
    </w:p>
    <w:p w14:paraId="43D1900F" w14:textId="77777777" w:rsidR="00A6181B" w:rsidRPr="00851556" w:rsidRDefault="00A6181B" w:rsidP="00851556">
      <w:pPr>
        <w:pStyle w:val="ListParagraph"/>
        <w:numPr>
          <w:ilvl w:val="1"/>
          <w:numId w:val="8"/>
        </w:numPr>
        <w:rPr>
          <w:rFonts w:ascii="Times New Roman" w:hAnsi="Times New Roman"/>
          <w:szCs w:val="24"/>
        </w:rPr>
      </w:pPr>
      <w:r w:rsidRPr="00851556">
        <w:rPr>
          <w:rFonts w:ascii="Times New Roman" w:hAnsi="Times New Roman"/>
          <w:szCs w:val="24"/>
        </w:rPr>
        <w:t>Positive Attitude - those who scored above the mean on attitude items and</w:t>
      </w:r>
    </w:p>
    <w:p w14:paraId="387B4635" w14:textId="206D0748" w:rsidR="00A6181B" w:rsidRPr="007F0977" w:rsidRDefault="00A6181B" w:rsidP="00A6181B">
      <w:pPr>
        <w:pStyle w:val="ListParagraph"/>
        <w:numPr>
          <w:ilvl w:val="1"/>
          <w:numId w:val="8"/>
        </w:numPr>
        <w:rPr>
          <w:rFonts w:ascii="Times New Roman" w:hAnsi="Times New Roman"/>
          <w:szCs w:val="24"/>
        </w:rPr>
      </w:pPr>
      <w:r w:rsidRPr="00851556">
        <w:rPr>
          <w:rFonts w:ascii="Times New Roman" w:hAnsi="Times New Roman"/>
          <w:szCs w:val="24"/>
        </w:rPr>
        <w:t xml:space="preserve">Negative Attitude - those who scored below </w:t>
      </w:r>
      <w:r w:rsidR="00CD6DFA">
        <w:rPr>
          <w:rFonts w:ascii="Times New Roman" w:hAnsi="Times New Roman"/>
          <w:szCs w:val="24"/>
        </w:rPr>
        <w:t xml:space="preserve">the </w:t>
      </w:r>
      <w:r w:rsidRPr="00851556">
        <w:rPr>
          <w:rFonts w:ascii="Times New Roman" w:hAnsi="Times New Roman"/>
          <w:szCs w:val="24"/>
        </w:rPr>
        <w:t xml:space="preserve">mean to attitude items </w:t>
      </w:r>
      <w:r w:rsidR="00851556">
        <w:rPr>
          <w:rFonts w:ascii="Times New Roman" w:hAnsi="Times New Roman"/>
          <w:szCs w:val="24"/>
        </w:rPr>
        <w:fldChar w:fldCharType="begin" w:fldLock="1"/>
      </w:r>
      <w:r w:rsidR="00CD744D">
        <w:rPr>
          <w:rFonts w:ascii="Times New Roman" w:hAnsi="Times New Roman"/>
          <w:szCs w:val="24"/>
        </w:rPr>
        <w:instrText>ADDIN CSL_CITATION {"citationItems":[{"id":"ITEM-1","itemData":{"id":"ITEM-1","issued":{"date-parts":[["0"]]},"title":"Mussie Alemayehu1 TBaTT. Factors associated with utilization of long acting and permanent contraceptive methods among married women of reproductive age in Mekelle town, Tigray region, north Ethiopia. BMC Pregnancy and Childbirth 2012.","type":"article-journal"},"uris":["http://www.mendeley.com/documents/?uuid=86b94d76-ac65-4604-8fbe-f0a837aad5fa"]}],"mendeley":{"formattedCitation":"(25)","plainTextFormattedCitation":"(25)","previouslyFormattedCitation":"(25)"},"properties":{"noteIndex":0},"schema":"https://github.com/citation-style-language/schema/raw/master/csl-citation.json"}</w:instrText>
      </w:r>
      <w:r w:rsidR="00851556">
        <w:rPr>
          <w:rFonts w:ascii="Times New Roman" w:hAnsi="Times New Roman"/>
          <w:szCs w:val="24"/>
        </w:rPr>
        <w:fldChar w:fldCharType="separate"/>
      </w:r>
      <w:r w:rsidR="00E93398" w:rsidRPr="00E93398">
        <w:rPr>
          <w:rFonts w:ascii="Times New Roman" w:hAnsi="Times New Roman"/>
          <w:noProof/>
          <w:szCs w:val="24"/>
        </w:rPr>
        <w:t>(25)</w:t>
      </w:r>
      <w:r w:rsidR="00851556">
        <w:rPr>
          <w:rFonts w:ascii="Times New Roman" w:hAnsi="Times New Roman"/>
          <w:szCs w:val="24"/>
        </w:rPr>
        <w:fldChar w:fldCharType="end"/>
      </w:r>
      <w:r w:rsidR="00851556">
        <w:rPr>
          <w:rFonts w:ascii="Times New Roman" w:hAnsi="Times New Roman"/>
          <w:szCs w:val="24"/>
        </w:rPr>
        <w:t>.</w:t>
      </w:r>
    </w:p>
    <w:p w14:paraId="6C413E7C" w14:textId="206F4781" w:rsidR="00A6181B" w:rsidRPr="008F67DB" w:rsidRDefault="00A6181B" w:rsidP="008F67DB">
      <w:pPr>
        <w:pStyle w:val="ListParagraph"/>
        <w:numPr>
          <w:ilvl w:val="2"/>
          <w:numId w:val="3"/>
        </w:numPr>
        <w:rPr>
          <w:rFonts w:ascii="Times New Roman" w:hAnsi="Times New Roman"/>
          <w:b/>
          <w:bCs/>
          <w:sz w:val="26"/>
          <w:szCs w:val="26"/>
          <w:u w:val="single"/>
        </w:rPr>
      </w:pPr>
      <w:r w:rsidRPr="008F67DB">
        <w:rPr>
          <w:rFonts w:ascii="Times New Roman" w:hAnsi="Times New Roman"/>
          <w:b/>
          <w:bCs/>
          <w:sz w:val="26"/>
          <w:szCs w:val="26"/>
          <w:u w:val="single"/>
        </w:rPr>
        <w:t>Definition of Terms</w:t>
      </w:r>
    </w:p>
    <w:p w14:paraId="1E071615" w14:textId="77777777" w:rsidR="00A6181B" w:rsidRPr="00821854" w:rsidRDefault="00A6181B" w:rsidP="00821854">
      <w:pPr>
        <w:pStyle w:val="ListParagraph"/>
        <w:numPr>
          <w:ilvl w:val="0"/>
          <w:numId w:val="10"/>
        </w:numPr>
        <w:rPr>
          <w:rFonts w:ascii="Times New Roman" w:hAnsi="Times New Roman"/>
          <w:szCs w:val="24"/>
        </w:rPr>
      </w:pPr>
      <w:r w:rsidRPr="00821854">
        <w:rPr>
          <w:rFonts w:ascii="Times New Roman" w:hAnsi="Times New Roman"/>
          <w:b/>
          <w:bCs/>
          <w:szCs w:val="24"/>
        </w:rPr>
        <w:t>Antepartum:</w:t>
      </w:r>
      <w:r w:rsidRPr="00821854">
        <w:rPr>
          <w:rFonts w:ascii="Times New Roman" w:hAnsi="Times New Roman"/>
          <w:szCs w:val="24"/>
        </w:rPr>
        <w:t xml:space="preserve"> It is a period time during pregnancy.</w:t>
      </w:r>
    </w:p>
    <w:p w14:paraId="10E6E100" w14:textId="77777777" w:rsidR="00A6181B" w:rsidRPr="00821854" w:rsidRDefault="00A6181B" w:rsidP="00821854">
      <w:pPr>
        <w:pStyle w:val="ListParagraph"/>
        <w:numPr>
          <w:ilvl w:val="0"/>
          <w:numId w:val="10"/>
        </w:numPr>
        <w:rPr>
          <w:rFonts w:ascii="Times New Roman" w:hAnsi="Times New Roman"/>
          <w:szCs w:val="24"/>
        </w:rPr>
      </w:pPr>
      <w:r w:rsidRPr="00821854">
        <w:rPr>
          <w:rFonts w:ascii="Times New Roman" w:hAnsi="Times New Roman"/>
          <w:b/>
          <w:bCs/>
          <w:szCs w:val="24"/>
        </w:rPr>
        <w:t>Postpartum/postnatal:</w:t>
      </w:r>
      <w:r w:rsidRPr="00821854">
        <w:rPr>
          <w:rFonts w:ascii="Times New Roman" w:hAnsi="Times New Roman"/>
          <w:szCs w:val="24"/>
        </w:rPr>
        <w:t xml:space="preserve"> It is a period of time from child birth to 6 weeks.</w:t>
      </w:r>
    </w:p>
    <w:p w14:paraId="0452676A" w14:textId="77777777" w:rsidR="00A6181B" w:rsidRPr="00821854" w:rsidRDefault="00A6181B" w:rsidP="00821854">
      <w:pPr>
        <w:pStyle w:val="ListParagraph"/>
        <w:numPr>
          <w:ilvl w:val="0"/>
          <w:numId w:val="10"/>
        </w:numPr>
        <w:rPr>
          <w:rFonts w:ascii="Times New Roman" w:hAnsi="Times New Roman"/>
          <w:szCs w:val="24"/>
        </w:rPr>
      </w:pPr>
      <w:r w:rsidRPr="00821854">
        <w:rPr>
          <w:rFonts w:ascii="Times New Roman" w:hAnsi="Times New Roman"/>
          <w:b/>
          <w:bCs/>
          <w:szCs w:val="24"/>
        </w:rPr>
        <w:t>Parity:</w:t>
      </w:r>
      <w:r w:rsidRPr="00821854">
        <w:rPr>
          <w:rFonts w:ascii="Times New Roman" w:hAnsi="Times New Roman"/>
          <w:szCs w:val="24"/>
        </w:rPr>
        <w:t xml:space="preserve"> It is the number of pregnancies that resulted in delivery of a baby after 28 weeks of gestation (20 weeks in UK).</w:t>
      </w:r>
    </w:p>
    <w:p w14:paraId="6855F9A3" w14:textId="77777777" w:rsidR="00A6181B" w:rsidRPr="00821854" w:rsidRDefault="00A6181B" w:rsidP="00821854">
      <w:pPr>
        <w:pStyle w:val="ListParagraph"/>
        <w:numPr>
          <w:ilvl w:val="0"/>
          <w:numId w:val="10"/>
        </w:numPr>
        <w:rPr>
          <w:rFonts w:ascii="Times New Roman" w:hAnsi="Times New Roman"/>
          <w:szCs w:val="24"/>
        </w:rPr>
      </w:pPr>
      <w:r w:rsidRPr="00821854">
        <w:rPr>
          <w:rFonts w:ascii="Times New Roman" w:hAnsi="Times New Roman"/>
          <w:b/>
          <w:bCs/>
          <w:szCs w:val="24"/>
        </w:rPr>
        <w:t>Gravidity:</w:t>
      </w:r>
      <w:r w:rsidRPr="00821854">
        <w:rPr>
          <w:rFonts w:ascii="Times New Roman" w:hAnsi="Times New Roman"/>
          <w:szCs w:val="24"/>
        </w:rPr>
        <w:t xml:space="preserve"> It is the number of pregnancy experience of woman.</w:t>
      </w:r>
    </w:p>
    <w:p w14:paraId="4556E1E5" w14:textId="1972C68C" w:rsidR="00A6181B" w:rsidRPr="00821854" w:rsidRDefault="00A6181B" w:rsidP="00821854">
      <w:pPr>
        <w:pStyle w:val="ListParagraph"/>
        <w:numPr>
          <w:ilvl w:val="0"/>
          <w:numId w:val="10"/>
        </w:numPr>
        <w:rPr>
          <w:rFonts w:ascii="Times New Roman" w:hAnsi="Times New Roman"/>
          <w:szCs w:val="24"/>
        </w:rPr>
      </w:pPr>
      <w:r w:rsidRPr="00821854">
        <w:rPr>
          <w:rFonts w:ascii="Times New Roman" w:hAnsi="Times New Roman"/>
          <w:b/>
          <w:bCs/>
          <w:szCs w:val="24"/>
        </w:rPr>
        <w:t>Intended Pregnancy</w:t>
      </w:r>
      <w:r w:rsidR="00821854">
        <w:rPr>
          <w:rFonts w:ascii="Times New Roman" w:hAnsi="Times New Roman"/>
          <w:szCs w:val="24"/>
        </w:rPr>
        <w:t xml:space="preserve">: </w:t>
      </w:r>
      <w:r w:rsidRPr="00821854">
        <w:rPr>
          <w:rFonts w:ascii="Times New Roman" w:hAnsi="Times New Roman"/>
          <w:szCs w:val="24"/>
        </w:rPr>
        <w:t xml:space="preserve">planned pregnancy by both partners </w:t>
      </w:r>
    </w:p>
    <w:p w14:paraId="6D1D6CA6" w14:textId="31563290" w:rsidR="00A6181B" w:rsidRPr="00797FC4" w:rsidRDefault="00A6181B" w:rsidP="00A6181B">
      <w:pPr>
        <w:pStyle w:val="ListParagraph"/>
        <w:numPr>
          <w:ilvl w:val="0"/>
          <w:numId w:val="10"/>
        </w:numPr>
        <w:rPr>
          <w:rFonts w:ascii="Times New Roman" w:hAnsi="Times New Roman"/>
          <w:szCs w:val="24"/>
        </w:rPr>
      </w:pPr>
      <w:r w:rsidRPr="00821854">
        <w:rPr>
          <w:rFonts w:ascii="Times New Roman" w:hAnsi="Times New Roman"/>
          <w:b/>
          <w:bCs/>
          <w:szCs w:val="24"/>
        </w:rPr>
        <w:t>Unmet need of FP</w:t>
      </w:r>
      <w:r w:rsidRPr="00821854">
        <w:rPr>
          <w:rFonts w:ascii="Times New Roman" w:hAnsi="Times New Roman"/>
          <w:szCs w:val="24"/>
        </w:rPr>
        <w:t xml:space="preserve"> –women who needs family planning but not getting it due to deferent reason</w:t>
      </w:r>
    </w:p>
    <w:p w14:paraId="1CDE0E46" w14:textId="3107EF11" w:rsidR="00A6181B" w:rsidRPr="00A6181B" w:rsidRDefault="00A6181B" w:rsidP="00797FC4">
      <w:pPr>
        <w:pStyle w:val="Heading2"/>
        <w:numPr>
          <w:ilvl w:val="1"/>
          <w:numId w:val="3"/>
        </w:numPr>
      </w:pPr>
      <w:bookmarkStart w:id="40" w:name="_Toc78981753"/>
      <w:r w:rsidRPr="00A6181B">
        <w:t>Limitations of the study</w:t>
      </w:r>
      <w:bookmarkEnd w:id="40"/>
    </w:p>
    <w:p w14:paraId="0DD6518C" w14:textId="77777777" w:rsidR="00A6181B" w:rsidRPr="00A6181B" w:rsidRDefault="00A6181B" w:rsidP="00A6181B">
      <w:pPr>
        <w:rPr>
          <w:rFonts w:ascii="Times New Roman" w:hAnsi="Times New Roman"/>
          <w:szCs w:val="24"/>
        </w:rPr>
      </w:pPr>
      <w:r w:rsidRPr="00A6181B">
        <w:rPr>
          <w:rFonts w:ascii="Times New Roman" w:hAnsi="Times New Roman"/>
          <w:szCs w:val="24"/>
        </w:rPr>
        <w:t xml:space="preserve">Being a hospital-based study and in capital city of the country that has better access and awareness to health information including PPIUCD knowledge, the result may not be conclusive to in the </w:t>
      </w:r>
      <w:r w:rsidRPr="00A6181B">
        <w:rPr>
          <w:rFonts w:ascii="Times New Roman" w:hAnsi="Times New Roman"/>
          <w:szCs w:val="24"/>
        </w:rPr>
        <w:lastRenderedPageBreak/>
        <w:t>community.  It could also be difficult to establish a temporal relationship of the factors affecting PPIUCD use as the study design was cross-sectional.</w:t>
      </w:r>
    </w:p>
    <w:p w14:paraId="72033196" w14:textId="30E9789B" w:rsidR="00A6181B" w:rsidRPr="00A6181B" w:rsidRDefault="00A6181B" w:rsidP="00797FC4">
      <w:pPr>
        <w:pStyle w:val="Heading2"/>
        <w:numPr>
          <w:ilvl w:val="1"/>
          <w:numId w:val="3"/>
        </w:numPr>
      </w:pPr>
      <w:bookmarkStart w:id="41" w:name="_Toc78981754"/>
      <w:r w:rsidRPr="00A6181B">
        <w:t>Plan for dissemination of findings</w:t>
      </w:r>
      <w:bookmarkEnd w:id="41"/>
    </w:p>
    <w:p w14:paraId="4AC0DB34" w14:textId="3DF80E71" w:rsidR="007D2C44" w:rsidRDefault="00A6181B" w:rsidP="00A6181B">
      <w:pPr>
        <w:rPr>
          <w:rFonts w:ascii="Times New Roman" w:hAnsi="Times New Roman"/>
          <w:szCs w:val="24"/>
        </w:rPr>
      </w:pPr>
      <w:r w:rsidRPr="00A6181B">
        <w:rPr>
          <w:rFonts w:ascii="Times New Roman" w:hAnsi="Times New Roman"/>
          <w:szCs w:val="24"/>
        </w:rPr>
        <w:t>The results of this study will be presented to St. Paul’s Hospital Millennium Medical College OBGYN and Public Health department experts. After it is critically appraised, it will be submitted to the College and Federal Ministry of health. It will also be published on scientific journals.</w:t>
      </w:r>
    </w:p>
    <w:p w14:paraId="704EDAFE" w14:textId="77777777" w:rsidR="007D2C44" w:rsidRDefault="007D2C44">
      <w:pPr>
        <w:spacing w:after="160" w:line="259" w:lineRule="auto"/>
        <w:jc w:val="left"/>
        <w:rPr>
          <w:rFonts w:ascii="Times New Roman" w:hAnsi="Times New Roman"/>
          <w:szCs w:val="24"/>
        </w:rPr>
      </w:pPr>
      <w:r>
        <w:rPr>
          <w:rFonts w:ascii="Times New Roman" w:hAnsi="Times New Roman"/>
          <w:szCs w:val="24"/>
        </w:rPr>
        <w:br w:type="page"/>
      </w:r>
    </w:p>
    <w:p w14:paraId="4997E6C9" w14:textId="4F3BE307" w:rsidR="007D2C44" w:rsidRPr="007D2C44" w:rsidRDefault="007D2C44" w:rsidP="007D2C44">
      <w:pPr>
        <w:pStyle w:val="Heading1"/>
        <w:numPr>
          <w:ilvl w:val="0"/>
          <w:numId w:val="3"/>
        </w:numPr>
      </w:pPr>
      <w:bookmarkStart w:id="42" w:name="_Toc78981755"/>
      <w:r w:rsidRPr="007D2C44">
        <w:lastRenderedPageBreak/>
        <w:t>Result</w:t>
      </w:r>
      <w:bookmarkEnd w:id="42"/>
    </w:p>
    <w:p w14:paraId="637D96D1" w14:textId="0F00AFBC" w:rsidR="007D2C44" w:rsidRPr="007D2C44" w:rsidRDefault="007D2C44" w:rsidP="007D2C44">
      <w:pPr>
        <w:pStyle w:val="Heading2"/>
        <w:numPr>
          <w:ilvl w:val="1"/>
          <w:numId w:val="3"/>
        </w:numPr>
      </w:pPr>
      <w:bookmarkStart w:id="43" w:name="_Toc78981756"/>
      <w:r w:rsidRPr="007D2C44">
        <w:t>Sociodemographic characteristics</w:t>
      </w:r>
      <w:bookmarkEnd w:id="43"/>
    </w:p>
    <w:p w14:paraId="640FBC0C" w14:textId="3874061C" w:rsidR="007D2C44" w:rsidRPr="007D2C44" w:rsidRDefault="007D2C44" w:rsidP="007D2C44">
      <w:pPr>
        <w:rPr>
          <w:rFonts w:ascii="Times New Roman" w:hAnsi="Times New Roman"/>
        </w:rPr>
      </w:pPr>
      <w:r w:rsidRPr="007D2C44">
        <w:rPr>
          <w:rFonts w:ascii="Times New Roman" w:hAnsi="Times New Roman"/>
        </w:rPr>
        <w:t xml:space="preserve">Majority (87.1%) of the study participants were in the age group 20-34 years. </w:t>
      </w:r>
      <w:r w:rsidR="00F60D5A">
        <w:rPr>
          <w:rFonts w:ascii="Times New Roman" w:hAnsi="Times New Roman"/>
        </w:rPr>
        <w:t xml:space="preserve">The mean age of participants women was 27.3 (SD=4.7). </w:t>
      </w:r>
      <w:r w:rsidRPr="007D2C44">
        <w:rPr>
          <w:rFonts w:ascii="Times New Roman" w:hAnsi="Times New Roman"/>
        </w:rPr>
        <w:t xml:space="preserve">The intention to use post-partum IUCD was around 60% in those women who were below 35 years and 11% </w:t>
      </w:r>
      <w:r w:rsidR="00722A3E">
        <w:rPr>
          <w:rFonts w:ascii="Times New Roman" w:hAnsi="Times New Roman"/>
        </w:rPr>
        <w:t>lower</w:t>
      </w:r>
      <w:r w:rsidRPr="007D2C44">
        <w:rPr>
          <w:rFonts w:ascii="Times New Roman" w:hAnsi="Times New Roman"/>
        </w:rPr>
        <w:t xml:space="preserve"> than older women (i.e., 35 years and above). Married women accounted for almost all (96.7%) participants. Only 8% of women were illiterate. The rest achieved either primary (40.5%), secondary (24.0%), or Tertiary (27.5%) education. More than half (56.5%) of women were housewife and only 2 (0.5%) came from rural area. There was no sociodemographic variable that was significantly associated with intention to use post-partum IUCD (</w:t>
      </w:r>
      <w:r w:rsidRPr="007D2C44">
        <w:rPr>
          <w:rFonts w:ascii="Times New Roman" w:hAnsi="Times New Roman"/>
        </w:rPr>
        <w:fldChar w:fldCharType="begin"/>
      </w:r>
      <w:r w:rsidRPr="007D2C44">
        <w:rPr>
          <w:rFonts w:ascii="Times New Roman" w:hAnsi="Times New Roman"/>
        </w:rPr>
        <w:instrText xml:space="preserve"> REF _Ref77426791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rPr>
        <w:t xml:space="preserve">Table </w:t>
      </w:r>
      <w:r w:rsidRPr="007D2C44">
        <w:rPr>
          <w:rFonts w:ascii="Times New Roman" w:hAnsi="Times New Roman"/>
          <w:b/>
          <w:bCs/>
          <w:i/>
          <w:iCs/>
          <w:noProof/>
          <w:color w:val="000000" w:themeColor="text1"/>
        </w:rPr>
        <w:t>1</w:t>
      </w:r>
      <w:r w:rsidRPr="007D2C44">
        <w:rPr>
          <w:rFonts w:ascii="Times New Roman" w:hAnsi="Times New Roman"/>
        </w:rPr>
        <w:fldChar w:fldCharType="end"/>
      </w:r>
      <w:r w:rsidRPr="007D2C44">
        <w:rPr>
          <w:rFonts w:ascii="Times New Roman" w:hAnsi="Times New Roman"/>
        </w:rPr>
        <w:t>).</w:t>
      </w:r>
    </w:p>
    <w:p w14:paraId="4AADF652" w14:textId="77777777" w:rsidR="007D2C44" w:rsidRPr="007D2C44" w:rsidRDefault="007D2C44" w:rsidP="007D2C44">
      <w:pPr>
        <w:pStyle w:val="Caption"/>
        <w:rPr>
          <w:rFonts w:ascii="Times New Roman" w:hAnsi="Times New Roman"/>
          <w:i w:val="0"/>
          <w:iCs w:val="0"/>
          <w:color w:val="000000" w:themeColor="text1"/>
          <w:sz w:val="22"/>
          <w:szCs w:val="22"/>
        </w:rPr>
      </w:pPr>
      <w:bookmarkStart w:id="44" w:name="_Ref77426791"/>
      <w:bookmarkStart w:id="45" w:name="_Toc78981667"/>
      <w:r w:rsidRPr="007D2C44">
        <w:rPr>
          <w:rFonts w:ascii="Times New Roman" w:hAnsi="Times New Roman"/>
          <w:b/>
          <w:bCs/>
          <w:i w:val="0"/>
          <w:iCs w:val="0"/>
          <w:color w:val="000000" w:themeColor="text1"/>
          <w:sz w:val="24"/>
          <w:szCs w:val="24"/>
        </w:rPr>
        <w:t xml:space="preserve">Table </w:t>
      </w:r>
      <w:r w:rsidRPr="007D2C44">
        <w:rPr>
          <w:rFonts w:ascii="Times New Roman" w:hAnsi="Times New Roman"/>
          <w:b/>
          <w:bCs/>
          <w:i w:val="0"/>
          <w:iCs w:val="0"/>
          <w:color w:val="000000" w:themeColor="text1"/>
          <w:sz w:val="24"/>
          <w:szCs w:val="24"/>
        </w:rPr>
        <w:fldChar w:fldCharType="begin"/>
      </w:r>
      <w:r w:rsidRPr="007D2C44">
        <w:rPr>
          <w:rFonts w:ascii="Times New Roman" w:hAnsi="Times New Roman"/>
          <w:b/>
          <w:bCs/>
          <w:i w:val="0"/>
          <w:iCs w:val="0"/>
          <w:color w:val="000000" w:themeColor="text1"/>
          <w:sz w:val="24"/>
          <w:szCs w:val="24"/>
        </w:rPr>
        <w:instrText xml:space="preserve"> SEQ Table \* ARABIC </w:instrText>
      </w:r>
      <w:r w:rsidRPr="007D2C44">
        <w:rPr>
          <w:rFonts w:ascii="Times New Roman" w:hAnsi="Times New Roman"/>
          <w:b/>
          <w:bCs/>
          <w:i w:val="0"/>
          <w:iCs w:val="0"/>
          <w:color w:val="000000" w:themeColor="text1"/>
          <w:sz w:val="24"/>
          <w:szCs w:val="24"/>
        </w:rPr>
        <w:fldChar w:fldCharType="separate"/>
      </w:r>
      <w:r w:rsidRPr="007D2C44">
        <w:rPr>
          <w:rFonts w:ascii="Times New Roman" w:hAnsi="Times New Roman"/>
          <w:b/>
          <w:bCs/>
          <w:i w:val="0"/>
          <w:iCs w:val="0"/>
          <w:noProof/>
          <w:color w:val="000000" w:themeColor="text1"/>
          <w:sz w:val="24"/>
          <w:szCs w:val="24"/>
        </w:rPr>
        <w:t>1</w:t>
      </w:r>
      <w:r w:rsidRPr="007D2C44">
        <w:rPr>
          <w:rFonts w:ascii="Times New Roman" w:hAnsi="Times New Roman"/>
          <w:b/>
          <w:bCs/>
          <w:i w:val="0"/>
          <w:iCs w:val="0"/>
          <w:color w:val="000000" w:themeColor="text1"/>
          <w:sz w:val="24"/>
          <w:szCs w:val="24"/>
        </w:rPr>
        <w:fldChar w:fldCharType="end"/>
      </w:r>
      <w:bookmarkEnd w:id="44"/>
      <w:r w:rsidRPr="007D2C44">
        <w:rPr>
          <w:rFonts w:ascii="Times New Roman" w:hAnsi="Times New Roman"/>
          <w:b/>
          <w:bCs/>
          <w:i w:val="0"/>
          <w:iCs w:val="0"/>
          <w:color w:val="000000" w:themeColor="text1"/>
          <w:sz w:val="24"/>
          <w:szCs w:val="24"/>
        </w:rPr>
        <w:t>:</w:t>
      </w:r>
      <w:r w:rsidRPr="007D2C44">
        <w:rPr>
          <w:rFonts w:ascii="Times New Roman" w:hAnsi="Times New Roman"/>
          <w:i w:val="0"/>
          <w:iCs w:val="0"/>
          <w:color w:val="000000" w:themeColor="text1"/>
          <w:sz w:val="24"/>
          <w:szCs w:val="24"/>
        </w:rPr>
        <w:t xml:space="preserve"> </w:t>
      </w:r>
      <w:r w:rsidRPr="007D2C44">
        <w:rPr>
          <w:rFonts w:ascii="Times New Roman" w:hAnsi="Times New Roman"/>
          <w:i w:val="0"/>
          <w:iCs w:val="0"/>
          <w:color w:val="000000" w:themeColor="text1"/>
          <w:sz w:val="22"/>
          <w:szCs w:val="22"/>
        </w:rPr>
        <w:t>Sociodemographic characteristics of women, N=425.</w:t>
      </w:r>
      <w:bookmarkEnd w:id="45"/>
    </w:p>
    <w:tbl>
      <w:tblPr>
        <w:tblStyle w:val="TableGrid1"/>
        <w:tblW w:w="8856"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65"/>
        <w:gridCol w:w="2890"/>
        <w:gridCol w:w="1543"/>
        <w:gridCol w:w="1495"/>
        <w:gridCol w:w="1763"/>
        <w:gridCol w:w="900"/>
      </w:tblGrid>
      <w:tr w:rsidR="007D2C44" w:rsidRPr="007D2C44" w14:paraId="5DE50212" w14:textId="77777777" w:rsidTr="005F0C64">
        <w:tc>
          <w:tcPr>
            <w:tcW w:w="3155" w:type="dxa"/>
            <w:gridSpan w:val="2"/>
          </w:tcPr>
          <w:p w14:paraId="0ECF7917"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3038" w:type="dxa"/>
            <w:gridSpan w:val="2"/>
            <w:tcBorders>
              <w:bottom w:val="single" w:sz="12" w:space="0" w:color="auto"/>
            </w:tcBorders>
          </w:tcPr>
          <w:p w14:paraId="48651DE7"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Intention to use PPIUCD</w:t>
            </w:r>
          </w:p>
        </w:tc>
        <w:tc>
          <w:tcPr>
            <w:tcW w:w="1763" w:type="dxa"/>
          </w:tcPr>
          <w:p w14:paraId="6A3909BF"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c>
          <w:tcPr>
            <w:tcW w:w="900" w:type="dxa"/>
          </w:tcPr>
          <w:p w14:paraId="2937D4A2"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r>
      <w:tr w:rsidR="007D2C44" w:rsidRPr="007D2C44" w14:paraId="0185A62D" w14:textId="77777777" w:rsidTr="005F0C64">
        <w:tc>
          <w:tcPr>
            <w:tcW w:w="3155" w:type="dxa"/>
            <w:gridSpan w:val="2"/>
            <w:tcBorders>
              <w:bottom w:val="nil"/>
            </w:tcBorders>
          </w:tcPr>
          <w:p w14:paraId="358D67B9"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1543" w:type="dxa"/>
            <w:tcBorders>
              <w:top w:val="single" w:sz="12" w:space="0" w:color="auto"/>
              <w:bottom w:val="single" w:sz="12" w:space="0" w:color="auto"/>
            </w:tcBorders>
          </w:tcPr>
          <w:p w14:paraId="0CD0EF5D"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Yes (n=256)</w:t>
            </w:r>
          </w:p>
        </w:tc>
        <w:tc>
          <w:tcPr>
            <w:tcW w:w="1495" w:type="dxa"/>
            <w:tcBorders>
              <w:top w:val="single" w:sz="12" w:space="0" w:color="auto"/>
              <w:bottom w:val="single" w:sz="12" w:space="0" w:color="auto"/>
            </w:tcBorders>
          </w:tcPr>
          <w:p w14:paraId="467B7D61"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No (n=169)</w:t>
            </w:r>
          </w:p>
        </w:tc>
        <w:tc>
          <w:tcPr>
            <w:tcW w:w="1763" w:type="dxa"/>
            <w:tcBorders>
              <w:bottom w:val="nil"/>
            </w:tcBorders>
          </w:tcPr>
          <w:p w14:paraId="0A85CDBB"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r w:rsidRPr="007D2C44">
              <w:rPr>
                <w:rFonts w:ascii="Times New Roman" w:hAnsi="Times New Roman"/>
                <w:b/>
                <w:bCs/>
                <w:color w:val="000000" w:themeColor="text1"/>
                <w:szCs w:val="22"/>
              </w:rPr>
              <w:t>Total (N=425)</w:t>
            </w:r>
          </w:p>
        </w:tc>
        <w:tc>
          <w:tcPr>
            <w:tcW w:w="900" w:type="dxa"/>
            <w:tcBorders>
              <w:bottom w:val="nil"/>
            </w:tcBorders>
          </w:tcPr>
          <w:p w14:paraId="4A322A18"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r>
      <w:tr w:rsidR="007D2C44" w:rsidRPr="007D2C44" w14:paraId="66854C0E" w14:textId="77777777" w:rsidTr="005F0C64">
        <w:tc>
          <w:tcPr>
            <w:tcW w:w="3155" w:type="dxa"/>
            <w:gridSpan w:val="2"/>
            <w:tcBorders>
              <w:top w:val="nil"/>
              <w:bottom w:val="single" w:sz="18" w:space="0" w:color="auto"/>
            </w:tcBorders>
          </w:tcPr>
          <w:p w14:paraId="7F44BC73" w14:textId="77777777" w:rsidR="007D2C44" w:rsidRPr="007D2C44" w:rsidRDefault="007D2C44" w:rsidP="003153F1">
            <w:pPr>
              <w:autoSpaceDE w:val="0"/>
              <w:autoSpaceDN w:val="0"/>
              <w:adjustRightInd w:val="0"/>
              <w:spacing w:line="276" w:lineRule="auto"/>
              <w:rPr>
                <w:rFonts w:ascii="Times New Roman" w:hAnsi="Times New Roman"/>
                <w:b/>
                <w:bCs/>
                <w:i/>
                <w:iCs/>
                <w:color w:val="000000" w:themeColor="text1"/>
                <w:szCs w:val="22"/>
              </w:rPr>
            </w:pPr>
            <w:r w:rsidRPr="007D2C44">
              <w:rPr>
                <w:rFonts w:ascii="Times New Roman" w:hAnsi="Times New Roman"/>
                <w:b/>
                <w:bCs/>
                <w:i/>
                <w:iCs/>
                <w:color w:val="000000" w:themeColor="text1"/>
              </w:rPr>
              <w:t>Characteristics</w:t>
            </w:r>
          </w:p>
        </w:tc>
        <w:tc>
          <w:tcPr>
            <w:tcW w:w="1543" w:type="dxa"/>
            <w:tcBorders>
              <w:top w:val="single" w:sz="12" w:space="0" w:color="auto"/>
              <w:bottom w:val="single" w:sz="18" w:space="0" w:color="auto"/>
            </w:tcBorders>
          </w:tcPr>
          <w:p w14:paraId="0AFE7926"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row %</w:t>
            </w:r>
          </w:p>
        </w:tc>
        <w:tc>
          <w:tcPr>
            <w:tcW w:w="1495" w:type="dxa"/>
            <w:tcBorders>
              <w:top w:val="single" w:sz="12" w:space="0" w:color="auto"/>
              <w:bottom w:val="single" w:sz="18" w:space="0" w:color="auto"/>
            </w:tcBorders>
          </w:tcPr>
          <w:p w14:paraId="5F7A5F13"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row %</w:t>
            </w:r>
          </w:p>
        </w:tc>
        <w:tc>
          <w:tcPr>
            <w:tcW w:w="1763" w:type="dxa"/>
            <w:tcBorders>
              <w:top w:val="nil"/>
              <w:bottom w:val="single" w:sz="18" w:space="0" w:color="auto"/>
            </w:tcBorders>
          </w:tcPr>
          <w:p w14:paraId="749E458C"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column %</w:t>
            </w:r>
          </w:p>
        </w:tc>
        <w:tc>
          <w:tcPr>
            <w:tcW w:w="900" w:type="dxa"/>
            <w:tcBorders>
              <w:top w:val="nil"/>
              <w:bottom w:val="single" w:sz="18" w:space="0" w:color="auto"/>
            </w:tcBorders>
          </w:tcPr>
          <w:p w14:paraId="76DF1068"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 w:val="28"/>
                <w:szCs w:val="28"/>
              </w:rPr>
              <w:t>p</w:t>
            </w:r>
          </w:p>
        </w:tc>
      </w:tr>
      <w:tr w:rsidR="007D2C44" w:rsidRPr="007D2C44" w14:paraId="4BFD4B52" w14:textId="77777777" w:rsidTr="005F0C64">
        <w:tc>
          <w:tcPr>
            <w:tcW w:w="3155" w:type="dxa"/>
            <w:gridSpan w:val="2"/>
            <w:tcBorders>
              <w:top w:val="single" w:sz="18" w:space="0" w:color="auto"/>
            </w:tcBorders>
          </w:tcPr>
          <w:p w14:paraId="22C3B30B" w14:textId="77777777" w:rsidR="007D2C44" w:rsidRPr="0047786B"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47786B">
              <w:rPr>
                <w:rFonts w:ascii="Times New Roman" w:hAnsi="Times New Roman"/>
                <w:b/>
                <w:bCs/>
                <w:color w:val="000000" w:themeColor="text1"/>
                <w:szCs w:val="22"/>
              </w:rPr>
              <w:t>Age (years)</w:t>
            </w:r>
          </w:p>
        </w:tc>
        <w:tc>
          <w:tcPr>
            <w:tcW w:w="1543" w:type="dxa"/>
            <w:tcBorders>
              <w:top w:val="single" w:sz="18" w:space="0" w:color="auto"/>
            </w:tcBorders>
          </w:tcPr>
          <w:p w14:paraId="48B86D6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Borders>
              <w:top w:val="single" w:sz="18" w:space="0" w:color="auto"/>
            </w:tcBorders>
          </w:tcPr>
          <w:p w14:paraId="664B1D4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Borders>
              <w:top w:val="single" w:sz="18" w:space="0" w:color="auto"/>
            </w:tcBorders>
          </w:tcPr>
          <w:p w14:paraId="6AAE2FF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Borders>
              <w:top w:val="single" w:sz="18" w:space="0" w:color="auto"/>
            </w:tcBorders>
          </w:tcPr>
          <w:p w14:paraId="3772D90B"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0.288</w:t>
            </w:r>
          </w:p>
        </w:tc>
      </w:tr>
      <w:tr w:rsidR="007D2C44" w:rsidRPr="007D2C44" w14:paraId="371F63BA" w14:textId="77777777" w:rsidTr="005F0C64">
        <w:tc>
          <w:tcPr>
            <w:tcW w:w="265" w:type="dxa"/>
          </w:tcPr>
          <w:p w14:paraId="4F3F57D6"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4C199EC8"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&lt;20</w:t>
            </w:r>
          </w:p>
        </w:tc>
        <w:tc>
          <w:tcPr>
            <w:tcW w:w="1543" w:type="dxa"/>
          </w:tcPr>
          <w:p w14:paraId="0DED4A0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 (60.0)</w:t>
            </w:r>
          </w:p>
        </w:tc>
        <w:tc>
          <w:tcPr>
            <w:tcW w:w="1495" w:type="dxa"/>
          </w:tcPr>
          <w:p w14:paraId="633DD38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 (40.0)</w:t>
            </w:r>
          </w:p>
        </w:tc>
        <w:tc>
          <w:tcPr>
            <w:tcW w:w="1763" w:type="dxa"/>
          </w:tcPr>
          <w:p w14:paraId="55E9760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10 (2.3)</w:t>
            </w:r>
          </w:p>
        </w:tc>
        <w:tc>
          <w:tcPr>
            <w:tcW w:w="900" w:type="dxa"/>
          </w:tcPr>
          <w:p w14:paraId="7860DD8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A570F1B" w14:textId="77777777" w:rsidTr="005F0C64">
        <w:tc>
          <w:tcPr>
            <w:tcW w:w="265" w:type="dxa"/>
          </w:tcPr>
          <w:p w14:paraId="4A41AEC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54DA40A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20-34</w:t>
            </w:r>
          </w:p>
        </w:tc>
        <w:tc>
          <w:tcPr>
            <w:tcW w:w="1543" w:type="dxa"/>
          </w:tcPr>
          <w:p w14:paraId="53EF7AB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218 (58.9)</w:t>
            </w:r>
          </w:p>
        </w:tc>
        <w:tc>
          <w:tcPr>
            <w:tcW w:w="1495" w:type="dxa"/>
          </w:tcPr>
          <w:p w14:paraId="2543D13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152 (41.1)</w:t>
            </w:r>
          </w:p>
        </w:tc>
        <w:tc>
          <w:tcPr>
            <w:tcW w:w="1763" w:type="dxa"/>
          </w:tcPr>
          <w:p w14:paraId="35BD114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370 (87.1)</w:t>
            </w:r>
          </w:p>
        </w:tc>
        <w:tc>
          <w:tcPr>
            <w:tcW w:w="900" w:type="dxa"/>
          </w:tcPr>
          <w:p w14:paraId="314DA24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55507A90" w14:textId="77777777" w:rsidTr="005F0C64">
        <w:tc>
          <w:tcPr>
            <w:tcW w:w="265" w:type="dxa"/>
          </w:tcPr>
          <w:p w14:paraId="48EB30B6"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01B88EE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35-49</w:t>
            </w:r>
          </w:p>
        </w:tc>
        <w:tc>
          <w:tcPr>
            <w:tcW w:w="1543" w:type="dxa"/>
          </w:tcPr>
          <w:p w14:paraId="204F3D7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32 (71.1)</w:t>
            </w:r>
          </w:p>
        </w:tc>
        <w:tc>
          <w:tcPr>
            <w:tcW w:w="1495" w:type="dxa"/>
          </w:tcPr>
          <w:p w14:paraId="1AF6AAC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13 (28.9)</w:t>
            </w:r>
          </w:p>
        </w:tc>
        <w:tc>
          <w:tcPr>
            <w:tcW w:w="1763" w:type="dxa"/>
          </w:tcPr>
          <w:p w14:paraId="0402278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45 (10.6)</w:t>
            </w:r>
          </w:p>
        </w:tc>
        <w:tc>
          <w:tcPr>
            <w:tcW w:w="900" w:type="dxa"/>
          </w:tcPr>
          <w:p w14:paraId="61B419D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5ED9AA0" w14:textId="77777777" w:rsidTr="005F0C64">
        <w:tc>
          <w:tcPr>
            <w:tcW w:w="3155" w:type="dxa"/>
            <w:gridSpan w:val="2"/>
          </w:tcPr>
          <w:p w14:paraId="0B7AD343" w14:textId="77777777" w:rsidR="007D2C44" w:rsidRPr="0047786B"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47786B">
              <w:rPr>
                <w:rFonts w:ascii="Times New Roman" w:hAnsi="Times New Roman"/>
                <w:b/>
                <w:bCs/>
                <w:color w:val="000000" w:themeColor="text1"/>
                <w:szCs w:val="22"/>
              </w:rPr>
              <w:t>Marital status</w:t>
            </w:r>
          </w:p>
        </w:tc>
        <w:tc>
          <w:tcPr>
            <w:tcW w:w="1543" w:type="dxa"/>
          </w:tcPr>
          <w:p w14:paraId="020768D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714EB09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72DA581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3D717DA3"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0.384</w:t>
            </w:r>
          </w:p>
        </w:tc>
      </w:tr>
      <w:tr w:rsidR="007D2C44" w:rsidRPr="007D2C44" w14:paraId="47872A70" w14:textId="77777777" w:rsidTr="005F0C64">
        <w:tc>
          <w:tcPr>
            <w:tcW w:w="265" w:type="dxa"/>
            <w:vMerge w:val="restart"/>
          </w:tcPr>
          <w:p w14:paraId="4751BFBF"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2635D12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Single/Separated/Divorced</w:t>
            </w:r>
          </w:p>
        </w:tc>
        <w:tc>
          <w:tcPr>
            <w:tcW w:w="1543" w:type="dxa"/>
          </w:tcPr>
          <w:p w14:paraId="79A501E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10 (71.4)</w:t>
            </w:r>
          </w:p>
        </w:tc>
        <w:tc>
          <w:tcPr>
            <w:tcW w:w="1495" w:type="dxa"/>
          </w:tcPr>
          <w:p w14:paraId="4A46109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 (28.6)</w:t>
            </w:r>
          </w:p>
        </w:tc>
        <w:tc>
          <w:tcPr>
            <w:tcW w:w="1763" w:type="dxa"/>
          </w:tcPr>
          <w:p w14:paraId="7CF77AC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14 (3.3)</w:t>
            </w:r>
          </w:p>
        </w:tc>
        <w:tc>
          <w:tcPr>
            <w:tcW w:w="900" w:type="dxa"/>
          </w:tcPr>
          <w:p w14:paraId="3D2ECD4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519446CE" w14:textId="77777777" w:rsidTr="005F0C64">
        <w:tc>
          <w:tcPr>
            <w:tcW w:w="265" w:type="dxa"/>
            <w:vMerge/>
          </w:tcPr>
          <w:p w14:paraId="2773E341"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23E202EA"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Married</w:t>
            </w:r>
          </w:p>
        </w:tc>
        <w:tc>
          <w:tcPr>
            <w:tcW w:w="1543" w:type="dxa"/>
          </w:tcPr>
          <w:p w14:paraId="30969DB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246 (59.9)</w:t>
            </w:r>
          </w:p>
        </w:tc>
        <w:tc>
          <w:tcPr>
            <w:tcW w:w="1495" w:type="dxa"/>
          </w:tcPr>
          <w:p w14:paraId="1D2DD6C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165 (40.1)</w:t>
            </w:r>
          </w:p>
        </w:tc>
        <w:tc>
          <w:tcPr>
            <w:tcW w:w="1763" w:type="dxa"/>
          </w:tcPr>
          <w:p w14:paraId="0295E4A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411 (96.7)</w:t>
            </w:r>
          </w:p>
        </w:tc>
        <w:tc>
          <w:tcPr>
            <w:tcW w:w="900" w:type="dxa"/>
          </w:tcPr>
          <w:p w14:paraId="4B71389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F53178A" w14:textId="77777777" w:rsidTr="005F0C64">
        <w:tc>
          <w:tcPr>
            <w:tcW w:w="3155" w:type="dxa"/>
            <w:gridSpan w:val="2"/>
          </w:tcPr>
          <w:p w14:paraId="406D30CA" w14:textId="77777777" w:rsidR="007D2C44" w:rsidRPr="0047786B"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47786B">
              <w:rPr>
                <w:rFonts w:ascii="Times New Roman" w:hAnsi="Times New Roman"/>
                <w:b/>
                <w:bCs/>
                <w:color w:val="000000" w:themeColor="text1"/>
                <w:szCs w:val="22"/>
              </w:rPr>
              <w:t>Religion</w:t>
            </w:r>
          </w:p>
        </w:tc>
        <w:tc>
          <w:tcPr>
            <w:tcW w:w="1543" w:type="dxa"/>
          </w:tcPr>
          <w:p w14:paraId="37F59B1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644A7AF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185B705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06F20FC1"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0.772</w:t>
            </w:r>
          </w:p>
        </w:tc>
      </w:tr>
      <w:tr w:rsidR="007D2C44" w:rsidRPr="007D2C44" w14:paraId="0AD8602C" w14:textId="77777777" w:rsidTr="005F0C64">
        <w:tc>
          <w:tcPr>
            <w:tcW w:w="265" w:type="dxa"/>
            <w:vMerge w:val="restart"/>
          </w:tcPr>
          <w:p w14:paraId="01BAB3FF"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7297ED37"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Muslim</w:t>
            </w:r>
          </w:p>
        </w:tc>
        <w:tc>
          <w:tcPr>
            <w:tcW w:w="1543" w:type="dxa"/>
          </w:tcPr>
          <w:p w14:paraId="49743DE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93 (61.6)</w:t>
            </w:r>
          </w:p>
        </w:tc>
        <w:tc>
          <w:tcPr>
            <w:tcW w:w="1495" w:type="dxa"/>
          </w:tcPr>
          <w:p w14:paraId="0B78DA6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58 (38.4)</w:t>
            </w:r>
          </w:p>
        </w:tc>
        <w:tc>
          <w:tcPr>
            <w:tcW w:w="1763" w:type="dxa"/>
          </w:tcPr>
          <w:p w14:paraId="365FA6C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151 (35.5)</w:t>
            </w:r>
          </w:p>
        </w:tc>
        <w:tc>
          <w:tcPr>
            <w:tcW w:w="900" w:type="dxa"/>
          </w:tcPr>
          <w:p w14:paraId="0E8E798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D19C41E" w14:textId="77777777" w:rsidTr="005F0C64">
        <w:tc>
          <w:tcPr>
            <w:tcW w:w="265" w:type="dxa"/>
            <w:vMerge/>
          </w:tcPr>
          <w:p w14:paraId="29EE39B3"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332846F8"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Orthodox</w:t>
            </w:r>
          </w:p>
        </w:tc>
        <w:tc>
          <w:tcPr>
            <w:tcW w:w="1543" w:type="dxa"/>
          </w:tcPr>
          <w:p w14:paraId="2B3761C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124 (60.5)</w:t>
            </w:r>
          </w:p>
        </w:tc>
        <w:tc>
          <w:tcPr>
            <w:tcW w:w="1495" w:type="dxa"/>
          </w:tcPr>
          <w:p w14:paraId="06ADCB6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81 (39.5)</w:t>
            </w:r>
          </w:p>
        </w:tc>
        <w:tc>
          <w:tcPr>
            <w:tcW w:w="1763" w:type="dxa"/>
          </w:tcPr>
          <w:p w14:paraId="54621C2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205 (48.2)</w:t>
            </w:r>
          </w:p>
        </w:tc>
        <w:tc>
          <w:tcPr>
            <w:tcW w:w="900" w:type="dxa"/>
          </w:tcPr>
          <w:p w14:paraId="52DE817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6A55E541" w14:textId="77777777" w:rsidTr="005F0C64">
        <w:tc>
          <w:tcPr>
            <w:tcW w:w="265" w:type="dxa"/>
            <w:vMerge/>
          </w:tcPr>
          <w:p w14:paraId="20857F7A"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3C78373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Protestant</w:t>
            </w:r>
          </w:p>
        </w:tc>
        <w:tc>
          <w:tcPr>
            <w:tcW w:w="1543" w:type="dxa"/>
          </w:tcPr>
          <w:p w14:paraId="6AEB5F9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39 (56.5)</w:t>
            </w:r>
          </w:p>
        </w:tc>
        <w:tc>
          <w:tcPr>
            <w:tcW w:w="1495" w:type="dxa"/>
          </w:tcPr>
          <w:p w14:paraId="62C02F6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30 (43.5)</w:t>
            </w:r>
          </w:p>
        </w:tc>
        <w:tc>
          <w:tcPr>
            <w:tcW w:w="1763" w:type="dxa"/>
          </w:tcPr>
          <w:p w14:paraId="01E757C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69 (16.2)</w:t>
            </w:r>
          </w:p>
        </w:tc>
        <w:tc>
          <w:tcPr>
            <w:tcW w:w="900" w:type="dxa"/>
          </w:tcPr>
          <w:p w14:paraId="231EA96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ACA7AD3" w14:textId="77777777" w:rsidTr="005F0C64">
        <w:tc>
          <w:tcPr>
            <w:tcW w:w="3155" w:type="dxa"/>
            <w:gridSpan w:val="2"/>
          </w:tcPr>
          <w:p w14:paraId="7C48E3B9" w14:textId="77777777" w:rsidR="007D2C44" w:rsidRPr="0047786B"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47786B">
              <w:rPr>
                <w:rFonts w:ascii="Times New Roman" w:hAnsi="Times New Roman"/>
                <w:b/>
                <w:bCs/>
                <w:color w:val="000000" w:themeColor="text1"/>
                <w:szCs w:val="22"/>
              </w:rPr>
              <w:t>Woman education</w:t>
            </w:r>
          </w:p>
        </w:tc>
        <w:tc>
          <w:tcPr>
            <w:tcW w:w="1543" w:type="dxa"/>
          </w:tcPr>
          <w:p w14:paraId="13552CB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45A2244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78578F6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5225AF7F"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0.052</w:t>
            </w:r>
          </w:p>
        </w:tc>
      </w:tr>
      <w:tr w:rsidR="007D2C44" w:rsidRPr="007D2C44" w14:paraId="1C6B9BEB" w14:textId="77777777" w:rsidTr="005F0C64">
        <w:tc>
          <w:tcPr>
            <w:tcW w:w="265" w:type="dxa"/>
            <w:vMerge w:val="restart"/>
          </w:tcPr>
          <w:p w14:paraId="14D6A268"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890" w:type="dxa"/>
          </w:tcPr>
          <w:p w14:paraId="09213AA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Illiterate</w:t>
            </w:r>
          </w:p>
        </w:tc>
        <w:tc>
          <w:tcPr>
            <w:tcW w:w="1543" w:type="dxa"/>
          </w:tcPr>
          <w:p w14:paraId="5AD3444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26 (76.5)</w:t>
            </w:r>
          </w:p>
        </w:tc>
        <w:tc>
          <w:tcPr>
            <w:tcW w:w="1495" w:type="dxa"/>
          </w:tcPr>
          <w:p w14:paraId="75F0039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 (23.5)</w:t>
            </w:r>
          </w:p>
        </w:tc>
        <w:tc>
          <w:tcPr>
            <w:tcW w:w="1763" w:type="dxa"/>
          </w:tcPr>
          <w:p w14:paraId="13C63B2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34 (8.0)</w:t>
            </w:r>
          </w:p>
        </w:tc>
        <w:tc>
          <w:tcPr>
            <w:tcW w:w="900" w:type="dxa"/>
          </w:tcPr>
          <w:p w14:paraId="36D820B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D481DBF" w14:textId="77777777" w:rsidTr="005F0C64">
        <w:tc>
          <w:tcPr>
            <w:tcW w:w="265" w:type="dxa"/>
            <w:vMerge/>
          </w:tcPr>
          <w:p w14:paraId="674949E1"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01A42FD5"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Primary</w:t>
            </w:r>
          </w:p>
        </w:tc>
        <w:tc>
          <w:tcPr>
            <w:tcW w:w="1543" w:type="dxa"/>
          </w:tcPr>
          <w:p w14:paraId="12CBB1D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110 (64.0)</w:t>
            </w:r>
          </w:p>
        </w:tc>
        <w:tc>
          <w:tcPr>
            <w:tcW w:w="1495" w:type="dxa"/>
          </w:tcPr>
          <w:p w14:paraId="2B72F03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62 (36.0)</w:t>
            </w:r>
          </w:p>
        </w:tc>
        <w:tc>
          <w:tcPr>
            <w:tcW w:w="1763" w:type="dxa"/>
          </w:tcPr>
          <w:p w14:paraId="7376EC5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172 (40.5)</w:t>
            </w:r>
          </w:p>
        </w:tc>
        <w:tc>
          <w:tcPr>
            <w:tcW w:w="900" w:type="dxa"/>
          </w:tcPr>
          <w:p w14:paraId="3455090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1A607455" w14:textId="77777777" w:rsidTr="005F0C64">
        <w:tc>
          <w:tcPr>
            <w:tcW w:w="265" w:type="dxa"/>
            <w:vMerge/>
          </w:tcPr>
          <w:p w14:paraId="12A9F7D0"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1D94AEB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Secondary</w:t>
            </w:r>
          </w:p>
        </w:tc>
        <w:tc>
          <w:tcPr>
            <w:tcW w:w="1543" w:type="dxa"/>
          </w:tcPr>
          <w:p w14:paraId="6BFF9F9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54 (52.9)</w:t>
            </w:r>
          </w:p>
        </w:tc>
        <w:tc>
          <w:tcPr>
            <w:tcW w:w="1495" w:type="dxa"/>
          </w:tcPr>
          <w:p w14:paraId="489B0A8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48 (47.1)</w:t>
            </w:r>
          </w:p>
        </w:tc>
        <w:tc>
          <w:tcPr>
            <w:tcW w:w="1763" w:type="dxa"/>
          </w:tcPr>
          <w:p w14:paraId="7EF085D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102 (24.0)</w:t>
            </w:r>
          </w:p>
        </w:tc>
        <w:tc>
          <w:tcPr>
            <w:tcW w:w="900" w:type="dxa"/>
          </w:tcPr>
          <w:p w14:paraId="6C4B289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6BBB3153" w14:textId="77777777" w:rsidTr="005F0C64">
        <w:tc>
          <w:tcPr>
            <w:tcW w:w="265" w:type="dxa"/>
            <w:vMerge/>
          </w:tcPr>
          <w:p w14:paraId="015BAE22"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35340C3E"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College/University</w:t>
            </w:r>
          </w:p>
        </w:tc>
        <w:tc>
          <w:tcPr>
            <w:tcW w:w="1543" w:type="dxa"/>
          </w:tcPr>
          <w:p w14:paraId="28C681B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66 (56.4)</w:t>
            </w:r>
          </w:p>
        </w:tc>
        <w:tc>
          <w:tcPr>
            <w:tcW w:w="1495" w:type="dxa"/>
          </w:tcPr>
          <w:p w14:paraId="626B0AA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51 (43.6)</w:t>
            </w:r>
          </w:p>
        </w:tc>
        <w:tc>
          <w:tcPr>
            <w:tcW w:w="1763" w:type="dxa"/>
          </w:tcPr>
          <w:p w14:paraId="3F83AD13" w14:textId="6AFDC18D"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117 (27.5)</w:t>
            </w:r>
          </w:p>
        </w:tc>
        <w:tc>
          <w:tcPr>
            <w:tcW w:w="900" w:type="dxa"/>
          </w:tcPr>
          <w:p w14:paraId="3993875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8CF1A45" w14:textId="77777777" w:rsidTr="005F0C64">
        <w:tc>
          <w:tcPr>
            <w:tcW w:w="3155" w:type="dxa"/>
            <w:gridSpan w:val="2"/>
          </w:tcPr>
          <w:p w14:paraId="07602382" w14:textId="77777777" w:rsidR="007D2C44" w:rsidRPr="0047786B"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47786B">
              <w:rPr>
                <w:rFonts w:ascii="Times New Roman" w:hAnsi="Times New Roman"/>
                <w:b/>
                <w:bCs/>
                <w:color w:val="000000" w:themeColor="text1"/>
                <w:szCs w:val="22"/>
              </w:rPr>
              <w:t>Husband/Partner education</w:t>
            </w:r>
          </w:p>
        </w:tc>
        <w:tc>
          <w:tcPr>
            <w:tcW w:w="1543" w:type="dxa"/>
          </w:tcPr>
          <w:p w14:paraId="0E3EEA8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1EB6F3C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6BB3443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574C6517"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0.488</w:t>
            </w:r>
          </w:p>
        </w:tc>
      </w:tr>
      <w:tr w:rsidR="007D2C44" w:rsidRPr="007D2C44" w14:paraId="71CF76AB" w14:textId="77777777" w:rsidTr="005F0C64">
        <w:tc>
          <w:tcPr>
            <w:tcW w:w="265" w:type="dxa"/>
            <w:vMerge w:val="restart"/>
          </w:tcPr>
          <w:p w14:paraId="2C2F86A9"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p>
        </w:tc>
        <w:tc>
          <w:tcPr>
            <w:tcW w:w="2890" w:type="dxa"/>
          </w:tcPr>
          <w:p w14:paraId="364DC0B6"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Illiterate</w:t>
            </w:r>
          </w:p>
        </w:tc>
        <w:tc>
          <w:tcPr>
            <w:tcW w:w="1543" w:type="dxa"/>
          </w:tcPr>
          <w:p w14:paraId="5FE6CC4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 (57.1)</w:t>
            </w:r>
          </w:p>
        </w:tc>
        <w:tc>
          <w:tcPr>
            <w:tcW w:w="1495" w:type="dxa"/>
          </w:tcPr>
          <w:p w14:paraId="34368DB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 (42.9)</w:t>
            </w:r>
          </w:p>
        </w:tc>
        <w:tc>
          <w:tcPr>
            <w:tcW w:w="1763" w:type="dxa"/>
          </w:tcPr>
          <w:p w14:paraId="2BE67BF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7 (1.6)</w:t>
            </w:r>
          </w:p>
        </w:tc>
        <w:tc>
          <w:tcPr>
            <w:tcW w:w="900" w:type="dxa"/>
          </w:tcPr>
          <w:p w14:paraId="442F9E0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799093A" w14:textId="77777777" w:rsidTr="005F0C64">
        <w:tc>
          <w:tcPr>
            <w:tcW w:w="265" w:type="dxa"/>
            <w:vMerge/>
          </w:tcPr>
          <w:p w14:paraId="3F087A6D"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434D8EA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Primary</w:t>
            </w:r>
          </w:p>
        </w:tc>
        <w:tc>
          <w:tcPr>
            <w:tcW w:w="1543" w:type="dxa"/>
          </w:tcPr>
          <w:p w14:paraId="1165609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89 (64.5)</w:t>
            </w:r>
          </w:p>
        </w:tc>
        <w:tc>
          <w:tcPr>
            <w:tcW w:w="1495" w:type="dxa"/>
          </w:tcPr>
          <w:p w14:paraId="7937AA9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49 (35.5)</w:t>
            </w:r>
          </w:p>
        </w:tc>
        <w:tc>
          <w:tcPr>
            <w:tcW w:w="1763" w:type="dxa"/>
          </w:tcPr>
          <w:p w14:paraId="6797667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138 (32.5)</w:t>
            </w:r>
          </w:p>
        </w:tc>
        <w:tc>
          <w:tcPr>
            <w:tcW w:w="900" w:type="dxa"/>
          </w:tcPr>
          <w:p w14:paraId="36431C1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F7BE82C" w14:textId="77777777" w:rsidTr="005F0C64">
        <w:tc>
          <w:tcPr>
            <w:tcW w:w="265" w:type="dxa"/>
            <w:vMerge/>
          </w:tcPr>
          <w:p w14:paraId="5503C75E"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0D043E1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Secondary</w:t>
            </w:r>
          </w:p>
        </w:tc>
        <w:tc>
          <w:tcPr>
            <w:tcW w:w="1543" w:type="dxa"/>
          </w:tcPr>
          <w:p w14:paraId="76CDA84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87 (55.8)</w:t>
            </w:r>
          </w:p>
        </w:tc>
        <w:tc>
          <w:tcPr>
            <w:tcW w:w="1495" w:type="dxa"/>
          </w:tcPr>
          <w:p w14:paraId="4ABD9C0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69 (44.2)</w:t>
            </w:r>
          </w:p>
        </w:tc>
        <w:tc>
          <w:tcPr>
            <w:tcW w:w="1763" w:type="dxa"/>
          </w:tcPr>
          <w:p w14:paraId="6717E30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156 (36.7)</w:t>
            </w:r>
          </w:p>
        </w:tc>
        <w:tc>
          <w:tcPr>
            <w:tcW w:w="900" w:type="dxa"/>
          </w:tcPr>
          <w:p w14:paraId="1A6C801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1186E25" w14:textId="77777777" w:rsidTr="005F0C64">
        <w:tc>
          <w:tcPr>
            <w:tcW w:w="265" w:type="dxa"/>
            <w:vMerge/>
          </w:tcPr>
          <w:p w14:paraId="5F86C1B0"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4FC177BF"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College/University</w:t>
            </w:r>
          </w:p>
        </w:tc>
        <w:tc>
          <w:tcPr>
            <w:tcW w:w="1543" w:type="dxa"/>
          </w:tcPr>
          <w:p w14:paraId="4C1BA91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76 (61.3)</w:t>
            </w:r>
          </w:p>
        </w:tc>
        <w:tc>
          <w:tcPr>
            <w:tcW w:w="1495" w:type="dxa"/>
          </w:tcPr>
          <w:p w14:paraId="5C319A0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48 (38.7)</w:t>
            </w:r>
          </w:p>
        </w:tc>
        <w:tc>
          <w:tcPr>
            <w:tcW w:w="1763" w:type="dxa"/>
          </w:tcPr>
          <w:p w14:paraId="75EE3EB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124 (29.2)</w:t>
            </w:r>
          </w:p>
        </w:tc>
        <w:tc>
          <w:tcPr>
            <w:tcW w:w="900" w:type="dxa"/>
          </w:tcPr>
          <w:p w14:paraId="4FE8628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2B536DE" w14:textId="77777777" w:rsidTr="005F0C64">
        <w:tc>
          <w:tcPr>
            <w:tcW w:w="3155" w:type="dxa"/>
            <w:gridSpan w:val="2"/>
          </w:tcPr>
          <w:p w14:paraId="41465583"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Woman occupation</w:t>
            </w:r>
          </w:p>
        </w:tc>
        <w:tc>
          <w:tcPr>
            <w:tcW w:w="1543" w:type="dxa"/>
          </w:tcPr>
          <w:p w14:paraId="424B54C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5F0086D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3241246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081E0512"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0.350</w:t>
            </w:r>
          </w:p>
        </w:tc>
      </w:tr>
      <w:tr w:rsidR="007D2C44" w:rsidRPr="007D2C44" w14:paraId="2E451F5E" w14:textId="77777777" w:rsidTr="005F0C64">
        <w:tc>
          <w:tcPr>
            <w:tcW w:w="265" w:type="dxa"/>
            <w:vMerge w:val="restart"/>
          </w:tcPr>
          <w:p w14:paraId="7D06A661"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p>
        </w:tc>
        <w:tc>
          <w:tcPr>
            <w:tcW w:w="2890" w:type="dxa"/>
          </w:tcPr>
          <w:p w14:paraId="0329DF3D"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Housewife</w:t>
            </w:r>
          </w:p>
        </w:tc>
        <w:tc>
          <w:tcPr>
            <w:tcW w:w="1543" w:type="dxa"/>
          </w:tcPr>
          <w:p w14:paraId="7865E54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144 (60.0)</w:t>
            </w:r>
          </w:p>
        </w:tc>
        <w:tc>
          <w:tcPr>
            <w:tcW w:w="1495" w:type="dxa"/>
          </w:tcPr>
          <w:p w14:paraId="78199E8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96 (40.0)</w:t>
            </w:r>
          </w:p>
        </w:tc>
        <w:tc>
          <w:tcPr>
            <w:tcW w:w="1763" w:type="dxa"/>
          </w:tcPr>
          <w:p w14:paraId="09E3616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240 (56.5)</w:t>
            </w:r>
          </w:p>
        </w:tc>
        <w:tc>
          <w:tcPr>
            <w:tcW w:w="900" w:type="dxa"/>
          </w:tcPr>
          <w:p w14:paraId="731CADD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844A9B2" w14:textId="77777777" w:rsidTr="005F0C64">
        <w:tc>
          <w:tcPr>
            <w:tcW w:w="265" w:type="dxa"/>
            <w:vMerge/>
          </w:tcPr>
          <w:p w14:paraId="2CD1171E"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6C7095B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Merchant</w:t>
            </w:r>
          </w:p>
        </w:tc>
        <w:tc>
          <w:tcPr>
            <w:tcW w:w="1543" w:type="dxa"/>
          </w:tcPr>
          <w:p w14:paraId="362B7F3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42 (66.7)</w:t>
            </w:r>
          </w:p>
        </w:tc>
        <w:tc>
          <w:tcPr>
            <w:tcW w:w="1495" w:type="dxa"/>
          </w:tcPr>
          <w:p w14:paraId="3DBB573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21 (33.3)</w:t>
            </w:r>
          </w:p>
        </w:tc>
        <w:tc>
          <w:tcPr>
            <w:tcW w:w="1763" w:type="dxa"/>
          </w:tcPr>
          <w:p w14:paraId="570CA4D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63 (14.8)</w:t>
            </w:r>
          </w:p>
        </w:tc>
        <w:tc>
          <w:tcPr>
            <w:tcW w:w="900" w:type="dxa"/>
          </w:tcPr>
          <w:p w14:paraId="1B1D25E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2028050" w14:textId="77777777" w:rsidTr="005F0C64">
        <w:tc>
          <w:tcPr>
            <w:tcW w:w="265" w:type="dxa"/>
            <w:vMerge/>
          </w:tcPr>
          <w:p w14:paraId="0D2EFF23"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5EFEA3A6"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Employed</w:t>
            </w:r>
          </w:p>
        </w:tc>
        <w:tc>
          <w:tcPr>
            <w:tcW w:w="1543" w:type="dxa"/>
          </w:tcPr>
          <w:p w14:paraId="69D9118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65 (56.0)</w:t>
            </w:r>
          </w:p>
        </w:tc>
        <w:tc>
          <w:tcPr>
            <w:tcW w:w="1495" w:type="dxa"/>
          </w:tcPr>
          <w:p w14:paraId="4781B23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51 (44.0)</w:t>
            </w:r>
          </w:p>
        </w:tc>
        <w:tc>
          <w:tcPr>
            <w:tcW w:w="1763" w:type="dxa"/>
          </w:tcPr>
          <w:p w14:paraId="559FE4B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116 (27.3)</w:t>
            </w:r>
          </w:p>
        </w:tc>
        <w:tc>
          <w:tcPr>
            <w:tcW w:w="900" w:type="dxa"/>
          </w:tcPr>
          <w:p w14:paraId="721530E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715FF5C8" w14:textId="77777777" w:rsidTr="005F0C64">
        <w:tc>
          <w:tcPr>
            <w:tcW w:w="265" w:type="dxa"/>
            <w:vMerge/>
          </w:tcPr>
          <w:p w14:paraId="250147EB"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3D30C775"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Other</w:t>
            </w:r>
          </w:p>
        </w:tc>
        <w:tc>
          <w:tcPr>
            <w:tcW w:w="1543" w:type="dxa"/>
          </w:tcPr>
          <w:p w14:paraId="1360991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 (83.3)</w:t>
            </w:r>
          </w:p>
        </w:tc>
        <w:tc>
          <w:tcPr>
            <w:tcW w:w="1495" w:type="dxa"/>
          </w:tcPr>
          <w:p w14:paraId="7BDEBD8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 (16.7)</w:t>
            </w:r>
          </w:p>
        </w:tc>
        <w:tc>
          <w:tcPr>
            <w:tcW w:w="1763" w:type="dxa"/>
          </w:tcPr>
          <w:p w14:paraId="2B1AF07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 (1.4)</w:t>
            </w:r>
          </w:p>
        </w:tc>
        <w:tc>
          <w:tcPr>
            <w:tcW w:w="900" w:type="dxa"/>
          </w:tcPr>
          <w:p w14:paraId="4388C7A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619D9090" w14:textId="77777777" w:rsidTr="005F0C64">
        <w:tc>
          <w:tcPr>
            <w:tcW w:w="3155" w:type="dxa"/>
            <w:gridSpan w:val="2"/>
          </w:tcPr>
          <w:p w14:paraId="0964E8A1"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Husband occupation</w:t>
            </w:r>
          </w:p>
        </w:tc>
        <w:tc>
          <w:tcPr>
            <w:tcW w:w="1543" w:type="dxa"/>
          </w:tcPr>
          <w:p w14:paraId="7F3D1C6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6677E3A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2064582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4496A0A4"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0.113</w:t>
            </w:r>
          </w:p>
        </w:tc>
      </w:tr>
      <w:tr w:rsidR="007D2C44" w:rsidRPr="007D2C44" w14:paraId="1BC6BC6B" w14:textId="77777777" w:rsidTr="005F0C64">
        <w:tc>
          <w:tcPr>
            <w:tcW w:w="265" w:type="dxa"/>
            <w:vMerge w:val="restart"/>
          </w:tcPr>
          <w:p w14:paraId="74BFCE1C"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7D52F44A"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Merchant</w:t>
            </w:r>
          </w:p>
        </w:tc>
        <w:tc>
          <w:tcPr>
            <w:tcW w:w="1543" w:type="dxa"/>
          </w:tcPr>
          <w:p w14:paraId="7272BF4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121 (64.7)</w:t>
            </w:r>
          </w:p>
        </w:tc>
        <w:tc>
          <w:tcPr>
            <w:tcW w:w="1495" w:type="dxa"/>
          </w:tcPr>
          <w:p w14:paraId="3721057F"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66 (35.3)</w:t>
            </w:r>
          </w:p>
        </w:tc>
        <w:tc>
          <w:tcPr>
            <w:tcW w:w="1763" w:type="dxa"/>
          </w:tcPr>
          <w:p w14:paraId="08DCB8F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187 (44.0)</w:t>
            </w:r>
          </w:p>
        </w:tc>
        <w:tc>
          <w:tcPr>
            <w:tcW w:w="900" w:type="dxa"/>
          </w:tcPr>
          <w:p w14:paraId="16B0E82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57140EC7" w14:textId="77777777" w:rsidTr="005F0C64">
        <w:tc>
          <w:tcPr>
            <w:tcW w:w="265" w:type="dxa"/>
            <w:vMerge/>
          </w:tcPr>
          <w:p w14:paraId="32371AB5"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0708505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Employed</w:t>
            </w:r>
          </w:p>
        </w:tc>
        <w:tc>
          <w:tcPr>
            <w:tcW w:w="1543" w:type="dxa"/>
          </w:tcPr>
          <w:p w14:paraId="64FE26F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101 (54.6)</w:t>
            </w:r>
          </w:p>
        </w:tc>
        <w:tc>
          <w:tcPr>
            <w:tcW w:w="1495" w:type="dxa"/>
          </w:tcPr>
          <w:p w14:paraId="0529AF0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84 (45.4)</w:t>
            </w:r>
          </w:p>
        </w:tc>
        <w:tc>
          <w:tcPr>
            <w:tcW w:w="1763" w:type="dxa"/>
          </w:tcPr>
          <w:p w14:paraId="2B2C0BC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185 (43.5)</w:t>
            </w:r>
          </w:p>
        </w:tc>
        <w:tc>
          <w:tcPr>
            <w:tcW w:w="900" w:type="dxa"/>
          </w:tcPr>
          <w:p w14:paraId="53CC137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53CC8E34" w14:textId="77777777" w:rsidTr="005F0C64">
        <w:tc>
          <w:tcPr>
            <w:tcW w:w="265" w:type="dxa"/>
            <w:vMerge/>
          </w:tcPr>
          <w:p w14:paraId="3787D1DE"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708B08DD"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Other</w:t>
            </w:r>
          </w:p>
        </w:tc>
        <w:tc>
          <w:tcPr>
            <w:tcW w:w="1543" w:type="dxa"/>
          </w:tcPr>
          <w:p w14:paraId="20DFF09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34 (64.2)</w:t>
            </w:r>
          </w:p>
        </w:tc>
        <w:tc>
          <w:tcPr>
            <w:tcW w:w="1495" w:type="dxa"/>
          </w:tcPr>
          <w:p w14:paraId="4A1E60E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19 (35.8)</w:t>
            </w:r>
          </w:p>
        </w:tc>
        <w:tc>
          <w:tcPr>
            <w:tcW w:w="1763" w:type="dxa"/>
          </w:tcPr>
          <w:p w14:paraId="0A7905D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53 (12.5)</w:t>
            </w:r>
          </w:p>
        </w:tc>
        <w:tc>
          <w:tcPr>
            <w:tcW w:w="900" w:type="dxa"/>
          </w:tcPr>
          <w:p w14:paraId="5FE0F2B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130E1CA" w14:textId="77777777" w:rsidTr="005F0C64">
        <w:tc>
          <w:tcPr>
            <w:tcW w:w="3155" w:type="dxa"/>
            <w:gridSpan w:val="2"/>
          </w:tcPr>
          <w:p w14:paraId="6978496A"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Residence</w:t>
            </w:r>
          </w:p>
        </w:tc>
        <w:tc>
          <w:tcPr>
            <w:tcW w:w="1543" w:type="dxa"/>
          </w:tcPr>
          <w:p w14:paraId="46A5504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4F04CB4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05F6E10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6B2262B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EAA7566" w14:textId="77777777" w:rsidTr="005F0C64">
        <w:tc>
          <w:tcPr>
            <w:tcW w:w="265" w:type="dxa"/>
            <w:vMerge w:val="restart"/>
          </w:tcPr>
          <w:p w14:paraId="6B52D2EE"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p>
        </w:tc>
        <w:tc>
          <w:tcPr>
            <w:tcW w:w="2890" w:type="dxa"/>
          </w:tcPr>
          <w:p w14:paraId="6372D86A"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Urban</w:t>
            </w:r>
          </w:p>
        </w:tc>
        <w:tc>
          <w:tcPr>
            <w:tcW w:w="1543" w:type="dxa"/>
          </w:tcPr>
          <w:p w14:paraId="47E5405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254 (60.0)</w:t>
            </w:r>
          </w:p>
        </w:tc>
        <w:tc>
          <w:tcPr>
            <w:tcW w:w="1495" w:type="dxa"/>
          </w:tcPr>
          <w:p w14:paraId="40E1F75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169 (40.0)</w:t>
            </w:r>
          </w:p>
        </w:tc>
        <w:tc>
          <w:tcPr>
            <w:tcW w:w="1763" w:type="dxa"/>
          </w:tcPr>
          <w:p w14:paraId="37D98A4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423 (99.5)</w:t>
            </w:r>
          </w:p>
        </w:tc>
        <w:tc>
          <w:tcPr>
            <w:tcW w:w="900" w:type="dxa"/>
          </w:tcPr>
          <w:p w14:paraId="2F99E9C8"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0.249</w:t>
            </w:r>
          </w:p>
        </w:tc>
      </w:tr>
      <w:tr w:rsidR="007D2C44" w:rsidRPr="007D2C44" w14:paraId="799541F9" w14:textId="77777777" w:rsidTr="005F0C64">
        <w:tc>
          <w:tcPr>
            <w:tcW w:w="265" w:type="dxa"/>
            <w:vMerge/>
          </w:tcPr>
          <w:p w14:paraId="2C66986E"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890" w:type="dxa"/>
          </w:tcPr>
          <w:p w14:paraId="76F28DA6"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Rural</w:t>
            </w:r>
          </w:p>
        </w:tc>
        <w:tc>
          <w:tcPr>
            <w:tcW w:w="1543" w:type="dxa"/>
          </w:tcPr>
          <w:p w14:paraId="5231036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 (100.0)</w:t>
            </w:r>
          </w:p>
        </w:tc>
        <w:tc>
          <w:tcPr>
            <w:tcW w:w="1495" w:type="dxa"/>
          </w:tcPr>
          <w:p w14:paraId="3D5C680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0 (0.0)</w:t>
            </w:r>
          </w:p>
        </w:tc>
        <w:tc>
          <w:tcPr>
            <w:tcW w:w="1763" w:type="dxa"/>
          </w:tcPr>
          <w:p w14:paraId="1D10883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 (0.5)</w:t>
            </w:r>
          </w:p>
        </w:tc>
        <w:tc>
          <w:tcPr>
            <w:tcW w:w="900" w:type="dxa"/>
          </w:tcPr>
          <w:p w14:paraId="1E45DF5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bl>
    <w:p w14:paraId="6E10F0F4" w14:textId="66AF5474" w:rsidR="007D2C44" w:rsidRPr="007D2C44" w:rsidRDefault="007D2C44" w:rsidP="0047786B">
      <w:pPr>
        <w:pStyle w:val="Heading2"/>
        <w:numPr>
          <w:ilvl w:val="1"/>
          <w:numId w:val="3"/>
        </w:numPr>
      </w:pPr>
      <w:bookmarkStart w:id="46" w:name="_Toc78981757"/>
      <w:r w:rsidRPr="007D2C44">
        <w:t>Obstetric characteristics</w:t>
      </w:r>
      <w:bookmarkEnd w:id="46"/>
    </w:p>
    <w:p w14:paraId="1AF8B874" w14:textId="4CE44CAC" w:rsidR="007D2C44" w:rsidRPr="007D2C44" w:rsidRDefault="007D2C44" w:rsidP="007D2C44">
      <w:pPr>
        <w:rPr>
          <w:rFonts w:ascii="Times New Roman" w:hAnsi="Times New Roman"/>
        </w:rPr>
      </w:pPr>
      <w:r w:rsidRPr="007D2C44">
        <w:rPr>
          <w:rFonts w:ascii="Times New Roman" w:hAnsi="Times New Roman"/>
        </w:rPr>
        <w:t>About 38% of women were pregnant for the first time. Nulliparous, primiparous, and multiparous women accounted for 36.7%, 31.3%, and 30.6% of the participants, respectively. Four-fifths (80.5%) of women had four and above antenatal care visits. Almost all (95.1%) current pregnancies were wanted (</w:t>
      </w:r>
      <w:r w:rsidRPr="007D2C44">
        <w:rPr>
          <w:rFonts w:ascii="Times New Roman" w:hAnsi="Times New Roman"/>
        </w:rPr>
        <w:fldChar w:fldCharType="begin"/>
      </w:r>
      <w:r w:rsidRPr="007D2C44">
        <w:rPr>
          <w:rFonts w:ascii="Times New Roman" w:hAnsi="Times New Roman"/>
        </w:rPr>
        <w:instrText xml:space="preserve"> REF _Ref77426844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rPr>
        <w:t xml:space="preserve">Table </w:t>
      </w:r>
      <w:r w:rsidRPr="007D2C44">
        <w:rPr>
          <w:rFonts w:ascii="Times New Roman" w:hAnsi="Times New Roman"/>
          <w:b/>
          <w:bCs/>
          <w:i/>
          <w:iCs/>
          <w:noProof/>
          <w:color w:val="000000" w:themeColor="text1"/>
        </w:rPr>
        <w:t>2</w:t>
      </w:r>
      <w:r w:rsidRPr="007D2C44">
        <w:rPr>
          <w:rFonts w:ascii="Times New Roman" w:hAnsi="Times New Roman"/>
        </w:rPr>
        <w:fldChar w:fldCharType="end"/>
      </w:r>
      <w:r w:rsidRPr="007D2C44">
        <w:rPr>
          <w:rFonts w:ascii="Times New Roman" w:hAnsi="Times New Roman"/>
        </w:rPr>
        <w:t>).</w:t>
      </w:r>
    </w:p>
    <w:p w14:paraId="52C8FEB3" w14:textId="7D801B6E" w:rsidR="007D2C44" w:rsidRPr="007D2C44" w:rsidRDefault="007D2C44" w:rsidP="007D2C44">
      <w:pPr>
        <w:pStyle w:val="Caption"/>
        <w:rPr>
          <w:rFonts w:ascii="Times New Roman" w:hAnsi="Times New Roman"/>
          <w:i w:val="0"/>
          <w:iCs w:val="0"/>
          <w:color w:val="000000" w:themeColor="text1"/>
          <w:sz w:val="22"/>
          <w:szCs w:val="22"/>
        </w:rPr>
      </w:pPr>
      <w:bookmarkStart w:id="47" w:name="_Ref77426844"/>
      <w:bookmarkStart w:id="48" w:name="_Toc78981668"/>
      <w:r w:rsidRPr="007D2C44">
        <w:rPr>
          <w:rFonts w:ascii="Times New Roman" w:hAnsi="Times New Roman"/>
          <w:b/>
          <w:bCs/>
          <w:i w:val="0"/>
          <w:iCs w:val="0"/>
          <w:color w:val="000000" w:themeColor="text1"/>
          <w:sz w:val="24"/>
          <w:szCs w:val="24"/>
        </w:rPr>
        <w:t xml:space="preserve">Table </w:t>
      </w:r>
      <w:r w:rsidRPr="007D2C44">
        <w:rPr>
          <w:rFonts w:ascii="Times New Roman" w:hAnsi="Times New Roman"/>
          <w:b/>
          <w:bCs/>
          <w:i w:val="0"/>
          <w:iCs w:val="0"/>
          <w:color w:val="000000" w:themeColor="text1"/>
          <w:sz w:val="24"/>
          <w:szCs w:val="24"/>
        </w:rPr>
        <w:fldChar w:fldCharType="begin"/>
      </w:r>
      <w:r w:rsidRPr="007D2C44">
        <w:rPr>
          <w:rFonts w:ascii="Times New Roman" w:hAnsi="Times New Roman"/>
          <w:b/>
          <w:bCs/>
          <w:i w:val="0"/>
          <w:iCs w:val="0"/>
          <w:color w:val="000000" w:themeColor="text1"/>
          <w:sz w:val="24"/>
          <w:szCs w:val="24"/>
        </w:rPr>
        <w:instrText xml:space="preserve"> SEQ Table \* ARABIC </w:instrText>
      </w:r>
      <w:r w:rsidRPr="007D2C44">
        <w:rPr>
          <w:rFonts w:ascii="Times New Roman" w:hAnsi="Times New Roman"/>
          <w:b/>
          <w:bCs/>
          <w:i w:val="0"/>
          <w:iCs w:val="0"/>
          <w:color w:val="000000" w:themeColor="text1"/>
          <w:sz w:val="24"/>
          <w:szCs w:val="24"/>
        </w:rPr>
        <w:fldChar w:fldCharType="separate"/>
      </w:r>
      <w:r w:rsidRPr="007D2C44">
        <w:rPr>
          <w:rFonts w:ascii="Times New Roman" w:hAnsi="Times New Roman"/>
          <w:b/>
          <w:bCs/>
          <w:i w:val="0"/>
          <w:iCs w:val="0"/>
          <w:noProof/>
          <w:color w:val="000000" w:themeColor="text1"/>
          <w:sz w:val="24"/>
          <w:szCs w:val="24"/>
        </w:rPr>
        <w:t>2</w:t>
      </w:r>
      <w:r w:rsidRPr="007D2C44">
        <w:rPr>
          <w:rFonts w:ascii="Times New Roman" w:hAnsi="Times New Roman"/>
          <w:b/>
          <w:bCs/>
          <w:i w:val="0"/>
          <w:iCs w:val="0"/>
          <w:color w:val="000000" w:themeColor="text1"/>
          <w:sz w:val="24"/>
          <w:szCs w:val="24"/>
        </w:rPr>
        <w:fldChar w:fldCharType="end"/>
      </w:r>
      <w:bookmarkEnd w:id="47"/>
      <w:r w:rsidRPr="007D2C44">
        <w:rPr>
          <w:rFonts w:ascii="Times New Roman" w:hAnsi="Times New Roman"/>
          <w:b/>
          <w:bCs/>
          <w:i w:val="0"/>
          <w:iCs w:val="0"/>
          <w:color w:val="000000" w:themeColor="text1"/>
          <w:sz w:val="24"/>
          <w:szCs w:val="24"/>
        </w:rPr>
        <w:t>:</w:t>
      </w:r>
      <w:r w:rsidRPr="007D2C44">
        <w:rPr>
          <w:rFonts w:ascii="Times New Roman" w:hAnsi="Times New Roman"/>
          <w:i w:val="0"/>
          <w:iCs w:val="0"/>
          <w:color w:val="000000" w:themeColor="text1"/>
          <w:sz w:val="24"/>
          <w:szCs w:val="24"/>
        </w:rPr>
        <w:t xml:space="preserve"> </w:t>
      </w:r>
      <w:r w:rsidRPr="007D2C44">
        <w:rPr>
          <w:rFonts w:ascii="Times New Roman" w:hAnsi="Times New Roman"/>
          <w:i w:val="0"/>
          <w:iCs w:val="0"/>
          <w:color w:val="000000" w:themeColor="text1"/>
          <w:sz w:val="22"/>
          <w:szCs w:val="22"/>
        </w:rPr>
        <w:t xml:space="preserve">Obstetric characteristics of </w:t>
      </w:r>
      <w:r w:rsidR="003153F1">
        <w:rPr>
          <w:rFonts w:ascii="Times New Roman" w:hAnsi="Times New Roman"/>
          <w:i w:val="0"/>
          <w:iCs w:val="0"/>
          <w:color w:val="000000" w:themeColor="text1"/>
          <w:sz w:val="22"/>
          <w:szCs w:val="22"/>
        </w:rPr>
        <w:t xml:space="preserve">the </w:t>
      </w:r>
      <w:r w:rsidRPr="007D2C44">
        <w:rPr>
          <w:rFonts w:ascii="Times New Roman" w:hAnsi="Times New Roman"/>
          <w:i w:val="0"/>
          <w:iCs w:val="0"/>
          <w:color w:val="000000" w:themeColor="text1"/>
          <w:sz w:val="22"/>
          <w:szCs w:val="22"/>
        </w:rPr>
        <w:t>study participants, N=425.</w:t>
      </w:r>
      <w:bookmarkEnd w:id="48"/>
    </w:p>
    <w:tbl>
      <w:tblPr>
        <w:tblStyle w:val="TableGrid1"/>
        <w:tblW w:w="8696" w:type="dxa"/>
        <w:tblInd w:w="90"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65"/>
        <w:gridCol w:w="2730"/>
        <w:gridCol w:w="1543"/>
        <w:gridCol w:w="1495"/>
        <w:gridCol w:w="1763"/>
        <w:gridCol w:w="900"/>
      </w:tblGrid>
      <w:tr w:rsidR="007D2C44" w:rsidRPr="007D2C44" w14:paraId="2A578EF3" w14:textId="77777777" w:rsidTr="005F0C64">
        <w:tc>
          <w:tcPr>
            <w:tcW w:w="2995" w:type="dxa"/>
            <w:gridSpan w:val="2"/>
          </w:tcPr>
          <w:p w14:paraId="03DFFA97"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3038" w:type="dxa"/>
            <w:gridSpan w:val="2"/>
            <w:tcBorders>
              <w:bottom w:val="single" w:sz="12" w:space="0" w:color="auto"/>
            </w:tcBorders>
          </w:tcPr>
          <w:p w14:paraId="429D1300"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Intention to use PPIUCD</w:t>
            </w:r>
          </w:p>
        </w:tc>
        <w:tc>
          <w:tcPr>
            <w:tcW w:w="1763" w:type="dxa"/>
          </w:tcPr>
          <w:p w14:paraId="1EEEBDEB"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c>
          <w:tcPr>
            <w:tcW w:w="900" w:type="dxa"/>
          </w:tcPr>
          <w:p w14:paraId="47F8AED2"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r>
      <w:tr w:rsidR="007D2C44" w:rsidRPr="007D2C44" w14:paraId="32853157" w14:textId="77777777" w:rsidTr="005F0C64">
        <w:tc>
          <w:tcPr>
            <w:tcW w:w="2995" w:type="dxa"/>
            <w:gridSpan w:val="2"/>
            <w:tcBorders>
              <w:bottom w:val="nil"/>
            </w:tcBorders>
          </w:tcPr>
          <w:p w14:paraId="7C13BFE3"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1543" w:type="dxa"/>
            <w:tcBorders>
              <w:top w:val="single" w:sz="12" w:space="0" w:color="auto"/>
              <w:bottom w:val="single" w:sz="12" w:space="0" w:color="auto"/>
            </w:tcBorders>
          </w:tcPr>
          <w:p w14:paraId="1CB56FD6"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Yes (n=256)</w:t>
            </w:r>
          </w:p>
        </w:tc>
        <w:tc>
          <w:tcPr>
            <w:tcW w:w="1495" w:type="dxa"/>
            <w:tcBorders>
              <w:top w:val="single" w:sz="12" w:space="0" w:color="auto"/>
              <w:bottom w:val="single" w:sz="12" w:space="0" w:color="auto"/>
            </w:tcBorders>
          </w:tcPr>
          <w:p w14:paraId="77902EB1"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No (n=169)</w:t>
            </w:r>
          </w:p>
        </w:tc>
        <w:tc>
          <w:tcPr>
            <w:tcW w:w="1763" w:type="dxa"/>
            <w:tcBorders>
              <w:bottom w:val="nil"/>
            </w:tcBorders>
          </w:tcPr>
          <w:p w14:paraId="715C4737"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r w:rsidRPr="007D2C44">
              <w:rPr>
                <w:rFonts w:ascii="Times New Roman" w:hAnsi="Times New Roman"/>
                <w:b/>
                <w:bCs/>
                <w:color w:val="000000" w:themeColor="text1"/>
                <w:szCs w:val="22"/>
              </w:rPr>
              <w:t>Total (N=425)</w:t>
            </w:r>
          </w:p>
        </w:tc>
        <w:tc>
          <w:tcPr>
            <w:tcW w:w="900" w:type="dxa"/>
            <w:tcBorders>
              <w:bottom w:val="nil"/>
            </w:tcBorders>
          </w:tcPr>
          <w:p w14:paraId="7C250030"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color w:val="000000" w:themeColor="text1"/>
                <w:szCs w:val="22"/>
              </w:rPr>
            </w:pPr>
          </w:p>
        </w:tc>
      </w:tr>
      <w:tr w:rsidR="007D2C44" w:rsidRPr="007D2C44" w14:paraId="2971638D" w14:textId="77777777" w:rsidTr="005F0C64">
        <w:tc>
          <w:tcPr>
            <w:tcW w:w="2995" w:type="dxa"/>
            <w:gridSpan w:val="2"/>
            <w:tcBorders>
              <w:top w:val="nil"/>
              <w:bottom w:val="single" w:sz="18" w:space="0" w:color="auto"/>
            </w:tcBorders>
          </w:tcPr>
          <w:p w14:paraId="3AC2B2D8" w14:textId="77777777" w:rsidR="007D2C44" w:rsidRPr="007D2C44" w:rsidRDefault="007D2C44" w:rsidP="003153F1">
            <w:pPr>
              <w:autoSpaceDE w:val="0"/>
              <w:autoSpaceDN w:val="0"/>
              <w:adjustRightInd w:val="0"/>
              <w:spacing w:line="276" w:lineRule="auto"/>
              <w:rPr>
                <w:rFonts w:ascii="Times New Roman" w:hAnsi="Times New Roman"/>
                <w:b/>
                <w:bCs/>
                <w:i/>
                <w:iCs/>
                <w:color w:val="000000" w:themeColor="text1"/>
                <w:szCs w:val="22"/>
              </w:rPr>
            </w:pPr>
            <w:r w:rsidRPr="007D2C44">
              <w:rPr>
                <w:rFonts w:ascii="Times New Roman" w:hAnsi="Times New Roman"/>
                <w:b/>
                <w:bCs/>
                <w:i/>
                <w:iCs/>
                <w:color w:val="000000" w:themeColor="text1"/>
              </w:rPr>
              <w:t>Characteristics</w:t>
            </w:r>
          </w:p>
        </w:tc>
        <w:tc>
          <w:tcPr>
            <w:tcW w:w="1543" w:type="dxa"/>
            <w:tcBorders>
              <w:top w:val="single" w:sz="12" w:space="0" w:color="auto"/>
              <w:bottom w:val="single" w:sz="18" w:space="0" w:color="auto"/>
            </w:tcBorders>
          </w:tcPr>
          <w:p w14:paraId="5A53D2F2"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row %</w:t>
            </w:r>
          </w:p>
        </w:tc>
        <w:tc>
          <w:tcPr>
            <w:tcW w:w="1495" w:type="dxa"/>
            <w:tcBorders>
              <w:top w:val="single" w:sz="12" w:space="0" w:color="auto"/>
              <w:bottom w:val="single" w:sz="18" w:space="0" w:color="auto"/>
            </w:tcBorders>
          </w:tcPr>
          <w:p w14:paraId="5CD07CE2"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row %</w:t>
            </w:r>
          </w:p>
        </w:tc>
        <w:tc>
          <w:tcPr>
            <w:tcW w:w="1763" w:type="dxa"/>
            <w:tcBorders>
              <w:top w:val="nil"/>
              <w:bottom w:val="single" w:sz="18" w:space="0" w:color="auto"/>
            </w:tcBorders>
          </w:tcPr>
          <w:p w14:paraId="4553C451"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7D2C44">
              <w:rPr>
                <w:rFonts w:ascii="Times New Roman" w:hAnsi="Times New Roman"/>
                <w:i/>
                <w:iCs/>
                <w:color w:val="000000" w:themeColor="text1"/>
                <w:szCs w:val="22"/>
              </w:rPr>
              <w:t>n, column %</w:t>
            </w:r>
          </w:p>
        </w:tc>
        <w:tc>
          <w:tcPr>
            <w:tcW w:w="900" w:type="dxa"/>
            <w:tcBorders>
              <w:top w:val="nil"/>
              <w:bottom w:val="single" w:sz="18" w:space="0" w:color="auto"/>
            </w:tcBorders>
          </w:tcPr>
          <w:p w14:paraId="399F2594" w14:textId="77777777" w:rsidR="007D2C44" w:rsidRPr="007D2C44"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 w:val="28"/>
                <w:szCs w:val="28"/>
              </w:rPr>
              <w:t>p</w:t>
            </w:r>
          </w:p>
        </w:tc>
      </w:tr>
      <w:tr w:rsidR="007D2C44" w:rsidRPr="007D2C44" w14:paraId="7CA5D3FA" w14:textId="77777777" w:rsidTr="005F0C64">
        <w:tc>
          <w:tcPr>
            <w:tcW w:w="2995" w:type="dxa"/>
            <w:gridSpan w:val="2"/>
          </w:tcPr>
          <w:p w14:paraId="7E04E851"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Parity</w:t>
            </w:r>
          </w:p>
        </w:tc>
        <w:tc>
          <w:tcPr>
            <w:tcW w:w="1543" w:type="dxa"/>
          </w:tcPr>
          <w:p w14:paraId="1D51724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589AA5A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3FD1BB8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6C14FFCA"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0.219</w:t>
            </w:r>
          </w:p>
        </w:tc>
      </w:tr>
      <w:tr w:rsidR="007D2C44" w:rsidRPr="007D2C44" w14:paraId="7822B3F3" w14:textId="77777777" w:rsidTr="005F0C64">
        <w:tc>
          <w:tcPr>
            <w:tcW w:w="265" w:type="dxa"/>
          </w:tcPr>
          <w:p w14:paraId="00C217BC"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311528CB"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Nulliparous</w:t>
            </w:r>
          </w:p>
        </w:tc>
        <w:tc>
          <w:tcPr>
            <w:tcW w:w="1543" w:type="dxa"/>
          </w:tcPr>
          <w:p w14:paraId="13CAAEA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90 (57.7)</w:t>
            </w:r>
          </w:p>
        </w:tc>
        <w:tc>
          <w:tcPr>
            <w:tcW w:w="1495" w:type="dxa"/>
          </w:tcPr>
          <w:p w14:paraId="619AA61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66 (42.3)</w:t>
            </w:r>
          </w:p>
        </w:tc>
        <w:tc>
          <w:tcPr>
            <w:tcW w:w="1763" w:type="dxa"/>
          </w:tcPr>
          <w:p w14:paraId="04E21CF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156 (36.7)</w:t>
            </w:r>
          </w:p>
        </w:tc>
        <w:tc>
          <w:tcPr>
            <w:tcW w:w="900" w:type="dxa"/>
          </w:tcPr>
          <w:p w14:paraId="717D89F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7E8B47E" w14:textId="77777777" w:rsidTr="005F0C64">
        <w:tc>
          <w:tcPr>
            <w:tcW w:w="265" w:type="dxa"/>
          </w:tcPr>
          <w:p w14:paraId="665E6EC8"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4FCCD216"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Primiparous</w:t>
            </w:r>
          </w:p>
        </w:tc>
        <w:tc>
          <w:tcPr>
            <w:tcW w:w="1543" w:type="dxa"/>
          </w:tcPr>
          <w:p w14:paraId="7FA4714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81 (60.9)</w:t>
            </w:r>
          </w:p>
        </w:tc>
        <w:tc>
          <w:tcPr>
            <w:tcW w:w="1495" w:type="dxa"/>
          </w:tcPr>
          <w:p w14:paraId="6299AD9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52 (39.1)</w:t>
            </w:r>
          </w:p>
        </w:tc>
        <w:tc>
          <w:tcPr>
            <w:tcW w:w="1763" w:type="dxa"/>
          </w:tcPr>
          <w:p w14:paraId="3CA5781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133 (31.3)</w:t>
            </w:r>
          </w:p>
        </w:tc>
        <w:tc>
          <w:tcPr>
            <w:tcW w:w="900" w:type="dxa"/>
          </w:tcPr>
          <w:p w14:paraId="32FDA67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763C7B87" w14:textId="77777777" w:rsidTr="005F0C64">
        <w:tc>
          <w:tcPr>
            <w:tcW w:w="265" w:type="dxa"/>
          </w:tcPr>
          <w:p w14:paraId="4561309F"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3C931E5A"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Multiparous</w:t>
            </w:r>
          </w:p>
        </w:tc>
        <w:tc>
          <w:tcPr>
            <w:tcW w:w="1543" w:type="dxa"/>
          </w:tcPr>
          <w:p w14:paraId="73002D5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79 (60.8)</w:t>
            </w:r>
          </w:p>
        </w:tc>
        <w:tc>
          <w:tcPr>
            <w:tcW w:w="1495" w:type="dxa"/>
          </w:tcPr>
          <w:p w14:paraId="68D79FB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51 (39.2)</w:t>
            </w:r>
          </w:p>
        </w:tc>
        <w:tc>
          <w:tcPr>
            <w:tcW w:w="1763" w:type="dxa"/>
          </w:tcPr>
          <w:p w14:paraId="331641B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130 (30.6)</w:t>
            </w:r>
          </w:p>
        </w:tc>
        <w:tc>
          <w:tcPr>
            <w:tcW w:w="900" w:type="dxa"/>
          </w:tcPr>
          <w:p w14:paraId="77E3B8F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101FC249" w14:textId="77777777" w:rsidTr="005F0C64">
        <w:tc>
          <w:tcPr>
            <w:tcW w:w="265" w:type="dxa"/>
          </w:tcPr>
          <w:p w14:paraId="095BDE1C"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24649996"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Grand multiparous</w:t>
            </w:r>
          </w:p>
        </w:tc>
        <w:tc>
          <w:tcPr>
            <w:tcW w:w="1543" w:type="dxa"/>
          </w:tcPr>
          <w:p w14:paraId="4264D8E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 (100.0)</w:t>
            </w:r>
          </w:p>
        </w:tc>
        <w:tc>
          <w:tcPr>
            <w:tcW w:w="1495" w:type="dxa"/>
          </w:tcPr>
          <w:p w14:paraId="31E2AFE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0 (0.0)</w:t>
            </w:r>
          </w:p>
        </w:tc>
        <w:tc>
          <w:tcPr>
            <w:tcW w:w="1763" w:type="dxa"/>
          </w:tcPr>
          <w:p w14:paraId="6081EB8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 (1.4)</w:t>
            </w:r>
          </w:p>
        </w:tc>
        <w:tc>
          <w:tcPr>
            <w:tcW w:w="900" w:type="dxa"/>
          </w:tcPr>
          <w:p w14:paraId="733695D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60D94D2" w14:textId="77777777" w:rsidTr="005F0C64">
        <w:tc>
          <w:tcPr>
            <w:tcW w:w="2995" w:type="dxa"/>
            <w:gridSpan w:val="2"/>
          </w:tcPr>
          <w:p w14:paraId="2D6D2830"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Frequency of ANC follow-up</w:t>
            </w:r>
          </w:p>
        </w:tc>
        <w:tc>
          <w:tcPr>
            <w:tcW w:w="1543" w:type="dxa"/>
          </w:tcPr>
          <w:p w14:paraId="4FAB7FB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014F9E3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6675A52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4A4DCF11"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0.600</w:t>
            </w:r>
          </w:p>
        </w:tc>
      </w:tr>
      <w:tr w:rsidR="007D2C44" w:rsidRPr="007D2C44" w14:paraId="6C78FA68" w14:textId="77777777" w:rsidTr="005F0C64">
        <w:tc>
          <w:tcPr>
            <w:tcW w:w="265" w:type="dxa"/>
            <w:vMerge w:val="restart"/>
          </w:tcPr>
          <w:p w14:paraId="7213075D"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p>
        </w:tc>
        <w:tc>
          <w:tcPr>
            <w:tcW w:w="2730" w:type="dxa"/>
          </w:tcPr>
          <w:p w14:paraId="5F0E7B2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1</w:t>
            </w:r>
          </w:p>
        </w:tc>
        <w:tc>
          <w:tcPr>
            <w:tcW w:w="1543" w:type="dxa"/>
          </w:tcPr>
          <w:p w14:paraId="4996CD6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 (40.0)</w:t>
            </w:r>
          </w:p>
        </w:tc>
        <w:tc>
          <w:tcPr>
            <w:tcW w:w="1495" w:type="dxa"/>
          </w:tcPr>
          <w:p w14:paraId="39529A2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 (60.0)</w:t>
            </w:r>
          </w:p>
        </w:tc>
        <w:tc>
          <w:tcPr>
            <w:tcW w:w="1763" w:type="dxa"/>
          </w:tcPr>
          <w:p w14:paraId="30F154D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 (1.2)</w:t>
            </w:r>
          </w:p>
        </w:tc>
        <w:tc>
          <w:tcPr>
            <w:tcW w:w="900" w:type="dxa"/>
          </w:tcPr>
          <w:p w14:paraId="3550813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D7E52DD" w14:textId="77777777" w:rsidTr="005F0C64">
        <w:tc>
          <w:tcPr>
            <w:tcW w:w="265" w:type="dxa"/>
            <w:vMerge/>
          </w:tcPr>
          <w:p w14:paraId="782B5E2A"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32C8712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2</w:t>
            </w:r>
          </w:p>
        </w:tc>
        <w:tc>
          <w:tcPr>
            <w:tcW w:w="1543" w:type="dxa"/>
          </w:tcPr>
          <w:p w14:paraId="4EAA0E2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 (50.0)</w:t>
            </w:r>
          </w:p>
        </w:tc>
        <w:tc>
          <w:tcPr>
            <w:tcW w:w="1495" w:type="dxa"/>
          </w:tcPr>
          <w:p w14:paraId="6CECF8D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8 (50.0)</w:t>
            </w:r>
          </w:p>
        </w:tc>
        <w:tc>
          <w:tcPr>
            <w:tcW w:w="1763" w:type="dxa"/>
          </w:tcPr>
          <w:p w14:paraId="5A12CBF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16 (3.7)</w:t>
            </w:r>
          </w:p>
        </w:tc>
        <w:tc>
          <w:tcPr>
            <w:tcW w:w="900" w:type="dxa"/>
          </w:tcPr>
          <w:p w14:paraId="1E285CD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0F8C97A" w14:textId="77777777" w:rsidTr="005F0C64">
        <w:tc>
          <w:tcPr>
            <w:tcW w:w="265" w:type="dxa"/>
            <w:vMerge/>
          </w:tcPr>
          <w:p w14:paraId="423DA8F3"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528742C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3</w:t>
            </w:r>
          </w:p>
        </w:tc>
        <w:tc>
          <w:tcPr>
            <w:tcW w:w="1543" w:type="dxa"/>
          </w:tcPr>
          <w:p w14:paraId="2A189CBD"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36 (58.1)</w:t>
            </w:r>
          </w:p>
        </w:tc>
        <w:tc>
          <w:tcPr>
            <w:tcW w:w="1495" w:type="dxa"/>
          </w:tcPr>
          <w:p w14:paraId="0D41C21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26 (41.9)</w:t>
            </w:r>
          </w:p>
        </w:tc>
        <w:tc>
          <w:tcPr>
            <w:tcW w:w="1763" w:type="dxa"/>
          </w:tcPr>
          <w:p w14:paraId="2EBFFED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62 (14.6)</w:t>
            </w:r>
          </w:p>
        </w:tc>
        <w:tc>
          <w:tcPr>
            <w:tcW w:w="900" w:type="dxa"/>
          </w:tcPr>
          <w:p w14:paraId="16A05C1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102DA281" w14:textId="77777777" w:rsidTr="005F0C64">
        <w:tc>
          <w:tcPr>
            <w:tcW w:w="265" w:type="dxa"/>
            <w:vMerge/>
          </w:tcPr>
          <w:p w14:paraId="035603DF"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15DF3E7B"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4 &amp; above</w:t>
            </w:r>
          </w:p>
        </w:tc>
        <w:tc>
          <w:tcPr>
            <w:tcW w:w="1543" w:type="dxa"/>
          </w:tcPr>
          <w:p w14:paraId="306CBE9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210 (61.4)</w:t>
            </w:r>
          </w:p>
        </w:tc>
        <w:tc>
          <w:tcPr>
            <w:tcW w:w="1495" w:type="dxa"/>
          </w:tcPr>
          <w:p w14:paraId="56D777E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132 (38.6)</w:t>
            </w:r>
          </w:p>
        </w:tc>
        <w:tc>
          <w:tcPr>
            <w:tcW w:w="1763" w:type="dxa"/>
          </w:tcPr>
          <w:p w14:paraId="231F876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342 (80.5)</w:t>
            </w:r>
          </w:p>
        </w:tc>
        <w:tc>
          <w:tcPr>
            <w:tcW w:w="900" w:type="dxa"/>
          </w:tcPr>
          <w:p w14:paraId="0B99390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B6A8D88" w14:textId="77777777" w:rsidTr="005F0C64">
        <w:tc>
          <w:tcPr>
            <w:tcW w:w="2995" w:type="dxa"/>
            <w:gridSpan w:val="2"/>
          </w:tcPr>
          <w:p w14:paraId="41BFE3FD" w14:textId="27F2D2AE"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Status of pregnancy</w:t>
            </w:r>
          </w:p>
        </w:tc>
        <w:tc>
          <w:tcPr>
            <w:tcW w:w="1543" w:type="dxa"/>
          </w:tcPr>
          <w:p w14:paraId="799A326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2B8D97C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720483D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32427AB7"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0.282</w:t>
            </w:r>
          </w:p>
        </w:tc>
      </w:tr>
      <w:tr w:rsidR="007D2C44" w:rsidRPr="007D2C44" w14:paraId="2562E375" w14:textId="77777777" w:rsidTr="005F0C64">
        <w:tc>
          <w:tcPr>
            <w:tcW w:w="265" w:type="dxa"/>
            <w:vMerge w:val="restart"/>
          </w:tcPr>
          <w:p w14:paraId="01C46617"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730" w:type="dxa"/>
          </w:tcPr>
          <w:p w14:paraId="668D1F0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Wanted</w:t>
            </w:r>
          </w:p>
        </w:tc>
        <w:tc>
          <w:tcPr>
            <w:tcW w:w="1543" w:type="dxa"/>
          </w:tcPr>
          <w:p w14:paraId="4EEB280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241 (59.7)</w:t>
            </w:r>
          </w:p>
        </w:tc>
        <w:tc>
          <w:tcPr>
            <w:tcW w:w="1495" w:type="dxa"/>
          </w:tcPr>
          <w:p w14:paraId="2E6A998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163 (40.3)</w:t>
            </w:r>
          </w:p>
        </w:tc>
        <w:tc>
          <w:tcPr>
            <w:tcW w:w="1763" w:type="dxa"/>
          </w:tcPr>
          <w:p w14:paraId="4A9006B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404 (95.1)</w:t>
            </w:r>
          </w:p>
        </w:tc>
        <w:tc>
          <w:tcPr>
            <w:tcW w:w="900" w:type="dxa"/>
          </w:tcPr>
          <w:p w14:paraId="125D6E7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6FD3D495" w14:textId="77777777" w:rsidTr="005F0C64">
        <w:tc>
          <w:tcPr>
            <w:tcW w:w="265" w:type="dxa"/>
            <w:vMerge/>
          </w:tcPr>
          <w:p w14:paraId="5DBCC363"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2DA09C89"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Unwanted</w:t>
            </w:r>
          </w:p>
        </w:tc>
        <w:tc>
          <w:tcPr>
            <w:tcW w:w="1543" w:type="dxa"/>
          </w:tcPr>
          <w:p w14:paraId="05A1F902"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 (71.4)</w:t>
            </w:r>
          </w:p>
        </w:tc>
        <w:tc>
          <w:tcPr>
            <w:tcW w:w="1495" w:type="dxa"/>
          </w:tcPr>
          <w:p w14:paraId="31DA6EE9"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 (28.6)</w:t>
            </w:r>
          </w:p>
        </w:tc>
        <w:tc>
          <w:tcPr>
            <w:tcW w:w="1763" w:type="dxa"/>
          </w:tcPr>
          <w:p w14:paraId="23DDA86E"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21 (4.9)</w:t>
            </w:r>
          </w:p>
        </w:tc>
        <w:tc>
          <w:tcPr>
            <w:tcW w:w="900" w:type="dxa"/>
          </w:tcPr>
          <w:p w14:paraId="099337E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02210E60" w14:textId="77777777" w:rsidTr="005F0C64">
        <w:tc>
          <w:tcPr>
            <w:tcW w:w="2995" w:type="dxa"/>
            <w:gridSpan w:val="2"/>
          </w:tcPr>
          <w:p w14:paraId="2C8F3F28"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Number of alive children</w:t>
            </w:r>
          </w:p>
        </w:tc>
        <w:tc>
          <w:tcPr>
            <w:tcW w:w="1543" w:type="dxa"/>
          </w:tcPr>
          <w:p w14:paraId="0E76B21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7A9A8D3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1628830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2B374364"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0.107</w:t>
            </w:r>
          </w:p>
        </w:tc>
      </w:tr>
      <w:tr w:rsidR="007D2C44" w:rsidRPr="007D2C44" w14:paraId="2CD0CDD2" w14:textId="77777777" w:rsidTr="005F0C64">
        <w:tc>
          <w:tcPr>
            <w:tcW w:w="265" w:type="dxa"/>
            <w:vMerge w:val="restart"/>
          </w:tcPr>
          <w:p w14:paraId="49313172"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p>
        </w:tc>
        <w:tc>
          <w:tcPr>
            <w:tcW w:w="2730" w:type="dxa"/>
          </w:tcPr>
          <w:p w14:paraId="7F42C192"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b/>
                <w:bCs/>
                <w:iCs/>
                <w:color w:val="000000"/>
                <w:szCs w:val="22"/>
              </w:rPr>
              <w:t>≤2</w:t>
            </w:r>
          </w:p>
        </w:tc>
        <w:tc>
          <w:tcPr>
            <w:tcW w:w="1543" w:type="dxa"/>
          </w:tcPr>
          <w:p w14:paraId="3F09091B"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220 (58.8)</w:t>
            </w:r>
          </w:p>
        </w:tc>
        <w:tc>
          <w:tcPr>
            <w:tcW w:w="1495" w:type="dxa"/>
          </w:tcPr>
          <w:p w14:paraId="58AF2F7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154 (41.2)</w:t>
            </w:r>
          </w:p>
        </w:tc>
        <w:tc>
          <w:tcPr>
            <w:tcW w:w="1763" w:type="dxa"/>
          </w:tcPr>
          <w:p w14:paraId="53BBEBB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374 (88.0)</w:t>
            </w:r>
          </w:p>
        </w:tc>
        <w:tc>
          <w:tcPr>
            <w:tcW w:w="900" w:type="dxa"/>
          </w:tcPr>
          <w:p w14:paraId="6B4E103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4B5D9B51" w14:textId="77777777" w:rsidTr="005F0C64">
        <w:tc>
          <w:tcPr>
            <w:tcW w:w="265" w:type="dxa"/>
            <w:vMerge/>
          </w:tcPr>
          <w:p w14:paraId="6174C1D6"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573D12B2"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3 &amp; above</w:t>
            </w:r>
          </w:p>
        </w:tc>
        <w:tc>
          <w:tcPr>
            <w:tcW w:w="1543" w:type="dxa"/>
          </w:tcPr>
          <w:p w14:paraId="5D031C5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36 (70.6)</w:t>
            </w:r>
          </w:p>
        </w:tc>
        <w:tc>
          <w:tcPr>
            <w:tcW w:w="1495" w:type="dxa"/>
          </w:tcPr>
          <w:p w14:paraId="5B63221A"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 (29.4)</w:t>
            </w:r>
          </w:p>
        </w:tc>
        <w:tc>
          <w:tcPr>
            <w:tcW w:w="1763" w:type="dxa"/>
          </w:tcPr>
          <w:p w14:paraId="052019E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51 (12.0)</w:t>
            </w:r>
          </w:p>
        </w:tc>
        <w:tc>
          <w:tcPr>
            <w:tcW w:w="900" w:type="dxa"/>
          </w:tcPr>
          <w:p w14:paraId="3B8DD628"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20D871B8" w14:textId="77777777" w:rsidTr="005F0C64">
        <w:tc>
          <w:tcPr>
            <w:tcW w:w="2995" w:type="dxa"/>
            <w:gridSpan w:val="2"/>
          </w:tcPr>
          <w:p w14:paraId="611C43A5" w14:textId="77777777" w:rsidR="007D2C44" w:rsidRPr="003153F1" w:rsidRDefault="007D2C44" w:rsidP="003153F1">
            <w:pPr>
              <w:autoSpaceDE w:val="0"/>
              <w:autoSpaceDN w:val="0"/>
              <w:adjustRightInd w:val="0"/>
              <w:spacing w:line="276" w:lineRule="auto"/>
              <w:ind w:right="60"/>
              <w:rPr>
                <w:rFonts w:ascii="Times New Roman" w:hAnsi="Times New Roman"/>
                <w:b/>
                <w:bCs/>
                <w:color w:val="000000" w:themeColor="text1"/>
                <w:szCs w:val="22"/>
              </w:rPr>
            </w:pPr>
            <w:r w:rsidRPr="003153F1">
              <w:rPr>
                <w:rFonts w:ascii="Times New Roman" w:hAnsi="Times New Roman"/>
                <w:b/>
                <w:bCs/>
                <w:color w:val="000000" w:themeColor="text1"/>
                <w:szCs w:val="22"/>
              </w:rPr>
              <w:t>Future pregnancy desired</w:t>
            </w:r>
          </w:p>
        </w:tc>
        <w:tc>
          <w:tcPr>
            <w:tcW w:w="1543" w:type="dxa"/>
          </w:tcPr>
          <w:p w14:paraId="145C0D4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495" w:type="dxa"/>
          </w:tcPr>
          <w:p w14:paraId="2A7510D7"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1763" w:type="dxa"/>
          </w:tcPr>
          <w:p w14:paraId="6813D19C"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c>
          <w:tcPr>
            <w:tcW w:w="900" w:type="dxa"/>
          </w:tcPr>
          <w:p w14:paraId="5B5D2EC7" w14:textId="77777777" w:rsidR="007D2C44" w:rsidRPr="007D2C44" w:rsidRDefault="007D2C44" w:rsidP="003153F1">
            <w:pPr>
              <w:autoSpaceDE w:val="0"/>
              <w:autoSpaceDN w:val="0"/>
              <w:adjustRightInd w:val="0"/>
              <w:spacing w:line="276" w:lineRule="auto"/>
              <w:ind w:right="60"/>
              <w:rPr>
                <w:rFonts w:ascii="Times New Roman" w:hAnsi="Times New Roman"/>
                <w:color w:val="000000" w:themeColor="text1"/>
                <w:szCs w:val="22"/>
              </w:rPr>
            </w:pPr>
            <w:r w:rsidRPr="007D2C44">
              <w:rPr>
                <w:rFonts w:ascii="Times New Roman" w:hAnsi="Times New Roman"/>
                <w:color w:val="000000" w:themeColor="text1"/>
                <w:szCs w:val="22"/>
              </w:rPr>
              <w:t>0.809</w:t>
            </w:r>
          </w:p>
        </w:tc>
      </w:tr>
      <w:tr w:rsidR="007D2C44" w:rsidRPr="007D2C44" w14:paraId="51B53833" w14:textId="77777777" w:rsidTr="005F0C64">
        <w:tc>
          <w:tcPr>
            <w:tcW w:w="265" w:type="dxa"/>
            <w:vMerge w:val="restart"/>
          </w:tcPr>
          <w:p w14:paraId="2A8F6920"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p>
        </w:tc>
        <w:tc>
          <w:tcPr>
            <w:tcW w:w="2730" w:type="dxa"/>
          </w:tcPr>
          <w:p w14:paraId="5AC0BCD3"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b/>
                <w:bCs/>
                <w:iCs/>
                <w:color w:val="000000"/>
                <w:szCs w:val="22"/>
              </w:rPr>
              <w:t>≤3</w:t>
            </w:r>
          </w:p>
        </w:tc>
        <w:tc>
          <w:tcPr>
            <w:tcW w:w="1543" w:type="dxa"/>
          </w:tcPr>
          <w:p w14:paraId="2F18E07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97 (59.5)</w:t>
            </w:r>
          </w:p>
        </w:tc>
        <w:tc>
          <w:tcPr>
            <w:tcW w:w="1495" w:type="dxa"/>
          </w:tcPr>
          <w:p w14:paraId="68671734"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66 (40.5)</w:t>
            </w:r>
          </w:p>
        </w:tc>
        <w:tc>
          <w:tcPr>
            <w:tcW w:w="1763" w:type="dxa"/>
          </w:tcPr>
          <w:p w14:paraId="55F22305"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163 (38.4)</w:t>
            </w:r>
          </w:p>
        </w:tc>
        <w:tc>
          <w:tcPr>
            <w:tcW w:w="900" w:type="dxa"/>
          </w:tcPr>
          <w:p w14:paraId="45365DB1"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r w:rsidR="007D2C44" w:rsidRPr="007D2C44" w14:paraId="3ACD6F0E" w14:textId="77777777" w:rsidTr="005F0C64">
        <w:tc>
          <w:tcPr>
            <w:tcW w:w="265" w:type="dxa"/>
            <w:vMerge/>
          </w:tcPr>
          <w:p w14:paraId="3039E1C2" w14:textId="77777777" w:rsidR="007D2C44" w:rsidRPr="007D2C44" w:rsidRDefault="007D2C44" w:rsidP="003153F1">
            <w:pPr>
              <w:autoSpaceDE w:val="0"/>
              <w:autoSpaceDN w:val="0"/>
              <w:adjustRightInd w:val="0"/>
              <w:spacing w:line="276" w:lineRule="auto"/>
              <w:rPr>
                <w:rFonts w:ascii="Times New Roman" w:hAnsi="Times New Roman"/>
                <w:color w:val="000000" w:themeColor="text1"/>
                <w:szCs w:val="22"/>
              </w:rPr>
            </w:pPr>
          </w:p>
        </w:tc>
        <w:tc>
          <w:tcPr>
            <w:tcW w:w="2730" w:type="dxa"/>
          </w:tcPr>
          <w:p w14:paraId="3796922A" w14:textId="77777777" w:rsidR="007D2C44" w:rsidRPr="007D2C44" w:rsidRDefault="007D2C44" w:rsidP="003153F1">
            <w:pPr>
              <w:autoSpaceDE w:val="0"/>
              <w:autoSpaceDN w:val="0"/>
              <w:adjustRightInd w:val="0"/>
              <w:spacing w:line="276" w:lineRule="auto"/>
              <w:ind w:left="60" w:right="60"/>
              <w:rPr>
                <w:rFonts w:ascii="Times New Roman" w:hAnsi="Times New Roman"/>
                <w:color w:val="000000" w:themeColor="text1"/>
                <w:szCs w:val="22"/>
              </w:rPr>
            </w:pPr>
            <w:r w:rsidRPr="007D2C44">
              <w:rPr>
                <w:rFonts w:ascii="Times New Roman" w:hAnsi="Times New Roman"/>
                <w:color w:val="000000" w:themeColor="text1"/>
                <w:szCs w:val="22"/>
              </w:rPr>
              <w:t>4 &amp; above</w:t>
            </w:r>
          </w:p>
        </w:tc>
        <w:tc>
          <w:tcPr>
            <w:tcW w:w="1543" w:type="dxa"/>
          </w:tcPr>
          <w:p w14:paraId="2672221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159 (60.7)</w:t>
            </w:r>
          </w:p>
        </w:tc>
        <w:tc>
          <w:tcPr>
            <w:tcW w:w="1495" w:type="dxa"/>
          </w:tcPr>
          <w:p w14:paraId="03917A43"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103 (39.3)</w:t>
            </w:r>
          </w:p>
        </w:tc>
        <w:tc>
          <w:tcPr>
            <w:tcW w:w="1763" w:type="dxa"/>
          </w:tcPr>
          <w:p w14:paraId="7F0C0386"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r w:rsidRPr="007D2C44">
              <w:rPr>
                <w:rFonts w:ascii="Times New Roman" w:hAnsi="Times New Roman"/>
                <w:color w:val="000000" w:themeColor="text1"/>
                <w:szCs w:val="22"/>
              </w:rPr>
              <w:t>262 (61.6)</w:t>
            </w:r>
          </w:p>
        </w:tc>
        <w:tc>
          <w:tcPr>
            <w:tcW w:w="900" w:type="dxa"/>
          </w:tcPr>
          <w:p w14:paraId="0AF02BD0" w14:textId="77777777" w:rsidR="007D2C44" w:rsidRPr="007D2C44" w:rsidRDefault="007D2C44" w:rsidP="003153F1">
            <w:pPr>
              <w:autoSpaceDE w:val="0"/>
              <w:autoSpaceDN w:val="0"/>
              <w:adjustRightInd w:val="0"/>
              <w:spacing w:line="276" w:lineRule="auto"/>
              <w:ind w:left="60" w:right="60"/>
              <w:jc w:val="right"/>
              <w:rPr>
                <w:rFonts w:ascii="Times New Roman" w:hAnsi="Times New Roman"/>
                <w:color w:val="000000" w:themeColor="text1"/>
                <w:szCs w:val="22"/>
              </w:rPr>
            </w:pPr>
          </w:p>
        </w:tc>
      </w:tr>
    </w:tbl>
    <w:p w14:paraId="762A312B" w14:textId="7A4D6776" w:rsidR="007D2C44" w:rsidRPr="007D2C44" w:rsidRDefault="007D2C44" w:rsidP="00AA61F1">
      <w:pPr>
        <w:pStyle w:val="Heading2"/>
        <w:numPr>
          <w:ilvl w:val="1"/>
          <w:numId w:val="3"/>
        </w:numPr>
      </w:pPr>
      <w:bookmarkStart w:id="49" w:name="_Toc78981758"/>
      <w:r w:rsidRPr="007D2C44">
        <w:lastRenderedPageBreak/>
        <w:t>Family planning related characteristics</w:t>
      </w:r>
      <w:bookmarkEnd w:id="49"/>
    </w:p>
    <w:p w14:paraId="4BAD2A98" w14:textId="6D5E4E27" w:rsidR="007D2C44" w:rsidRPr="007D2C44" w:rsidRDefault="007D2C44" w:rsidP="007D2C44">
      <w:pPr>
        <w:rPr>
          <w:rFonts w:ascii="Times New Roman" w:hAnsi="Times New Roman"/>
        </w:rPr>
      </w:pPr>
      <w:r w:rsidRPr="007D2C44">
        <w:rPr>
          <w:rFonts w:ascii="Times New Roman" w:hAnsi="Times New Roman"/>
        </w:rPr>
        <w:t>About 71% of women ever used contraceptives and the most commonly used contraceptive methods, before the current pregnancy, were injectables (32.2%), implants (31.9%), and pills (20.3%). The prevalence of intention to use post-partum IUCD was significantly higher in women who previously used IUCD (i.e., 95.0% of women who previously used IUCD opted to use post-partum IUCD, currently).  More than 90% of women ever heard about IUCD and 62.2% of women who ever heard about IUCD had an intention to use post-partum IUCD which is around 20% higher than those who never heard about IUCD. More than half (55.5%) of women had good knowledge about IUCD. Intention to use post-partum IUCD was 69.1%, 52.1%, and 44.1% in women who had good, moderate, and poor knowledge about IUCD, respectively. About two-third of women had negative attitude towards IUCD. The intention to use postpartum IUCD was significantly higher in women who had positive attitude than women who had negative attitude (</w:t>
      </w:r>
      <w:r w:rsidRPr="007D2C44">
        <w:rPr>
          <w:rFonts w:ascii="Times New Roman" w:hAnsi="Times New Roman"/>
        </w:rPr>
        <w:fldChar w:fldCharType="begin"/>
      </w:r>
      <w:r w:rsidRPr="007D2C44">
        <w:rPr>
          <w:rFonts w:ascii="Times New Roman" w:hAnsi="Times New Roman"/>
        </w:rPr>
        <w:instrText xml:space="preserve"> REF _Ref77426859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rPr>
        <w:t xml:space="preserve">Table </w:t>
      </w:r>
      <w:r w:rsidRPr="007D2C44">
        <w:rPr>
          <w:rFonts w:ascii="Times New Roman" w:hAnsi="Times New Roman"/>
          <w:b/>
          <w:bCs/>
          <w:i/>
          <w:iCs/>
          <w:noProof/>
          <w:color w:val="000000" w:themeColor="text1"/>
        </w:rPr>
        <w:t>3</w:t>
      </w:r>
      <w:r w:rsidRPr="007D2C44">
        <w:rPr>
          <w:rFonts w:ascii="Times New Roman" w:hAnsi="Times New Roman"/>
        </w:rPr>
        <w:fldChar w:fldCharType="end"/>
      </w:r>
      <w:r w:rsidRPr="007D2C44">
        <w:rPr>
          <w:rFonts w:ascii="Times New Roman" w:hAnsi="Times New Roman"/>
        </w:rPr>
        <w:t>).</w:t>
      </w:r>
    </w:p>
    <w:p w14:paraId="4D47D951" w14:textId="77777777" w:rsidR="007D2C44" w:rsidRPr="007D2C44" w:rsidRDefault="007D2C44" w:rsidP="007D2C44">
      <w:pPr>
        <w:pStyle w:val="Caption"/>
        <w:rPr>
          <w:rFonts w:ascii="Times New Roman" w:hAnsi="Times New Roman"/>
          <w:i w:val="0"/>
          <w:iCs w:val="0"/>
          <w:color w:val="000000" w:themeColor="text1"/>
          <w:sz w:val="22"/>
          <w:szCs w:val="22"/>
        </w:rPr>
      </w:pPr>
      <w:bookmarkStart w:id="50" w:name="_Ref77426859"/>
      <w:bookmarkStart w:id="51" w:name="_Toc78981669"/>
      <w:r w:rsidRPr="007D2C44">
        <w:rPr>
          <w:rFonts w:ascii="Times New Roman" w:hAnsi="Times New Roman"/>
          <w:b/>
          <w:bCs/>
          <w:i w:val="0"/>
          <w:iCs w:val="0"/>
          <w:color w:val="000000" w:themeColor="text1"/>
          <w:sz w:val="24"/>
          <w:szCs w:val="24"/>
        </w:rPr>
        <w:t xml:space="preserve">Table </w:t>
      </w:r>
      <w:r w:rsidRPr="007D2C44">
        <w:rPr>
          <w:rFonts w:ascii="Times New Roman" w:hAnsi="Times New Roman"/>
          <w:b/>
          <w:bCs/>
          <w:i w:val="0"/>
          <w:iCs w:val="0"/>
          <w:color w:val="000000" w:themeColor="text1"/>
          <w:sz w:val="24"/>
          <w:szCs w:val="24"/>
        </w:rPr>
        <w:fldChar w:fldCharType="begin"/>
      </w:r>
      <w:r w:rsidRPr="007D2C44">
        <w:rPr>
          <w:rFonts w:ascii="Times New Roman" w:hAnsi="Times New Roman"/>
          <w:b/>
          <w:bCs/>
          <w:i w:val="0"/>
          <w:iCs w:val="0"/>
          <w:color w:val="000000" w:themeColor="text1"/>
          <w:sz w:val="24"/>
          <w:szCs w:val="24"/>
        </w:rPr>
        <w:instrText xml:space="preserve"> SEQ Table \* ARABIC </w:instrText>
      </w:r>
      <w:r w:rsidRPr="007D2C44">
        <w:rPr>
          <w:rFonts w:ascii="Times New Roman" w:hAnsi="Times New Roman"/>
          <w:b/>
          <w:bCs/>
          <w:i w:val="0"/>
          <w:iCs w:val="0"/>
          <w:color w:val="000000" w:themeColor="text1"/>
          <w:sz w:val="24"/>
          <w:szCs w:val="24"/>
        </w:rPr>
        <w:fldChar w:fldCharType="separate"/>
      </w:r>
      <w:r w:rsidRPr="007D2C44">
        <w:rPr>
          <w:rFonts w:ascii="Times New Roman" w:hAnsi="Times New Roman"/>
          <w:b/>
          <w:bCs/>
          <w:i w:val="0"/>
          <w:iCs w:val="0"/>
          <w:noProof/>
          <w:color w:val="000000" w:themeColor="text1"/>
          <w:sz w:val="24"/>
          <w:szCs w:val="24"/>
        </w:rPr>
        <w:t>3</w:t>
      </w:r>
      <w:r w:rsidRPr="007D2C44">
        <w:rPr>
          <w:rFonts w:ascii="Times New Roman" w:hAnsi="Times New Roman"/>
          <w:b/>
          <w:bCs/>
          <w:i w:val="0"/>
          <w:iCs w:val="0"/>
          <w:color w:val="000000" w:themeColor="text1"/>
          <w:sz w:val="24"/>
          <w:szCs w:val="24"/>
        </w:rPr>
        <w:fldChar w:fldCharType="end"/>
      </w:r>
      <w:bookmarkEnd w:id="50"/>
      <w:r w:rsidRPr="007D2C44">
        <w:rPr>
          <w:rFonts w:ascii="Times New Roman" w:hAnsi="Times New Roman"/>
          <w:b/>
          <w:bCs/>
          <w:i w:val="0"/>
          <w:iCs w:val="0"/>
          <w:color w:val="000000" w:themeColor="text1"/>
          <w:sz w:val="24"/>
          <w:szCs w:val="24"/>
        </w:rPr>
        <w:t>:</w:t>
      </w:r>
      <w:r w:rsidRPr="007D2C44">
        <w:rPr>
          <w:rFonts w:ascii="Times New Roman" w:hAnsi="Times New Roman"/>
          <w:i w:val="0"/>
          <w:iCs w:val="0"/>
          <w:color w:val="000000" w:themeColor="text1"/>
          <w:sz w:val="24"/>
          <w:szCs w:val="24"/>
        </w:rPr>
        <w:t xml:space="preserve"> </w:t>
      </w:r>
      <w:r w:rsidRPr="007D2C44">
        <w:rPr>
          <w:rFonts w:ascii="Times New Roman" w:hAnsi="Times New Roman"/>
          <w:i w:val="0"/>
          <w:iCs w:val="0"/>
          <w:color w:val="000000" w:themeColor="text1"/>
          <w:sz w:val="22"/>
          <w:szCs w:val="22"/>
        </w:rPr>
        <w:t>Family planning and knowledge related characteristics of the participants, N=425.</w:t>
      </w:r>
      <w:bookmarkEnd w:id="51"/>
    </w:p>
    <w:tbl>
      <w:tblPr>
        <w:tblStyle w:val="TableGrid1"/>
        <w:tblW w:w="9720" w:type="dxa"/>
        <w:tblInd w:w="-90"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65"/>
        <w:gridCol w:w="4230"/>
        <w:gridCol w:w="1355"/>
        <w:gridCol w:w="1350"/>
        <w:gridCol w:w="1530"/>
        <w:gridCol w:w="990"/>
      </w:tblGrid>
      <w:tr w:rsidR="007D2C44" w:rsidRPr="00AA61F1" w14:paraId="12EC340F" w14:textId="77777777" w:rsidTr="00AA61F1">
        <w:tc>
          <w:tcPr>
            <w:tcW w:w="4495" w:type="dxa"/>
            <w:gridSpan w:val="2"/>
          </w:tcPr>
          <w:p w14:paraId="5868D8EF"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bookmarkStart w:id="52" w:name="_Hlk77412875"/>
          </w:p>
        </w:tc>
        <w:tc>
          <w:tcPr>
            <w:tcW w:w="2705" w:type="dxa"/>
            <w:gridSpan w:val="2"/>
            <w:tcBorders>
              <w:bottom w:val="single" w:sz="12" w:space="0" w:color="auto"/>
            </w:tcBorders>
          </w:tcPr>
          <w:p w14:paraId="495720DD"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 w:val="24"/>
                <w:szCs w:val="24"/>
              </w:rPr>
            </w:pPr>
            <w:r w:rsidRPr="00AA61F1">
              <w:rPr>
                <w:rFonts w:ascii="Times New Roman" w:hAnsi="Times New Roman"/>
                <w:b/>
                <w:bCs/>
                <w:i/>
                <w:iCs/>
                <w:color w:val="000000" w:themeColor="text1"/>
                <w:szCs w:val="22"/>
              </w:rPr>
              <w:t>Intention to use PPIUCD</w:t>
            </w:r>
          </w:p>
        </w:tc>
        <w:tc>
          <w:tcPr>
            <w:tcW w:w="1530" w:type="dxa"/>
          </w:tcPr>
          <w:p w14:paraId="2E94A889"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color w:val="000000" w:themeColor="text1"/>
                <w:sz w:val="24"/>
                <w:szCs w:val="24"/>
              </w:rPr>
            </w:pPr>
          </w:p>
        </w:tc>
        <w:tc>
          <w:tcPr>
            <w:tcW w:w="990" w:type="dxa"/>
          </w:tcPr>
          <w:p w14:paraId="181258FA"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color w:val="000000" w:themeColor="text1"/>
                <w:sz w:val="24"/>
                <w:szCs w:val="24"/>
              </w:rPr>
            </w:pPr>
          </w:p>
        </w:tc>
      </w:tr>
      <w:tr w:rsidR="007D2C44" w:rsidRPr="00AA61F1" w14:paraId="34720646" w14:textId="77777777" w:rsidTr="00AA61F1">
        <w:tc>
          <w:tcPr>
            <w:tcW w:w="4495" w:type="dxa"/>
            <w:gridSpan w:val="2"/>
            <w:tcBorders>
              <w:bottom w:val="nil"/>
            </w:tcBorders>
          </w:tcPr>
          <w:p w14:paraId="0A95D0A2"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1355" w:type="dxa"/>
            <w:tcBorders>
              <w:top w:val="single" w:sz="12" w:space="0" w:color="auto"/>
              <w:bottom w:val="single" w:sz="12" w:space="0" w:color="auto"/>
            </w:tcBorders>
          </w:tcPr>
          <w:p w14:paraId="30719EA2"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AA61F1">
              <w:rPr>
                <w:rFonts w:ascii="Times New Roman" w:hAnsi="Times New Roman"/>
                <w:b/>
                <w:bCs/>
                <w:i/>
                <w:iCs/>
                <w:color w:val="000000" w:themeColor="text1"/>
                <w:szCs w:val="22"/>
              </w:rPr>
              <w:t>Yes (n=256)</w:t>
            </w:r>
          </w:p>
        </w:tc>
        <w:tc>
          <w:tcPr>
            <w:tcW w:w="1350" w:type="dxa"/>
            <w:tcBorders>
              <w:top w:val="single" w:sz="12" w:space="0" w:color="auto"/>
              <w:bottom w:val="single" w:sz="12" w:space="0" w:color="auto"/>
            </w:tcBorders>
          </w:tcPr>
          <w:p w14:paraId="11DF8725"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Cs w:val="22"/>
              </w:rPr>
            </w:pPr>
            <w:r w:rsidRPr="00AA61F1">
              <w:rPr>
                <w:rFonts w:ascii="Times New Roman" w:hAnsi="Times New Roman"/>
                <w:b/>
                <w:bCs/>
                <w:i/>
                <w:iCs/>
                <w:color w:val="000000" w:themeColor="text1"/>
                <w:szCs w:val="22"/>
              </w:rPr>
              <w:t>No (n=169)</w:t>
            </w:r>
          </w:p>
        </w:tc>
        <w:tc>
          <w:tcPr>
            <w:tcW w:w="1530" w:type="dxa"/>
            <w:tcBorders>
              <w:bottom w:val="nil"/>
            </w:tcBorders>
          </w:tcPr>
          <w:p w14:paraId="47504532"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color w:val="000000" w:themeColor="text1"/>
                <w:sz w:val="24"/>
                <w:szCs w:val="24"/>
              </w:rPr>
            </w:pPr>
            <w:r w:rsidRPr="00AA61F1">
              <w:rPr>
                <w:rFonts w:ascii="Times New Roman" w:hAnsi="Times New Roman"/>
                <w:b/>
                <w:bCs/>
                <w:color w:val="000000" w:themeColor="text1"/>
                <w:sz w:val="24"/>
                <w:szCs w:val="24"/>
              </w:rPr>
              <w:t>Total (N=425)</w:t>
            </w:r>
          </w:p>
        </w:tc>
        <w:tc>
          <w:tcPr>
            <w:tcW w:w="990" w:type="dxa"/>
            <w:tcBorders>
              <w:bottom w:val="nil"/>
            </w:tcBorders>
          </w:tcPr>
          <w:p w14:paraId="6D7B7630"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color w:val="000000" w:themeColor="text1"/>
                <w:sz w:val="24"/>
                <w:szCs w:val="24"/>
              </w:rPr>
            </w:pPr>
          </w:p>
        </w:tc>
      </w:tr>
      <w:tr w:rsidR="007D2C44" w:rsidRPr="00AA61F1" w14:paraId="3F8A81C4" w14:textId="77777777" w:rsidTr="00AA61F1">
        <w:tc>
          <w:tcPr>
            <w:tcW w:w="4495" w:type="dxa"/>
            <w:gridSpan w:val="2"/>
            <w:tcBorders>
              <w:top w:val="nil"/>
              <w:bottom w:val="single" w:sz="18" w:space="0" w:color="auto"/>
            </w:tcBorders>
          </w:tcPr>
          <w:p w14:paraId="15678892" w14:textId="77777777" w:rsidR="007D2C44" w:rsidRPr="00AA61F1" w:rsidRDefault="007D2C44" w:rsidP="003153F1">
            <w:pPr>
              <w:autoSpaceDE w:val="0"/>
              <w:autoSpaceDN w:val="0"/>
              <w:adjustRightInd w:val="0"/>
              <w:spacing w:line="276" w:lineRule="auto"/>
              <w:rPr>
                <w:rFonts w:ascii="Times New Roman" w:hAnsi="Times New Roman"/>
                <w:b/>
                <w:bCs/>
                <w:i/>
                <w:iCs/>
                <w:color w:val="000000" w:themeColor="text1"/>
                <w:sz w:val="24"/>
                <w:szCs w:val="24"/>
              </w:rPr>
            </w:pPr>
            <w:r w:rsidRPr="00AA61F1">
              <w:rPr>
                <w:rFonts w:ascii="Times New Roman" w:hAnsi="Times New Roman"/>
                <w:b/>
                <w:bCs/>
                <w:i/>
                <w:iCs/>
                <w:color w:val="000000" w:themeColor="text1"/>
                <w:sz w:val="24"/>
                <w:szCs w:val="24"/>
              </w:rPr>
              <w:t>Characteristics</w:t>
            </w:r>
          </w:p>
        </w:tc>
        <w:tc>
          <w:tcPr>
            <w:tcW w:w="1355" w:type="dxa"/>
            <w:tcBorders>
              <w:top w:val="single" w:sz="12" w:space="0" w:color="auto"/>
              <w:bottom w:val="single" w:sz="18" w:space="0" w:color="auto"/>
            </w:tcBorders>
          </w:tcPr>
          <w:p w14:paraId="3FEEF40C"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AA61F1">
              <w:rPr>
                <w:rFonts w:ascii="Times New Roman" w:hAnsi="Times New Roman"/>
                <w:i/>
                <w:iCs/>
                <w:color w:val="000000" w:themeColor="text1"/>
                <w:szCs w:val="22"/>
              </w:rPr>
              <w:t>n, row %</w:t>
            </w:r>
          </w:p>
        </w:tc>
        <w:tc>
          <w:tcPr>
            <w:tcW w:w="1350" w:type="dxa"/>
            <w:tcBorders>
              <w:top w:val="single" w:sz="12" w:space="0" w:color="auto"/>
              <w:bottom w:val="single" w:sz="18" w:space="0" w:color="auto"/>
            </w:tcBorders>
          </w:tcPr>
          <w:p w14:paraId="4D15543D"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AA61F1">
              <w:rPr>
                <w:rFonts w:ascii="Times New Roman" w:hAnsi="Times New Roman"/>
                <w:i/>
                <w:iCs/>
                <w:color w:val="000000" w:themeColor="text1"/>
                <w:szCs w:val="22"/>
              </w:rPr>
              <w:t>n, row %</w:t>
            </w:r>
          </w:p>
        </w:tc>
        <w:tc>
          <w:tcPr>
            <w:tcW w:w="1530" w:type="dxa"/>
            <w:tcBorders>
              <w:top w:val="nil"/>
              <w:bottom w:val="single" w:sz="18" w:space="0" w:color="auto"/>
            </w:tcBorders>
          </w:tcPr>
          <w:p w14:paraId="464D86DF"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i/>
                <w:iCs/>
                <w:color w:val="000000" w:themeColor="text1"/>
                <w:szCs w:val="22"/>
              </w:rPr>
            </w:pPr>
            <w:r w:rsidRPr="00AA61F1">
              <w:rPr>
                <w:rFonts w:ascii="Times New Roman" w:hAnsi="Times New Roman"/>
                <w:i/>
                <w:iCs/>
                <w:color w:val="000000" w:themeColor="text1"/>
                <w:szCs w:val="22"/>
              </w:rPr>
              <w:t>n, column %</w:t>
            </w:r>
          </w:p>
        </w:tc>
        <w:tc>
          <w:tcPr>
            <w:tcW w:w="990" w:type="dxa"/>
            <w:tcBorders>
              <w:top w:val="nil"/>
              <w:bottom w:val="single" w:sz="18" w:space="0" w:color="auto"/>
            </w:tcBorders>
          </w:tcPr>
          <w:p w14:paraId="273BE344" w14:textId="77777777" w:rsidR="007D2C44" w:rsidRPr="00AA61F1" w:rsidRDefault="007D2C44" w:rsidP="003153F1">
            <w:pPr>
              <w:autoSpaceDE w:val="0"/>
              <w:autoSpaceDN w:val="0"/>
              <w:adjustRightInd w:val="0"/>
              <w:spacing w:line="276" w:lineRule="auto"/>
              <w:ind w:left="60" w:right="60"/>
              <w:jc w:val="center"/>
              <w:rPr>
                <w:rFonts w:ascii="Times New Roman" w:hAnsi="Times New Roman"/>
                <w:b/>
                <w:bCs/>
                <w:i/>
                <w:iCs/>
                <w:color w:val="000000" w:themeColor="text1"/>
                <w:sz w:val="24"/>
                <w:szCs w:val="24"/>
              </w:rPr>
            </w:pPr>
            <w:r w:rsidRPr="00AA61F1">
              <w:rPr>
                <w:rFonts w:ascii="Times New Roman" w:hAnsi="Times New Roman"/>
                <w:b/>
                <w:bCs/>
                <w:i/>
                <w:iCs/>
                <w:color w:val="000000" w:themeColor="text1"/>
                <w:sz w:val="24"/>
                <w:szCs w:val="24"/>
              </w:rPr>
              <w:t>p</w:t>
            </w:r>
          </w:p>
        </w:tc>
      </w:tr>
      <w:tr w:rsidR="007D2C44" w:rsidRPr="00AA61F1" w14:paraId="6C0FDF48" w14:textId="77777777" w:rsidTr="00AA61F1">
        <w:tc>
          <w:tcPr>
            <w:tcW w:w="4495" w:type="dxa"/>
            <w:gridSpan w:val="2"/>
          </w:tcPr>
          <w:p w14:paraId="3FA122C8" w14:textId="0B976080"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Ever used family planning methods</w:t>
            </w:r>
          </w:p>
        </w:tc>
        <w:tc>
          <w:tcPr>
            <w:tcW w:w="1355" w:type="dxa"/>
          </w:tcPr>
          <w:p w14:paraId="23C01FAF"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1C8C4BED"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4D49844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1864BF69"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0.946</w:t>
            </w:r>
          </w:p>
        </w:tc>
      </w:tr>
      <w:tr w:rsidR="007D2C44" w:rsidRPr="00AA61F1" w14:paraId="357AF05C" w14:textId="77777777" w:rsidTr="00AA61F1">
        <w:tc>
          <w:tcPr>
            <w:tcW w:w="265" w:type="dxa"/>
            <w:vMerge w:val="restart"/>
          </w:tcPr>
          <w:p w14:paraId="37F5B99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p>
        </w:tc>
        <w:tc>
          <w:tcPr>
            <w:tcW w:w="4230" w:type="dxa"/>
          </w:tcPr>
          <w:p w14:paraId="68DD364F"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Yes</w:t>
            </w:r>
          </w:p>
        </w:tc>
        <w:tc>
          <w:tcPr>
            <w:tcW w:w="1355" w:type="dxa"/>
          </w:tcPr>
          <w:p w14:paraId="097962D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181 (60.1)</w:t>
            </w:r>
          </w:p>
        </w:tc>
        <w:tc>
          <w:tcPr>
            <w:tcW w:w="1350" w:type="dxa"/>
          </w:tcPr>
          <w:p w14:paraId="10D1D2C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120 (39.9)</w:t>
            </w:r>
          </w:p>
        </w:tc>
        <w:tc>
          <w:tcPr>
            <w:tcW w:w="1530" w:type="dxa"/>
          </w:tcPr>
          <w:p w14:paraId="5C8F3198"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301 (70.8)</w:t>
            </w:r>
          </w:p>
        </w:tc>
        <w:tc>
          <w:tcPr>
            <w:tcW w:w="990" w:type="dxa"/>
          </w:tcPr>
          <w:p w14:paraId="7C6E7B3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26992096" w14:textId="77777777" w:rsidTr="00AA61F1">
        <w:tc>
          <w:tcPr>
            <w:tcW w:w="265" w:type="dxa"/>
            <w:vMerge/>
          </w:tcPr>
          <w:p w14:paraId="4863D68F"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392AFD52"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No</w:t>
            </w:r>
          </w:p>
        </w:tc>
        <w:tc>
          <w:tcPr>
            <w:tcW w:w="1355" w:type="dxa"/>
          </w:tcPr>
          <w:p w14:paraId="414516A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75 (60.5)</w:t>
            </w:r>
          </w:p>
        </w:tc>
        <w:tc>
          <w:tcPr>
            <w:tcW w:w="1350" w:type="dxa"/>
          </w:tcPr>
          <w:p w14:paraId="12837CD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49 (39.5)</w:t>
            </w:r>
          </w:p>
        </w:tc>
        <w:tc>
          <w:tcPr>
            <w:tcW w:w="1530" w:type="dxa"/>
          </w:tcPr>
          <w:p w14:paraId="5958C1A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124 (29.2)</w:t>
            </w:r>
          </w:p>
        </w:tc>
        <w:tc>
          <w:tcPr>
            <w:tcW w:w="990" w:type="dxa"/>
          </w:tcPr>
          <w:p w14:paraId="3D093DE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24F7B67A" w14:textId="77777777" w:rsidTr="00AA61F1">
        <w:tc>
          <w:tcPr>
            <w:tcW w:w="4495" w:type="dxa"/>
            <w:gridSpan w:val="2"/>
          </w:tcPr>
          <w:p w14:paraId="5B83E784" w14:textId="77777777"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Type of last contraceptive used (n=301)</w:t>
            </w:r>
          </w:p>
        </w:tc>
        <w:tc>
          <w:tcPr>
            <w:tcW w:w="1355" w:type="dxa"/>
          </w:tcPr>
          <w:p w14:paraId="6E55A8A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6734694F"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60B8D6B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2E12DEBD"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&lt;0.001</w:t>
            </w:r>
          </w:p>
        </w:tc>
      </w:tr>
      <w:tr w:rsidR="007D2C44" w:rsidRPr="00AA61F1" w14:paraId="735350AA" w14:textId="77777777" w:rsidTr="00AA61F1">
        <w:tc>
          <w:tcPr>
            <w:tcW w:w="265" w:type="dxa"/>
            <w:vMerge w:val="restart"/>
          </w:tcPr>
          <w:p w14:paraId="4E203A8A"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p>
        </w:tc>
        <w:tc>
          <w:tcPr>
            <w:tcW w:w="4230" w:type="dxa"/>
          </w:tcPr>
          <w:p w14:paraId="4572A04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Pill</w:t>
            </w:r>
          </w:p>
        </w:tc>
        <w:tc>
          <w:tcPr>
            <w:tcW w:w="1355" w:type="dxa"/>
          </w:tcPr>
          <w:p w14:paraId="597B2C4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39 (63.9)</w:t>
            </w:r>
          </w:p>
        </w:tc>
        <w:tc>
          <w:tcPr>
            <w:tcW w:w="1350" w:type="dxa"/>
          </w:tcPr>
          <w:p w14:paraId="655E053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22 (36.1)</w:t>
            </w:r>
          </w:p>
        </w:tc>
        <w:tc>
          <w:tcPr>
            <w:tcW w:w="1530" w:type="dxa"/>
          </w:tcPr>
          <w:p w14:paraId="62FA167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61 (20.3)</w:t>
            </w:r>
          </w:p>
        </w:tc>
        <w:tc>
          <w:tcPr>
            <w:tcW w:w="990" w:type="dxa"/>
          </w:tcPr>
          <w:p w14:paraId="2F3DDCF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650255AF" w14:textId="77777777" w:rsidTr="00AA61F1">
        <w:tc>
          <w:tcPr>
            <w:tcW w:w="265" w:type="dxa"/>
            <w:vMerge/>
          </w:tcPr>
          <w:p w14:paraId="5E4A6E89"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687F6372"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Injectable</w:t>
            </w:r>
          </w:p>
        </w:tc>
        <w:tc>
          <w:tcPr>
            <w:tcW w:w="1355" w:type="dxa"/>
          </w:tcPr>
          <w:p w14:paraId="7A16F8E8"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57 (58.8)</w:t>
            </w:r>
          </w:p>
        </w:tc>
        <w:tc>
          <w:tcPr>
            <w:tcW w:w="1350" w:type="dxa"/>
          </w:tcPr>
          <w:p w14:paraId="5E57DD1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40 (41.2)</w:t>
            </w:r>
          </w:p>
        </w:tc>
        <w:tc>
          <w:tcPr>
            <w:tcW w:w="1530" w:type="dxa"/>
          </w:tcPr>
          <w:p w14:paraId="6BC951C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97 (32.2)</w:t>
            </w:r>
          </w:p>
        </w:tc>
        <w:tc>
          <w:tcPr>
            <w:tcW w:w="990" w:type="dxa"/>
          </w:tcPr>
          <w:p w14:paraId="2552653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762C5C10" w14:textId="77777777" w:rsidTr="00AA61F1">
        <w:tc>
          <w:tcPr>
            <w:tcW w:w="265" w:type="dxa"/>
            <w:vMerge/>
          </w:tcPr>
          <w:p w14:paraId="259DFED5"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3945E63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Implant</w:t>
            </w:r>
          </w:p>
        </w:tc>
        <w:tc>
          <w:tcPr>
            <w:tcW w:w="1355" w:type="dxa"/>
          </w:tcPr>
          <w:p w14:paraId="499D34E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44 (45.8)</w:t>
            </w:r>
          </w:p>
        </w:tc>
        <w:tc>
          <w:tcPr>
            <w:tcW w:w="1350" w:type="dxa"/>
          </w:tcPr>
          <w:p w14:paraId="2F035DD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52 (54.2)</w:t>
            </w:r>
          </w:p>
        </w:tc>
        <w:tc>
          <w:tcPr>
            <w:tcW w:w="1530" w:type="dxa"/>
          </w:tcPr>
          <w:p w14:paraId="2F346F8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96 (31.9)</w:t>
            </w:r>
          </w:p>
        </w:tc>
        <w:tc>
          <w:tcPr>
            <w:tcW w:w="990" w:type="dxa"/>
          </w:tcPr>
          <w:p w14:paraId="09A7672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1051127D" w14:textId="77777777" w:rsidTr="00AA61F1">
        <w:tc>
          <w:tcPr>
            <w:tcW w:w="265" w:type="dxa"/>
            <w:vMerge/>
          </w:tcPr>
          <w:p w14:paraId="1ED4D46A"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65E5B10F"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IUCD</w:t>
            </w:r>
          </w:p>
        </w:tc>
        <w:tc>
          <w:tcPr>
            <w:tcW w:w="1355" w:type="dxa"/>
          </w:tcPr>
          <w:p w14:paraId="37C6826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38 (95.0)</w:t>
            </w:r>
          </w:p>
        </w:tc>
        <w:tc>
          <w:tcPr>
            <w:tcW w:w="1350" w:type="dxa"/>
          </w:tcPr>
          <w:p w14:paraId="5584E60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 (5.0)</w:t>
            </w:r>
          </w:p>
        </w:tc>
        <w:tc>
          <w:tcPr>
            <w:tcW w:w="1530" w:type="dxa"/>
          </w:tcPr>
          <w:p w14:paraId="667A9BF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40 (13.3)</w:t>
            </w:r>
          </w:p>
        </w:tc>
        <w:tc>
          <w:tcPr>
            <w:tcW w:w="990" w:type="dxa"/>
          </w:tcPr>
          <w:p w14:paraId="08BE871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065E5807" w14:textId="77777777" w:rsidTr="00AA61F1">
        <w:tc>
          <w:tcPr>
            <w:tcW w:w="265" w:type="dxa"/>
            <w:vMerge/>
          </w:tcPr>
          <w:p w14:paraId="113F016E"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39269F65"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Condom</w:t>
            </w:r>
          </w:p>
        </w:tc>
        <w:tc>
          <w:tcPr>
            <w:tcW w:w="1355" w:type="dxa"/>
          </w:tcPr>
          <w:p w14:paraId="19BDB5A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 (42.9)</w:t>
            </w:r>
          </w:p>
        </w:tc>
        <w:tc>
          <w:tcPr>
            <w:tcW w:w="1350" w:type="dxa"/>
          </w:tcPr>
          <w:p w14:paraId="1DEE272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 (57.1)</w:t>
            </w:r>
          </w:p>
        </w:tc>
        <w:tc>
          <w:tcPr>
            <w:tcW w:w="1530" w:type="dxa"/>
          </w:tcPr>
          <w:p w14:paraId="5460BD1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7 (2.3)</w:t>
            </w:r>
          </w:p>
        </w:tc>
        <w:tc>
          <w:tcPr>
            <w:tcW w:w="990" w:type="dxa"/>
          </w:tcPr>
          <w:p w14:paraId="1E42DE7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45D75D03" w14:textId="77777777" w:rsidTr="00AA61F1">
        <w:tc>
          <w:tcPr>
            <w:tcW w:w="4495" w:type="dxa"/>
            <w:gridSpan w:val="2"/>
          </w:tcPr>
          <w:p w14:paraId="6C63A642" w14:textId="77777777"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Decider of family planning use (n=301)</w:t>
            </w:r>
          </w:p>
        </w:tc>
        <w:tc>
          <w:tcPr>
            <w:tcW w:w="1355" w:type="dxa"/>
          </w:tcPr>
          <w:p w14:paraId="45EE282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5C86B1C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365F5B8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03469539"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0.013</w:t>
            </w:r>
          </w:p>
        </w:tc>
      </w:tr>
      <w:tr w:rsidR="007D2C44" w:rsidRPr="00AA61F1" w14:paraId="01F6FA24" w14:textId="77777777" w:rsidTr="00AA61F1">
        <w:tc>
          <w:tcPr>
            <w:tcW w:w="265" w:type="dxa"/>
            <w:vMerge w:val="restart"/>
          </w:tcPr>
          <w:p w14:paraId="7218037F"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p>
        </w:tc>
        <w:tc>
          <w:tcPr>
            <w:tcW w:w="4230" w:type="dxa"/>
          </w:tcPr>
          <w:p w14:paraId="1E4B13F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Wife</w:t>
            </w:r>
          </w:p>
        </w:tc>
        <w:tc>
          <w:tcPr>
            <w:tcW w:w="1355" w:type="dxa"/>
          </w:tcPr>
          <w:p w14:paraId="4149320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51 (72.9)</w:t>
            </w:r>
          </w:p>
        </w:tc>
        <w:tc>
          <w:tcPr>
            <w:tcW w:w="1350" w:type="dxa"/>
          </w:tcPr>
          <w:p w14:paraId="301063A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19 (27.1)</w:t>
            </w:r>
          </w:p>
        </w:tc>
        <w:tc>
          <w:tcPr>
            <w:tcW w:w="1530" w:type="dxa"/>
          </w:tcPr>
          <w:p w14:paraId="7FCC9B5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70 (23.3)</w:t>
            </w:r>
          </w:p>
        </w:tc>
        <w:tc>
          <w:tcPr>
            <w:tcW w:w="990" w:type="dxa"/>
          </w:tcPr>
          <w:p w14:paraId="677155D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0BEDE829" w14:textId="77777777" w:rsidTr="00AA61F1">
        <w:tc>
          <w:tcPr>
            <w:tcW w:w="265" w:type="dxa"/>
            <w:vMerge/>
          </w:tcPr>
          <w:p w14:paraId="7AE6F32B"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090BAC6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Both</w:t>
            </w:r>
          </w:p>
        </w:tc>
        <w:tc>
          <w:tcPr>
            <w:tcW w:w="1355" w:type="dxa"/>
          </w:tcPr>
          <w:p w14:paraId="1FE134C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130 (56.3)</w:t>
            </w:r>
          </w:p>
        </w:tc>
        <w:tc>
          <w:tcPr>
            <w:tcW w:w="1350" w:type="dxa"/>
          </w:tcPr>
          <w:p w14:paraId="1DB33FF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101 (43.7)</w:t>
            </w:r>
          </w:p>
        </w:tc>
        <w:tc>
          <w:tcPr>
            <w:tcW w:w="1530" w:type="dxa"/>
          </w:tcPr>
          <w:p w14:paraId="00AAAA80"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231 (76.7)</w:t>
            </w:r>
          </w:p>
        </w:tc>
        <w:tc>
          <w:tcPr>
            <w:tcW w:w="990" w:type="dxa"/>
          </w:tcPr>
          <w:p w14:paraId="2E5B9EF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7BEBCB4D" w14:textId="77777777" w:rsidTr="00AA61F1">
        <w:tc>
          <w:tcPr>
            <w:tcW w:w="4495" w:type="dxa"/>
            <w:gridSpan w:val="2"/>
          </w:tcPr>
          <w:p w14:paraId="40F032FD" w14:textId="5A08F408" w:rsidR="007D2C44" w:rsidRPr="00AA61F1" w:rsidRDefault="00D7352C"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E</w:t>
            </w:r>
            <w:r w:rsidR="007D2C44" w:rsidRPr="00AA61F1">
              <w:rPr>
                <w:rFonts w:ascii="Times New Roman" w:hAnsi="Times New Roman"/>
                <w:b/>
                <w:bCs/>
                <w:color w:val="000000" w:themeColor="text1"/>
                <w:sz w:val="24"/>
                <w:szCs w:val="24"/>
              </w:rPr>
              <w:t>ver heard about IUCD</w:t>
            </w:r>
          </w:p>
        </w:tc>
        <w:tc>
          <w:tcPr>
            <w:tcW w:w="1355" w:type="dxa"/>
          </w:tcPr>
          <w:p w14:paraId="59E0FE0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277EE45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4A0A5FC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0B093967"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0.010</w:t>
            </w:r>
          </w:p>
        </w:tc>
      </w:tr>
      <w:tr w:rsidR="007D2C44" w:rsidRPr="00AA61F1" w14:paraId="40843954" w14:textId="77777777" w:rsidTr="00AA61F1">
        <w:tc>
          <w:tcPr>
            <w:tcW w:w="265" w:type="dxa"/>
            <w:vMerge w:val="restart"/>
          </w:tcPr>
          <w:p w14:paraId="1FE35398"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p>
        </w:tc>
        <w:tc>
          <w:tcPr>
            <w:tcW w:w="4230" w:type="dxa"/>
          </w:tcPr>
          <w:p w14:paraId="6F0AA331"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Yes</w:t>
            </w:r>
          </w:p>
        </w:tc>
        <w:tc>
          <w:tcPr>
            <w:tcW w:w="1355" w:type="dxa"/>
          </w:tcPr>
          <w:p w14:paraId="062378C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240 (62.2)</w:t>
            </w:r>
          </w:p>
        </w:tc>
        <w:tc>
          <w:tcPr>
            <w:tcW w:w="1350" w:type="dxa"/>
          </w:tcPr>
          <w:p w14:paraId="19DC319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146 (37.8)</w:t>
            </w:r>
          </w:p>
        </w:tc>
        <w:tc>
          <w:tcPr>
            <w:tcW w:w="1530" w:type="dxa"/>
          </w:tcPr>
          <w:p w14:paraId="2F6777E0"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386 (90.8)</w:t>
            </w:r>
          </w:p>
        </w:tc>
        <w:tc>
          <w:tcPr>
            <w:tcW w:w="990" w:type="dxa"/>
          </w:tcPr>
          <w:p w14:paraId="2F6E962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33597C3A" w14:textId="77777777" w:rsidTr="00AA61F1">
        <w:tc>
          <w:tcPr>
            <w:tcW w:w="265" w:type="dxa"/>
            <w:vMerge/>
          </w:tcPr>
          <w:p w14:paraId="2B982475"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06BB6749"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No</w:t>
            </w:r>
          </w:p>
        </w:tc>
        <w:tc>
          <w:tcPr>
            <w:tcW w:w="1355" w:type="dxa"/>
          </w:tcPr>
          <w:p w14:paraId="5E7619A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16 (41.0)</w:t>
            </w:r>
          </w:p>
        </w:tc>
        <w:tc>
          <w:tcPr>
            <w:tcW w:w="1350" w:type="dxa"/>
          </w:tcPr>
          <w:p w14:paraId="73C24BF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23 (59.0)</w:t>
            </w:r>
          </w:p>
        </w:tc>
        <w:tc>
          <w:tcPr>
            <w:tcW w:w="1530" w:type="dxa"/>
          </w:tcPr>
          <w:p w14:paraId="7FE8528F"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39 (9.2)</w:t>
            </w:r>
          </w:p>
        </w:tc>
        <w:tc>
          <w:tcPr>
            <w:tcW w:w="990" w:type="dxa"/>
          </w:tcPr>
          <w:p w14:paraId="0EB43B7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60534A60" w14:textId="77777777" w:rsidTr="00AA61F1">
        <w:tc>
          <w:tcPr>
            <w:tcW w:w="4495" w:type="dxa"/>
            <w:gridSpan w:val="2"/>
          </w:tcPr>
          <w:p w14:paraId="0AFF818F" w14:textId="77777777"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Source of information about IUCD (n=386)</w:t>
            </w:r>
          </w:p>
        </w:tc>
        <w:tc>
          <w:tcPr>
            <w:tcW w:w="1355" w:type="dxa"/>
          </w:tcPr>
          <w:p w14:paraId="0719FF2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0B5F2BF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5D26EC5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39467DC2"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0.205</w:t>
            </w:r>
          </w:p>
        </w:tc>
      </w:tr>
      <w:tr w:rsidR="007D2C44" w:rsidRPr="00AA61F1" w14:paraId="514D4497" w14:textId="77777777" w:rsidTr="00AA61F1">
        <w:tc>
          <w:tcPr>
            <w:tcW w:w="265" w:type="dxa"/>
            <w:vMerge w:val="restart"/>
          </w:tcPr>
          <w:p w14:paraId="765928FA"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p>
        </w:tc>
        <w:tc>
          <w:tcPr>
            <w:tcW w:w="4230" w:type="dxa"/>
          </w:tcPr>
          <w:p w14:paraId="5585F26F"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Media</w:t>
            </w:r>
          </w:p>
        </w:tc>
        <w:tc>
          <w:tcPr>
            <w:tcW w:w="1355" w:type="dxa"/>
          </w:tcPr>
          <w:p w14:paraId="0EB270A8"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 (66.7)</w:t>
            </w:r>
          </w:p>
        </w:tc>
        <w:tc>
          <w:tcPr>
            <w:tcW w:w="1350" w:type="dxa"/>
          </w:tcPr>
          <w:p w14:paraId="6E9898D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 (33.3)</w:t>
            </w:r>
          </w:p>
        </w:tc>
        <w:tc>
          <w:tcPr>
            <w:tcW w:w="1530" w:type="dxa"/>
          </w:tcPr>
          <w:p w14:paraId="6F2BAE8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 (0.8)</w:t>
            </w:r>
          </w:p>
        </w:tc>
        <w:tc>
          <w:tcPr>
            <w:tcW w:w="990" w:type="dxa"/>
          </w:tcPr>
          <w:p w14:paraId="79D3E6E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7FE6945D" w14:textId="77777777" w:rsidTr="00AA61F1">
        <w:tc>
          <w:tcPr>
            <w:tcW w:w="265" w:type="dxa"/>
            <w:vMerge/>
          </w:tcPr>
          <w:p w14:paraId="1C4D42A1"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5B01D1EF"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Friends</w:t>
            </w:r>
          </w:p>
        </w:tc>
        <w:tc>
          <w:tcPr>
            <w:tcW w:w="1355" w:type="dxa"/>
          </w:tcPr>
          <w:p w14:paraId="6FDFA78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 (33.3)</w:t>
            </w:r>
          </w:p>
        </w:tc>
        <w:tc>
          <w:tcPr>
            <w:tcW w:w="1350" w:type="dxa"/>
          </w:tcPr>
          <w:p w14:paraId="722B8B0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 (66.7)</w:t>
            </w:r>
          </w:p>
        </w:tc>
        <w:tc>
          <w:tcPr>
            <w:tcW w:w="1530" w:type="dxa"/>
          </w:tcPr>
          <w:p w14:paraId="0B80D453"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 (1.6)</w:t>
            </w:r>
          </w:p>
        </w:tc>
        <w:tc>
          <w:tcPr>
            <w:tcW w:w="990" w:type="dxa"/>
          </w:tcPr>
          <w:p w14:paraId="685E2CB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09BDD5EA" w14:textId="77777777" w:rsidTr="00AA61F1">
        <w:tc>
          <w:tcPr>
            <w:tcW w:w="265" w:type="dxa"/>
            <w:vMerge/>
          </w:tcPr>
          <w:p w14:paraId="4BD6A7D9"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04F2179D"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Health professionals</w:t>
            </w:r>
          </w:p>
        </w:tc>
        <w:tc>
          <w:tcPr>
            <w:tcW w:w="1355" w:type="dxa"/>
          </w:tcPr>
          <w:p w14:paraId="5680851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 (42.9)</w:t>
            </w:r>
          </w:p>
        </w:tc>
        <w:tc>
          <w:tcPr>
            <w:tcW w:w="1350" w:type="dxa"/>
          </w:tcPr>
          <w:p w14:paraId="1B7F109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8 (57.1)</w:t>
            </w:r>
          </w:p>
        </w:tc>
        <w:tc>
          <w:tcPr>
            <w:tcW w:w="1530" w:type="dxa"/>
          </w:tcPr>
          <w:p w14:paraId="74AC11A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14 (3.6)</w:t>
            </w:r>
          </w:p>
        </w:tc>
        <w:tc>
          <w:tcPr>
            <w:tcW w:w="990" w:type="dxa"/>
          </w:tcPr>
          <w:p w14:paraId="082EE2C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026B54BB" w14:textId="77777777" w:rsidTr="00AA61F1">
        <w:tc>
          <w:tcPr>
            <w:tcW w:w="265" w:type="dxa"/>
            <w:vMerge/>
          </w:tcPr>
          <w:p w14:paraId="52C436A4"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4C711A1A"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Multiple</w:t>
            </w:r>
          </w:p>
        </w:tc>
        <w:tc>
          <w:tcPr>
            <w:tcW w:w="1355" w:type="dxa"/>
          </w:tcPr>
          <w:p w14:paraId="2A03403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230 (63.4)</w:t>
            </w:r>
          </w:p>
        </w:tc>
        <w:tc>
          <w:tcPr>
            <w:tcW w:w="1350" w:type="dxa"/>
          </w:tcPr>
          <w:p w14:paraId="59C2957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133 (36.6)</w:t>
            </w:r>
          </w:p>
        </w:tc>
        <w:tc>
          <w:tcPr>
            <w:tcW w:w="1530" w:type="dxa"/>
          </w:tcPr>
          <w:p w14:paraId="18EC746F"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363 (94.0)</w:t>
            </w:r>
          </w:p>
        </w:tc>
        <w:tc>
          <w:tcPr>
            <w:tcW w:w="990" w:type="dxa"/>
          </w:tcPr>
          <w:p w14:paraId="423B9260"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7F840B31" w14:textId="77777777" w:rsidTr="00AA61F1">
        <w:tc>
          <w:tcPr>
            <w:tcW w:w="4495" w:type="dxa"/>
            <w:gridSpan w:val="2"/>
          </w:tcPr>
          <w:p w14:paraId="6A9E33F7" w14:textId="10F1B6C5" w:rsidR="007D2C44" w:rsidRPr="00AA61F1" w:rsidRDefault="00AA61F1"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Awareness</w:t>
            </w:r>
            <w:r w:rsidR="007D2C44" w:rsidRPr="00AA61F1">
              <w:rPr>
                <w:rFonts w:ascii="Times New Roman" w:hAnsi="Times New Roman"/>
                <w:b/>
                <w:bCs/>
                <w:color w:val="000000" w:themeColor="text1"/>
                <w:sz w:val="24"/>
                <w:szCs w:val="24"/>
              </w:rPr>
              <w:t xml:space="preserve"> about immediate IUCD insertion after birth (n=386)</w:t>
            </w:r>
          </w:p>
        </w:tc>
        <w:tc>
          <w:tcPr>
            <w:tcW w:w="1355" w:type="dxa"/>
          </w:tcPr>
          <w:p w14:paraId="523C871D"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7718421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78AC756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0B20AC70"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0.069</w:t>
            </w:r>
          </w:p>
        </w:tc>
      </w:tr>
      <w:tr w:rsidR="007D2C44" w:rsidRPr="00AA61F1" w14:paraId="51E61152" w14:textId="77777777" w:rsidTr="00AA61F1">
        <w:tc>
          <w:tcPr>
            <w:tcW w:w="265" w:type="dxa"/>
            <w:vMerge w:val="restart"/>
          </w:tcPr>
          <w:p w14:paraId="07AE5416"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p>
        </w:tc>
        <w:tc>
          <w:tcPr>
            <w:tcW w:w="4230" w:type="dxa"/>
          </w:tcPr>
          <w:p w14:paraId="45DC7814"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Yes</w:t>
            </w:r>
          </w:p>
        </w:tc>
        <w:tc>
          <w:tcPr>
            <w:tcW w:w="1355" w:type="dxa"/>
          </w:tcPr>
          <w:p w14:paraId="35F777ED"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157 (65.7)</w:t>
            </w:r>
          </w:p>
        </w:tc>
        <w:tc>
          <w:tcPr>
            <w:tcW w:w="1350" w:type="dxa"/>
          </w:tcPr>
          <w:p w14:paraId="71C07EB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82 (34.3)</w:t>
            </w:r>
          </w:p>
        </w:tc>
        <w:tc>
          <w:tcPr>
            <w:tcW w:w="1530" w:type="dxa"/>
          </w:tcPr>
          <w:p w14:paraId="00C9EE2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239 (61.9)</w:t>
            </w:r>
          </w:p>
        </w:tc>
        <w:tc>
          <w:tcPr>
            <w:tcW w:w="990" w:type="dxa"/>
          </w:tcPr>
          <w:p w14:paraId="5DC10B9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5D62FE48" w14:textId="77777777" w:rsidTr="00AA61F1">
        <w:tc>
          <w:tcPr>
            <w:tcW w:w="265" w:type="dxa"/>
            <w:vMerge/>
          </w:tcPr>
          <w:p w14:paraId="023352F4"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06021E28" w14:textId="77777777" w:rsidR="007D2C44" w:rsidRPr="00AA61F1" w:rsidRDefault="007D2C44" w:rsidP="003153F1">
            <w:pPr>
              <w:autoSpaceDE w:val="0"/>
              <w:autoSpaceDN w:val="0"/>
              <w:adjustRightInd w:val="0"/>
              <w:spacing w:line="276" w:lineRule="auto"/>
              <w:ind w:left="60" w:right="60"/>
              <w:rPr>
                <w:rFonts w:ascii="Times New Roman" w:hAnsi="Times New Roman"/>
                <w:color w:val="000000" w:themeColor="text1"/>
                <w:sz w:val="24"/>
                <w:szCs w:val="24"/>
              </w:rPr>
            </w:pPr>
            <w:r w:rsidRPr="00AA61F1">
              <w:rPr>
                <w:rFonts w:ascii="Times New Roman" w:hAnsi="Times New Roman"/>
                <w:color w:val="000000" w:themeColor="text1"/>
                <w:sz w:val="24"/>
                <w:szCs w:val="24"/>
              </w:rPr>
              <w:t>No</w:t>
            </w:r>
          </w:p>
        </w:tc>
        <w:tc>
          <w:tcPr>
            <w:tcW w:w="1355" w:type="dxa"/>
          </w:tcPr>
          <w:p w14:paraId="1A4B8AE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83 (56.5)</w:t>
            </w:r>
          </w:p>
        </w:tc>
        <w:tc>
          <w:tcPr>
            <w:tcW w:w="1350" w:type="dxa"/>
          </w:tcPr>
          <w:p w14:paraId="5F1C640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64 (43.5)</w:t>
            </w:r>
          </w:p>
        </w:tc>
        <w:tc>
          <w:tcPr>
            <w:tcW w:w="1530" w:type="dxa"/>
          </w:tcPr>
          <w:p w14:paraId="5F3619E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147 (38.1)</w:t>
            </w:r>
          </w:p>
        </w:tc>
        <w:tc>
          <w:tcPr>
            <w:tcW w:w="990" w:type="dxa"/>
          </w:tcPr>
          <w:p w14:paraId="398C7B4D"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13A3343D" w14:textId="77777777" w:rsidTr="00AA61F1">
        <w:tc>
          <w:tcPr>
            <w:tcW w:w="4495" w:type="dxa"/>
            <w:gridSpan w:val="2"/>
          </w:tcPr>
          <w:p w14:paraId="39C1EAAC" w14:textId="77777777"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Knowledge about IUCD</w:t>
            </w:r>
          </w:p>
        </w:tc>
        <w:tc>
          <w:tcPr>
            <w:tcW w:w="1355" w:type="dxa"/>
          </w:tcPr>
          <w:p w14:paraId="5F548C2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4991421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64A1D76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2FD18334"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&lt;0.001</w:t>
            </w:r>
          </w:p>
        </w:tc>
      </w:tr>
      <w:tr w:rsidR="007D2C44" w:rsidRPr="00AA61F1" w14:paraId="5AC413CE" w14:textId="77777777" w:rsidTr="00AA61F1">
        <w:tc>
          <w:tcPr>
            <w:tcW w:w="265" w:type="dxa"/>
          </w:tcPr>
          <w:p w14:paraId="7717D389"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681B24A1"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Poor</w:t>
            </w:r>
          </w:p>
        </w:tc>
        <w:tc>
          <w:tcPr>
            <w:tcW w:w="1355" w:type="dxa"/>
          </w:tcPr>
          <w:p w14:paraId="74592A0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30 (44.1)</w:t>
            </w:r>
          </w:p>
        </w:tc>
        <w:tc>
          <w:tcPr>
            <w:tcW w:w="1350" w:type="dxa"/>
          </w:tcPr>
          <w:p w14:paraId="1BAF0E5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38 (55.9)</w:t>
            </w:r>
          </w:p>
        </w:tc>
        <w:tc>
          <w:tcPr>
            <w:tcW w:w="1530" w:type="dxa"/>
          </w:tcPr>
          <w:p w14:paraId="25C5DC60"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68 (16.0)</w:t>
            </w:r>
          </w:p>
        </w:tc>
        <w:tc>
          <w:tcPr>
            <w:tcW w:w="990" w:type="dxa"/>
          </w:tcPr>
          <w:p w14:paraId="32A40E4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706F52C5" w14:textId="77777777" w:rsidTr="00AA61F1">
        <w:tc>
          <w:tcPr>
            <w:tcW w:w="265" w:type="dxa"/>
          </w:tcPr>
          <w:p w14:paraId="2F389C28"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29CB6799"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Moderate</w:t>
            </w:r>
          </w:p>
        </w:tc>
        <w:tc>
          <w:tcPr>
            <w:tcW w:w="1355" w:type="dxa"/>
          </w:tcPr>
          <w:p w14:paraId="7B5233D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63 (52.1)</w:t>
            </w:r>
          </w:p>
        </w:tc>
        <w:tc>
          <w:tcPr>
            <w:tcW w:w="1350" w:type="dxa"/>
          </w:tcPr>
          <w:p w14:paraId="1B9BC87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58 (47.9)</w:t>
            </w:r>
          </w:p>
        </w:tc>
        <w:tc>
          <w:tcPr>
            <w:tcW w:w="1530" w:type="dxa"/>
          </w:tcPr>
          <w:p w14:paraId="4265BBAB"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121 (28.5)</w:t>
            </w:r>
          </w:p>
        </w:tc>
        <w:tc>
          <w:tcPr>
            <w:tcW w:w="990" w:type="dxa"/>
          </w:tcPr>
          <w:p w14:paraId="53DD6B6F"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0312A3DA" w14:textId="77777777" w:rsidTr="00AA61F1">
        <w:tc>
          <w:tcPr>
            <w:tcW w:w="265" w:type="dxa"/>
          </w:tcPr>
          <w:p w14:paraId="79C73A69"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6B18CF3E"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Good</w:t>
            </w:r>
          </w:p>
        </w:tc>
        <w:tc>
          <w:tcPr>
            <w:tcW w:w="1355" w:type="dxa"/>
          </w:tcPr>
          <w:p w14:paraId="31D37C87"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163 (69.1)</w:t>
            </w:r>
          </w:p>
        </w:tc>
        <w:tc>
          <w:tcPr>
            <w:tcW w:w="1350" w:type="dxa"/>
          </w:tcPr>
          <w:p w14:paraId="195D1C64"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73 (30.9)</w:t>
            </w:r>
          </w:p>
        </w:tc>
        <w:tc>
          <w:tcPr>
            <w:tcW w:w="1530" w:type="dxa"/>
          </w:tcPr>
          <w:p w14:paraId="2416D789"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236 (55.5)</w:t>
            </w:r>
          </w:p>
        </w:tc>
        <w:tc>
          <w:tcPr>
            <w:tcW w:w="990" w:type="dxa"/>
          </w:tcPr>
          <w:p w14:paraId="1B5766E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53C80C20" w14:textId="77777777" w:rsidTr="00AA61F1">
        <w:tc>
          <w:tcPr>
            <w:tcW w:w="4495" w:type="dxa"/>
            <w:gridSpan w:val="2"/>
          </w:tcPr>
          <w:p w14:paraId="7D249B10" w14:textId="77777777" w:rsidR="007D2C44" w:rsidRPr="00AA61F1" w:rsidRDefault="007D2C44" w:rsidP="003153F1">
            <w:pPr>
              <w:autoSpaceDE w:val="0"/>
              <w:autoSpaceDN w:val="0"/>
              <w:adjustRightInd w:val="0"/>
              <w:spacing w:line="276" w:lineRule="auto"/>
              <w:ind w:right="60"/>
              <w:rPr>
                <w:rFonts w:ascii="Times New Roman" w:hAnsi="Times New Roman"/>
                <w:b/>
                <w:bCs/>
                <w:color w:val="000000" w:themeColor="text1"/>
                <w:sz w:val="24"/>
                <w:szCs w:val="24"/>
              </w:rPr>
            </w:pPr>
            <w:r w:rsidRPr="00AA61F1">
              <w:rPr>
                <w:rFonts w:ascii="Times New Roman" w:hAnsi="Times New Roman"/>
                <w:b/>
                <w:bCs/>
                <w:color w:val="000000" w:themeColor="text1"/>
                <w:sz w:val="24"/>
                <w:szCs w:val="24"/>
              </w:rPr>
              <w:t>Attitude towards IUCD</w:t>
            </w:r>
          </w:p>
        </w:tc>
        <w:tc>
          <w:tcPr>
            <w:tcW w:w="1355" w:type="dxa"/>
          </w:tcPr>
          <w:p w14:paraId="005DAFD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350" w:type="dxa"/>
          </w:tcPr>
          <w:p w14:paraId="252FEC21"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1530" w:type="dxa"/>
          </w:tcPr>
          <w:p w14:paraId="3A826EBA"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c>
          <w:tcPr>
            <w:tcW w:w="990" w:type="dxa"/>
          </w:tcPr>
          <w:p w14:paraId="38DEBB66"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&lt;0.001</w:t>
            </w:r>
          </w:p>
        </w:tc>
      </w:tr>
      <w:tr w:rsidR="007D2C44" w:rsidRPr="00AA61F1" w14:paraId="05F49D52" w14:textId="77777777" w:rsidTr="00AA61F1">
        <w:tc>
          <w:tcPr>
            <w:tcW w:w="265" w:type="dxa"/>
          </w:tcPr>
          <w:p w14:paraId="3C85F9D2"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7ACDD117"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Positive</w:t>
            </w:r>
          </w:p>
        </w:tc>
        <w:tc>
          <w:tcPr>
            <w:tcW w:w="1355" w:type="dxa"/>
          </w:tcPr>
          <w:p w14:paraId="44DB5D76"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108 (71.5)</w:t>
            </w:r>
          </w:p>
        </w:tc>
        <w:tc>
          <w:tcPr>
            <w:tcW w:w="1350" w:type="dxa"/>
          </w:tcPr>
          <w:p w14:paraId="2E9D465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43 (28.5)</w:t>
            </w:r>
          </w:p>
        </w:tc>
        <w:tc>
          <w:tcPr>
            <w:tcW w:w="1530" w:type="dxa"/>
          </w:tcPr>
          <w:p w14:paraId="629F7215"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151 (35.5)</w:t>
            </w:r>
          </w:p>
        </w:tc>
        <w:tc>
          <w:tcPr>
            <w:tcW w:w="990" w:type="dxa"/>
          </w:tcPr>
          <w:p w14:paraId="19E8759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tr w:rsidR="007D2C44" w:rsidRPr="00AA61F1" w14:paraId="6FB6A402" w14:textId="77777777" w:rsidTr="00AA61F1">
        <w:tc>
          <w:tcPr>
            <w:tcW w:w="265" w:type="dxa"/>
          </w:tcPr>
          <w:p w14:paraId="1443F662" w14:textId="77777777" w:rsidR="007D2C44" w:rsidRPr="00AA61F1" w:rsidRDefault="007D2C44" w:rsidP="003153F1">
            <w:pPr>
              <w:autoSpaceDE w:val="0"/>
              <w:autoSpaceDN w:val="0"/>
              <w:adjustRightInd w:val="0"/>
              <w:spacing w:line="276" w:lineRule="auto"/>
              <w:rPr>
                <w:rFonts w:ascii="Times New Roman" w:hAnsi="Times New Roman"/>
                <w:color w:val="000000" w:themeColor="text1"/>
                <w:sz w:val="24"/>
                <w:szCs w:val="24"/>
              </w:rPr>
            </w:pPr>
          </w:p>
        </w:tc>
        <w:tc>
          <w:tcPr>
            <w:tcW w:w="4230" w:type="dxa"/>
          </w:tcPr>
          <w:p w14:paraId="0E4FCBCC" w14:textId="77777777" w:rsidR="007D2C44" w:rsidRPr="00AA61F1" w:rsidRDefault="007D2C44" w:rsidP="003153F1">
            <w:pPr>
              <w:autoSpaceDE w:val="0"/>
              <w:autoSpaceDN w:val="0"/>
              <w:adjustRightInd w:val="0"/>
              <w:spacing w:line="276" w:lineRule="auto"/>
              <w:ind w:right="60"/>
              <w:rPr>
                <w:rFonts w:ascii="Times New Roman" w:hAnsi="Times New Roman"/>
                <w:color w:val="000000" w:themeColor="text1"/>
                <w:sz w:val="24"/>
                <w:szCs w:val="24"/>
              </w:rPr>
            </w:pPr>
            <w:r w:rsidRPr="00AA61F1">
              <w:rPr>
                <w:rFonts w:ascii="Times New Roman" w:hAnsi="Times New Roman"/>
                <w:color w:val="000000" w:themeColor="text1"/>
                <w:sz w:val="24"/>
                <w:szCs w:val="24"/>
              </w:rPr>
              <w:t>Negative</w:t>
            </w:r>
          </w:p>
        </w:tc>
        <w:tc>
          <w:tcPr>
            <w:tcW w:w="1355" w:type="dxa"/>
          </w:tcPr>
          <w:p w14:paraId="2649FB72"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148 (54.0)</w:t>
            </w:r>
          </w:p>
        </w:tc>
        <w:tc>
          <w:tcPr>
            <w:tcW w:w="1350" w:type="dxa"/>
          </w:tcPr>
          <w:p w14:paraId="7F400FF0"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126 (46.0)</w:t>
            </w:r>
          </w:p>
        </w:tc>
        <w:tc>
          <w:tcPr>
            <w:tcW w:w="1530" w:type="dxa"/>
          </w:tcPr>
          <w:p w14:paraId="57B06DFC"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r w:rsidRPr="00AA61F1">
              <w:rPr>
                <w:rFonts w:ascii="Times New Roman" w:hAnsi="Times New Roman"/>
                <w:color w:val="000000" w:themeColor="text1"/>
                <w:sz w:val="24"/>
                <w:szCs w:val="24"/>
              </w:rPr>
              <w:t>274 (64.5)</w:t>
            </w:r>
          </w:p>
        </w:tc>
        <w:tc>
          <w:tcPr>
            <w:tcW w:w="990" w:type="dxa"/>
          </w:tcPr>
          <w:p w14:paraId="267849DE" w14:textId="77777777" w:rsidR="007D2C44" w:rsidRPr="00AA61F1" w:rsidRDefault="007D2C44" w:rsidP="003153F1">
            <w:pPr>
              <w:autoSpaceDE w:val="0"/>
              <w:autoSpaceDN w:val="0"/>
              <w:adjustRightInd w:val="0"/>
              <w:spacing w:line="276" w:lineRule="auto"/>
              <w:ind w:left="60" w:right="60"/>
              <w:jc w:val="right"/>
              <w:rPr>
                <w:rFonts w:ascii="Times New Roman" w:hAnsi="Times New Roman"/>
                <w:color w:val="000000" w:themeColor="text1"/>
                <w:sz w:val="24"/>
                <w:szCs w:val="24"/>
              </w:rPr>
            </w:pPr>
          </w:p>
        </w:tc>
      </w:tr>
      <w:bookmarkEnd w:id="52"/>
    </w:tbl>
    <w:p w14:paraId="4CBEE32D" w14:textId="77777777" w:rsidR="007D2C44" w:rsidRPr="007D2C44" w:rsidRDefault="007D2C44" w:rsidP="007D2C44">
      <w:pPr>
        <w:rPr>
          <w:rFonts w:ascii="Times New Roman" w:hAnsi="Times New Roman"/>
        </w:rPr>
      </w:pPr>
    </w:p>
    <w:p w14:paraId="521E1854" w14:textId="43B791CA" w:rsidR="007D2C44" w:rsidRPr="007D2C44" w:rsidRDefault="007D2C44" w:rsidP="00AA61F1">
      <w:pPr>
        <w:pStyle w:val="Heading2"/>
        <w:numPr>
          <w:ilvl w:val="1"/>
          <w:numId w:val="3"/>
        </w:numPr>
      </w:pPr>
      <w:bookmarkStart w:id="53" w:name="_Toc78981759"/>
      <w:r w:rsidRPr="007D2C44">
        <w:t>Knowledge about IUCD</w:t>
      </w:r>
      <w:bookmarkEnd w:id="53"/>
    </w:p>
    <w:p w14:paraId="67982654" w14:textId="55E92F0B" w:rsidR="007D2C44" w:rsidRPr="007D2C44" w:rsidRDefault="007D2C44" w:rsidP="007D2C44">
      <w:pPr>
        <w:rPr>
          <w:rFonts w:ascii="Times New Roman" w:hAnsi="Times New Roman"/>
        </w:rPr>
      </w:pPr>
      <w:r w:rsidRPr="007D2C44">
        <w:rPr>
          <w:rFonts w:ascii="Times New Roman" w:hAnsi="Times New Roman"/>
        </w:rPr>
        <w:t>More than 90% of women know that IUCD prevents unwanted pregnancy and is inserted into the uterus. Those who know that IUCD has no risk of sexually transmitted infection and does not interfere with sexual intercourse are 62.6% and 61.9%, correspondingly. More than two-thirds (68.9%) of women know that IUCD is a reversible family planning method. Regarding cancer risk, 58.8% of women reported that IUCD has no risk of cancer (</w:t>
      </w:r>
      <w:r w:rsidRPr="007D2C44">
        <w:rPr>
          <w:rFonts w:ascii="Times New Roman" w:hAnsi="Times New Roman"/>
        </w:rPr>
        <w:fldChar w:fldCharType="begin"/>
      </w:r>
      <w:r w:rsidRPr="007D2C44">
        <w:rPr>
          <w:rFonts w:ascii="Times New Roman" w:hAnsi="Times New Roman"/>
        </w:rPr>
        <w:instrText xml:space="preserve"> REF _Ref77426872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rPr>
        <w:t xml:space="preserve">Table </w:t>
      </w:r>
      <w:r w:rsidRPr="007D2C44">
        <w:rPr>
          <w:rFonts w:ascii="Times New Roman" w:hAnsi="Times New Roman"/>
          <w:b/>
          <w:bCs/>
          <w:i/>
          <w:iCs/>
          <w:noProof/>
          <w:color w:val="000000" w:themeColor="text1"/>
        </w:rPr>
        <w:t>4</w:t>
      </w:r>
      <w:r w:rsidRPr="007D2C44">
        <w:rPr>
          <w:rFonts w:ascii="Times New Roman" w:hAnsi="Times New Roman"/>
        </w:rPr>
        <w:fldChar w:fldCharType="end"/>
      </w:r>
      <w:r w:rsidRPr="007D2C44">
        <w:rPr>
          <w:rFonts w:ascii="Times New Roman" w:hAnsi="Times New Roman"/>
        </w:rPr>
        <w:t>).</w:t>
      </w:r>
    </w:p>
    <w:p w14:paraId="53036039" w14:textId="77777777" w:rsidR="007D2C44" w:rsidRPr="007D2C44" w:rsidRDefault="007D2C44" w:rsidP="007D2C44">
      <w:pPr>
        <w:pStyle w:val="Caption"/>
        <w:rPr>
          <w:rFonts w:ascii="Times New Roman" w:hAnsi="Times New Roman"/>
          <w:i w:val="0"/>
          <w:iCs w:val="0"/>
          <w:color w:val="000000" w:themeColor="text1"/>
          <w:sz w:val="22"/>
          <w:szCs w:val="22"/>
        </w:rPr>
      </w:pPr>
      <w:bookmarkStart w:id="54" w:name="_Ref77426872"/>
      <w:bookmarkStart w:id="55" w:name="_Toc78981670"/>
      <w:r w:rsidRPr="007D2C44">
        <w:rPr>
          <w:rFonts w:ascii="Times New Roman" w:hAnsi="Times New Roman"/>
          <w:b/>
          <w:bCs/>
          <w:i w:val="0"/>
          <w:iCs w:val="0"/>
          <w:color w:val="000000" w:themeColor="text1"/>
          <w:sz w:val="24"/>
          <w:szCs w:val="24"/>
        </w:rPr>
        <w:t xml:space="preserve">Table </w:t>
      </w:r>
      <w:r w:rsidRPr="007D2C44">
        <w:rPr>
          <w:rFonts w:ascii="Times New Roman" w:hAnsi="Times New Roman"/>
          <w:b/>
          <w:bCs/>
          <w:i w:val="0"/>
          <w:iCs w:val="0"/>
          <w:color w:val="000000" w:themeColor="text1"/>
          <w:sz w:val="24"/>
          <w:szCs w:val="24"/>
        </w:rPr>
        <w:fldChar w:fldCharType="begin"/>
      </w:r>
      <w:r w:rsidRPr="007D2C44">
        <w:rPr>
          <w:rFonts w:ascii="Times New Roman" w:hAnsi="Times New Roman"/>
          <w:b/>
          <w:bCs/>
          <w:i w:val="0"/>
          <w:iCs w:val="0"/>
          <w:color w:val="000000" w:themeColor="text1"/>
          <w:sz w:val="24"/>
          <w:szCs w:val="24"/>
        </w:rPr>
        <w:instrText xml:space="preserve"> SEQ Table \* ARABIC </w:instrText>
      </w:r>
      <w:r w:rsidRPr="007D2C44">
        <w:rPr>
          <w:rFonts w:ascii="Times New Roman" w:hAnsi="Times New Roman"/>
          <w:b/>
          <w:bCs/>
          <w:i w:val="0"/>
          <w:iCs w:val="0"/>
          <w:color w:val="000000" w:themeColor="text1"/>
          <w:sz w:val="24"/>
          <w:szCs w:val="24"/>
        </w:rPr>
        <w:fldChar w:fldCharType="separate"/>
      </w:r>
      <w:r w:rsidRPr="007D2C44">
        <w:rPr>
          <w:rFonts w:ascii="Times New Roman" w:hAnsi="Times New Roman"/>
          <w:b/>
          <w:bCs/>
          <w:i w:val="0"/>
          <w:iCs w:val="0"/>
          <w:noProof/>
          <w:color w:val="000000" w:themeColor="text1"/>
          <w:sz w:val="24"/>
          <w:szCs w:val="24"/>
        </w:rPr>
        <w:t>4</w:t>
      </w:r>
      <w:r w:rsidRPr="007D2C44">
        <w:rPr>
          <w:rFonts w:ascii="Times New Roman" w:hAnsi="Times New Roman"/>
          <w:b/>
          <w:bCs/>
          <w:i w:val="0"/>
          <w:iCs w:val="0"/>
          <w:color w:val="000000" w:themeColor="text1"/>
          <w:sz w:val="24"/>
          <w:szCs w:val="24"/>
        </w:rPr>
        <w:fldChar w:fldCharType="end"/>
      </w:r>
      <w:bookmarkEnd w:id="54"/>
      <w:r w:rsidRPr="007D2C44">
        <w:rPr>
          <w:rFonts w:ascii="Times New Roman" w:hAnsi="Times New Roman"/>
          <w:b/>
          <w:bCs/>
          <w:i w:val="0"/>
          <w:iCs w:val="0"/>
          <w:color w:val="000000" w:themeColor="text1"/>
          <w:sz w:val="24"/>
          <w:szCs w:val="24"/>
        </w:rPr>
        <w:t>:</w:t>
      </w:r>
      <w:r w:rsidRPr="007D2C44">
        <w:rPr>
          <w:rFonts w:ascii="Times New Roman" w:hAnsi="Times New Roman"/>
          <w:i w:val="0"/>
          <w:iCs w:val="0"/>
          <w:color w:val="000000" w:themeColor="text1"/>
          <w:sz w:val="24"/>
          <w:szCs w:val="24"/>
        </w:rPr>
        <w:t xml:space="preserve"> </w:t>
      </w:r>
      <w:r w:rsidRPr="007D2C44">
        <w:rPr>
          <w:rFonts w:ascii="Times New Roman" w:hAnsi="Times New Roman"/>
          <w:i w:val="0"/>
          <w:iCs w:val="0"/>
          <w:color w:val="000000" w:themeColor="text1"/>
          <w:sz w:val="22"/>
          <w:szCs w:val="22"/>
        </w:rPr>
        <w:t>IUCD knowledge related questions, N=425.</w:t>
      </w:r>
      <w:bookmarkEnd w:id="55"/>
    </w:p>
    <w:tbl>
      <w:tblPr>
        <w:tblStyle w:val="TableGrid1"/>
        <w:tblW w:w="5000" w:type="pct"/>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firstRow="0" w:lastRow="0" w:firstColumn="0" w:lastColumn="0" w:noHBand="0" w:noVBand="0"/>
      </w:tblPr>
      <w:tblGrid>
        <w:gridCol w:w="5894"/>
        <w:gridCol w:w="1733"/>
        <w:gridCol w:w="1733"/>
      </w:tblGrid>
      <w:tr w:rsidR="007D2C44" w:rsidRPr="007D2C44" w14:paraId="68ED16C6" w14:textId="77777777" w:rsidTr="005F0C64">
        <w:tc>
          <w:tcPr>
            <w:tcW w:w="3148" w:type="pct"/>
            <w:vMerge w:val="restart"/>
            <w:tcBorders>
              <w:top w:val="single" w:sz="18" w:space="0" w:color="auto"/>
              <w:bottom w:val="nil"/>
            </w:tcBorders>
          </w:tcPr>
          <w:p w14:paraId="438F4046" w14:textId="77777777" w:rsidR="007D2C44" w:rsidRPr="007D2C44" w:rsidRDefault="007D2C44" w:rsidP="003153F1">
            <w:pPr>
              <w:autoSpaceDE w:val="0"/>
              <w:autoSpaceDN w:val="0"/>
              <w:adjustRightInd w:val="0"/>
              <w:rPr>
                <w:rFonts w:ascii="Times New Roman" w:hAnsi="Times New Roman"/>
                <w:b/>
                <w:bCs/>
                <w:i/>
                <w:iCs/>
                <w:color w:val="000000" w:themeColor="text1"/>
                <w:szCs w:val="22"/>
              </w:rPr>
            </w:pPr>
          </w:p>
          <w:p w14:paraId="69A1A7E7" w14:textId="77777777" w:rsidR="007D2C44" w:rsidRPr="007D2C44" w:rsidRDefault="007D2C44" w:rsidP="003153F1">
            <w:pPr>
              <w:autoSpaceDE w:val="0"/>
              <w:autoSpaceDN w:val="0"/>
              <w:adjustRightInd w:val="0"/>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Knowledge related questions</w:t>
            </w:r>
          </w:p>
        </w:tc>
        <w:tc>
          <w:tcPr>
            <w:tcW w:w="1852" w:type="pct"/>
            <w:gridSpan w:val="2"/>
            <w:tcBorders>
              <w:top w:val="single" w:sz="18" w:space="0" w:color="auto"/>
              <w:bottom w:val="single" w:sz="18" w:space="0" w:color="auto"/>
            </w:tcBorders>
          </w:tcPr>
          <w:p w14:paraId="79B32706" w14:textId="77777777" w:rsidR="007D2C44" w:rsidRPr="007D2C44" w:rsidRDefault="007D2C44" w:rsidP="003153F1">
            <w:pPr>
              <w:autoSpaceDE w:val="0"/>
              <w:autoSpaceDN w:val="0"/>
              <w:adjustRightInd w:val="0"/>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Knowledge, n (row%)</w:t>
            </w:r>
          </w:p>
        </w:tc>
      </w:tr>
      <w:tr w:rsidR="007D2C44" w:rsidRPr="007D2C44" w14:paraId="19A6D07B" w14:textId="77777777" w:rsidTr="005F0C64">
        <w:trPr>
          <w:trHeight w:val="288"/>
        </w:trPr>
        <w:tc>
          <w:tcPr>
            <w:tcW w:w="3148" w:type="pct"/>
            <w:vMerge/>
            <w:tcBorders>
              <w:top w:val="nil"/>
              <w:bottom w:val="single" w:sz="18" w:space="0" w:color="auto"/>
            </w:tcBorders>
          </w:tcPr>
          <w:p w14:paraId="6A8FA509" w14:textId="77777777" w:rsidR="007D2C44" w:rsidRPr="007D2C44" w:rsidRDefault="007D2C44" w:rsidP="003153F1">
            <w:pPr>
              <w:autoSpaceDE w:val="0"/>
              <w:autoSpaceDN w:val="0"/>
              <w:adjustRightInd w:val="0"/>
              <w:rPr>
                <w:rFonts w:ascii="Times New Roman" w:hAnsi="Times New Roman"/>
                <w:b/>
                <w:bCs/>
                <w:i/>
                <w:iCs/>
                <w:color w:val="000000" w:themeColor="text1"/>
                <w:szCs w:val="22"/>
              </w:rPr>
            </w:pPr>
          </w:p>
        </w:tc>
        <w:tc>
          <w:tcPr>
            <w:tcW w:w="926" w:type="pct"/>
            <w:tcBorders>
              <w:top w:val="single" w:sz="18" w:space="0" w:color="auto"/>
              <w:bottom w:val="single" w:sz="18" w:space="0" w:color="auto"/>
            </w:tcBorders>
          </w:tcPr>
          <w:p w14:paraId="23BB34D2" w14:textId="77777777" w:rsidR="007D2C44" w:rsidRPr="007D2C44" w:rsidRDefault="007D2C44" w:rsidP="003153F1">
            <w:pPr>
              <w:autoSpaceDE w:val="0"/>
              <w:autoSpaceDN w:val="0"/>
              <w:adjustRightInd w:val="0"/>
              <w:ind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Correct</w:t>
            </w:r>
          </w:p>
        </w:tc>
        <w:tc>
          <w:tcPr>
            <w:tcW w:w="926" w:type="pct"/>
            <w:tcBorders>
              <w:top w:val="single" w:sz="18" w:space="0" w:color="auto"/>
              <w:bottom w:val="single" w:sz="18" w:space="0" w:color="auto"/>
            </w:tcBorders>
          </w:tcPr>
          <w:p w14:paraId="5FE61B01" w14:textId="77777777" w:rsidR="007D2C44" w:rsidRPr="007D2C44" w:rsidRDefault="007D2C44" w:rsidP="003153F1">
            <w:pPr>
              <w:autoSpaceDE w:val="0"/>
              <w:autoSpaceDN w:val="0"/>
              <w:adjustRightInd w:val="0"/>
              <w:ind w:left="60" w:right="60"/>
              <w:jc w:val="center"/>
              <w:rPr>
                <w:rFonts w:ascii="Times New Roman" w:hAnsi="Times New Roman"/>
                <w:b/>
                <w:bCs/>
                <w:i/>
                <w:iCs/>
                <w:color w:val="000000" w:themeColor="text1"/>
                <w:szCs w:val="22"/>
              </w:rPr>
            </w:pPr>
            <w:r w:rsidRPr="007D2C44">
              <w:rPr>
                <w:rFonts w:ascii="Times New Roman" w:hAnsi="Times New Roman"/>
                <w:b/>
                <w:bCs/>
                <w:i/>
                <w:iCs/>
                <w:color w:val="000000" w:themeColor="text1"/>
                <w:szCs w:val="22"/>
              </w:rPr>
              <w:t>Incorrect</w:t>
            </w:r>
          </w:p>
        </w:tc>
      </w:tr>
      <w:tr w:rsidR="007D2C44" w:rsidRPr="007D2C44" w14:paraId="000FB16E" w14:textId="77777777" w:rsidTr="005F0C64">
        <w:tc>
          <w:tcPr>
            <w:tcW w:w="3148" w:type="pct"/>
            <w:tcBorders>
              <w:top w:val="single" w:sz="18" w:space="0" w:color="auto"/>
            </w:tcBorders>
          </w:tcPr>
          <w:p w14:paraId="2F98AD5E"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prevents unwanted pregnancy</w:t>
            </w:r>
          </w:p>
        </w:tc>
        <w:tc>
          <w:tcPr>
            <w:tcW w:w="926" w:type="pct"/>
            <w:tcBorders>
              <w:top w:val="single" w:sz="18" w:space="0" w:color="auto"/>
            </w:tcBorders>
          </w:tcPr>
          <w:p w14:paraId="0F3FA8D9"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413 (97.2)</w:t>
            </w:r>
          </w:p>
        </w:tc>
        <w:tc>
          <w:tcPr>
            <w:tcW w:w="926" w:type="pct"/>
            <w:tcBorders>
              <w:top w:val="single" w:sz="18" w:space="0" w:color="auto"/>
            </w:tcBorders>
          </w:tcPr>
          <w:p w14:paraId="183D3B11"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12 (2.8)</w:t>
            </w:r>
          </w:p>
        </w:tc>
      </w:tr>
      <w:tr w:rsidR="007D2C44" w:rsidRPr="007D2C44" w14:paraId="44171EF8" w14:textId="77777777" w:rsidTr="005F0C64">
        <w:tc>
          <w:tcPr>
            <w:tcW w:w="3148" w:type="pct"/>
          </w:tcPr>
          <w:p w14:paraId="7516698D"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is inserted into the uterus</w:t>
            </w:r>
          </w:p>
        </w:tc>
        <w:tc>
          <w:tcPr>
            <w:tcW w:w="926" w:type="pct"/>
          </w:tcPr>
          <w:p w14:paraId="77DC46F3"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401 (94.4)</w:t>
            </w:r>
          </w:p>
        </w:tc>
        <w:tc>
          <w:tcPr>
            <w:tcW w:w="926" w:type="pct"/>
          </w:tcPr>
          <w:p w14:paraId="589AC226"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24 (5.6)</w:t>
            </w:r>
          </w:p>
        </w:tc>
      </w:tr>
      <w:tr w:rsidR="007D2C44" w:rsidRPr="007D2C44" w14:paraId="39E1A820" w14:textId="77777777" w:rsidTr="005F0C64">
        <w:tc>
          <w:tcPr>
            <w:tcW w:w="3148" w:type="pct"/>
          </w:tcPr>
          <w:p w14:paraId="460BF0E7"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has no risk of STI</w:t>
            </w:r>
          </w:p>
        </w:tc>
        <w:tc>
          <w:tcPr>
            <w:tcW w:w="926" w:type="pct"/>
          </w:tcPr>
          <w:p w14:paraId="53259B78"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266 (62.6)</w:t>
            </w:r>
          </w:p>
        </w:tc>
        <w:tc>
          <w:tcPr>
            <w:tcW w:w="926" w:type="pct"/>
          </w:tcPr>
          <w:p w14:paraId="64CA245B"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159 (37.4)</w:t>
            </w:r>
          </w:p>
        </w:tc>
      </w:tr>
      <w:tr w:rsidR="007D2C44" w:rsidRPr="007D2C44" w14:paraId="494CF102" w14:textId="77777777" w:rsidTr="005F0C64">
        <w:tc>
          <w:tcPr>
            <w:tcW w:w="3148" w:type="pct"/>
          </w:tcPr>
          <w:p w14:paraId="20FBB123"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has no sex interference</w:t>
            </w:r>
          </w:p>
        </w:tc>
        <w:tc>
          <w:tcPr>
            <w:tcW w:w="926" w:type="pct"/>
          </w:tcPr>
          <w:p w14:paraId="72C75990"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263 (61.9)</w:t>
            </w:r>
          </w:p>
        </w:tc>
        <w:tc>
          <w:tcPr>
            <w:tcW w:w="926" w:type="pct"/>
          </w:tcPr>
          <w:p w14:paraId="64C3DEF3"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162 (38.1)</w:t>
            </w:r>
          </w:p>
        </w:tc>
      </w:tr>
      <w:tr w:rsidR="007D2C44" w:rsidRPr="007D2C44" w14:paraId="6EDEE923" w14:textId="77777777" w:rsidTr="005F0C64">
        <w:tc>
          <w:tcPr>
            <w:tcW w:w="3148" w:type="pct"/>
          </w:tcPr>
          <w:p w14:paraId="27C6C6AD"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is a reversible family planning method</w:t>
            </w:r>
          </w:p>
        </w:tc>
        <w:tc>
          <w:tcPr>
            <w:tcW w:w="926" w:type="pct"/>
          </w:tcPr>
          <w:p w14:paraId="0FC0925F"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293 (68.9)</w:t>
            </w:r>
          </w:p>
        </w:tc>
        <w:tc>
          <w:tcPr>
            <w:tcW w:w="926" w:type="pct"/>
          </w:tcPr>
          <w:p w14:paraId="69BC10D7"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132 (31.1)</w:t>
            </w:r>
          </w:p>
        </w:tc>
      </w:tr>
      <w:tr w:rsidR="007D2C44" w:rsidRPr="007D2C44" w14:paraId="11539A59" w14:textId="77777777" w:rsidTr="005F0C64">
        <w:tc>
          <w:tcPr>
            <w:tcW w:w="3148" w:type="pct"/>
          </w:tcPr>
          <w:p w14:paraId="78A2C62B" w14:textId="77777777" w:rsidR="007D2C44" w:rsidRPr="007D2C44" w:rsidRDefault="007D2C44" w:rsidP="003153F1">
            <w:pPr>
              <w:autoSpaceDE w:val="0"/>
              <w:autoSpaceDN w:val="0"/>
              <w:adjustRightInd w:val="0"/>
              <w:ind w:right="60"/>
              <w:rPr>
                <w:rFonts w:ascii="Times New Roman" w:hAnsi="Times New Roman"/>
                <w:color w:val="000000" w:themeColor="text1"/>
                <w:szCs w:val="22"/>
              </w:rPr>
            </w:pPr>
            <w:r w:rsidRPr="007D2C44">
              <w:rPr>
                <w:rFonts w:ascii="Times New Roman" w:hAnsi="Times New Roman"/>
                <w:color w:val="000000" w:themeColor="text1"/>
                <w:szCs w:val="22"/>
              </w:rPr>
              <w:t>IUCD cannot cause cancer</w:t>
            </w:r>
          </w:p>
        </w:tc>
        <w:tc>
          <w:tcPr>
            <w:tcW w:w="926" w:type="pct"/>
          </w:tcPr>
          <w:p w14:paraId="1799538A"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250 (58.8)</w:t>
            </w:r>
          </w:p>
        </w:tc>
        <w:tc>
          <w:tcPr>
            <w:tcW w:w="926" w:type="pct"/>
          </w:tcPr>
          <w:p w14:paraId="7026889B" w14:textId="77777777" w:rsidR="007D2C44" w:rsidRPr="007D2C44" w:rsidRDefault="007D2C44" w:rsidP="003153F1">
            <w:pPr>
              <w:autoSpaceDE w:val="0"/>
              <w:autoSpaceDN w:val="0"/>
              <w:adjustRightInd w:val="0"/>
              <w:ind w:left="60" w:right="60"/>
              <w:rPr>
                <w:rFonts w:ascii="Times New Roman" w:hAnsi="Times New Roman"/>
                <w:color w:val="000000" w:themeColor="text1"/>
                <w:szCs w:val="22"/>
              </w:rPr>
            </w:pPr>
            <w:r w:rsidRPr="007D2C44">
              <w:rPr>
                <w:rFonts w:ascii="Times New Roman" w:hAnsi="Times New Roman"/>
                <w:color w:val="000000" w:themeColor="text1"/>
                <w:szCs w:val="22"/>
              </w:rPr>
              <w:t>175 (41.2)</w:t>
            </w:r>
          </w:p>
        </w:tc>
      </w:tr>
    </w:tbl>
    <w:p w14:paraId="4F54FB82" w14:textId="38836F68" w:rsidR="007D2C44" w:rsidRPr="007D2C44" w:rsidRDefault="007D2C44" w:rsidP="00AA61F1">
      <w:pPr>
        <w:pStyle w:val="Heading2"/>
        <w:numPr>
          <w:ilvl w:val="1"/>
          <w:numId w:val="3"/>
        </w:numPr>
      </w:pPr>
      <w:bookmarkStart w:id="56" w:name="_Toc78981760"/>
      <w:r w:rsidRPr="007D2C44">
        <w:t>Attitude towards IUCD</w:t>
      </w:r>
      <w:bookmarkEnd w:id="56"/>
    </w:p>
    <w:p w14:paraId="0A418664" w14:textId="6DBEA304" w:rsidR="007D2C44" w:rsidRPr="007D2C44" w:rsidRDefault="007D2C44" w:rsidP="007D2C44">
      <w:pPr>
        <w:rPr>
          <w:rFonts w:ascii="Times New Roman" w:hAnsi="Times New Roman"/>
        </w:rPr>
      </w:pPr>
      <w:r w:rsidRPr="007D2C44">
        <w:rPr>
          <w:rFonts w:ascii="Times New Roman" w:hAnsi="Times New Roman"/>
        </w:rPr>
        <w:t xml:space="preserve">Those who agreed that IUCD removal is painful and IUCD causes irregular bleeding were 71.3% and 61.6%, respectively. Around 79%, 82%, and 89% of women disagreed for the statements </w:t>
      </w:r>
      <w:r w:rsidRPr="007D2C44">
        <w:rPr>
          <w:rFonts w:ascii="Times New Roman" w:hAnsi="Times New Roman"/>
        </w:rPr>
        <w:lastRenderedPageBreak/>
        <w:t>IUCD causes pregnancy loss, IUCD restricts normal activity, and IUCD impairs fertility, correspondingly (</w:t>
      </w:r>
      <w:r w:rsidRPr="007D2C44">
        <w:rPr>
          <w:rFonts w:ascii="Times New Roman" w:hAnsi="Times New Roman"/>
        </w:rPr>
        <w:fldChar w:fldCharType="begin"/>
      </w:r>
      <w:r w:rsidRPr="007D2C44">
        <w:rPr>
          <w:rFonts w:ascii="Times New Roman" w:hAnsi="Times New Roman"/>
        </w:rPr>
        <w:instrText xml:space="preserve"> REF _Ref77426888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sz w:val="22"/>
          <w:szCs w:val="22"/>
        </w:rPr>
        <w:t xml:space="preserve">Table </w:t>
      </w:r>
      <w:r w:rsidRPr="007D2C44">
        <w:rPr>
          <w:rFonts w:ascii="Times New Roman" w:hAnsi="Times New Roman"/>
          <w:b/>
          <w:bCs/>
          <w:i/>
          <w:iCs/>
          <w:noProof/>
          <w:color w:val="000000" w:themeColor="text1"/>
          <w:sz w:val="22"/>
          <w:szCs w:val="22"/>
        </w:rPr>
        <w:t>5</w:t>
      </w:r>
      <w:r w:rsidRPr="007D2C44">
        <w:rPr>
          <w:rFonts w:ascii="Times New Roman" w:hAnsi="Times New Roman"/>
        </w:rPr>
        <w:fldChar w:fldCharType="end"/>
      </w:r>
      <w:r w:rsidRPr="007D2C44">
        <w:rPr>
          <w:rFonts w:ascii="Times New Roman" w:hAnsi="Times New Roman"/>
        </w:rPr>
        <w:t>).</w:t>
      </w:r>
    </w:p>
    <w:p w14:paraId="0ECD6DD8" w14:textId="77777777" w:rsidR="007D2C44" w:rsidRPr="007D2C44" w:rsidRDefault="007D2C44" w:rsidP="007D2C44">
      <w:pPr>
        <w:pStyle w:val="Caption"/>
        <w:rPr>
          <w:rFonts w:ascii="Times New Roman" w:hAnsi="Times New Roman"/>
          <w:i w:val="0"/>
          <w:iCs w:val="0"/>
          <w:color w:val="000000" w:themeColor="text1"/>
          <w:sz w:val="22"/>
          <w:szCs w:val="22"/>
        </w:rPr>
      </w:pPr>
      <w:bookmarkStart w:id="57" w:name="_Ref77426888"/>
      <w:bookmarkStart w:id="58" w:name="_Toc78981671"/>
      <w:r w:rsidRPr="007D2C44">
        <w:rPr>
          <w:rFonts w:ascii="Times New Roman" w:hAnsi="Times New Roman"/>
          <w:b/>
          <w:bCs/>
          <w:i w:val="0"/>
          <w:iCs w:val="0"/>
          <w:color w:val="000000" w:themeColor="text1"/>
          <w:sz w:val="22"/>
          <w:szCs w:val="22"/>
        </w:rPr>
        <w:t xml:space="preserve">Table </w:t>
      </w:r>
      <w:r w:rsidRPr="007D2C44">
        <w:rPr>
          <w:rFonts w:ascii="Times New Roman" w:hAnsi="Times New Roman"/>
          <w:b/>
          <w:bCs/>
          <w:i w:val="0"/>
          <w:iCs w:val="0"/>
          <w:color w:val="000000" w:themeColor="text1"/>
          <w:sz w:val="22"/>
          <w:szCs w:val="22"/>
        </w:rPr>
        <w:fldChar w:fldCharType="begin"/>
      </w:r>
      <w:r w:rsidRPr="007D2C44">
        <w:rPr>
          <w:rFonts w:ascii="Times New Roman" w:hAnsi="Times New Roman"/>
          <w:b/>
          <w:bCs/>
          <w:i w:val="0"/>
          <w:iCs w:val="0"/>
          <w:color w:val="000000" w:themeColor="text1"/>
          <w:sz w:val="22"/>
          <w:szCs w:val="22"/>
        </w:rPr>
        <w:instrText xml:space="preserve"> SEQ Table \* ARABIC </w:instrText>
      </w:r>
      <w:r w:rsidRPr="007D2C44">
        <w:rPr>
          <w:rFonts w:ascii="Times New Roman" w:hAnsi="Times New Roman"/>
          <w:b/>
          <w:bCs/>
          <w:i w:val="0"/>
          <w:iCs w:val="0"/>
          <w:color w:val="000000" w:themeColor="text1"/>
          <w:sz w:val="22"/>
          <w:szCs w:val="22"/>
        </w:rPr>
        <w:fldChar w:fldCharType="separate"/>
      </w:r>
      <w:r w:rsidRPr="007D2C44">
        <w:rPr>
          <w:rFonts w:ascii="Times New Roman" w:hAnsi="Times New Roman"/>
          <w:b/>
          <w:bCs/>
          <w:i w:val="0"/>
          <w:iCs w:val="0"/>
          <w:noProof/>
          <w:color w:val="000000" w:themeColor="text1"/>
          <w:sz w:val="22"/>
          <w:szCs w:val="22"/>
        </w:rPr>
        <w:t>5</w:t>
      </w:r>
      <w:r w:rsidRPr="007D2C44">
        <w:rPr>
          <w:rFonts w:ascii="Times New Roman" w:hAnsi="Times New Roman"/>
          <w:b/>
          <w:bCs/>
          <w:i w:val="0"/>
          <w:iCs w:val="0"/>
          <w:color w:val="000000" w:themeColor="text1"/>
          <w:sz w:val="22"/>
          <w:szCs w:val="22"/>
        </w:rPr>
        <w:fldChar w:fldCharType="end"/>
      </w:r>
      <w:bookmarkEnd w:id="57"/>
      <w:r w:rsidRPr="007D2C44">
        <w:rPr>
          <w:rFonts w:ascii="Times New Roman" w:hAnsi="Times New Roman"/>
          <w:b/>
          <w:bCs/>
          <w:i w:val="0"/>
          <w:iCs w:val="0"/>
          <w:color w:val="000000" w:themeColor="text1"/>
          <w:sz w:val="22"/>
          <w:szCs w:val="22"/>
        </w:rPr>
        <w:t>:</w:t>
      </w:r>
      <w:r w:rsidRPr="007D2C44">
        <w:rPr>
          <w:rFonts w:ascii="Times New Roman" w:hAnsi="Times New Roman"/>
          <w:i w:val="0"/>
          <w:iCs w:val="0"/>
          <w:color w:val="000000" w:themeColor="text1"/>
          <w:sz w:val="22"/>
          <w:szCs w:val="22"/>
        </w:rPr>
        <w:t xml:space="preserve"> Attitude towards IUCD, N=425.</w:t>
      </w:r>
      <w:bookmarkEnd w:id="58"/>
    </w:p>
    <w:tbl>
      <w:tblPr>
        <w:tblStyle w:val="TableGrid1"/>
        <w:tblW w:w="5000" w:type="pct"/>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firstRow="0" w:lastRow="0" w:firstColumn="0" w:lastColumn="0" w:noHBand="0" w:noVBand="0"/>
      </w:tblPr>
      <w:tblGrid>
        <w:gridCol w:w="3644"/>
        <w:gridCol w:w="1569"/>
        <w:gridCol w:w="2578"/>
        <w:gridCol w:w="1569"/>
      </w:tblGrid>
      <w:tr w:rsidR="007D2C44" w:rsidRPr="007D2C44" w14:paraId="4C0E0C17" w14:textId="77777777" w:rsidTr="005F0C64">
        <w:tc>
          <w:tcPr>
            <w:tcW w:w="1947" w:type="pct"/>
            <w:tcBorders>
              <w:bottom w:val="nil"/>
            </w:tcBorders>
          </w:tcPr>
          <w:p w14:paraId="79FB9DD4" w14:textId="77777777" w:rsidR="007D2C44" w:rsidRPr="007D2C44" w:rsidRDefault="007D2C44" w:rsidP="005F0C64">
            <w:pPr>
              <w:autoSpaceDE w:val="0"/>
              <w:autoSpaceDN w:val="0"/>
              <w:adjustRightInd w:val="0"/>
              <w:rPr>
                <w:rFonts w:ascii="Times New Roman" w:hAnsi="Times New Roman"/>
                <w:b/>
                <w:bCs/>
                <w:i/>
                <w:iCs/>
                <w:color w:val="000000" w:themeColor="text1"/>
              </w:rPr>
            </w:pPr>
          </w:p>
        </w:tc>
        <w:tc>
          <w:tcPr>
            <w:tcW w:w="3053" w:type="pct"/>
            <w:gridSpan w:val="3"/>
            <w:tcBorders>
              <w:top w:val="single" w:sz="18" w:space="0" w:color="auto"/>
              <w:bottom w:val="single" w:sz="18" w:space="0" w:color="auto"/>
            </w:tcBorders>
          </w:tcPr>
          <w:p w14:paraId="44E2CE38" w14:textId="77777777" w:rsidR="007D2C44" w:rsidRPr="007D2C44" w:rsidRDefault="007D2C44" w:rsidP="005F0C64">
            <w:pPr>
              <w:autoSpaceDE w:val="0"/>
              <w:autoSpaceDN w:val="0"/>
              <w:adjustRightInd w:val="0"/>
              <w:spacing w:line="320" w:lineRule="atLeast"/>
              <w:ind w:left="60" w:right="60"/>
              <w:jc w:val="center"/>
              <w:rPr>
                <w:rFonts w:ascii="Times New Roman" w:hAnsi="Times New Roman"/>
                <w:b/>
                <w:bCs/>
                <w:i/>
                <w:iCs/>
                <w:color w:val="000000" w:themeColor="text1"/>
              </w:rPr>
            </w:pPr>
            <w:r w:rsidRPr="007D2C44">
              <w:rPr>
                <w:rFonts w:ascii="Times New Roman" w:hAnsi="Times New Roman"/>
                <w:b/>
                <w:bCs/>
                <w:i/>
                <w:iCs/>
                <w:color w:val="000000" w:themeColor="text1"/>
              </w:rPr>
              <w:t>Attitude, n(row%)</w:t>
            </w:r>
          </w:p>
        </w:tc>
      </w:tr>
      <w:tr w:rsidR="007D2C44" w:rsidRPr="007D2C44" w14:paraId="3904EE9F" w14:textId="77777777" w:rsidTr="005F0C64">
        <w:tc>
          <w:tcPr>
            <w:tcW w:w="1947" w:type="pct"/>
            <w:tcBorders>
              <w:top w:val="nil"/>
              <w:bottom w:val="single" w:sz="18" w:space="0" w:color="auto"/>
            </w:tcBorders>
          </w:tcPr>
          <w:p w14:paraId="51F2AEB6" w14:textId="77777777" w:rsidR="007D2C44" w:rsidRPr="007D2C44" w:rsidRDefault="007D2C44" w:rsidP="005F0C64">
            <w:pPr>
              <w:autoSpaceDE w:val="0"/>
              <w:autoSpaceDN w:val="0"/>
              <w:adjustRightInd w:val="0"/>
              <w:rPr>
                <w:rFonts w:ascii="Times New Roman" w:hAnsi="Times New Roman"/>
                <w:b/>
                <w:bCs/>
                <w:i/>
                <w:iCs/>
                <w:color w:val="000000" w:themeColor="text1"/>
              </w:rPr>
            </w:pPr>
            <w:r w:rsidRPr="007D2C44">
              <w:rPr>
                <w:rFonts w:ascii="Times New Roman" w:hAnsi="Times New Roman"/>
                <w:b/>
                <w:bCs/>
                <w:i/>
                <w:iCs/>
                <w:color w:val="000000" w:themeColor="text1"/>
              </w:rPr>
              <w:t>Attitude related questions</w:t>
            </w:r>
          </w:p>
        </w:tc>
        <w:tc>
          <w:tcPr>
            <w:tcW w:w="838" w:type="pct"/>
            <w:tcBorders>
              <w:top w:val="single" w:sz="18" w:space="0" w:color="auto"/>
              <w:bottom w:val="single" w:sz="18" w:space="0" w:color="auto"/>
            </w:tcBorders>
          </w:tcPr>
          <w:p w14:paraId="66256C95" w14:textId="77777777" w:rsidR="007D2C44" w:rsidRPr="007D2C44" w:rsidRDefault="007D2C44" w:rsidP="005F0C64">
            <w:pPr>
              <w:autoSpaceDE w:val="0"/>
              <w:autoSpaceDN w:val="0"/>
              <w:adjustRightInd w:val="0"/>
              <w:spacing w:line="320" w:lineRule="atLeast"/>
              <w:ind w:left="60" w:right="60"/>
              <w:rPr>
                <w:rFonts w:ascii="Times New Roman" w:hAnsi="Times New Roman"/>
                <w:b/>
                <w:bCs/>
                <w:i/>
                <w:iCs/>
                <w:color w:val="000000" w:themeColor="text1"/>
              </w:rPr>
            </w:pPr>
            <w:r w:rsidRPr="007D2C44">
              <w:rPr>
                <w:rFonts w:ascii="Times New Roman" w:hAnsi="Times New Roman"/>
                <w:b/>
                <w:bCs/>
                <w:i/>
                <w:iCs/>
                <w:color w:val="000000" w:themeColor="text1"/>
              </w:rPr>
              <w:t>Agree</w:t>
            </w:r>
          </w:p>
        </w:tc>
        <w:tc>
          <w:tcPr>
            <w:tcW w:w="1377" w:type="pct"/>
            <w:tcBorders>
              <w:top w:val="single" w:sz="18" w:space="0" w:color="auto"/>
              <w:bottom w:val="single" w:sz="18" w:space="0" w:color="auto"/>
            </w:tcBorders>
          </w:tcPr>
          <w:p w14:paraId="44C3829F" w14:textId="77777777" w:rsidR="007D2C44" w:rsidRPr="007D2C44" w:rsidRDefault="007D2C44" w:rsidP="005F0C64">
            <w:pPr>
              <w:autoSpaceDE w:val="0"/>
              <w:autoSpaceDN w:val="0"/>
              <w:adjustRightInd w:val="0"/>
              <w:spacing w:line="320" w:lineRule="atLeast"/>
              <w:ind w:left="60" w:right="60"/>
              <w:rPr>
                <w:rFonts w:ascii="Times New Roman" w:hAnsi="Times New Roman"/>
                <w:b/>
                <w:bCs/>
                <w:i/>
                <w:iCs/>
                <w:color w:val="000000" w:themeColor="text1"/>
              </w:rPr>
            </w:pPr>
            <w:r w:rsidRPr="007D2C44">
              <w:rPr>
                <w:rFonts w:ascii="Times New Roman" w:hAnsi="Times New Roman"/>
                <w:b/>
                <w:bCs/>
                <w:i/>
                <w:iCs/>
                <w:color w:val="000000" w:themeColor="text1"/>
              </w:rPr>
              <w:t>Neutral (Don't know)</w:t>
            </w:r>
          </w:p>
        </w:tc>
        <w:tc>
          <w:tcPr>
            <w:tcW w:w="838" w:type="pct"/>
            <w:tcBorders>
              <w:top w:val="single" w:sz="18" w:space="0" w:color="auto"/>
              <w:bottom w:val="single" w:sz="18" w:space="0" w:color="auto"/>
            </w:tcBorders>
          </w:tcPr>
          <w:p w14:paraId="1B76D638" w14:textId="77777777" w:rsidR="007D2C44" w:rsidRPr="007D2C44" w:rsidRDefault="007D2C44" w:rsidP="005F0C64">
            <w:pPr>
              <w:autoSpaceDE w:val="0"/>
              <w:autoSpaceDN w:val="0"/>
              <w:adjustRightInd w:val="0"/>
              <w:spacing w:line="320" w:lineRule="atLeast"/>
              <w:ind w:left="60" w:right="60"/>
              <w:rPr>
                <w:rFonts w:ascii="Times New Roman" w:hAnsi="Times New Roman"/>
                <w:b/>
                <w:bCs/>
                <w:i/>
                <w:iCs/>
                <w:color w:val="000000" w:themeColor="text1"/>
              </w:rPr>
            </w:pPr>
            <w:r w:rsidRPr="007D2C44">
              <w:rPr>
                <w:rFonts w:ascii="Times New Roman" w:hAnsi="Times New Roman"/>
                <w:b/>
                <w:bCs/>
                <w:i/>
                <w:iCs/>
                <w:color w:val="000000" w:themeColor="text1"/>
              </w:rPr>
              <w:t>Disagree</w:t>
            </w:r>
          </w:p>
        </w:tc>
      </w:tr>
      <w:tr w:rsidR="007D2C44" w:rsidRPr="007D2C44" w14:paraId="76D0A273" w14:textId="77777777" w:rsidTr="005F0C64">
        <w:tc>
          <w:tcPr>
            <w:tcW w:w="1947" w:type="pct"/>
            <w:tcBorders>
              <w:top w:val="single" w:sz="18" w:space="0" w:color="auto"/>
            </w:tcBorders>
          </w:tcPr>
          <w:p w14:paraId="0D432028"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IUCD removal is painful</w:t>
            </w:r>
          </w:p>
        </w:tc>
        <w:tc>
          <w:tcPr>
            <w:tcW w:w="838" w:type="pct"/>
            <w:tcBorders>
              <w:top w:val="single" w:sz="18" w:space="0" w:color="auto"/>
            </w:tcBorders>
          </w:tcPr>
          <w:p w14:paraId="63356290"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303 (71.3%</w:t>
            </w:r>
          </w:p>
        </w:tc>
        <w:tc>
          <w:tcPr>
            <w:tcW w:w="1377" w:type="pct"/>
            <w:tcBorders>
              <w:top w:val="single" w:sz="18" w:space="0" w:color="auto"/>
            </w:tcBorders>
          </w:tcPr>
          <w:p w14:paraId="12132BD2"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45 (10.6%</w:t>
            </w:r>
          </w:p>
        </w:tc>
        <w:tc>
          <w:tcPr>
            <w:tcW w:w="838" w:type="pct"/>
            <w:tcBorders>
              <w:top w:val="single" w:sz="18" w:space="0" w:color="auto"/>
            </w:tcBorders>
          </w:tcPr>
          <w:p w14:paraId="0484D449"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77 (18.1%</w:t>
            </w:r>
          </w:p>
        </w:tc>
      </w:tr>
      <w:tr w:rsidR="007D2C44" w:rsidRPr="007D2C44" w14:paraId="18A96901" w14:textId="77777777" w:rsidTr="005F0C64">
        <w:tc>
          <w:tcPr>
            <w:tcW w:w="1947" w:type="pct"/>
          </w:tcPr>
          <w:p w14:paraId="3CF4FCE1"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IUCD causes irregular bleeding</w:t>
            </w:r>
          </w:p>
        </w:tc>
        <w:tc>
          <w:tcPr>
            <w:tcW w:w="838" w:type="pct"/>
          </w:tcPr>
          <w:p w14:paraId="1D961B2F"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262 (61.6%</w:t>
            </w:r>
          </w:p>
        </w:tc>
        <w:tc>
          <w:tcPr>
            <w:tcW w:w="1377" w:type="pct"/>
          </w:tcPr>
          <w:p w14:paraId="229D8C94"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47 (11.1%</w:t>
            </w:r>
          </w:p>
        </w:tc>
        <w:tc>
          <w:tcPr>
            <w:tcW w:w="838" w:type="pct"/>
          </w:tcPr>
          <w:p w14:paraId="1126CD94"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116 (27.3%</w:t>
            </w:r>
          </w:p>
        </w:tc>
      </w:tr>
      <w:tr w:rsidR="007D2C44" w:rsidRPr="007D2C44" w14:paraId="5B3F84F8" w14:textId="77777777" w:rsidTr="005F0C64">
        <w:tc>
          <w:tcPr>
            <w:tcW w:w="1947" w:type="pct"/>
          </w:tcPr>
          <w:p w14:paraId="362E14B8"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IUCD causes pregnancy loss</w:t>
            </w:r>
          </w:p>
        </w:tc>
        <w:tc>
          <w:tcPr>
            <w:tcW w:w="838" w:type="pct"/>
          </w:tcPr>
          <w:p w14:paraId="20DDAA04"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4 (0.9%</w:t>
            </w:r>
          </w:p>
        </w:tc>
        <w:tc>
          <w:tcPr>
            <w:tcW w:w="1377" w:type="pct"/>
          </w:tcPr>
          <w:p w14:paraId="72D026C1"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86 (20.2%</w:t>
            </w:r>
          </w:p>
        </w:tc>
        <w:tc>
          <w:tcPr>
            <w:tcW w:w="838" w:type="pct"/>
          </w:tcPr>
          <w:p w14:paraId="366BA902"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335 (78.8%</w:t>
            </w:r>
          </w:p>
        </w:tc>
      </w:tr>
      <w:tr w:rsidR="007D2C44" w:rsidRPr="007D2C44" w14:paraId="4C15A68D" w14:textId="77777777" w:rsidTr="005F0C64">
        <w:tc>
          <w:tcPr>
            <w:tcW w:w="1947" w:type="pct"/>
          </w:tcPr>
          <w:p w14:paraId="2EDD16BB"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IUCD restricts activity</w:t>
            </w:r>
          </w:p>
        </w:tc>
        <w:tc>
          <w:tcPr>
            <w:tcW w:w="838" w:type="pct"/>
          </w:tcPr>
          <w:p w14:paraId="72BDC857"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7 (1.6%</w:t>
            </w:r>
          </w:p>
        </w:tc>
        <w:tc>
          <w:tcPr>
            <w:tcW w:w="1377" w:type="pct"/>
          </w:tcPr>
          <w:p w14:paraId="75BBAB96"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68 (16.0%</w:t>
            </w:r>
          </w:p>
        </w:tc>
        <w:tc>
          <w:tcPr>
            <w:tcW w:w="838" w:type="pct"/>
          </w:tcPr>
          <w:p w14:paraId="3BB28E9B"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350 (82.4%</w:t>
            </w:r>
          </w:p>
        </w:tc>
      </w:tr>
      <w:tr w:rsidR="007D2C44" w:rsidRPr="007D2C44" w14:paraId="5D4C4090" w14:textId="77777777" w:rsidTr="005F0C64">
        <w:tc>
          <w:tcPr>
            <w:tcW w:w="1947" w:type="pct"/>
          </w:tcPr>
          <w:p w14:paraId="75A34BAE"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IUCD impair fertility</w:t>
            </w:r>
          </w:p>
        </w:tc>
        <w:tc>
          <w:tcPr>
            <w:tcW w:w="838" w:type="pct"/>
          </w:tcPr>
          <w:p w14:paraId="149B57F6"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8 (1.9%</w:t>
            </w:r>
          </w:p>
        </w:tc>
        <w:tc>
          <w:tcPr>
            <w:tcW w:w="1377" w:type="pct"/>
          </w:tcPr>
          <w:p w14:paraId="268A34B0"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38 (8.9%</w:t>
            </w:r>
          </w:p>
        </w:tc>
        <w:tc>
          <w:tcPr>
            <w:tcW w:w="838" w:type="pct"/>
          </w:tcPr>
          <w:p w14:paraId="1F13FFE2" w14:textId="77777777" w:rsidR="007D2C44" w:rsidRPr="007D2C44" w:rsidRDefault="007D2C44" w:rsidP="005F0C64">
            <w:pPr>
              <w:autoSpaceDE w:val="0"/>
              <w:autoSpaceDN w:val="0"/>
              <w:adjustRightInd w:val="0"/>
              <w:spacing w:line="320" w:lineRule="atLeast"/>
              <w:ind w:left="60" w:right="60"/>
              <w:rPr>
                <w:rFonts w:ascii="Times New Roman" w:hAnsi="Times New Roman"/>
                <w:color w:val="000000" w:themeColor="text1"/>
              </w:rPr>
            </w:pPr>
            <w:r w:rsidRPr="007D2C44">
              <w:rPr>
                <w:rFonts w:ascii="Times New Roman" w:hAnsi="Times New Roman"/>
                <w:color w:val="000000" w:themeColor="text1"/>
              </w:rPr>
              <w:t>379 (89.2%</w:t>
            </w:r>
          </w:p>
        </w:tc>
      </w:tr>
    </w:tbl>
    <w:p w14:paraId="5155CEBF" w14:textId="77777777" w:rsidR="007D2C44" w:rsidRPr="007D2C44" w:rsidRDefault="007D2C44" w:rsidP="007D2C44">
      <w:pPr>
        <w:rPr>
          <w:rFonts w:ascii="Times New Roman" w:hAnsi="Times New Roman"/>
        </w:rPr>
      </w:pPr>
    </w:p>
    <w:p w14:paraId="076C02F0" w14:textId="26752AF1" w:rsidR="007D2C44" w:rsidRPr="007D2C44" w:rsidRDefault="007D2C44" w:rsidP="00AA61F1">
      <w:pPr>
        <w:pStyle w:val="Heading2"/>
        <w:numPr>
          <w:ilvl w:val="1"/>
          <w:numId w:val="3"/>
        </w:numPr>
      </w:pPr>
      <w:bookmarkStart w:id="59" w:name="_Toc78981761"/>
      <w:r w:rsidRPr="007D2C44">
        <w:t>Intention to use post-partum IUCD</w:t>
      </w:r>
      <w:bookmarkEnd w:id="59"/>
    </w:p>
    <w:p w14:paraId="55B96290" w14:textId="4169153D" w:rsidR="003B007A" w:rsidRDefault="007D2C44" w:rsidP="003B007A">
      <w:pPr>
        <w:rPr>
          <w:rFonts w:ascii="Times New Roman" w:hAnsi="Times New Roman"/>
        </w:rPr>
      </w:pPr>
      <w:r w:rsidRPr="007D2C44">
        <w:rPr>
          <w:rFonts w:ascii="Times New Roman" w:hAnsi="Times New Roman"/>
        </w:rPr>
        <w:t>From the total 425 participants, 256 (60.2%) of women opted to use post-partum IUCD. Among the 169 women who rejected use of post-partum IUCD, the reason in 59/169 (35.5%) of them was fear of complication. Among the 256 women who opted for IUCD, 161/256 (60.9%) of them decided for PPIUCD during labor and 95/256 (37.1%) of them discussed about the use of post-partum IUCD with their family, especially husband (</w:t>
      </w:r>
      <w:r w:rsidRPr="007D2C44">
        <w:rPr>
          <w:rFonts w:ascii="Times New Roman" w:hAnsi="Times New Roman"/>
        </w:rPr>
        <w:fldChar w:fldCharType="begin"/>
      </w:r>
      <w:r w:rsidRPr="007D2C44">
        <w:rPr>
          <w:rFonts w:ascii="Times New Roman" w:hAnsi="Times New Roman"/>
        </w:rPr>
        <w:instrText xml:space="preserve"> REF _Ref77426901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rPr>
        <w:t xml:space="preserve">Table </w:t>
      </w:r>
      <w:r w:rsidRPr="007D2C44">
        <w:rPr>
          <w:rFonts w:ascii="Times New Roman" w:hAnsi="Times New Roman"/>
          <w:b/>
          <w:bCs/>
          <w:i/>
          <w:iCs/>
          <w:noProof/>
          <w:color w:val="000000" w:themeColor="text1"/>
        </w:rPr>
        <w:t>6</w:t>
      </w:r>
      <w:r w:rsidRPr="007D2C44">
        <w:rPr>
          <w:rFonts w:ascii="Times New Roman" w:hAnsi="Times New Roman"/>
        </w:rPr>
        <w:fldChar w:fldCharType="end"/>
      </w:r>
      <w:r w:rsidRPr="007D2C44">
        <w:rPr>
          <w:rFonts w:ascii="Times New Roman" w:hAnsi="Times New Roman"/>
        </w:rPr>
        <w:t>).</w:t>
      </w:r>
    </w:p>
    <w:p w14:paraId="1D7AC2F6" w14:textId="77777777" w:rsidR="003B007A" w:rsidRDefault="003B007A">
      <w:pPr>
        <w:spacing w:after="160" w:line="259" w:lineRule="auto"/>
        <w:jc w:val="left"/>
        <w:rPr>
          <w:rFonts w:ascii="Times New Roman" w:hAnsi="Times New Roman"/>
        </w:rPr>
      </w:pPr>
      <w:r>
        <w:rPr>
          <w:rFonts w:ascii="Times New Roman" w:hAnsi="Times New Roman"/>
        </w:rPr>
        <w:br w:type="page"/>
      </w:r>
    </w:p>
    <w:p w14:paraId="4407230D" w14:textId="77777777" w:rsidR="007D2C44" w:rsidRPr="007D2C44" w:rsidRDefault="007D2C44" w:rsidP="007D2C44">
      <w:pPr>
        <w:pStyle w:val="Caption"/>
        <w:rPr>
          <w:rFonts w:ascii="Times New Roman" w:hAnsi="Times New Roman"/>
          <w:i w:val="0"/>
          <w:iCs w:val="0"/>
          <w:color w:val="000000" w:themeColor="text1"/>
          <w:sz w:val="22"/>
          <w:szCs w:val="22"/>
        </w:rPr>
      </w:pPr>
      <w:bookmarkStart w:id="60" w:name="_Ref77426901"/>
      <w:bookmarkStart w:id="61" w:name="_Toc78981672"/>
      <w:r w:rsidRPr="007D2C44">
        <w:rPr>
          <w:rFonts w:ascii="Times New Roman" w:hAnsi="Times New Roman"/>
          <w:b/>
          <w:bCs/>
          <w:i w:val="0"/>
          <w:iCs w:val="0"/>
          <w:color w:val="000000" w:themeColor="text1"/>
          <w:sz w:val="24"/>
          <w:szCs w:val="24"/>
        </w:rPr>
        <w:lastRenderedPageBreak/>
        <w:t xml:space="preserve">Table </w:t>
      </w:r>
      <w:r w:rsidRPr="007D2C44">
        <w:rPr>
          <w:rFonts w:ascii="Times New Roman" w:hAnsi="Times New Roman"/>
          <w:b/>
          <w:bCs/>
          <w:i w:val="0"/>
          <w:iCs w:val="0"/>
          <w:color w:val="000000" w:themeColor="text1"/>
          <w:sz w:val="24"/>
          <w:szCs w:val="24"/>
        </w:rPr>
        <w:fldChar w:fldCharType="begin"/>
      </w:r>
      <w:r w:rsidRPr="007D2C44">
        <w:rPr>
          <w:rFonts w:ascii="Times New Roman" w:hAnsi="Times New Roman"/>
          <w:b/>
          <w:bCs/>
          <w:i w:val="0"/>
          <w:iCs w:val="0"/>
          <w:color w:val="000000" w:themeColor="text1"/>
          <w:sz w:val="24"/>
          <w:szCs w:val="24"/>
        </w:rPr>
        <w:instrText xml:space="preserve"> SEQ Table \* ARABIC </w:instrText>
      </w:r>
      <w:r w:rsidRPr="007D2C44">
        <w:rPr>
          <w:rFonts w:ascii="Times New Roman" w:hAnsi="Times New Roman"/>
          <w:b/>
          <w:bCs/>
          <w:i w:val="0"/>
          <w:iCs w:val="0"/>
          <w:color w:val="000000" w:themeColor="text1"/>
          <w:sz w:val="24"/>
          <w:szCs w:val="24"/>
        </w:rPr>
        <w:fldChar w:fldCharType="separate"/>
      </w:r>
      <w:r w:rsidRPr="007D2C44">
        <w:rPr>
          <w:rFonts w:ascii="Times New Roman" w:hAnsi="Times New Roman"/>
          <w:b/>
          <w:bCs/>
          <w:i w:val="0"/>
          <w:iCs w:val="0"/>
          <w:noProof/>
          <w:color w:val="000000" w:themeColor="text1"/>
          <w:sz w:val="24"/>
          <w:szCs w:val="24"/>
        </w:rPr>
        <w:t>6</w:t>
      </w:r>
      <w:r w:rsidRPr="007D2C44">
        <w:rPr>
          <w:rFonts w:ascii="Times New Roman" w:hAnsi="Times New Roman"/>
          <w:b/>
          <w:bCs/>
          <w:i w:val="0"/>
          <w:iCs w:val="0"/>
          <w:color w:val="000000" w:themeColor="text1"/>
          <w:sz w:val="24"/>
          <w:szCs w:val="24"/>
        </w:rPr>
        <w:fldChar w:fldCharType="end"/>
      </w:r>
      <w:bookmarkEnd w:id="60"/>
      <w:r w:rsidRPr="007D2C44">
        <w:rPr>
          <w:rFonts w:ascii="Times New Roman" w:hAnsi="Times New Roman"/>
          <w:b/>
          <w:bCs/>
          <w:i w:val="0"/>
          <w:iCs w:val="0"/>
          <w:color w:val="000000" w:themeColor="text1"/>
          <w:sz w:val="24"/>
          <w:szCs w:val="24"/>
        </w:rPr>
        <w:t>:</w:t>
      </w:r>
      <w:r w:rsidRPr="007D2C44">
        <w:rPr>
          <w:rFonts w:ascii="Times New Roman" w:hAnsi="Times New Roman"/>
          <w:i w:val="0"/>
          <w:iCs w:val="0"/>
          <w:color w:val="000000" w:themeColor="text1"/>
          <w:sz w:val="24"/>
          <w:szCs w:val="24"/>
        </w:rPr>
        <w:t xml:space="preserve"> </w:t>
      </w:r>
      <w:r w:rsidRPr="007D2C44">
        <w:rPr>
          <w:rFonts w:ascii="Times New Roman" w:hAnsi="Times New Roman"/>
          <w:i w:val="0"/>
          <w:iCs w:val="0"/>
          <w:color w:val="000000" w:themeColor="text1"/>
          <w:sz w:val="22"/>
          <w:szCs w:val="22"/>
        </w:rPr>
        <w:t>Intention to use post-partum IUCD related characteristics, N=425.</w:t>
      </w:r>
      <w:bookmarkEnd w:id="61"/>
    </w:p>
    <w:tbl>
      <w:tblPr>
        <w:tblStyle w:val="TableGrid1"/>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firstRow="0" w:lastRow="0" w:firstColumn="0" w:lastColumn="0" w:noHBand="0" w:noVBand="0"/>
      </w:tblPr>
      <w:tblGrid>
        <w:gridCol w:w="222"/>
        <w:gridCol w:w="5956"/>
        <w:gridCol w:w="1265"/>
        <w:gridCol w:w="996"/>
      </w:tblGrid>
      <w:tr w:rsidR="007D2C44" w:rsidRPr="007D2C44" w14:paraId="0A47AD16" w14:textId="77777777" w:rsidTr="005F0C64">
        <w:tc>
          <w:tcPr>
            <w:tcW w:w="0" w:type="auto"/>
            <w:gridSpan w:val="2"/>
            <w:tcBorders>
              <w:top w:val="single" w:sz="18" w:space="0" w:color="auto"/>
              <w:bottom w:val="single" w:sz="18" w:space="0" w:color="auto"/>
            </w:tcBorders>
          </w:tcPr>
          <w:p w14:paraId="60D88369"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r w:rsidRPr="007D2C44">
              <w:rPr>
                <w:rFonts w:ascii="Times New Roman" w:hAnsi="Times New Roman"/>
                <w:color w:val="000000" w:themeColor="text1"/>
              </w:rPr>
              <w:t>Intention to use PPIUCD related characteristics</w:t>
            </w:r>
          </w:p>
        </w:tc>
        <w:tc>
          <w:tcPr>
            <w:tcW w:w="0" w:type="auto"/>
            <w:tcBorders>
              <w:top w:val="single" w:sz="18" w:space="0" w:color="auto"/>
              <w:bottom w:val="single" w:sz="18" w:space="0" w:color="auto"/>
            </w:tcBorders>
          </w:tcPr>
          <w:p w14:paraId="6D363D3E" w14:textId="77777777" w:rsidR="007D2C44" w:rsidRPr="007D2C44" w:rsidRDefault="007D2C44" w:rsidP="003B007A">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Frequency</w:t>
            </w:r>
          </w:p>
        </w:tc>
        <w:tc>
          <w:tcPr>
            <w:tcW w:w="0" w:type="auto"/>
            <w:tcBorders>
              <w:top w:val="single" w:sz="18" w:space="0" w:color="auto"/>
              <w:bottom w:val="single" w:sz="18" w:space="0" w:color="auto"/>
            </w:tcBorders>
          </w:tcPr>
          <w:p w14:paraId="54D85527" w14:textId="77777777" w:rsidR="007D2C44" w:rsidRPr="007D2C44" w:rsidRDefault="007D2C44" w:rsidP="003B007A">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Percent</w:t>
            </w:r>
          </w:p>
        </w:tc>
      </w:tr>
      <w:tr w:rsidR="007D2C44" w:rsidRPr="007D2C44" w14:paraId="64D0C59C" w14:textId="77777777" w:rsidTr="005F0C64">
        <w:tc>
          <w:tcPr>
            <w:tcW w:w="0" w:type="auto"/>
            <w:gridSpan w:val="2"/>
            <w:tcBorders>
              <w:top w:val="single" w:sz="18" w:space="0" w:color="auto"/>
            </w:tcBorders>
          </w:tcPr>
          <w:p w14:paraId="7AC7D864" w14:textId="77777777" w:rsidR="007D2C44" w:rsidRPr="00F378DF" w:rsidRDefault="007D2C44" w:rsidP="003B007A">
            <w:pPr>
              <w:autoSpaceDE w:val="0"/>
              <w:autoSpaceDN w:val="0"/>
              <w:adjustRightInd w:val="0"/>
              <w:spacing w:line="276" w:lineRule="auto"/>
              <w:ind w:left="60" w:right="60"/>
              <w:rPr>
                <w:rFonts w:ascii="Times New Roman" w:hAnsi="Times New Roman"/>
                <w:b/>
                <w:bCs/>
                <w:color w:val="000000" w:themeColor="text1"/>
              </w:rPr>
            </w:pPr>
            <w:r w:rsidRPr="00F378DF">
              <w:rPr>
                <w:rFonts w:ascii="Times New Roman" w:eastAsia="MS Mincho" w:hAnsi="Times New Roman"/>
                <w:b/>
                <w:bCs/>
                <w:lang w:eastAsia="ja-JP"/>
              </w:rPr>
              <w:t>Intention to use PPIUCD (N=425)</w:t>
            </w:r>
          </w:p>
        </w:tc>
        <w:tc>
          <w:tcPr>
            <w:tcW w:w="0" w:type="auto"/>
            <w:tcBorders>
              <w:top w:val="single" w:sz="18" w:space="0" w:color="auto"/>
            </w:tcBorders>
          </w:tcPr>
          <w:p w14:paraId="5FC5656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Borders>
              <w:top w:val="single" w:sz="18" w:space="0" w:color="auto"/>
            </w:tcBorders>
          </w:tcPr>
          <w:p w14:paraId="32CFB147"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70CF023F" w14:textId="77777777" w:rsidTr="005F0C64">
        <w:tc>
          <w:tcPr>
            <w:tcW w:w="0" w:type="auto"/>
            <w:vMerge w:val="restart"/>
          </w:tcPr>
          <w:p w14:paraId="3839E330"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p>
        </w:tc>
        <w:tc>
          <w:tcPr>
            <w:tcW w:w="0" w:type="auto"/>
          </w:tcPr>
          <w:p w14:paraId="1FCD8966"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Yes</w:t>
            </w:r>
          </w:p>
        </w:tc>
        <w:tc>
          <w:tcPr>
            <w:tcW w:w="0" w:type="auto"/>
          </w:tcPr>
          <w:p w14:paraId="2B1CC32E"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256</w:t>
            </w:r>
          </w:p>
        </w:tc>
        <w:tc>
          <w:tcPr>
            <w:tcW w:w="0" w:type="auto"/>
          </w:tcPr>
          <w:p w14:paraId="09788D3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60.2</w:t>
            </w:r>
          </w:p>
        </w:tc>
      </w:tr>
      <w:tr w:rsidR="007D2C44" w:rsidRPr="007D2C44" w14:paraId="48F68247" w14:textId="77777777" w:rsidTr="005F0C64">
        <w:tc>
          <w:tcPr>
            <w:tcW w:w="0" w:type="auto"/>
            <w:vMerge/>
          </w:tcPr>
          <w:p w14:paraId="509627B7"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B7E8900"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No</w:t>
            </w:r>
          </w:p>
        </w:tc>
        <w:tc>
          <w:tcPr>
            <w:tcW w:w="0" w:type="auto"/>
          </w:tcPr>
          <w:p w14:paraId="305A7F98"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169</w:t>
            </w:r>
          </w:p>
        </w:tc>
        <w:tc>
          <w:tcPr>
            <w:tcW w:w="0" w:type="auto"/>
          </w:tcPr>
          <w:p w14:paraId="1ADDC5B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39.8</w:t>
            </w:r>
          </w:p>
        </w:tc>
      </w:tr>
      <w:tr w:rsidR="007D2C44" w:rsidRPr="007D2C44" w14:paraId="62A13AD5" w14:textId="77777777" w:rsidTr="005F0C64">
        <w:tc>
          <w:tcPr>
            <w:tcW w:w="0" w:type="auto"/>
            <w:gridSpan w:val="2"/>
          </w:tcPr>
          <w:p w14:paraId="33F0A93F"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Why you preferred to use PPIUCD (n=256)</w:t>
            </w:r>
          </w:p>
        </w:tc>
        <w:tc>
          <w:tcPr>
            <w:tcW w:w="0" w:type="auto"/>
          </w:tcPr>
          <w:p w14:paraId="3299AC5B"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4C75EA10"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63049820" w14:textId="77777777" w:rsidTr="005F0C64">
        <w:tc>
          <w:tcPr>
            <w:tcW w:w="0" w:type="auto"/>
            <w:vMerge w:val="restart"/>
          </w:tcPr>
          <w:p w14:paraId="5E5AE11B" w14:textId="77777777" w:rsidR="007D2C44" w:rsidRPr="007D2C44" w:rsidRDefault="007D2C44" w:rsidP="003B007A">
            <w:pPr>
              <w:autoSpaceDE w:val="0"/>
              <w:autoSpaceDN w:val="0"/>
              <w:adjustRightInd w:val="0"/>
              <w:spacing w:line="276" w:lineRule="auto"/>
              <w:ind w:right="60"/>
              <w:rPr>
                <w:rFonts w:ascii="Times New Roman" w:hAnsi="Times New Roman"/>
                <w:color w:val="000000" w:themeColor="text1"/>
              </w:rPr>
            </w:pPr>
          </w:p>
        </w:tc>
        <w:tc>
          <w:tcPr>
            <w:tcW w:w="0" w:type="auto"/>
          </w:tcPr>
          <w:p w14:paraId="5F7ABFF1"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IUCD is long acting</w:t>
            </w:r>
          </w:p>
        </w:tc>
        <w:tc>
          <w:tcPr>
            <w:tcW w:w="0" w:type="auto"/>
          </w:tcPr>
          <w:p w14:paraId="0322796A"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50</w:t>
            </w:r>
          </w:p>
        </w:tc>
        <w:tc>
          <w:tcPr>
            <w:tcW w:w="0" w:type="auto"/>
          </w:tcPr>
          <w:p w14:paraId="5C988A7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19.5</w:t>
            </w:r>
          </w:p>
        </w:tc>
      </w:tr>
      <w:tr w:rsidR="007D2C44" w:rsidRPr="007D2C44" w14:paraId="41E2600E" w14:textId="77777777" w:rsidTr="005F0C64">
        <w:tc>
          <w:tcPr>
            <w:tcW w:w="0" w:type="auto"/>
            <w:vMerge/>
          </w:tcPr>
          <w:p w14:paraId="424CEA80"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1BCD1967"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It is safe, reversible, and has no interference with breast feeding</w:t>
            </w:r>
          </w:p>
        </w:tc>
        <w:tc>
          <w:tcPr>
            <w:tcW w:w="0" w:type="auto"/>
          </w:tcPr>
          <w:p w14:paraId="26544349"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w:t>
            </w:r>
          </w:p>
        </w:tc>
        <w:tc>
          <w:tcPr>
            <w:tcW w:w="0" w:type="auto"/>
          </w:tcPr>
          <w:p w14:paraId="09A60A36"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1.2</w:t>
            </w:r>
          </w:p>
        </w:tc>
      </w:tr>
      <w:tr w:rsidR="007D2C44" w:rsidRPr="007D2C44" w14:paraId="2CE71A81" w14:textId="77777777" w:rsidTr="005F0C64">
        <w:tc>
          <w:tcPr>
            <w:tcW w:w="0" w:type="auto"/>
            <w:vMerge/>
          </w:tcPr>
          <w:p w14:paraId="248BD9E5"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432F3BF"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Multiple reason</w:t>
            </w:r>
          </w:p>
        </w:tc>
        <w:tc>
          <w:tcPr>
            <w:tcW w:w="0" w:type="auto"/>
          </w:tcPr>
          <w:p w14:paraId="51BD99C9"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203</w:t>
            </w:r>
          </w:p>
        </w:tc>
        <w:tc>
          <w:tcPr>
            <w:tcW w:w="0" w:type="auto"/>
          </w:tcPr>
          <w:p w14:paraId="71C1A51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79.3</w:t>
            </w:r>
          </w:p>
        </w:tc>
      </w:tr>
      <w:tr w:rsidR="007D2C44" w:rsidRPr="007D2C44" w14:paraId="4516DEAD" w14:textId="77777777" w:rsidTr="005F0C64">
        <w:tc>
          <w:tcPr>
            <w:tcW w:w="0" w:type="auto"/>
            <w:gridSpan w:val="2"/>
          </w:tcPr>
          <w:p w14:paraId="38F094B7"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For what purposed are you intending to use PPIUCD (n=256)</w:t>
            </w:r>
          </w:p>
        </w:tc>
        <w:tc>
          <w:tcPr>
            <w:tcW w:w="0" w:type="auto"/>
          </w:tcPr>
          <w:p w14:paraId="0085FFC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2FB16FB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70964116" w14:textId="77777777" w:rsidTr="005F0C64">
        <w:tc>
          <w:tcPr>
            <w:tcW w:w="0" w:type="auto"/>
            <w:vMerge w:val="restart"/>
          </w:tcPr>
          <w:p w14:paraId="19695E1E" w14:textId="77777777" w:rsidR="007D2C44" w:rsidRPr="007D2C44" w:rsidRDefault="007D2C44" w:rsidP="003B007A">
            <w:pPr>
              <w:autoSpaceDE w:val="0"/>
              <w:autoSpaceDN w:val="0"/>
              <w:adjustRightInd w:val="0"/>
              <w:spacing w:line="276" w:lineRule="auto"/>
              <w:ind w:right="60"/>
              <w:rPr>
                <w:rFonts w:ascii="Times New Roman" w:hAnsi="Times New Roman"/>
                <w:color w:val="000000" w:themeColor="text1"/>
              </w:rPr>
            </w:pPr>
          </w:p>
        </w:tc>
        <w:tc>
          <w:tcPr>
            <w:tcW w:w="0" w:type="auto"/>
          </w:tcPr>
          <w:p w14:paraId="7A4C56CC"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For child spacing</w:t>
            </w:r>
          </w:p>
        </w:tc>
        <w:tc>
          <w:tcPr>
            <w:tcW w:w="0" w:type="auto"/>
          </w:tcPr>
          <w:p w14:paraId="5DAACF43"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w:t>
            </w:r>
          </w:p>
        </w:tc>
        <w:tc>
          <w:tcPr>
            <w:tcW w:w="0" w:type="auto"/>
          </w:tcPr>
          <w:p w14:paraId="7CDE209E"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0.8</w:t>
            </w:r>
          </w:p>
        </w:tc>
      </w:tr>
      <w:tr w:rsidR="007D2C44" w:rsidRPr="007D2C44" w14:paraId="1AC18F7B" w14:textId="77777777" w:rsidTr="005F0C64">
        <w:tc>
          <w:tcPr>
            <w:tcW w:w="0" w:type="auto"/>
            <w:vMerge/>
          </w:tcPr>
          <w:p w14:paraId="4F4BD437"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B191920"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Prevention of future pregnancy</w:t>
            </w:r>
          </w:p>
        </w:tc>
        <w:tc>
          <w:tcPr>
            <w:tcW w:w="0" w:type="auto"/>
          </w:tcPr>
          <w:p w14:paraId="7CE59D9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11</w:t>
            </w:r>
          </w:p>
        </w:tc>
        <w:tc>
          <w:tcPr>
            <w:tcW w:w="0" w:type="auto"/>
          </w:tcPr>
          <w:p w14:paraId="0FDC8AB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4.3</w:t>
            </w:r>
          </w:p>
        </w:tc>
      </w:tr>
      <w:tr w:rsidR="007D2C44" w:rsidRPr="007D2C44" w14:paraId="2DA665AE" w14:textId="77777777" w:rsidTr="005F0C64">
        <w:tc>
          <w:tcPr>
            <w:tcW w:w="0" w:type="auto"/>
            <w:vMerge/>
          </w:tcPr>
          <w:p w14:paraId="0EAA19BC"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EA9EFAE"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Doctors/nurses advice</w:t>
            </w:r>
          </w:p>
        </w:tc>
        <w:tc>
          <w:tcPr>
            <w:tcW w:w="0" w:type="auto"/>
          </w:tcPr>
          <w:p w14:paraId="485CAA6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w:t>
            </w:r>
          </w:p>
        </w:tc>
        <w:tc>
          <w:tcPr>
            <w:tcW w:w="0" w:type="auto"/>
          </w:tcPr>
          <w:p w14:paraId="2601C9C6"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2.3</w:t>
            </w:r>
          </w:p>
        </w:tc>
      </w:tr>
      <w:tr w:rsidR="007D2C44" w:rsidRPr="007D2C44" w14:paraId="479DBAB2" w14:textId="77777777" w:rsidTr="005F0C64">
        <w:tc>
          <w:tcPr>
            <w:tcW w:w="0" w:type="auto"/>
            <w:vMerge/>
          </w:tcPr>
          <w:p w14:paraId="63979941"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49DF32AC"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Friends used it</w:t>
            </w:r>
          </w:p>
        </w:tc>
        <w:tc>
          <w:tcPr>
            <w:tcW w:w="0" w:type="auto"/>
          </w:tcPr>
          <w:p w14:paraId="12A7C51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w:t>
            </w:r>
          </w:p>
        </w:tc>
        <w:tc>
          <w:tcPr>
            <w:tcW w:w="0" w:type="auto"/>
          </w:tcPr>
          <w:p w14:paraId="49406CE0"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0.8</w:t>
            </w:r>
          </w:p>
        </w:tc>
      </w:tr>
      <w:tr w:rsidR="007D2C44" w:rsidRPr="007D2C44" w14:paraId="175A1A9A" w14:textId="77777777" w:rsidTr="005F0C64">
        <w:tc>
          <w:tcPr>
            <w:tcW w:w="0" w:type="auto"/>
            <w:vMerge/>
          </w:tcPr>
          <w:p w14:paraId="09101908"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499CFDA1"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Multiple reason</w:t>
            </w:r>
          </w:p>
        </w:tc>
        <w:tc>
          <w:tcPr>
            <w:tcW w:w="0" w:type="auto"/>
          </w:tcPr>
          <w:p w14:paraId="26BAEC65"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235</w:t>
            </w:r>
          </w:p>
        </w:tc>
        <w:tc>
          <w:tcPr>
            <w:tcW w:w="0" w:type="auto"/>
          </w:tcPr>
          <w:p w14:paraId="6C0BAF89"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91.8</w:t>
            </w:r>
          </w:p>
        </w:tc>
      </w:tr>
      <w:tr w:rsidR="007D2C44" w:rsidRPr="007D2C44" w14:paraId="0AD8AE4A" w14:textId="77777777" w:rsidTr="005F0C64">
        <w:tc>
          <w:tcPr>
            <w:tcW w:w="0" w:type="auto"/>
            <w:gridSpan w:val="2"/>
          </w:tcPr>
          <w:p w14:paraId="76BB34EC"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Why you rejected PPIUCD? (n=169)</w:t>
            </w:r>
          </w:p>
        </w:tc>
        <w:tc>
          <w:tcPr>
            <w:tcW w:w="0" w:type="auto"/>
          </w:tcPr>
          <w:p w14:paraId="06EA3DAB"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634C8D61"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5D2CA5EF" w14:textId="77777777" w:rsidTr="005F0C64">
        <w:tc>
          <w:tcPr>
            <w:tcW w:w="0" w:type="auto"/>
            <w:vMerge w:val="restart"/>
          </w:tcPr>
          <w:p w14:paraId="35A2FD83"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p>
        </w:tc>
        <w:tc>
          <w:tcPr>
            <w:tcW w:w="0" w:type="auto"/>
          </w:tcPr>
          <w:p w14:paraId="48E46002"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Satisfied/Preferred other method</w:t>
            </w:r>
          </w:p>
        </w:tc>
        <w:tc>
          <w:tcPr>
            <w:tcW w:w="0" w:type="auto"/>
          </w:tcPr>
          <w:p w14:paraId="7C44094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29</w:t>
            </w:r>
          </w:p>
        </w:tc>
        <w:tc>
          <w:tcPr>
            <w:tcW w:w="0" w:type="auto"/>
          </w:tcPr>
          <w:p w14:paraId="592435B1"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17.5</w:t>
            </w:r>
          </w:p>
        </w:tc>
      </w:tr>
      <w:tr w:rsidR="007D2C44" w:rsidRPr="007D2C44" w14:paraId="2A0C4D59" w14:textId="77777777" w:rsidTr="005F0C64">
        <w:tc>
          <w:tcPr>
            <w:tcW w:w="0" w:type="auto"/>
            <w:vMerge/>
          </w:tcPr>
          <w:p w14:paraId="14E6AB7A"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704D1F24"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Fear of complication</w:t>
            </w:r>
          </w:p>
        </w:tc>
        <w:tc>
          <w:tcPr>
            <w:tcW w:w="0" w:type="auto"/>
          </w:tcPr>
          <w:p w14:paraId="59B08E47"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59</w:t>
            </w:r>
          </w:p>
        </w:tc>
        <w:tc>
          <w:tcPr>
            <w:tcW w:w="0" w:type="auto"/>
          </w:tcPr>
          <w:p w14:paraId="654F30B4"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35.5</w:t>
            </w:r>
          </w:p>
        </w:tc>
      </w:tr>
      <w:tr w:rsidR="007D2C44" w:rsidRPr="007D2C44" w14:paraId="271CCEFF" w14:textId="77777777" w:rsidTr="005F0C64">
        <w:tc>
          <w:tcPr>
            <w:tcW w:w="0" w:type="auto"/>
            <w:vMerge/>
          </w:tcPr>
          <w:p w14:paraId="35000EA6"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5E3EBC70"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Family/Husband refusal</w:t>
            </w:r>
          </w:p>
        </w:tc>
        <w:tc>
          <w:tcPr>
            <w:tcW w:w="0" w:type="auto"/>
          </w:tcPr>
          <w:p w14:paraId="27CFEF21"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14</w:t>
            </w:r>
          </w:p>
        </w:tc>
        <w:tc>
          <w:tcPr>
            <w:tcW w:w="0" w:type="auto"/>
          </w:tcPr>
          <w:p w14:paraId="6F1581A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8.4</w:t>
            </w:r>
          </w:p>
        </w:tc>
      </w:tr>
      <w:tr w:rsidR="007D2C44" w:rsidRPr="007D2C44" w14:paraId="0A38A63D" w14:textId="77777777" w:rsidTr="005F0C64">
        <w:tc>
          <w:tcPr>
            <w:tcW w:w="0" w:type="auto"/>
            <w:vMerge/>
          </w:tcPr>
          <w:p w14:paraId="173DDDF0"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3B77F6BC"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Desire for more children</w:t>
            </w:r>
          </w:p>
        </w:tc>
        <w:tc>
          <w:tcPr>
            <w:tcW w:w="0" w:type="auto"/>
          </w:tcPr>
          <w:p w14:paraId="04416D2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25</w:t>
            </w:r>
          </w:p>
        </w:tc>
        <w:tc>
          <w:tcPr>
            <w:tcW w:w="0" w:type="auto"/>
          </w:tcPr>
          <w:p w14:paraId="5D0454DE"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15.1</w:t>
            </w:r>
          </w:p>
        </w:tc>
      </w:tr>
      <w:tr w:rsidR="007D2C44" w:rsidRPr="007D2C44" w14:paraId="3D0D400D" w14:textId="77777777" w:rsidTr="005F0C64">
        <w:tc>
          <w:tcPr>
            <w:tcW w:w="0" w:type="auto"/>
            <w:vMerge/>
          </w:tcPr>
          <w:p w14:paraId="3A4E209E"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6246188D"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Religious reason</w:t>
            </w:r>
          </w:p>
        </w:tc>
        <w:tc>
          <w:tcPr>
            <w:tcW w:w="0" w:type="auto"/>
          </w:tcPr>
          <w:p w14:paraId="3628BA2E"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10</w:t>
            </w:r>
          </w:p>
        </w:tc>
        <w:tc>
          <w:tcPr>
            <w:tcW w:w="0" w:type="auto"/>
          </w:tcPr>
          <w:p w14:paraId="537B5233"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6.0</w:t>
            </w:r>
          </w:p>
        </w:tc>
      </w:tr>
      <w:tr w:rsidR="007D2C44" w:rsidRPr="007D2C44" w14:paraId="4D59F96A" w14:textId="77777777" w:rsidTr="005F0C64">
        <w:tc>
          <w:tcPr>
            <w:tcW w:w="0" w:type="auto"/>
            <w:vMerge/>
          </w:tcPr>
          <w:p w14:paraId="405EFE2D"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1749DAD1"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Multiple reason</w:t>
            </w:r>
          </w:p>
        </w:tc>
        <w:tc>
          <w:tcPr>
            <w:tcW w:w="0" w:type="auto"/>
          </w:tcPr>
          <w:p w14:paraId="075C4EEF"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25</w:t>
            </w:r>
          </w:p>
        </w:tc>
        <w:tc>
          <w:tcPr>
            <w:tcW w:w="0" w:type="auto"/>
          </w:tcPr>
          <w:p w14:paraId="7B4CD37A"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15.1</w:t>
            </w:r>
          </w:p>
        </w:tc>
      </w:tr>
      <w:tr w:rsidR="007D2C44" w:rsidRPr="007D2C44" w14:paraId="33F47314" w14:textId="77777777" w:rsidTr="005F0C64">
        <w:tc>
          <w:tcPr>
            <w:tcW w:w="0" w:type="auto"/>
            <w:vMerge/>
          </w:tcPr>
          <w:p w14:paraId="0FC2285C"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6930486"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Other</w:t>
            </w:r>
          </w:p>
        </w:tc>
        <w:tc>
          <w:tcPr>
            <w:tcW w:w="0" w:type="auto"/>
          </w:tcPr>
          <w:p w14:paraId="71215DDF"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7</w:t>
            </w:r>
          </w:p>
        </w:tc>
        <w:tc>
          <w:tcPr>
            <w:tcW w:w="0" w:type="auto"/>
          </w:tcPr>
          <w:p w14:paraId="281B220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4.2</w:t>
            </w:r>
          </w:p>
        </w:tc>
      </w:tr>
      <w:tr w:rsidR="007D2C44" w:rsidRPr="007D2C44" w14:paraId="34342DA9" w14:textId="77777777" w:rsidTr="005F0C64">
        <w:tc>
          <w:tcPr>
            <w:tcW w:w="0" w:type="auto"/>
            <w:gridSpan w:val="2"/>
          </w:tcPr>
          <w:p w14:paraId="43EFA3A0"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When did you decide for PPIUCD? (n=256)</w:t>
            </w:r>
          </w:p>
        </w:tc>
        <w:tc>
          <w:tcPr>
            <w:tcW w:w="0" w:type="auto"/>
          </w:tcPr>
          <w:p w14:paraId="5B651767"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503FA1EF"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3E466DE7" w14:textId="77777777" w:rsidTr="005F0C64">
        <w:tc>
          <w:tcPr>
            <w:tcW w:w="0" w:type="auto"/>
            <w:vMerge w:val="restart"/>
          </w:tcPr>
          <w:p w14:paraId="50C86C15" w14:textId="77777777" w:rsidR="007D2C44" w:rsidRPr="007D2C44" w:rsidRDefault="007D2C44" w:rsidP="003B007A">
            <w:pPr>
              <w:autoSpaceDE w:val="0"/>
              <w:autoSpaceDN w:val="0"/>
              <w:adjustRightInd w:val="0"/>
              <w:spacing w:line="276" w:lineRule="auto"/>
              <w:ind w:right="60"/>
              <w:rPr>
                <w:rFonts w:ascii="Times New Roman" w:hAnsi="Times New Roman"/>
                <w:color w:val="000000" w:themeColor="text1"/>
              </w:rPr>
            </w:pPr>
          </w:p>
        </w:tc>
        <w:tc>
          <w:tcPr>
            <w:tcW w:w="0" w:type="auto"/>
          </w:tcPr>
          <w:p w14:paraId="33E74A9B"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At ANC</w:t>
            </w:r>
          </w:p>
        </w:tc>
        <w:tc>
          <w:tcPr>
            <w:tcW w:w="0" w:type="auto"/>
          </w:tcPr>
          <w:p w14:paraId="4B25E224"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40</w:t>
            </w:r>
          </w:p>
        </w:tc>
        <w:tc>
          <w:tcPr>
            <w:tcW w:w="0" w:type="auto"/>
          </w:tcPr>
          <w:p w14:paraId="07616403"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15.6</w:t>
            </w:r>
          </w:p>
        </w:tc>
      </w:tr>
      <w:tr w:rsidR="007D2C44" w:rsidRPr="007D2C44" w14:paraId="1AA9BE0F" w14:textId="77777777" w:rsidTr="005F0C64">
        <w:tc>
          <w:tcPr>
            <w:tcW w:w="0" w:type="auto"/>
            <w:vMerge/>
          </w:tcPr>
          <w:p w14:paraId="2EF31434"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3E5AEE33"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In Labor</w:t>
            </w:r>
          </w:p>
        </w:tc>
        <w:tc>
          <w:tcPr>
            <w:tcW w:w="0" w:type="auto"/>
          </w:tcPr>
          <w:p w14:paraId="4170F62A"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156</w:t>
            </w:r>
          </w:p>
        </w:tc>
        <w:tc>
          <w:tcPr>
            <w:tcW w:w="0" w:type="auto"/>
          </w:tcPr>
          <w:p w14:paraId="25A088B8"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60.9</w:t>
            </w:r>
          </w:p>
        </w:tc>
      </w:tr>
      <w:tr w:rsidR="007D2C44" w:rsidRPr="007D2C44" w14:paraId="485BDB29" w14:textId="77777777" w:rsidTr="005F0C64">
        <w:tc>
          <w:tcPr>
            <w:tcW w:w="0" w:type="auto"/>
            <w:vMerge/>
          </w:tcPr>
          <w:p w14:paraId="7CECF64D"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29B1D24C"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Right after delivery</w:t>
            </w:r>
          </w:p>
        </w:tc>
        <w:tc>
          <w:tcPr>
            <w:tcW w:w="0" w:type="auto"/>
          </w:tcPr>
          <w:p w14:paraId="25DD7DDC"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60</w:t>
            </w:r>
          </w:p>
        </w:tc>
        <w:tc>
          <w:tcPr>
            <w:tcW w:w="0" w:type="auto"/>
          </w:tcPr>
          <w:p w14:paraId="3D322901"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23.5</w:t>
            </w:r>
          </w:p>
        </w:tc>
      </w:tr>
      <w:tr w:rsidR="007D2C44" w:rsidRPr="007D2C44" w14:paraId="54E19EB4" w14:textId="77777777" w:rsidTr="005F0C64">
        <w:tc>
          <w:tcPr>
            <w:tcW w:w="0" w:type="auto"/>
            <w:gridSpan w:val="2"/>
          </w:tcPr>
          <w:p w14:paraId="06F39EE5"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Did you discuss about PPIUCD? (n=256)</w:t>
            </w:r>
          </w:p>
        </w:tc>
        <w:tc>
          <w:tcPr>
            <w:tcW w:w="0" w:type="auto"/>
          </w:tcPr>
          <w:p w14:paraId="4B23795A"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2AF35A72"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108C6120" w14:textId="77777777" w:rsidTr="005F0C64">
        <w:tc>
          <w:tcPr>
            <w:tcW w:w="0" w:type="auto"/>
            <w:vMerge w:val="restart"/>
          </w:tcPr>
          <w:p w14:paraId="6E9250AE"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p>
        </w:tc>
        <w:tc>
          <w:tcPr>
            <w:tcW w:w="0" w:type="auto"/>
          </w:tcPr>
          <w:p w14:paraId="7E2E159F"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Yes</w:t>
            </w:r>
          </w:p>
        </w:tc>
        <w:tc>
          <w:tcPr>
            <w:tcW w:w="0" w:type="auto"/>
          </w:tcPr>
          <w:p w14:paraId="4900830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95</w:t>
            </w:r>
          </w:p>
        </w:tc>
        <w:tc>
          <w:tcPr>
            <w:tcW w:w="0" w:type="auto"/>
          </w:tcPr>
          <w:p w14:paraId="33B0612A"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37.1</w:t>
            </w:r>
          </w:p>
        </w:tc>
      </w:tr>
      <w:tr w:rsidR="007D2C44" w:rsidRPr="007D2C44" w14:paraId="2029BC5E" w14:textId="77777777" w:rsidTr="005F0C64">
        <w:tc>
          <w:tcPr>
            <w:tcW w:w="0" w:type="auto"/>
            <w:vMerge/>
          </w:tcPr>
          <w:p w14:paraId="7476CC6F"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0C8DA6ED"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No</w:t>
            </w:r>
          </w:p>
        </w:tc>
        <w:tc>
          <w:tcPr>
            <w:tcW w:w="0" w:type="auto"/>
          </w:tcPr>
          <w:p w14:paraId="31499B74"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161</w:t>
            </w:r>
          </w:p>
        </w:tc>
        <w:tc>
          <w:tcPr>
            <w:tcW w:w="0" w:type="auto"/>
          </w:tcPr>
          <w:p w14:paraId="6FDD844F"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62.9</w:t>
            </w:r>
          </w:p>
        </w:tc>
      </w:tr>
      <w:tr w:rsidR="007D2C44" w:rsidRPr="007D2C44" w14:paraId="28DF00E8" w14:textId="77777777" w:rsidTr="005F0C64">
        <w:tc>
          <w:tcPr>
            <w:tcW w:w="0" w:type="auto"/>
            <w:gridSpan w:val="2"/>
          </w:tcPr>
          <w:p w14:paraId="7C2C2AC0" w14:textId="77777777" w:rsidR="007D2C44" w:rsidRPr="00F378DF" w:rsidRDefault="007D2C44" w:rsidP="003B007A">
            <w:pPr>
              <w:autoSpaceDE w:val="0"/>
              <w:autoSpaceDN w:val="0"/>
              <w:adjustRightInd w:val="0"/>
              <w:spacing w:line="276" w:lineRule="auto"/>
              <w:ind w:right="60"/>
              <w:rPr>
                <w:rFonts w:ascii="Times New Roman" w:hAnsi="Times New Roman"/>
                <w:b/>
                <w:bCs/>
                <w:color w:val="000000" w:themeColor="text1"/>
              </w:rPr>
            </w:pPr>
            <w:r w:rsidRPr="00F378DF">
              <w:rPr>
                <w:rFonts w:ascii="Times New Roman" w:hAnsi="Times New Roman"/>
                <w:b/>
                <w:bCs/>
                <w:color w:val="000000" w:themeColor="text1"/>
              </w:rPr>
              <w:t>With whom did you discuss? (n=95)</w:t>
            </w:r>
          </w:p>
        </w:tc>
        <w:tc>
          <w:tcPr>
            <w:tcW w:w="0" w:type="auto"/>
          </w:tcPr>
          <w:p w14:paraId="45710854"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c>
          <w:tcPr>
            <w:tcW w:w="0" w:type="auto"/>
          </w:tcPr>
          <w:p w14:paraId="1C594CAB"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p>
        </w:tc>
      </w:tr>
      <w:tr w:rsidR="007D2C44" w:rsidRPr="007D2C44" w14:paraId="72F8812F" w14:textId="77777777" w:rsidTr="005F0C64">
        <w:tc>
          <w:tcPr>
            <w:tcW w:w="0" w:type="auto"/>
            <w:vMerge w:val="restart"/>
          </w:tcPr>
          <w:p w14:paraId="0E329462"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p>
        </w:tc>
        <w:tc>
          <w:tcPr>
            <w:tcW w:w="0" w:type="auto"/>
          </w:tcPr>
          <w:p w14:paraId="45732DBF"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Husband</w:t>
            </w:r>
          </w:p>
        </w:tc>
        <w:tc>
          <w:tcPr>
            <w:tcW w:w="0" w:type="auto"/>
          </w:tcPr>
          <w:p w14:paraId="6EAED06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88</w:t>
            </w:r>
          </w:p>
        </w:tc>
        <w:tc>
          <w:tcPr>
            <w:tcW w:w="0" w:type="auto"/>
          </w:tcPr>
          <w:p w14:paraId="437ECFD9"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92.6</w:t>
            </w:r>
          </w:p>
        </w:tc>
      </w:tr>
      <w:tr w:rsidR="007D2C44" w:rsidRPr="007D2C44" w14:paraId="5614423A" w14:textId="77777777" w:rsidTr="005F0C64">
        <w:tc>
          <w:tcPr>
            <w:tcW w:w="0" w:type="auto"/>
            <w:vMerge/>
          </w:tcPr>
          <w:p w14:paraId="4280E19C"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655BE91F"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Mother/Sister/Brother</w:t>
            </w:r>
          </w:p>
        </w:tc>
        <w:tc>
          <w:tcPr>
            <w:tcW w:w="0" w:type="auto"/>
          </w:tcPr>
          <w:p w14:paraId="120B4718"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4</w:t>
            </w:r>
          </w:p>
        </w:tc>
        <w:tc>
          <w:tcPr>
            <w:tcW w:w="0" w:type="auto"/>
          </w:tcPr>
          <w:p w14:paraId="55B32EB9"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4.2</w:t>
            </w:r>
          </w:p>
        </w:tc>
      </w:tr>
      <w:tr w:rsidR="007D2C44" w:rsidRPr="007D2C44" w14:paraId="69997C92" w14:textId="77777777" w:rsidTr="005F0C64">
        <w:tc>
          <w:tcPr>
            <w:tcW w:w="0" w:type="auto"/>
            <w:vMerge/>
          </w:tcPr>
          <w:p w14:paraId="623D8ECC" w14:textId="77777777" w:rsidR="007D2C44" w:rsidRPr="007D2C44" w:rsidRDefault="007D2C44" w:rsidP="003B007A">
            <w:pPr>
              <w:autoSpaceDE w:val="0"/>
              <w:autoSpaceDN w:val="0"/>
              <w:adjustRightInd w:val="0"/>
              <w:spacing w:line="276" w:lineRule="auto"/>
              <w:rPr>
                <w:rFonts w:ascii="Times New Roman" w:hAnsi="Times New Roman"/>
                <w:color w:val="000000" w:themeColor="text1"/>
              </w:rPr>
            </w:pPr>
          </w:p>
        </w:tc>
        <w:tc>
          <w:tcPr>
            <w:tcW w:w="0" w:type="auto"/>
          </w:tcPr>
          <w:p w14:paraId="6E9C1F3E" w14:textId="77777777" w:rsidR="007D2C44" w:rsidRPr="007D2C44" w:rsidRDefault="007D2C44" w:rsidP="003B007A">
            <w:pPr>
              <w:autoSpaceDE w:val="0"/>
              <w:autoSpaceDN w:val="0"/>
              <w:adjustRightInd w:val="0"/>
              <w:spacing w:line="276" w:lineRule="auto"/>
              <w:ind w:left="60" w:right="60"/>
              <w:rPr>
                <w:rFonts w:ascii="Times New Roman" w:hAnsi="Times New Roman"/>
                <w:color w:val="000000" w:themeColor="text1"/>
              </w:rPr>
            </w:pPr>
            <w:r w:rsidRPr="007D2C44">
              <w:rPr>
                <w:rFonts w:ascii="Times New Roman" w:hAnsi="Times New Roman"/>
                <w:color w:val="000000" w:themeColor="text1"/>
              </w:rPr>
              <w:t>Other</w:t>
            </w:r>
          </w:p>
        </w:tc>
        <w:tc>
          <w:tcPr>
            <w:tcW w:w="0" w:type="auto"/>
          </w:tcPr>
          <w:p w14:paraId="76678661"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w:t>
            </w:r>
          </w:p>
        </w:tc>
        <w:tc>
          <w:tcPr>
            <w:tcW w:w="0" w:type="auto"/>
          </w:tcPr>
          <w:p w14:paraId="7C9B36FD" w14:textId="77777777" w:rsidR="007D2C44" w:rsidRPr="007D2C44" w:rsidRDefault="007D2C44" w:rsidP="003B007A">
            <w:pPr>
              <w:autoSpaceDE w:val="0"/>
              <w:autoSpaceDN w:val="0"/>
              <w:adjustRightInd w:val="0"/>
              <w:spacing w:line="276" w:lineRule="auto"/>
              <w:ind w:left="60" w:right="60"/>
              <w:jc w:val="right"/>
              <w:rPr>
                <w:rFonts w:ascii="Times New Roman" w:hAnsi="Times New Roman"/>
                <w:color w:val="000000" w:themeColor="text1"/>
              </w:rPr>
            </w:pPr>
            <w:r w:rsidRPr="007D2C44">
              <w:rPr>
                <w:rFonts w:ascii="Times New Roman" w:hAnsi="Times New Roman"/>
                <w:color w:val="000000" w:themeColor="text1"/>
              </w:rPr>
              <w:t>3.2</w:t>
            </w:r>
          </w:p>
        </w:tc>
      </w:tr>
    </w:tbl>
    <w:p w14:paraId="404CE633" w14:textId="3EB5B453" w:rsidR="00436187" w:rsidRDefault="00436187" w:rsidP="007D2C44">
      <w:pPr>
        <w:rPr>
          <w:rFonts w:ascii="Times New Roman" w:hAnsi="Times New Roman"/>
        </w:rPr>
      </w:pPr>
    </w:p>
    <w:p w14:paraId="5BD3B69B" w14:textId="77777777" w:rsidR="00436187" w:rsidRDefault="00436187">
      <w:pPr>
        <w:spacing w:after="160" w:line="259" w:lineRule="auto"/>
        <w:jc w:val="left"/>
        <w:rPr>
          <w:rFonts w:ascii="Times New Roman" w:hAnsi="Times New Roman"/>
        </w:rPr>
      </w:pPr>
      <w:r>
        <w:rPr>
          <w:rFonts w:ascii="Times New Roman" w:hAnsi="Times New Roman"/>
        </w:rPr>
        <w:br w:type="page"/>
      </w:r>
    </w:p>
    <w:p w14:paraId="6128015A" w14:textId="717EBDCB" w:rsidR="007D2C44" w:rsidRPr="007D2C44" w:rsidRDefault="007D2C44" w:rsidP="00436187">
      <w:pPr>
        <w:pStyle w:val="Heading2"/>
        <w:numPr>
          <w:ilvl w:val="1"/>
          <w:numId w:val="3"/>
        </w:numPr>
      </w:pPr>
      <w:bookmarkStart w:id="62" w:name="_Toc78981762"/>
      <w:r w:rsidRPr="007D2C44">
        <w:lastRenderedPageBreak/>
        <w:t>Predictors of intention to use post-partum IUCD</w:t>
      </w:r>
      <w:bookmarkEnd w:id="62"/>
    </w:p>
    <w:p w14:paraId="56C8B6D5" w14:textId="79F12D6D" w:rsidR="007D2C44" w:rsidRPr="007D2C44" w:rsidRDefault="007D2C44" w:rsidP="007D2C44">
      <w:pPr>
        <w:rPr>
          <w:rFonts w:ascii="Times New Roman" w:hAnsi="Times New Roman"/>
        </w:rPr>
      </w:pPr>
      <w:r w:rsidRPr="007D2C44">
        <w:rPr>
          <w:rFonts w:ascii="Times New Roman" w:hAnsi="Times New Roman"/>
        </w:rPr>
        <w:t>To identify independent predictors of intention to use post-partum IUCD, a multivariable logistic regression consisted of five variables (i.e., age category, number of alive children, awareness about IUCD, knowledge about IUCD, and attitude towards IUCD) was fitted. From the five variables, only two (knowledge and attitude) were identified as significant predictors of intention to use post-partum IUCD. Accordingly, the odds of intention to use post-partum IUCD was 2.3 times higher in women who had good knowledge than women who had poor knowledge about IUCD. Likewise, the odds of intention to use post-partum IUCD was about 2-fold in women with positive attitude towards IUCD (</w:t>
      </w:r>
      <w:r w:rsidRPr="007D2C44">
        <w:rPr>
          <w:rFonts w:ascii="Times New Roman" w:hAnsi="Times New Roman"/>
        </w:rPr>
        <w:fldChar w:fldCharType="begin"/>
      </w:r>
      <w:r w:rsidRPr="007D2C44">
        <w:rPr>
          <w:rFonts w:ascii="Times New Roman" w:hAnsi="Times New Roman"/>
        </w:rPr>
        <w:instrText xml:space="preserve"> REF _Ref77426920 \h </w:instrText>
      </w:r>
      <w:r>
        <w:rPr>
          <w:rFonts w:ascii="Times New Roman" w:hAnsi="Times New Roman"/>
        </w:rPr>
        <w:instrText xml:space="preserve"> \* MERGEFORMAT </w:instrText>
      </w:r>
      <w:r w:rsidRPr="007D2C44">
        <w:rPr>
          <w:rFonts w:ascii="Times New Roman" w:hAnsi="Times New Roman"/>
        </w:rPr>
      </w:r>
      <w:r w:rsidRPr="007D2C44">
        <w:rPr>
          <w:rFonts w:ascii="Times New Roman" w:hAnsi="Times New Roman"/>
        </w:rPr>
        <w:fldChar w:fldCharType="separate"/>
      </w:r>
      <w:r w:rsidRPr="007D2C44">
        <w:rPr>
          <w:rFonts w:ascii="Times New Roman" w:hAnsi="Times New Roman"/>
          <w:b/>
          <w:bCs/>
          <w:i/>
          <w:iCs/>
          <w:color w:val="000000" w:themeColor="text1"/>
          <w:sz w:val="22"/>
          <w:szCs w:val="22"/>
        </w:rPr>
        <w:t xml:space="preserve">Table </w:t>
      </w:r>
      <w:r w:rsidRPr="007D2C44">
        <w:rPr>
          <w:rFonts w:ascii="Times New Roman" w:hAnsi="Times New Roman"/>
          <w:b/>
          <w:bCs/>
          <w:i/>
          <w:iCs/>
          <w:noProof/>
          <w:color w:val="000000" w:themeColor="text1"/>
          <w:sz w:val="22"/>
          <w:szCs w:val="22"/>
        </w:rPr>
        <w:t>7</w:t>
      </w:r>
      <w:r w:rsidRPr="007D2C44">
        <w:rPr>
          <w:rFonts w:ascii="Times New Roman" w:hAnsi="Times New Roman"/>
        </w:rPr>
        <w:fldChar w:fldCharType="end"/>
      </w:r>
      <w:r w:rsidRPr="007D2C44">
        <w:rPr>
          <w:rFonts w:ascii="Times New Roman" w:hAnsi="Times New Roman"/>
        </w:rPr>
        <w:t>). The final multivariable model was good fit for the data (Hosmer-</w:t>
      </w:r>
      <w:proofErr w:type="spellStart"/>
      <w:r w:rsidRPr="007D2C44">
        <w:rPr>
          <w:rFonts w:ascii="Times New Roman" w:hAnsi="Times New Roman"/>
        </w:rPr>
        <w:t>Lemeshow</w:t>
      </w:r>
      <w:proofErr w:type="spellEnd"/>
      <w:r w:rsidRPr="007D2C44">
        <w:rPr>
          <w:rFonts w:ascii="Times New Roman" w:hAnsi="Times New Roman"/>
        </w:rPr>
        <w:t xml:space="preserve"> test: </w:t>
      </w:r>
      <w:r w:rsidRPr="007D2C44">
        <w:rPr>
          <w:rFonts w:ascii="Times New Roman" w:hAnsi="Times New Roman"/>
          <w:b/>
          <w:bCs/>
          <w:i/>
          <w:iCs/>
        </w:rPr>
        <w:t>ꭓ</w:t>
      </w:r>
      <w:r w:rsidRPr="007D2C44">
        <w:rPr>
          <w:rFonts w:ascii="Times New Roman" w:hAnsi="Times New Roman"/>
          <w:b/>
          <w:bCs/>
          <w:i/>
          <w:iCs/>
          <w:vertAlign w:val="superscript"/>
        </w:rPr>
        <w:t>2</w:t>
      </w:r>
      <w:r w:rsidRPr="007D2C44">
        <w:rPr>
          <w:rFonts w:ascii="Times New Roman" w:hAnsi="Times New Roman"/>
        </w:rPr>
        <w:t xml:space="preserve">(6) =2.613, </w:t>
      </w:r>
      <w:r w:rsidRPr="007D2C44">
        <w:rPr>
          <w:rFonts w:ascii="Times New Roman" w:hAnsi="Times New Roman"/>
          <w:b/>
          <w:bCs/>
          <w:i/>
          <w:iCs/>
        </w:rPr>
        <w:t>p</w:t>
      </w:r>
      <w:r w:rsidRPr="007D2C44">
        <w:rPr>
          <w:rFonts w:ascii="Times New Roman" w:hAnsi="Times New Roman"/>
        </w:rPr>
        <w:t>=0.856). Multicollinearity was not an issue in this model (maximum variance inflation factor (VIF)=5.64).</w:t>
      </w:r>
    </w:p>
    <w:p w14:paraId="6D1ADAC0" w14:textId="77777777" w:rsidR="007D2C44" w:rsidRPr="007D2C44" w:rsidRDefault="007D2C44" w:rsidP="007D2C44">
      <w:pPr>
        <w:pStyle w:val="Caption"/>
        <w:rPr>
          <w:rFonts w:ascii="Times New Roman" w:hAnsi="Times New Roman"/>
          <w:i w:val="0"/>
          <w:iCs w:val="0"/>
          <w:color w:val="000000" w:themeColor="text1"/>
          <w:sz w:val="22"/>
          <w:szCs w:val="22"/>
        </w:rPr>
      </w:pPr>
      <w:bookmarkStart w:id="63" w:name="_Ref77426920"/>
      <w:bookmarkStart w:id="64" w:name="_Toc78981673"/>
      <w:r w:rsidRPr="007D2C44">
        <w:rPr>
          <w:rFonts w:ascii="Times New Roman" w:hAnsi="Times New Roman"/>
          <w:b/>
          <w:bCs/>
          <w:i w:val="0"/>
          <w:iCs w:val="0"/>
          <w:color w:val="000000" w:themeColor="text1"/>
          <w:sz w:val="22"/>
          <w:szCs w:val="22"/>
        </w:rPr>
        <w:t xml:space="preserve">Table </w:t>
      </w:r>
      <w:r w:rsidRPr="007D2C44">
        <w:rPr>
          <w:rFonts w:ascii="Times New Roman" w:hAnsi="Times New Roman"/>
          <w:b/>
          <w:bCs/>
          <w:i w:val="0"/>
          <w:iCs w:val="0"/>
          <w:color w:val="000000" w:themeColor="text1"/>
          <w:sz w:val="22"/>
          <w:szCs w:val="22"/>
        </w:rPr>
        <w:fldChar w:fldCharType="begin"/>
      </w:r>
      <w:r w:rsidRPr="007D2C44">
        <w:rPr>
          <w:rFonts w:ascii="Times New Roman" w:hAnsi="Times New Roman"/>
          <w:b/>
          <w:bCs/>
          <w:i w:val="0"/>
          <w:iCs w:val="0"/>
          <w:color w:val="000000" w:themeColor="text1"/>
          <w:sz w:val="22"/>
          <w:szCs w:val="22"/>
        </w:rPr>
        <w:instrText xml:space="preserve"> SEQ Table \* ARABIC </w:instrText>
      </w:r>
      <w:r w:rsidRPr="007D2C44">
        <w:rPr>
          <w:rFonts w:ascii="Times New Roman" w:hAnsi="Times New Roman"/>
          <w:b/>
          <w:bCs/>
          <w:i w:val="0"/>
          <w:iCs w:val="0"/>
          <w:color w:val="000000" w:themeColor="text1"/>
          <w:sz w:val="22"/>
          <w:szCs w:val="22"/>
        </w:rPr>
        <w:fldChar w:fldCharType="separate"/>
      </w:r>
      <w:r w:rsidRPr="007D2C44">
        <w:rPr>
          <w:rFonts w:ascii="Times New Roman" w:hAnsi="Times New Roman"/>
          <w:b/>
          <w:bCs/>
          <w:i w:val="0"/>
          <w:iCs w:val="0"/>
          <w:noProof/>
          <w:color w:val="000000" w:themeColor="text1"/>
          <w:sz w:val="22"/>
          <w:szCs w:val="22"/>
        </w:rPr>
        <w:t>7</w:t>
      </w:r>
      <w:r w:rsidRPr="007D2C44">
        <w:rPr>
          <w:rFonts w:ascii="Times New Roman" w:hAnsi="Times New Roman"/>
          <w:b/>
          <w:bCs/>
          <w:i w:val="0"/>
          <w:iCs w:val="0"/>
          <w:color w:val="000000" w:themeColor="text1"/>
          <w:sz w:val="22"/>
          <w:szCs w:val="22"/>
        </w:rPr>
        <w:fldChar w:fldCharType="end"/>
      </w:r>
      <w:bookmarkEnd w:id="63"/>
      <w:r w:rsidRPr="007D2C44">
        <w:rPr>
          <w:rFonts w:ascii="Times New Roman" w:hAnsi="Times New Roman"/>
          <w:b/>
          <w:bCs/>
          <w:i w:val="0"/>
          <w:iCs w:val="0"/>
          <w:color w:val="000000" w:themeColor="text1"/>
          <w:sz w:val="22"/>
          <w:szCs w:val="22"/>
        </w:rPr>
        <w:t>:</w:t>
      </w:r>
      <w:r w:rsidRPr="007D2C44">
        <w:rPr>
          <w:rFonts w:ascii="Times New Roman" w:hAnsi="Times New Roman"/>
          <w:i w:val="0"/>
          <w:iCs w:val="0"/>
          <w:color w:val="000000" w:themeColor="text1"/>
          <w:sz w:val="22"/>
          <w:szCs w:val="22"/>
        </w:rPr>
        <w:t xml:space="preserve"> Predictors of intention to use post-partum IUCD, N=425.</w:t>
      </w:r>
      <w:bookmarkEnd w:id="64"/>
    </w:p>
    <w:tbl>
      <w:tblPr>
        <w:tblStyle w:val="TableGrid1"/>
        <w:tblW w:w="9256"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55"/>
        <w:gridCol w:w="3065"/>
        <w:gridCol w:w="1876"/>
        <w:gridCol w:w="1080"/>
        <w:gridCol w:w="1800"/>
        <w:gridCol w:w="1080"/>
      </w:tblGrid>
      <w:tr w:rsidR="007D2C44" w:rsidRPr="007D2C44" w14:paraId="0AA39E81" w14:textId="77777777" w:rsidTr="005F0C64">
        <w:tc>
          <w:tcPr>
            <w:tcW w:w="3420" w:type="dxa"/>
            <w:gridSpan w:val="2"/>
            <w:tcBorders>
              <w:top w:val="single" w:sz="18" w:space="0" w:color="auto"/>
              <w:bottom w:val="single" w:sz="18" w:space="0" w:color="auto"/>
            </w:tcBorders>
          </w:tcPr>
          <w:p w14:paraId="3A46DBA1" w14:textId="77777777" w:rsidR="007D2C44" w:rsidRPr="007D2C44" w:rsidRDefault="007D2C44" w:rsidP="00710224">
            <w:pPr>
              <w:autoSpaceDE w:val="0"/>
              <w:autoSpaceDN w:val="0"/>
              <w:adjustRightInd w:val="0"/>
              <w:spacing w:line="276" w:lineRule="auto"/>
              <w:rPr>
                <w:rFonts w:ascii="Times New Roman" w:hAnsi="Times New Roman"/>
                <w:b/>
                <w:bCs/>
                <w:i/>
                <w:iCs/>
                <w:color w:val="000000" w:themeColor="text1"/>
              </w:rPr>
            </w:pPr>
            <w:r w:rsidRPr="007D2C44">
              <w:rPr>
                <w:rFonts w:ascii="Times New Roman" w:hAnsi="Times New Roman"/>
                <w:b/>
                <w:bCs/>
                <w:i/>
                <w:iCs/>
                <w:color w:val="000000" w:themeColor="text1"/>
              </w:rPr>
              <w:t>Predictors</w:t>
            </w:r>
          </w:p>
        </w:tc>
        <w:tc>
          <w:tcPr>
            <w:tcW w:w="1876" w:type="dxa"/>
            <w:tcBorders>
              <w:top w:val="single" w:sz="18" w:space="0" w:color="auto"/>
              <w:bottom w:val="single" w:sz="18" w:space="0" w:color="auto"/>
            </w:tcBorders>
          </w:tcPr>
          <w:p w14:paraId="4B648E46" w14:textId="77777777" w:rsidR="007D2C44" w:rsidRPr="007D2C44" w:rsidRDefault="007D2C44" w:rsidP="00710224">
            <w:pPr>
              <w:autoSpaceDE w:val="0"/>
              <w:autoSpaceDN w:val="0"/>
              <w:adjustRightInd w:val="0"/>
              <w:spacing w:line="276" w:lineRule="auto"/>
              <w:rPr>
                <w:rFonts w:ascii="Times New Roman" w:hAnsi="Times New Roman"/>
                <w:b/>
                <w:bCs/>
                <w:i/>
                <w:iCs/>
                <w:color w:val="000000" w:themeColor="text1"/>
              </w:rPr>
            </w:pPr>
            <w:r w:rsidRPr="007D2C44">
              <w:rPr>
                <w:rFonts w:ascii="Times New Roman" w:hAnsi="Times New Roman"/>
                <w:b/>
                <w:bCs/>
                <w:i/>
                <w:iCs/>
                <w:color w:val="000000" w:themeColor="text1"/>
              </w:rPr>
              <w:t>CHR (95% CI)</w:t>
            </w:r>
          </w:p>
        </w:tc>
        <w:tc>
          <w:tcPr>
            <w:tcW w:w="1080" w:type="dxa"/>
            <w:tcBorders>
              <w:top w:val="single" w:sz="18" w:space="0" w:color="auto"/>
              <w:bottom w:val="single" w:sz="18" w:space="0" w:color="auto"/>
            </w:tcBorders>
          </w:tcPr>
          <w:p w14:paraId="6BB2E4A6" w14:textId="77777777" w:rsidR="007D2C44" w:rsidRPr="007D2C44" w:rsidRDefault="007D2C44" w:rsidP="00710224">
            <w:pPr>
              <w:autoSpaceDE w:val="0"/>
              <w:autoSpaceDN w:val="0"/>
              <w:adjustRightInd w:val="0"/>
              <w:spacing w:line="276" w:lineRule="auto"/>
              <w:ind w:right="60"/>
              <w:rPr>
                <w:rFonts w:ascii="Times New Roman" w:hAnsi="Times New Roman"/>
                <w:b/>
                <w:bCs/>
                <w:i/>
                <w:iCs/>
                <w:color w:val="000000" w:themeColor="text1"/>
              </w:rPr>
            </w:pPr>
            <w:r w:rsidRPr="007D2C44">
              <w:rPr>
                <w:rFonts w:ascii="Times New Roman" w:hAnsi="Times New Roman"/>
                <w:b/>
                <w:bCs/>
                <w:i/>
                <w:iCs/>
                <w:color w:val="000000" w:themeColor="text1"/>
              </w:rPr>
              <w:t>P value</w:t>
            </w:r>
          </w:p>
        </w:tc>
        <w:tc>
          <w:tcPr>
            <w:tcW w:w="1800" w:type="dxa"/>
            <w:tcBorders>
              <w:top w:val="single" w:sz="18" w:space="0" w:color="auto"/>
              <w:bottom w:val="single" w:sz="18" w:space="0" w:color="auto"/>
            </w:tcBorders>
          </w:tcPr>
          <w:p w14:paraId="48FAB09C" w14:textId="77777777" w:rsidR="007D2C44" w:rsidRPr="007D2C44" w:rsidRDefault="007D2C44" w:rsidP="00710224">
            <w:pPr>
              <w:autoSpaceDE w:val="0"/>
              <w:autoSpaceDN w:val="0"/>
              <w:adjustRightInd w:val="0"/>
              <w:spacing w:line="276" w:lineRule="auto"/>
              <w:rPr>
                <w:rFonts w:ascii="Times New Roman" w:hAnsi="Times New Roman"/>
                <w:b/>
                <w:bCs/>
                <w:i/>
                <w:iCs/>
                <w:color w:val="000000" w:themeColor="text1"/>
              </w:rPr>
            </w:pPr>
            <w:r w:rsidRPr="007D2C44">
              <w:rPr>
                <w:rFonts w:ascii="Times New Roman" w:hAnsi="Times New Roman"/>
                <w:b/>
                <w:bCs/>
                <w:i/>
                <w:iCs/>
                <w:color w:val="000000" w:themeColor="text1"/>
              </w:rPr>
              <w:t>AHR (95% CI)</w:t>
            </w:r>
          </w:p>
        </w:tc>
        <w:tc>
          <w:tcPr>
            <w:tcW w:w="1080" w:type="dxa"/>
            <w:tcBorders>
              <w:top w:val="single" w:sz="18" w:space="0" w:color="auto"/>
              <w:bottom w:val="single" w:sz="18" w:space="0" w:color="auto"/>
            </w:tcBorders>
          </w:tcPr>
          <w:p w14:paraId="545637B3" w14:textId="77777777" w:rsidR="007D2C44" w:rsidRPr="007D2C44" w:rsidRDefault="007D2C44" w:rsidP="00710224">
            <w:pPr>
              <w:autoSpaceDE w:val="0"/>
              <w:autoSpaceDN w:val="0"/>
              <w:adjustRightInd w:val="0"/>
              <w:spacing w:line="276" w:lineRule="auto"/>
              <w:rPr>
                <w:rFonts w:ascii="Times New Roman" w:hAnsi="Times New Roman"/>
                <w:b/>
                <w:bCs/>
                <w:i/>
                <w:iCs/>
                <w:color w:val="000000" w:themeColor="text1"/>
              </w:rPr>
            </w:pPr>
            <w:r w:rsidRPr="007D2C44">
              <w:rPr>
                <w:rFonts w:ascii="Times New Roman" w:hAnsi="Times New Roman"/>
                <w:b/>
                <w:bCs/>
                <w:i/>
                <w:iCs/>
                <w:color w:val="000000" w:themeColor="text1"/>
              </w:rPr>
              <w:t>P value</w:t>
            </w:r>
          </w:p>
        </w:tc>
      </w:tr>
      <w:tr w:rsidR="007D2C44" w:rsidRPr="007D2C44" w14:paraId="3366F99F" w14:textId="77777777" w:rsidTr="005F0C64">
        <w:trPr>
          <w:trHeight w:val="252"/>
        </w:trPr>
        <w:tc>
          <w:tcPr>
            <w:tcW w:w="3420" w:type="dxa"/>
            <w:gridSpan w:val="2"/>
            <w:tcBorders>
              <w:top w:val="single" w:sz="18" w:space="0" w:color="auto"/>
            </w:tcBorders>
          </w:tcPr>
          <w:p w14:paraId="4204717C" w14:textId="77777777" w:rsidR="007D2C44" w:rsidRPr="00710224" w:rsidRDefault="007D2C44" w:rsidP="00710224">
            <w:pPr>
              <w:autoSpaceDE w:val="0"/>
              <w:autoSpaceDN w:val="0"/>
              <w:adjustRightInd w:val="0"/>
              <w:spacing w:line="276" w:lineRule="auto"/>
              <w:rPr>
                <w:rFonts w:ascii="Times New Roman" w:hAnsi="Times New Roman"/>
                <w:b/>
                <w:bCs/>
                <w:color w:val="000000" w:themeColor="text1"/>
              </w:rPr>
            </w:pPr>
            <w:r w:rsidRPr="00710224">
              <w:rPr>
                <w:rFonts w:ascii="Times New Roman" w:hAnsi="Times New Roman"/>
                <w:b/>
                <w:bCs/>
                <w:color w:val="000000" w:themeColor="text1"/>
              </w:rPr>
              <w:t>Age</w:t>
            </w:r>
          </w:p>
        </w:tc>
        <w:tc>
          <w:tcPr>
            <w:tcW w:w="1876" w:type="dxa"/>
            <w:tcBorders>
              <w:top w:val="single" w:sz="18" w:space="0" w:color="auto"/>
            </w:tcBorders>
          </w:tcPr>
          <w:p w14:paraId="3F828BD9"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Borders>
              <w:top w:val="single" w:sz="18" w:space="0" w:color="auto"/>
            </w:tcBorders>
          </w:tcPr>
          <w:p w14:paraId="0E3BC998"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Borders>
              <w:top w:val="single" w:sz="18" w:space="0" w:color="auto"/>
            </w:tcBorders>
          </w:tcPr>
          <w:p w14:paraId="26B183D1"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Borders>
              <w:top w:val="single" w:sz="18" w:space="0" w:color="auto"/>
            </w:tcBorders>
          </w:tcPr>
          <w:p w14:paraId="031ABA3A" w14:textId="77777777" w:rsidR="007D2C44" w:rsidRPr="007D2C44" w:rsidRDefault="007D2C44" w:rsidP="00710224">
            <w:pPr>
              <w:autoSpaceDE w:val="0"/>
              <w:autoSpaceDN w:val="0"/>
              <w:adjustRightInd w:val="0"/>
              <w:spacing w:line="276" w:lineRule="auto"/>
              <w:jc w:val="center"/>
              <w:rPr>
                <w:rFonts w:ascii="Times New Roman" w:hAnsi="Times New Roman"/>
                <w:color w:val="000000" w:themeColor="text1"/>
              </w:rPr>
            </w:pPr>
          </w:p>
        </w:tc>
      </w:tr>
      <w:tr w:rsidR="007D2C44" w:rsidRPr="007D2C44" w14:paraId="619C8903" w14:textId="77777777" w:rsidTr="005F0C64">
        <w:trPr>
          <w:trHeight w:val="108"/>
        </w:trPr>
        <w:tc>
          <w:tcPr>
            <w:tcW w:w="355" w:type="dxa"/>
            <w:vMerge w:val="restart"/>
          </w:tcPr>
          <w:p w14:paraId="1083053C"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3065" w:type="dxa"/>
          </w:tcPr>
          <w:p w14:paraId="0D6C8952"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&lt;20</w:t>
            </w:r>
          </w:p>
        </w:tc>
        <w:tc>
          <w:tcPr>
            <w:tcW w:w="1876" w:type="dxa"/>
          </w:tcPr>
          <w:p w14:paraId="17DCBCF3"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0A496590"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1800" w:type="dxa"/>
          </w:tcPr>
          <w:p w14:paraId="3CC9EA07"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2923E889"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r w:rsidR="007D2C44" w:rsidRPr="007D2C44" w14:paraId="727E65A6" w14:textId="77777777" w:rsidTr="005F0C64">
        <w:tc>
          <w:tcPr>
            <w:tcW w:w="355" w:type="dxa"/>
            <w:vMerge/>
          </w:tcPr>
          <w:p w14:paraId="4D412F9A"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58CBF5EB"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20-34</w:t>
            </w:r>
          </w:p>
        </w:tc>
        <w:tc>
          <w:tcPr>
            <w:tcW w:w="1876" w:type="dxa"/>
          </w:tcPr>
          <w:p w14:paraId="23A62372"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0.9</w:t>
            </w:r>
            <w:r w:rsidRPr="007D2C44">
              <w:rPr>
                <w:rFonts w:ascii="Times New Roman" w:hAnsi="Times New Roman"/>
                <w:color w:val="000000" w:themeColor="text1"/>
              </w:rPr>
              <w:t xml:space="preserve"> (0.3, 3.4)</w:t>
            </w:r>
          </w:p>
        </w:tc>
        <w:tc>
          <w:tcPr>
            <w:tcW w:w="1080" w:type="dxa"/>
          </w:tcPr>
          <w:p w14:paraId="37AA958B"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0.945</w:t>
            </w:r>
          </w:p>
        </w:tc>
        <w:tc>
          <w:tcPr>
            <w:tcW w:w="1800" w:type="dxa"/>
          </w:tcPr>
          <w:p w14:paraId="2637DA20"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0.5</w:t>
            </w:r>
            <w:r w:rsidRPr="007D2C44">
              <w:rPr>
                <w:rFonts w:ascii="Times New Roman" w:hAnsi="Times New Roman"/>
                <w:color w:val="000000" w:themeColor="text1"/>
              </w:rPr>
              <w:t xml:space="preserve"> (0.1, 2.0)</w:t>
            </w:r>
          </w:p>
        </w:tc>
        <w:tc>
          <w:tcPr>
            <w:tcW w:w="1080" w:type="dxa"/>
          </w:tcPr>
          <w:p w14:paraId="47B7D54A"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0.331</w:t>
            </w:r>
          </w:p>
        </w:tc>
      </w:tr>
      <w:tr w:rsidR="007D2C44" w:rsidRPr="007D2C44" w14:paraId="3BEF7D7F" w14:textId="77777777" w:rsidTr="005F0C64">
        <w:tc>
          <w:tcPr>
            <w:tcW w:w="355" w:type="dxa"/>
            <w:vMerge/>
          </w:tcPr>
          <w:p w14:paraId="760E957A"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2889530C"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35-49</w:t>
            </w:r>
          </w:p>
        </w:tc>
        <w:tc>
          <w:tcPr>
            <w:tcW w:w="1876" w:type="dxa"/>
          </w:tcPr>
          <w:p w14:paraId="3743B23A"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1.6</w:t>
            </w:r>
            <w:r w:rsidRPr="007D2C44">
              <w:rPr>
                <w:rFonts w:ascii="Times New Roman" w:hAnsi="Times New Roman"/>
                <w:color w:val="000000" w:themeColor="text1"/>
              </w:rPr>
              <w:t xml:space="preserve"> (0.4, 6.8)</w:t>
            </w:r>
          </w:p>
        </w:tc>
        <w:tc>
          <w:tcPr>
            <w:tcW w:w="1080" w:type="dxa"/>
          </w:tcPr>
          <w:p w14:paraId="3B191DC2"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0.494</w:t>
            </w:r>
          </w:p>
        </w:tc>
        <w:tc>
          <w:tcPr>
            <w:tcW w:w="1800" w:type="dxa"/>
          </w:tcPr>
          <w:p w14:paraId="4D976847"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0.7</w:t>
            </w:r>
            <w:r w:rsidRPr="007D2C44">
              <w:rPr>
                <w:rFonts w:ascii="Times New Roman" w:hAnsi="Times New Roman"/>
                <w:color w:val="000000" w:themeColor="text1"/>
              </w:rPr>
              <w:t xml:space="preserve"> (0.1, 3.2)</w:t>
            </w:r>
          </w:p>
        </w:tc>
        <w:tc>
          <w:tcPr>
            <w:tcW w:w="1080" w:type="dxa"/>
          </w:tcPr>
          <w:p w14:paraId="44884C9A"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0.631</w:t>
            </w:r>
          </w:p>
        </w:tc>
      </w:tr>
      <w:tr w:rsidR="007D2C44" w:rsidRPr="007D2C44" w14:paraId="119903C0" w14:textId="77777777" w:rsidTr="005F0C64">
        <w:tc>
          <w:tcPr>
            <w:tcW w:w="3420" w:type="dxa"/>
            <w:gridSpan w:val="2"/>
          </w:tcPr>
          <w:p w14:paraId="6DAE4AE6" w14:textId="77777777" w:rsidR="007D2C44" w:rsidRPr="00710224" w:rsidRDefault="007D2C44" w:rsidP="00710224">
            <w:pPr>
              <w:autoSpaceDE w:val="0"/>
              <w:autoSpaceDN w:val="0"/>
              <w:adjustRightInd w:val="0"/>
              <w:spacing w:line="276" w:lineRule="auto"/>
              <w:rPr>
                <w:rFonts w:ascii="Times New Roman" w:hAnsi="Times New Roman"/>
                <w:b/>
                <w:bCs/>
                <w:color w:val="000000" w:themeColor="text1"/>
              </w:rPr>
            </w:pPr>
            <w:r w:rsidRPr="00710224">
              <w:rPr>
                <w:rFonts w:ascii="Times New Roman" w:hAnsi="Times New Roman"/>
                <w:b/>
                <w:bCs/>
                <w:color w:val="000000" w:themeColor="text1"/>
              </w:rPr>
              <w:t>Number of alive children</w:t>
            </w:r>
          </w:p>
        </w:tc>
        <w:tc>
          <w:tcPr>
            <w:tcW w:w="1876" w:type="dxa"/>
          </w:tcPr>
          <w:p w14:paraId="527C4A9F"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Pr>
          <w:p w14:paraId="0547935A"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25EC9227"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Pr>
          <w:p w14:paraId="7FAFAD51" w14:textId="77777777" w:rsidR="007D2C44" w:rsidRPr="007D2C44" w:rsidRDefault="007D2C44" w:rsidP="00710224">
            <w:pPr>
              <w:autoSpaceDE w:val="0"/>
              <w:autoSpaceDN w:val="0"/>
              <w:adjustRightInd w:val="0"/>
              <w:spacing w:line="276" w:lineRule="auto"/>
              <w:jc w:val="center"/>
              <w:rPr>
                <w:rFonts w:ascii="Times New Roman" w:hAnsi="Times New Roman"/>
                <w:color w:val="000000" w:themeColor="text1"/>
              </w:rPr>
            </w:pPr>
          </w:p>
        </w:tc>
      </w:tr>
      <w:tr w:rsidR="007D2C44" w:rsidRPr="007D2C44" w14:paraId="6BED419E" w14:textId="77777777" w:rsidTr="005F0C64">
        <w:tc>
          <w:tcPr>
            <w:tcW w:w="355" w:type="dxa"/>
            <w:vMerge w:val="restart"/>
          </w:tcPr>
          <w:p w14:paraId="36319206"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3065" w:type="dxa"/>
          </w:tcPr>
          <w:p w14:paraId="26BBCFA4"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r w:rsidRPr="007D2C44">
              <w:rPr>
                <w:rFonts w:ascii="Times New Roman" w:hAnsi="Times New Roman"/>
                <w:b/>
                <w:bCs/>
                <w:iCs/>
                <w:color w:val="000000"/>
              </w:rPr>
              <w:t>≤2</w:t>
            </w:r>
          </w:p>
        </w:tc>
        <w:tc>
          <w:tcPr>
            <w:tcW w:w="1876" w:type="dxa"/>
          </w:tcPr>
          <w:p w14:paraId="0E1989CB"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04C7E19A"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032694E9"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7A2B5874" w14:textId="77777777" w:rsidR="007D2C44" w:rsidRPr="007D2C44" w:rsidRDefault="007D2C44" w:rsidP="00710224">
            <w:pPr>
              <w:autoSpaceDE w:val="0"/>
              <w:autoSpaceDN w:val="0"/>
              <w:adjustRightInd w:val="0"/>
              <w:spacing w:line="276" w:lineRule="auto"/>
              <w:jc w:val="center"/>
              <w:rPr>
                <w:rFonts w:ascii="Times New Roman" w:hAnsi="Times New Roman"/>
                <w:color w:val="000000" w:themeColor="text1"/>
              </w:rPr>
            </w:pPr>
          </w:p>
        </w:tc>
      </w:tr>
      <w:tr w:rsidR="007D2C44" w:rsidRPr="007D2C44" w14:paraId="45A3F237" w14:textId="77777777" w:rsidTr="005F0C64">
        <w:tc>
          <w:tcPr>
            <w:tcW w:w="355" w:type="dxa"/>
            <w:vMerge/>
          </w:tcPr>
          <w:p w14:paraId="07FB3553"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4B396C6C"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3 and above</w:t>
            </w:r>
          </w:p>
        </w:tc>
        <w:tc>
          <w:tcPr>
            <w:tcW w:w="1876" w:type="dxa"/>
          </w:tcPr>
          <w:p w14:paraId="750138B5"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1.7</w:t>
            </w:r>
            <w:r w:rsidRPr="007D2C44">
              <w:rPr>
                <w:rFonts w:ascii="Times New Roman" w:hAnsi="Times New Roman"/>
                <w:color w:val="000000" w:themeColor="text1"/>
              </w:rPr>
              <w:t xml:space="preserve"> (0.9, 3.2)</w:t>
            </w:r>
          </w:p>
        </w:tc>
        <w:tc>
          <w:tcPr>
            <w:tcW w:w="1080" w:type="dxa"/>
          </w:tcPr>
          <w:p w14:paraId="4AE970EA"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0.110</w:t>
            </w:r>
          </w:p>
        </w:tc>
        <w:tc>
          <w:tcPr>
            <w:tcW w:w="1800" w:type="dxa"/>
          </w:tcPr>
          <w:p w14:paraId="789D8FE7"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1.2</w:t>
            </w:r>
            <w:r w:rsidRPr="007D2C44">
              <w:rPr>
                <w:rFonts w:ascii="Times New Roman" w:hAnsi="Times New Roman"/>
                <w:color w:val="000000" w:themeColor="text1"/>
              </w:rPr>
              <w:t xml:space="preserve"> (0.6, 2.5)</w:t>
            </w:r>
          </w:p>
        </w:tc>
        <w:tc>
          <w:tcPr>
            <w:tcW w:w="1080" w:type="dxa"/>
          </w:tcPr>
          <w:p w14:paraId="4FA69B63"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0.557</w:t>
            </w:r>
          </w:p>
        </w:tc>
      </w:tr>
      <w:tr w:rsidR="007D2C44" w:rsidRPr="007D2C44" w14:paraId="7B463069" w14:textId="77777777" w:rsidTr="005F0C64">
        <w:tc>
          <w:tcPr>
            <w:tcW w:w="3420" w:type="dxa"/>
            <w:gridSpan w:val="2"/>
          </w:tcPr>
          <w:p w14:paraId="3D900C3C" w14:textId="77777777" w:rsidR="007D2C44" w:rsidRPr="00710224" w:rsidRDefault="007D2C44" w:rsidP="00710224">
            <w:pPr>
              <w:autoSpaceDE w:val="0"/>
              <w:autoSpaceDN w:val="0"/>
              <w:adjustRightInd w:val="0"/>
              <w:spacing w:line="276" w:lineRule="auto"/>
              <w:ind w:right="60"/>
              <w:rPr>
                <w:rFonts w:ascii="Times New Roman" w:hAnsi="Times New Roman"/>
                <w:b/>
                <w:bCs/>
                <w:color w:val="000000" w:themeColor="text1"/>
              </w:rPr>
            </w:pPr>
            <w:r w:rsidRPr="00710224">
              <w:rPr>
                <w:rFonts w:ascii="Times New Roman" w:hAnsi="Times New Roman"/>
                <w:b/>
                <w:bCs/>
                <w:color w:val="000000" w:themeColor="text1"/>
              </w:rPr>
              <w:t>Awareness about IUCD</w:t>
            </w:r>
          </w:p>
        </w:tc>
        <w:tc>
          <w:tcPr>
            <w:tcW w:w="1876" w:type="dxa"/>
          </w:tcPr>
          <w:p w14:paraId="5A3234FC"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080" w:type="dxa"/>
          </w:tcPr>
          <w:p w14:paraId="5327838F"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2DEEE0E3"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p>
        </w:tc>
        <w:tc>
          <w:tcPr>
            <w:tcW w:w="1080" w:type="dxa"/>
          </w:tcPr>
          <w:p w14:paraId="4036396F"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r w:rsidR="007D2C44" w:rsidRPr="007D2C44" w14:paraId="6E87D482" w14:textId="77777777" w:rsidTr="005F0C64">
        <w:tc>
          <w:tcPr>
            <w:tcW w:w="355" w:type="dxa"/>
            <w:vMerge w:val="restart"/>
          </w:tcPr>
          <w:p w14:paraId="4EBC2B39"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3065" w:type="dxa"/>
          </w:tcPr>
          <w:p w14:paraId="23D305F2"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Yes</w:t>
            </w:r>
          </w:p>
        </w:tc>
        <w:tc>
          <w:tcPr>
            <w:tcW w:w="1876" w:type="dxa"/>
          </w:tcPr>
          <w:p w14:paraId="7197DF64"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2.4</w:t>
            </w:r>
            <w:r w:rsidRPr="007D2C44">
              <w:rPr>
                <w:rFonts w:ascii="Times New Roman" w:hAnsi="Times New Roman"/>
                <w:color w:val="000000" w:themeColor="text1"/>
              </w:rPr>
              <w:t xml:space="preserve"> (1.2, 4.6)</w:t>
            </w:r>
          </w:p>
        </w:tc>
        <w:tc>
          <w:tcPr>
            <w:tcW w:w="1080" w:type="dxa"/>
          </w:tcPr>
          <w:p w14:paraId="6A61EE4B"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0.012</w:t>
            </w:r>
          </w:p>
        </w:tc>
        <w:tc>
          <w:tcPr>
            <w:tcW w:w="1800" w:type="dxa"/>
          </w:tcPr>
          <w:p w14:paraId="49FFB3E6"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1.3</w:t>
            </w:r>
            <w:r w:rsidRPr="007D2C44">
              <w:rPr>
                <w:rFonts w:ascii="Times New Roman" w:hAnsi="Times New Roman"/>
                <w:color w:val="000000" w:themeColor="text1"/>
              </w:rPr>
              <w:t xml:space="preserve"> (0.5, 3.1)</w:t>
            </w:r>
          </w:p>
        </w:tc>
        <w:tc>
          <w:tcPr>
            <w:tcW w:w="1080" w:type="dxa"/>
          </w:tcPr>
          <w:p w14:paraId="71A553AC"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.558</w:t>
            </w:r>
          </w:p>
        </w:tc>
      </w:tr>
      <w:tr w:rsidR="007D2C44" w:rsidRPr="007D2C44" w14:paraId="57B0476F" w14:textId="77777777" w:rsidTr="005F0C64">
        <w:tc>
          <w:tcPr>
            <w:tcW w:w="355" w:type="dxa"/>
            <w:vMerge/>
          </w:tcPr>
          <w:p w14:paraId="6BF07623"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02F100C0"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No</w:t>
            </w:r>
          </w:p>
        </w:tc>
        <w:tc>
          <w:tcPr>
            <w:tcW w:w="1876" w:type="dxa"/>
          </w:tcPr>
          <w:p w14:paraId="72B665BE"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5A6A195E"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335C18EB"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1.0</w:t>
            </w:r>
          </w:p>
        </w:tc>
        <w:tc>
          <w:tcPr>
            <w:tcW w:w="1080" w:type="dxa"/>
          </w:tcPr>
          <w:p w14:paraId="6F34CD2E"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r w:rsidR="007D2C44" w:rsidRPr="007D2C44" w14:paraId="570168AA" w14:textId="77777777" w:rsidTr="005F0C64">
        <w:tc>
          <w:tcPr>
            <w:tcW w:w="3420" w:type="dxa"/>
            <w:gridSpan w:val="2"/>
          </w:tcPr>
          <w:p w14:paraId="20B1528E" w14:textId="77777777" w:rsidR="007D2C44" w:rsidRPr="00710224" w:rsidRDefault="007D2C44" w:rsidP="00710224">
            <w:pPr>
              <w:autoSpaceDE w:val="0"/>
              <w:autoSpaceDN w:val="0"/>
              <w:adjustRightInd w:val="0"/>
              <w:spacing w:line="276" w:lineRule="auto"/>
              <w:rPr>
                <w:rFonts w:ascii="Times New Roman" w:hAnsi="Times New Roman"/>
                <w:b/>
                <w:bCs/>
                <w:color w:val="000000" w:themeColor="text1"/>
              </w:rPr>
            </w:pPr>
            <w:r w:rsidRPr="00710224">
              <w:rPr>
                <w:rFonts w:ascii="Times New Roman" w:hAnsi="Times New Roman"/>
                <w:b/>
                <w:bCs/>
                <w:color w:val="000000" w:themeColor="text1"/>
              </w:rPr>
              <w:t>Knowledge about IUCD</w:t>
            </w:r>
          </w:p>
        </w:tc>
        <w:tc>
          <w:tcPr>
            <w:tcW w:w="1876" w:type="dxa"/>
          </w:tcPr>
          <w:p w14:paraId="4DB8D446"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Pr>
          <w:p w14:paraId="46B44E3B"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0E2A0E3F" w14:textId="77777777" w:rsidR="007D2C44" w:rsidRPr="007D2C44" w:rsidRDefault="007D2C44" w:rsidP="00710224">
            <w:pPr>
              <w:autoSpaceDE w:val="0"/>
              <w:autoSpaceDN w:val="0"/>
              <w:adjustRightInd w:val="0"/>
              <w:spacing w:line="276" w:lineRule="auto"/>
              <w:rPr>
                <w:rFonts w:ascii="Times New Roman" w:hAnsi="Times New Roman"/>
                <w:color w:val="000000" w:themeColor="text1"/>
              </w:rPr>
            </w:pPr>
          </w:p>
        </w:tc>
        <w:tc>
          <w:tcPr>
            <w:tcW w:w="1080" w:type="dxa"/>
          </w:tcPr>
          <w:p w14:paraId="7E712E12" w14:textId="77777777" w:rsidR="007D2C44" w:rsidRPr="007D2C44" w:rsidRDefault="007D2C44" w:rsidP="00710224">
            <w:pPr>
              <w:autoSpaceDE w:val="0"/>
              <w:autoSpaceDN w:val="0"/>
              <w:adjustRightInd w:val="0"/>
              <w:spacing w:line="276" w:lineRule="auto"/>
              <w:jc w:val="center"/>
              <w:rPr>
                <w:rFonts w:ascii="Times New Roman" w:hAnsi="Times New Roman"/>
                <w:color w:val="000000" w:themeColor="text1"/>
              </w:rPr>
            </w:pPr>
          </w:p>
        </w:tc>
      </w:tr>
      <w:tr w:rsidR="007D2C44" w:rsidRPr="007D2C44" w14:paraId="71BBF77D" w14:textId="77777777" w:rsidTr="005F0C64">
        <w:tc>
          <w:tcPr>
            <w:tcW w:w="355" w:type="dxa"/>
            <w:vMerge w:val="restart"/>
          </w:tcPr>
          <w:p w14:paraId="6C1932F9"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3065" w:type="dxa"/>
          </w:tcPr>
          <w:p w14:paraId="1DC565E8"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Poor</w:t>
            </w:r>
          </w:p>
        </w:tc>
        <w:tc>
          <w:tcPr>
            <w:tcW w:w="1876" w:type="dxa"/>
          </w:tcPr>
          <w:p w14:paraId="38E33B0A"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005CCC99"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1800" w:type="dxa"/>
          </w:tcPr>
          <w:p w14:paraId="0321B485"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1.0</w:t>
            </w:r>
          </w:p>
        </w:tc>
        <w:tc>
          <w:tcPr>
            <w:tcW w:w="1080" w:type="dxa"/>
          </w:tcPr>
          <w:p w14:paraId="3F1708DE"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r w:rsidR="007D2C44" w:rsidRPr="007D2C44" w14:paraId="59094249" w14:textId="77777777" w:rsidTr="005F0C64">
        <w:tc>
          <w:tcPr>
            <w:tcW w:w="355" w:type="dxa"/>
            <w:vMerge/>
          </w:tcPr>
          <w:p w14:paraId="531261EE"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0343DA7B"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Moderate</w:t>
            </w:r>
          </w:p>
        </w:tc>
        <w:tc>
          <w:tcPr>
            <w:tcW w:w="1876" w:type="dxa"/>
          </w:tcPr>
          <w:p w14:paraId="5D214D31"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1.4</w:t>
            </w:r>
            <w:r w:rsidRPr="007D2C44">
              <w:rPr>
                <w:rFonts w:ascii="Times New Roman" w:hAnsi="Times New Roman"/>
                <w:color w:val="000000" w:themeColor="text1"/>
              </w:rPr>
              <w:t xml:space="preserve"> (0.8, 2.5)</w:t>
            </w:r>
          </w:p>
        </w:tc>
        <w:tc>
          <w:tcPr>
            <w:tcW w:w="1080" w:type="dxa"/>
          </w:tcPr>
          <w:p w14:paraId="619B2698"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0.295</w:t>
            </w:r>
          </w:p>
        </w:tc>
        <w:tc>
          <w:tcPr>
            <w:tcW w:w="1800" w:type="dxa"/>
          </w:tcPr>
          <w:p w14:paraId="1824853D"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1.2</w:t>
            </w:r>
            <w:r w:rsidRPr="007D2C44">
              <w:rPr>
                <w:rFonts w:ascii="Times New Roman" w:hAnsi="Times New Roman"/>
                <w:color w:val="000000" w:themeColor="text1"/>
              </w:rPr>
              <w:t xml:space="preserve"> (0.6, 2.4)</w:t>
            </w:r>
          </w:p>
        </w:tc>
        <w:tc>
          <w:tcPr>
            <w:tcW w:w="1080" w:type="dxa"/>
          </w:tcPr>
          <w:p w14:paraId="4C183DD7"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0.622</w:t>
            </w:r>
          </w:p>
        </w:tc>
      </w:tr>
      <w:tr w:rsidR="007D2C44" w:rsidRPr="007D2C44" w14:paraId="6CC1EE04" w14:textId="77777777" w:rsidTr="005F0C64">
        <w:tc>
          <w:tcPr>
            <w:tcW w:w="355" w:type="dxa"/>
            <w:vMerge/>
          </w:tcPr>
          <w:p w14:paraId="5340DAE9"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7A1B082A"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Good</w:t>
            </w:r>
          </w:p>
        </w:tc>
        <w:tc>
          <w:tcPr>
            <w:tcW w:w="1876" w:type="dxa"/>
          </w:tcPr>
          <w:p w14:paraId="7A152632"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2.8</w:t>
            </w:r>
            <w:r w:rsidRPr="007D2C44">
              <w:rPr>
                <w:rFonts w:ascii="Times New Roman" w:hAnsi="Times New Roman"/>
                <w:color w:val="000000" w:themeColor="text1"/>
              </w:rPr>
              <w:t xml:space="preserve"> (1.6, 4.9)</w:t>
            </w:r>
          </w:p>
        </w:tc>
        <w:tc>
          <w:tcPr>
            <w:tcW w:w="1080" w:type="dxa"/>
          </w:tcPr>
          <w:p w14:paraId="18673E95"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&lt;0.001</w:t>
            </w:r>
          </w:p>
        </w:tc>
        <w:tc>
          <w:tcPr>
            <w:tcW w:w="1800" w:type="dxa"/>
          </w:tcPr>
          <w:p w14:paraId="4BD89BB1"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 xml:space="preserve">2.3 </w:t>
            </w:r>
            <w:r w:rsidRPr="007D2C44">
              <w:rPr>
                <w:rFonts w:ascii="Times New Roman" w:hAnsi="Times New Roman"/>
                <w:color w:val="000000" w:themeColor="text1"/>
              </w:rPr>
              <w:t>(1.1, 4.6)</w:t>
            </w:r>
          </w:p>
        </w:tc>
        <w:tc>
          <w:tcPr>
            <w:tcW w:w="1080" w:type="dxa"/>
          </w:tcPr>
          <w:p w14:paraId="4FD9ACAB"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0.023</w:t>
            </w:r>
          </w:p>
        </w:tc>
      </w:tr>
      <w:tr w:rsidR="007D2C44" w:rsidRPr="007D2C44" w14:paraId="3CD25CE6" w14:textId="77777777" w:rsidTr="005F0C64">
        <w:tc>
          <w:tcPr>
            <w:tcW w:w="3420" w:type="dxa"/>
            <w:gridSpan w:val="2"/>
          </w:tcPr>
          <w:p w14:paraId="66D4FDBF" w14:textId="77777777" w:rsidR="007D2C44" w:rsidRPr="00710224" w:rsidRDefault="007D2C44" w:rsidP="00710224">
            <w:pPr>
              <w:autoSpaceDE w:val="0"/>
              <w:autoSpaceDN w:val="0"/>
              <w:adjustRightInd w:val="0"/>
              <w:spacing w:line="276" w:lineRule="auto"/>
              <w:ind w:right="60"/>
              <w:rPr>
                <w:rFonts w:ascii="Times New Roman" w:hAnsi="Times New Roman"/>
                <w:b/>
                <w:bCs/>
                <w:color w:val="000000" w:themeColor="text1"/>
              </w:rPr>
            </w:pPr>
            <w:r w:rsidRPr="00710224">
              <w:rPr>
                <w:rFonts w:ascii="Times New Roman" w:hAnsi="Times New Roman"/>
                <w:b/>
                <w:bCs/>
                <w:color w:val="000000" w:themeColor="text1"/>
              </w:rPr>
              <w:t>Attitude towards IUCD</w:t>
            </w:r>
          </w:p>
        </w:tc>
        <w:tc>
          <w:tcPr>
            <w:tcW w:w="1876" w:type="dxa"/>
          </w:tcPr>
          <w:p w14:paraId="1417709D"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080" w:type="dxa"/>
          </w:tcPr>
          <w:p w14:paraId="624803E9"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7FCAE96B"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1080" w:type="dxa"/>
          </w:tcPr>
          <w:p w14:paraId="26699DAA"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r w:rsidR="007D2C44" w:rsidRPr="007D2C44" w14:paraId="42248805" w14:textId="77777777" w:rsidTr="005F0C64">
        <w:tc>
          <w:tcPr>
            <w:tcW w:w="355" w:type="dxa"/>
            <w:vMerge w:val="restart"/>
          </w:tcPr>
          <w:p w14:paraId="6D42AABC"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p>
        </w:tc>
        <w:tc>
          <w:tcPr>
            <w:tcW w:w="3065" w:type="dxa"/>
          </w:tcPr>
          <w:p w14:paraId="319CDD91"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Positive</w:t>
            </w:r>
          </w:p>
        </w:tc>
        <w:tc>
          <w:tcPr>
            <w:tcW w:w="1876" w:type="dxa"/>
          </w:tcPr>
          <w:p w14:paraId="69ECD379"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b/>
                <w:bCs/>
                <w:color w:val="000000" w:themeColor="text1"/>
              </w:rPr>
              <w:t>2.1</w:t>
            </w:r>
            <w:r w:rsidRPr="007D2C44">
              <w:rPr>
                <w:rFonts w:ascii="Times New Roman" w:hAnsi="Times New Roman"/>
                <w:color w:val="000000" w:themeColor="text1"/>
              </w:rPr>
              <w:t xml:space="preserve"> (1.4, 3.3)</w:t>
            </w:r>
          </w:p>
        </w:tc>
        <w:tc>
          <w:tcPr>
            <w:tcW w:w="1080" w:type="dxa"/>
          </w:tcPr>
          <w:p w14:paraId="3D79B3F5"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&lt;0.001</w:t>
            </w:r>
          </w:p>
        </w:tc>
        <w:tc>
          <w:tcPr>
            <w:tcW w:w="1800" w:type="dxa"/>
          </w:tcPr>
          <w:p w14:paraId="00F9802B"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 xml:space="preserve">1.8 </w:t>
            </w:r>
            <w:r w:rsidRPr="007D2C44">
              <w:rPr>
                <w:rFonts w:ascii="Times New Roman" w:hAnsi="Times New Roman"/>
                <w:color w:val="000000" w:themeColor="text1"/>
              </w:rPr>
              <w:t>(1.2, 2.8)</w:t>
            </w:r>
          </w:p>
        </w:tc>
        <w:tc>
          <w:tcPr>
            <w:tcW w:w="1080" w:type="dxa"/>
          </w:tcPr>
          <w:p w14:paraId="7EB6B401"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r w:rsidRPr="007D2C44">
              <w:rPr>
                <w:rFonts w:ascii="Times New Roman" w:hAnsi="Times New Roman"/>
                <w:color w:val="000000" w:themeColor="text1"/>
              </w:rPr>
              <w:t>0.008</w:t>
            </w:r>
          </w:p>
        </w:tc>
      </w:tr>
      <w:tr w:rsidR="007D2C44" w:rsidRPr="007D2C44" w14:paraId="20202328" w14:textId="77777777" w:rsidTr="005F0C64">
        <w:tc>
          <w:tcPr>
            <w:tcW w:w="355" w:type="dxa"/>
            <w:vMerge/>
          </w:tcPr>
          <w:p w14:paraId="0E82FE5D" w14:textId="77777777" w:rsidR="007D2C44" w:rsidRPr="007D2C44" w:rsidRDefault="007D2C44" w:rsidP="00710224">
            <w:pPr>
              <w:autoSpaceDE w:val="0"/>
              <w:autoSpaceDN w:val="0"/>
              <w:adjustRightInd w:val="0"/>
              <w:spacing w:line="276" w:lineRule="auto"/>
              <w:ind w:left="60" w:right="60"/>
              <w:rPr>
                <w:rFonts w:ascii="Times New Roman" w:hAnsi="Times New Roman"/>
                <w:color w:val="000000" w:themeColor="text1"/>
              </w:rPr>
            </w:pPr>
          </w:p>
        </w:tc>
        <w:tc>
          <w:tcPr>
            <w:tcW w:w="3065" w:type="dxa"/>
          </w:tcPr>
          <w:p w14:paraId="5264E165" w14:textId="77777777" w:rsidR="007D2C44" w:rsidRPr="007D2C44" w:rsidRDefault="007D2C44" w:rsidP="00710224">
            <w:pPr>
              <w:autoSpaceDE w:val="0"/>
              <w:autoSpaceDN w:val="0"/>
              <w:adjustRightInd w:val="0"/>
              <w:spacing w:line="276" w:lineRule="auto"/>
              <w:ind w:right="60"/>
              <w:rPr>
                <w:rFonts w:ascii="Times New Roman" w:hAnsi="Times New Roman"/>
                <w:color w:val="000000" w:themeColor="text1"/>
              </w:rPr>
            </w:pPr>
            <w:r w:rsidRPr="007D2C44">
              <w:rPr>
                <w:rFonts w:ascii="Times New Roman" w:hAnsi="Times New Roman"/>
                <w:color w:val="000000" w:themeColor="text1"/>
              </w:rPr>
              <w:t>Negative</w:t>
            </w:r>
          </w:p>
        </w:tc>
        <w:tc>
          <w:tcPr>
            <w:tcW w:w="1876" w:type="dxa"/>
          </w:tcPr>
          <w:p w14:paraId="0327AE98"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1.0</w:t>
            </w:r>
          </w:p>
        </w:tc>
        <w:tc>
          <w:tcPr>
            <w:tcW w:w="1080" w:type="dxa"/>
          </w:tcPr>
          <w:p w14:paraId="2461BAF6" w14:textId="77777777" w:rsidR="007D2C44" w:rsidRPr="007D2C44" w:rsidRDefault="007D2C44" w:rsidP="00710224">
            <w:pPr>
              <w:autoSpaceDE w:val="0"/>
              <w:autoSpaceDN w:val="0"/>
              <w:adjustRightInd w:val="0"/>
              <w:spacing w:line="276" w:lineRule="auto"/>
              <w:ind w:left="60" w:right="60"/>
              <w:jc w:val="right"/>
              <w:rPr>
                <w:rFonts w:ascii="Times New Roman" w:hAnsi="Times New Roman"/>
                <w:color w:val="000000" w:themeColor="text1"/>
              </w:rPr>
            </w:pPr>
          </w:p>
        </w:tc>
        <w:tc>
          <w:tcPr>
            <w:tcW w:w="1800" w:type="dxa"/>
          </w:tcPr>
          <w:p w14:paraId="544E3C9F" w14:textId="77777777" w:rsidR="007D2C44" w:rsidRPr="007D2C44" w:rsidRDefault="007D2C44" w:rsidP="00710224">
            <w:pPr>
              <w:autoSpaceDE w:val="0"/>
              <w:autoSpaceDN w:val="0"/>
              <w:adjustRightInd w:val="0"/>
              <w:spacing w:line="276" w:lineRule="auto"/>
              <w:ind w:right="60"/>
              <w:rPr>
                <w:rFonts w:ascii="Times New Roman" w:hAnsi="Times New Roman"/>
                <w:b/>
                <w:bCs/>
                <w:color w:val="000000" w:themeColor="text1"/>
              </w:rPr>
            </w:pPr>
            <w:r w:rsidRPr="007D2C44">
              <w:rPr>
                <w:rFonts w:ascii="Times New Roman" w:hAnsi="Times New Roman"/>
                <w:b/>
                <w:bCs/>
                <w:color w:val="000000" w:themeColor="text1"/>
              </w:rPr>
              <w:t>1.0</w:t>
            </w:r>
          </w:p>
        </w:tc>
        <w:tc>
          <w:tcPr>
            <w:tcW w:w="1080" w:type="dxa"/>
          </w:tcPr>
          <w:p w14:paraId="587874A8" w14:textId="77777777" w:rsidR="007D2C44" w:rsidRPr="007D2C44" w:rsidRDefault="007D2C44" w:rsidP="00710224">
            <w:pPr>
              <w:autoSpaceDE w:val="0"/>
              <w:autoSpaceDN w:val="0"/>
              <w:adjustRightInd w:val="0"/>
              <w:spacing w:line="276" w:lineRule="auto"/>
              <w:ind w:left="60" w:right="60"/>
              <w:jc w:val="center"/>
              <w:rPr>
                <w:rFonts w:ascii="Times New Roman" w:hAnsi="Times New Roman"/>
                <w:color w:val="000000" w:themeColor="text1"/>
              </w:rPr>
            </w:pPr>
          </w:p>
        </w:tc>
      </w:tr>
    </w:tbl>
    <w:p w14:paraId="0BF16C02" w14:textId="77777777" w:rsidR="007D2C44" w:rsidRPr="007D2C44" w:rsidRDefault="007D2C44" w:rsidP="007D2C44">
      <w:pPr>
        <w:rPr>
          <w:rFonts w:ascii="Times New Roman" w:hAnsi="Times New Roman"/>
        </w:rPr>
      </w:pPr>
      <w:r w:rsidRPr="007D2C44">
        <w:rPr>
          <w:rFonts w:ascii="Times New Roman" w:hAnsi="Times New Roman"/>
        </w:rPr>
        <w:br w:type="page"/>
      </w:r>
    </w:p>
    <w:p w14:paraId="47C93E3A" w14:textId="3B333ADE" w:rsidR="007D2C44" w:rsidRPr="007D2C44" w:rsidRDefault="007D2C44" w:rsidP="00710224">
      <w:pPr>
        <w:pStyle w:val="Heading1"/>
        <w:numPr>
          <w:ilvl w:val="0"/>
          <w:numId w:val="3"/>
        </w:numPr>
      </w:pPr>
      <w:bookmarkStart w:id="65" w:name="_Toc78981763"/>
      <w:r w:rsidRPr="007D2C44">
        <w:lastRenderedPageBreak/>
        <w:t>Discussion</w:t>
      </w:r>
      <w:bookmarkEnd w:id="65"/>
    </w:p>
    <w:p w14:paraId="0E650513" w14:textId="77777777" w:rsidR="007D2C44" w:rsidRPr="007D2C44" w:rsidRDefault="007D2C44" w:rsidP="00795CA8">
      <w:pPr>
        <w:spacing w:after="240"/>
        <w:rPr>
          <w:rFonts w:ascii="Times New Roman" w:hAnsi="Times New Roman"/>
        </w:rPr>
      </w:pPr>
      <w:r w:rsidRPr="007D2C44">
        <w:rPr>
          <w:rFonts w:ascii="Times New Roman" w:hAnsi="Times New Roman"/>
        </w:rPr>
        <w:t>This study had two main purposes. The first purpose of this study was to assess the magnitude of intention to use post-partum intrauterine contraceptive device (PPIUCD) as family planning method among all pregnant and postnatal mothers who were getting labor and delivery services at St Paul’s Hospital Millennium Medical College (SPHMMC) from Nov 1 ,2020 to Jan 30, 2021. The second purpose of this study was to identify factors significantly associated with intention to use PPIUCD. Accordingly, 256/425 (60.2%) women opted to use PPIUCD. The most common reasons for rejecting PPIUCD were fear of complication, satisfaction with other methods, and desire of more child. Mothers who had good knowledge about IUCD and positive attitude towards IUCD were 236 (55.5%) and 151 (35.5%), respectively. Factors significantly associated with intention to use PPIUCD were knowledge about IUCD and attitude towards IUCD. The odds of intention to use PPIUCD was 2.3 and 1.8 times higher in women who had good knowledge about IUCD and women who had positive attitude towards IUCD than their respective counterparts.</w:t>
      </w:r>
    </w:p>
    <w:p w14:paraId="548060C0" w14:textId="66AE1C97" w:rsidR="007D2C44" w:rsidRPr="007D2C44" w:rsidRDefault="007D2C44" w:rsidP="00795CA8">
      <w:pPr>
        <w:spacing w:after="240"/>
        <w:rPr>
          <w:rFonts w:ascii="Times New Roman" w:hAnsi="Times New Roman"/>
        </w:rPr>
      </w:pPr>
      <w:r w:rsidRPr="007D2C44">
        <w:rPr>
          <w:rFonts w:ascii="Times New Roman" w:hAnsi="Times New Roman"/>
        </w:rPr>
        <w:t>The percentage of women who intended to use PPIUCD was 60.2% (95% CI: 55.4-64.9%). This percentage is higher than previous Ethiopian studies conducted in Gamo zone (35.6%), Ambo (34.9%), Addis Ababa (26.6%), and Bale zone (12.4%)</w:t>
      </w:r>
      <w:r w:rsidR="00DF153E">
        <w:rPr>
          <w:rFonts w:ascii="Times New Roman" w:hAnsi="Times New Roman"/>
        </w:rPr>
        <w:t xml:space="preserve"> </w:t>
      </w:r>
      <w:r w:rsidR="00DF153E">
        <w:rPr>
          <w:rFonts w:ascii="Times New Roman" w:hAnsi="Times New Roman"/>
        </w:rPr>
        <w:fldChar w:fldCharType="begin" w:fldLock="1"/>
      </w:r>
      <w:r w:rsidR="00CD744D">
        <w:rPr>
          <w:rFonts w:ascii="Times New Roman" w:hAnsi="Times New Roman"/>
        </w:rPr>
        <w:instrText>ADDIN CSL_CITATION {"citationItems":[{"id":"ITEM-1","itemData":{"author":[{"dropping-particle":"","family":"Melis","given":"Tamirat","non-dropping-particle":"","parse-names":false,"suffix":""}],"id":"ITEM-1","issued":{"date-parts":[["2021"]]},"title":"Acceptability and Factors Associated with Immediate Postpartum Intrauterine Contraceptive Device Use Among Women Who Gave Birth at Government Hospitals of Gamo Zone , Southern Ethiopia , 2019","type":"article-journal"},"uris":["http://www.mendeley.com/documents/?uuid=b474e69f-36d7-4c50-8ee5-f4ef6d3a1fab"]},{"id":"ITEM-2","itemData":{"author":[{"dropping-particle":"","family":"Gonie","given":"Alemayehu","non-dropping-particle":"","parse-names":false,"suffix":""},{"dropping-particle":"","family":"Worku","given":"Chanyalew","non-dropping-particle":"","parse-names":false,"suffix":""},{"dropping-particle":"","family":"Assefa","given":"Tesfaye","non-dropping-particle":"","parse-names":false,"suffix":""},{"dropping-particle":"","family":"Bogale","given":"Daniel","non-dropping-particle":"","parse-names":false,"suffix":""},{"dropping-particle":"","family":"Girma","given":"Alemu","non-dropping-particle":"","parse-names":false,"suffix":""}],"id":"ITEM-2","issued":{"date-parts":[["2018"]]},"page":"1-8","publisher":"Contraception and Reproductive Medicine","title":"Acceptability and factors associated with post-partum IUCD use among women who gave birth at bale zone health facilities ,","type":"article-journal"},"uris":["http://www.mendeley.com/documents/?uuid=9ada50c6-94af-4723-87d2-1d6abbc93a92"]},{"id":"ITEM-3","itemData":{"author":[{"dropping-particle":"","family":"Geda","given":"Yohannes Fikadu","non-dropping-particle":"","parse-names":false,"suffix":""},{"dropping-particle":"","family":"Nejaga","given":"Seid Mohammed","non-dropping-particle":"","parse-names":false,"suffix":""},{"dropping-particle":"","family":"Belete","given":"Mesfin Abebe","non-dropping-particle":"","parse-names":false,"suffix":""},{"dropping-particle":"","family":"Lemlem","given":"Semarya Berhe","non-dropping-particle":"","parse-names":false,"suffix":""}],"id":"ITEM-3","issued":{"date-parts":[["2021"]]},"page":"1-10","publisher":"Contraception and Reproductive Medicine","title":"Immediate postpartum intrauterine contraceptive device utilization and influencing factors in Addis Ababa public hospitals : a cross-sectional study","type":"article-journal","volume":"7"},"uris":["http://www.mendeley.com/documents/?uuid=64ceb9eb-7917-4582-a8a6-fd61b688118b"]},{"id":"ITEM-4","itemData":{"author":[{"dropping-particle":"","family":"Daba","given":"Gurmessa","non-dropping-particle":"","parse-names":false,"suffix":""},{"dropping-particle":"","family":"Deressa","given":"Jembere Tesfaye","non-dropping-particle":"","parse-names":false,"suffix":""}],"id":"ITEM-4","issued":{"date-parts":[["2021"]]},"page":"1-9","publisher":"Contraception and Reproductive Medicine","title":"Assessment of intention to use postpartum intrauterine contraceptive device and associated factors among pregnant women attending antenatal clinics in ambo town public health institutions , Ethiopia , 2018","type":"article-journal"},"uris":["http://www.mendeley.com/documents/?uuid=9a78f09e-f8fd-4c4d-ada2-3fcaedad7b86"]}],"mendeley":{"formattedCitation":"(26–29)","plainTextFormattedCitation":"(26–29)","previouslyFormattedCitation":"(26–29)"},"properties":{"noteIndex":0},"schema":"https://github.com/citation-style-language/schema/raw/master/csl-citation.json"}</w:instrText>
      </w:r>
      <w:r w:rsidR="00DF153E">
        <w:rPr>
          <w:rFonts w:ascii="Times New Roman" w:hAnsi="Times New Roman"/>
        </w:rPr>
        <w:fldChar w:fldCharType="separate"/>
      </w:r>
      <w:r w:rsidR="00E93398" w:rsidRPr="00E93398">
        <w:rPr>
          <w:rFonts w:ascii="Times New Roman" w:hAnsi="Times New Roman"/>
          <w:noProof/>
        </w:rPr>
        <w:t>(26–29)</w:t>
      </w:r>
      <w:r w:rsidR="00DF153E">
        <w:rPr>
          <w:rFonts w:ascii="Times New Roman" w:hAnsi="Times New Roman"/>
        </w:rPr>
        <w:fldChar w:fldCharType="end"/>
      </w:r>
      <w:r w:rsidRPr="007D2C44">
        <w:rPr>
          <w:rFonts w:ascii="Times New Roman" w:hAnsi="Times New Roman"/>
        </w:rPr>
        <w:t>. The differences might be due to better awareness and knowledge about PPIUCD currently compared to the previous couple of years, the percentage of mothers attending post-natal care service is higher in Addis Ababa than other part of Ethiopia, and improved route of information these days.</w:t>
      </w:r>
    </w:p>
    <w:p w14:paraId="5C0C7E17" w14:textId="5EDE4CA2" w:rsidR="007D2C44" w:rsidRPr="007D2C44" w:rsidRDefault="007D2C44" w:rsidP="00795CA8">
      <w:pPr>
        <w:spacing w:after="240"/>
        <w:rPr>
          <w:rFonts w:ascii="Times New Roman" w:hAnsi="Times New Roman"/>
        </w:rPr>
      </w:pPr>
      <w:r w:rsidRPr="007D2C44">
        <w:rPr>
          <w:rFonts w:ascii="Times New Roman" w:hAnsi="Times New Roman"/>
        </w:rPr>
        <w:t>The other important finding of this study is good knowledge about IUCD was a promoting factor for the use of PPIUCD. This was in line with studies carried out in Addis Ababa and Ambo towns of Ethiopia</w:t>
      </w:r>
      <w:r w:rsidR="00DF153E">
        <w:rPr>
          <w:rFonts w:ascii="Times New Roman" w:hAnsi="Times New Roman"/>
        </w:rPr>
        <w:t xml:space="preserve"> </w:t>
      </w:r>
      <w:r w:rsidR="00DF153E">
        <w:rPr>
          <w:rFonts w:ascii="Times New Roman" w:hAnsi="Times New Roman"/>
        </w:rPr>
        <w:fldChar w:fldCharType="begin" w:fldLock="1"/>
      </w:r>
      <w:r w:rsidR="00CD744D">
        <w:rPr>
          <w:rFonts w:ascii="Times New Roman" w:hAnsi="Times New Roman"/>
        </w:rPr>
        <w:instrText>ADDIN CSL_CITATION {"citationItems":[{"id":"ITEM-1","itemData":{"author":[{"dropping-particle":"","family":"Geda","given":"Yohannes Fikadu","non-dropping-particle":"","parse-names":false,"suffix":""},{"dropping-particle":"","family":"Nejaga","given":"Seid Mohammed","non-dropping-particle":"","parse-names":false,"suffix":""},{"dropping-particle":"","family":"Belete","given":"Mesfin Abebe","non-dropping-particle":"","parse-names":false,"suffix":""},{"dropping-particle":"","family":"Lemlem","given":"Semarya Berhe","non-dropping-particle":"","parse-names":false,"suffix":""}],"id":"ITEM-1","issued":{"date-parts":[["2021"]]},"page":"1-10","publisher":"Contraception and Reproductive Medicine","title":"Immediate postpartum intrauterine contraceptive device utilization and influencing factors in Addis Ababa public hospitals : a cross-sectional study","type":"article-journal","volume":"7"},"uris":["http://www.mendeley.com/documents/?uuid=64ceb9eb-7917-4582-a8a6-fd61b688118b"]},{"id":"ITEM-2","itemData":{"author":[{"dropping-particle":"","family":"Daba","given":"Gurmessa","non-dropping-particle":"","parse-names":false,"suffix":""},{"dropping-particle":"","family":"Deressa","given":"Jembere Tesfaye","non-dropping-particle":"","parse-names":false,"suffix":""}],"id":"ITEM-2","issued":{"date-parts":[["2021"]]},"page":"1-9","publisher":"Contraception and Reproductive Medicine","title":"Assessment of intention to use postpartum intrauterine contraceptive device and associated factors among pregnant women attending antenatal clinics in ambo town public health institutions , Ethiopia , 2018","type":"article-journal"},"uris":["http://www.mendeley.com/documents/?uuid=9a78f09e-f8fd-4c4d-ada2-3fcaedad7b86"]}],"mendeley":{"formattedCitation":"(28,29)","plainTextFormattedCitation":"(28,29)","previouslyFormattedCitation":"(28,29)"},"properties":{"noteIndex":0},"schema":"https://github.com/citation-style-language/schema/raw/master/csl-citation.json"}</w:instrText>
      </w:r>
      <w:r w:rsidR="00DF153E">
        <w:rPr>
          <w:rFonts w:ascii="Times New Roman" w:hAnsi="Times New Roman"/>
        </w:rPr>
        <w:fldChar w:fldCharType="separate"/>
      </w:r>
      <w:r w:rsidR="00E93398" w:rsidRPr="00E93398">
        <w:rPr>
          <w:rFonts w:ascii="Times New Roman" w:hAnsi="Times New Roman"/>
          <w:noProof/>
        </w:rPr>
        <w:t>(28,29)</w:t>
      </w:r>
      <w:r w:rsidR="00DF153E">
        <w:rPr>
          <w:rFonts w:ascii="Times New Roman" w:hAnsi="Times New Roman"/>
        </w:rPr>
        <w:fldChar w:fldCharType="end"/>
      </w:r>
      <w:r w:rsidRPr="007D2C44">
        <w:rPr>
          <w:rFonts w:ascii="Times New Roman" w:hAnsi="Times New Roman"/>
        </w:rPr>
        <w:t>. In the Addis Ababa’s study, the odds of PPIUCD use were 7.5 times higher in women who had good knowledge about IUCD and it was statistically significant</w:t>
      </w:r>
      <w:r w:rsidR="00DF153E">
        <w:rPr>
          <w:rFonts w:ascii="Times New Roman" w:hAnsi="Times New Roman"/>
        </w:rPr>
        <w:t xml:space="preserve"> </w:t>
      </w:r>
      <w:r w:rsidR="00DF153E">
        <w:rPr>
          <w:rFonts w:ascii="Times New Roman" w:hAnsi="Times New Roman"/>
        </w:rPr>
        <w:fldChar w:fldCharType="begin" w:fldLock="1"/>
      </w:r>
      <w:r w:rsidR="00CD744D">
        <w:rPr>
          <w:rFonts w:ascii="Times New Roman" w:hAnsi="Times New Roman"/>
        </w:rPr>
        <w:instrText>ADDIN CSL_CITATION {"citationItems":[{"id":"ITEM-1","itemData":{"author":[{"dropping-particle":"","family":"Geda","given":"Yohannes Fikadu","non-dropping-particle":"","parse-names":false,"suffix":""},{"dropping-particle":"","family":"Nejaga","given":"Seid Mohammed","non-dropping-particle":"","parse-names":false,"suffix":""},{"dropping-particle":"","family":"Belete","given":"Mesfin Abebe","non-dropping-particle":"","parse-names":false,"suffix":""},{"dropping-particle":"","family":"Lemlem","given":"Semarya Berhe","non-dropping-particle":"","parse-names":false,"suffix":""}],"id":"ITEM-1","issued":{"date-parts":[["2021"]]},"page":"1-10","publisher":"Contraception and Reproductive Medicine","title":"Immediate postpartum intrauterine contraceptive device utilization and influencing factors in Addis Ababa public hospitals : a cross-sectional study","type":"article-journal","volume":"7"},"uris":["http://www.mendeley.com/documents/?uuid=64ceb9eb-7917-4582-a8a6-fd61b688118b"]}],"mendeley":{"formattedCitation":"(28)","plainTextFormattedCitation":"(28)","previouslyFormattedCitation":"(28)"},"properties":{"noteIndex":0},"schema":"https://github.com/citation-style-language/schema/raw/master/csl-citation.json"}</w:instrText>
      </w:r>
      <w:r w:rsidR="00DF153E">
        <w:rPr>
          <w:rFonts w:ascii="Times New Roman" w:hAnsi="Times New Roman"/>
        </w:rPr>
        <w:fldChar w:fldCharType="separate"/>
      </w:r>
      <w:r w:rsidR="00E93398" w:rsidRPr="00E93398">
        <w:rPr>
          <w:rFonts w:ascii="Times New Roman" w:hAnsi="Times New Roman"/>
          <w:noProof/>
        </w:rPr>
        <w:t>(28)</w:t>
      </w:r>
      <w:r w:rsidR="00DF153E">
        <w:rPr>
          <w:rFonts w:ascii="Times New Roman" w:hAnsi="Times New Roman"/>
        </w:rPr>
        <w:fldChar w:fldCharType="end"/>
      </w:r>
      <w:r w:rsidRPr="007D2C44">
        <w:rPr>
          <w:rFonts w:ascii="Times New Roman" w:hAnsi="Times New Roman"/>
        </w:rPr>
        <w:t xml:space="preserve">. Likewise, the odds of intention to use PPIUCD </w:t>
      </w:r>
      <w:r w:rsidR="008F3487">
        <w:rPr>
          <w:rFonts w:ascii="Times New Roman" w:hAnsi="Times New Roman"/>
        </w:rPr>
        <w:t>were</w:t>
      </w:r>
      <w:r w:rsidRPr="007D2C44">
        <w:rPr>
          <w:rFonts w:ascii="Times New Roman" w:hAnsi="Times New Roman"/>
        </w:rPr>
        <w:t xml:space="preserve"> 5.4 times higher in Ambo’s women who had good knowledge compared to Ambo’s women with poor knowledge</w:t>
      </w:r>
      <w:r w:rsidR="00DF153E">
        <w:rPr>
          <w:rFonts w:ascii="Times New Roman" w:hAnsi="Times New Roman"/>
        </w:rPr>
        <w:t xml:space="preserve"> </w:t>
      </w:r>
      <w:r w:rsidR="00DF153E">
        <w:rPr>
          <w:rFonts w:ascii="Times New Roman" w:hAnsi="Times New Roman"/>
        </w:rPr>
        <w:fldChar w:fldCharType="begin" w:fldLock="1"/>
      </w:r>
      <w:r w:rsidR="00CD744D">
        <w:rPr>
          <w:rFonts w:ascii="Times New Roman" w:hAnsi="Times New Roman"/>
        </w:rPr>
        <w:instrText>ADDIN CSL_CITATION {"citationItems":[{"id":"ITEM-1","itemData":{"author":[{"dropping-particle":"","family":"Daba","given":"Gurmessa","non-dropping-particle":"","parse-names":false,"suffix":""},{"dropping-particle":"","family":"Deressa","given":"Jembere Tesfaye","non-dropping-particle":"","parse-names":false,"suffix":""}],"id":"ITEM-1","issued":{"date-parts":[["2021"]]},"page":"1-9","publisher":"Contraception and Reproductive Medicine","title":"Assessment of intention to use postpartum intrauterine contraceptive device and associated factors among pregnant women attending antenatal clinics in ambo town public health institutions , Ethiopia , 2018","type":"article-journal"},"uris":["http://www.mendeley.com/documents/?uuid=9a78f09e-f8fd-4c4d-ada2-3fcaedad7b86"]}],"mendeley":{"formattedCitation":"(29)","plainTextFormattedCitation":"(29)","previouslyFormattedCitation":"(29)"},"properties":{"noteIndex":0},"schema":"https://github.com/citation-style-language/schema/raw/master/csl-citation.json"}</w:instrText>
      </w:r>
      <w:r w:rsidR="00DF153E">
        <w:rPr>
          <w:rFonts w:ascii="Times New Roman" w:hAnsi="Times New Roman"/>
        </w:rPr>
        <w:fldChar w:fldCharType="separate"/>
      </w:r>
      <w:r w:rsidR="00E93398" w:rsidRPr="00E93398">
        <w:rPr>
          <w:rFonts w:ascii="Times New Roman" w:hAnsi="Times New Roman"/>
          <w:noProof/>
        </w:rPr>
        <w:t>(29)</w:t>
      </w:r>
      <w:r w:rsidR="00DF153E">
        <w:rPr>
          <w:rFonts w:ascii="Times New Roman" w:hAnsi="Times New Roman"/>
        </w:rPr>
        <w:fldChar w:fldCharType="end"/>
      </w:r>
      <w:r w:rsidRPr="007D2C44">
        <w:rPr>
          <w:rFonts w:ascii="Times New Roman" w:hAnsi="Times New Roman"/>
        </w:rPr>
        <w:t>. Therefore, knowledge is a main determining factor of women’s intention to use PPIUCD.</w:t>
      </w:r>
    </w:p>
    <w:p w14:paraId="664E181D" w14:textId="77777777" w:rsidR="007D2C44" w:rsidRPr="007D2C44" w:rsidRDefault="007D2C44" w:rsidP="00795CA8">
      <w:pPr>
        <w:spacing w:after="240"/>
        <w:rPr>
          <w:rFonts w:ascii="Times New Roman" w:hAnsi="Times New Roman"/>
        </w:rPr>
      </w:pPr>
      <w:r w:rsidRPr="007D2C44">
        <w:rPr>
          <w:rFonts w:ascii="Times New Roman" w:hAnsi="Times New Roman"/>
        </w:rPr>
        <w:t xml:space="preserve">The other important predictor of intention to use PPIUCD was positive attitude. This is also related with women’s knowledge. Because, women who have good knowledge are more likely to have positive attitude towards PPIUCD. </w:t>
      </w:r>
    </w:p>
    <w:p w14:paraId="5CFFEF9E" w14:textId="2A835B8D" w:rsidR="007D2C44" w:rsidRPr="007D2C44" w:rsidRDefault="007D2C44" w:rsidP="007D2C44">
      <w:pPr>
        <w:rPr>
          <w:rFonts w:ascii="Times New Roman" w:hAnsi="Times New Roman"/>
        </w:rPr>
      </w:pPr>
      <w:r w:rsidRPr="007D2C44">
        <w:rPr>
          <w:rFonts w:ascii="Times New Roman" w:hAnsi="Times New Roman"/>
        </w:rPr>
        <w:lastRenderedPageBreak/>
        <w:t>In this study, the most common reason for rejection of PPIUCD was fear of complication or side effects. This was in tune with a study conducted in Bale zone, Ethiopia. In the Bale’s study, the most common reasons for rejection of PPIUCD were fear of complications (24.8%), religious beliefs (19.8%), and husband refusal (17.7%)</w:t>
      </w:r>
      <w:r w:rsidR="00DF153E">
        <w:rPr>
          <w:rFonts w:ascii="Times New Roman" w:hAnsi="Times New Roman"/>
        </w:rPr>
        <w:t xml:space="preserve"> </w:t>
      </w:r>
      <w:r w:rsidR="00DF153E">
        <w:rPr>
          <w:rFonts w:ascii="Times New Roman" w:hAnsi="Times New Roman"/>
        </w:rPr>
        <w:fldChar w:fldCharType="begin" w:fldLock="1"/>
      </w:r>
      <w:r w:rsidR="00CD744D">
        <w:rPr>
          <w:rFonts w:ascii="Times New Roman" w:hAnsi="Times New Roman"/>
        </w:rPr>
        <w:instrText>ADDIN CSL_CITATION {"citationItems":[{"id":"ITEM-1","itemData":{"author":[{"dropping-particle":"","family":"Gonie","given":"Alemayehu","non-dropping-particle":"","parse-names":false,"suffix":""},{"dropping-particle":"","family":"Worku","given":"Chanyalew","non-dropping-particle":"","parse-names":false,"suffix":""},{"dropping-particle":"","family":"Assefa","given":"Tesfaye","non-dropping-particle":"","parse-names":false,"suffix":""},{"dropping-particle":"","family":"Bogale","given":"Daniel","non-dropping-particle":"","parse-names":false,"suffix":""},{"dropping-particle":"","family":"Girma","given":"Alemu","non-dropping-particle":"","parse-names":false,"suffix":""}],"id":"ITEM-1","issued":{"date-parts":[["2018"]]},"page":"1-8","publisher":"Contraception and Reproductive Medicine","title":"Acceptability and factors associated with post-partum IUCD use among women who gave birth at bale zone health facilities ,","type":"article-journal"},"uris":["http://www.mendeley.com/documents/?uuid=9ada50c6-94af-4723-87d2-1d6abbc93a92"]}],"mendeley":{"formattedCitation":"(27)","plainTextFormattedCitation":"(27)","previouslyFormattedCitation":"(27)"},"properties":{"noteIndex":0},"schema":"https://github.com/citation-style-language/schema/raw/master/csl-citation.json"}</w:instrText>
      </w:r>
      <w:r w:rsidR="00DF153E">
        <w:rPr>
          <w:rFonts w:ascii="Times New Roman" w:hAnsi="Times New Roman"/>
        </w:rPr>
        <w:fldChar w:fldCharType="separate"/>
      </w:r>
      <w:r w:rsidR="00E93398" w:rsidRPr="00E93398">
        <w:rPr>
          <w:rFonts w:ascii="Times New Roman" w:hAnsi="Times New Roman"/>
          <w:noProof/>
        </w:rPr>
        <w:t>(27)</w:t>
      </w:r>
      <w:r w:rsidR="00DF153E">
        <w:rPr>
          <w:rFonts w:ascii="Times New Roman" w:hAnsi="Times New Roman"/>
        </w:rPr>
        <w:fldChar w:fldCharType="end"/>
      </w:r>
      <w:r w:rsidRPr="007D2C44">
        <w:rPr>
          <w:rFonts w:ascii="Times New Roman" w:hAnsi="Times New Roman"/>
        </w:rPr>
        <w:t>. But studies have reported that PPIUCD is safe, efficacious, effective in resource limited settings, and has extremely rare incidence of failure that results in pregnancy</w:t>
      </w:r>
      <w:r w:rsidR="00DF153E">
        <w:rPr>
          <w:rFonts w:ascii="Times New Roman" w:hAnsi="Times New Roman"/>
        </w:rPr>
        <w:t xml:space="preserve"> </w:t>
      </w:r>
      <w:r w:rsidR="00DF153E">
        <w:rPr>
          <w:rFonts w:ascii="Times New Roman" w:hAnsi="Times New Roman"/>
        </w:rPr>
        <w:fldChar w:fldCharType="begin" w:fldLock="1"/>
      </w:r>
      <w:r w:rsidR="006F2E1D">
        <w:rPr>
          <w:rFonts w:ascii="Times New Roman" w:hAnsi="Times New Roman"/>
        </w:rPr>
        <w:instrText>ADDIN CSL_CITATION {"citationItems":[{"id":"ITEM-1","itemData":{"author":[{"dropping-particle":"","family":"Kaurani","given":"Heena","non-dropping-particle":"","parse-names":false,"suffix":""},{"dropping-particle":"","family":"Iqbal","given":"Suhail","non-dropping-particle":"","parse-names":false,"suffix":""},{"dropping-particle":"","family":"Golecha","given":"Nidhi","non-dropping-particle":"","parse-names":false,"suffix":""}],"id":"ITEM-1","issue":"3","issued":{"date-parts":[["2021"]]},"title":"Immediate Postpartum Insertion of Intrauterine It ’ s Safety , Efficacy and Expulsion","type":"article-journal","volume":"21"},"uris":["http://www.mendeley.com/documents/?uuid=129f9353-459f-4a6b-9a85-a1e1c20474f5"]}],"mendeley":{"formattedCitation":"(6)","plainTextFormattedCitation":"(6)","previouslyFormattedCitation":"(6)"},"properties":{"noteIndex":0},"schema":"https://github.com/citation-style-language/schema/raw/master/csl-citation.json"}</w:instrText>
      </w:r>
      <w:r w:rsidR="00DF153E">
        <w:rPr>
          <w:rFonts w:ascii="Times New Roman" w:hAnsi="Times New Roman"/>
        </w:rPr>
        <w:fldChar w:fldCharType="separate"/>
      </w:r>
      <w:r w:rsidR="00DA0751" w:rsidRPr="00DA0751">
        <w:rPr>
          <w:rFonts w:ascii="Times New Roman" w:hAnsi="Times New Roman"/>
          <w:noProof/>
        </w:rPr>
        <w:t>(6)</w:t>
      </w:r>
      <w:r w:rsidR="00DF153E">
        <w:rPr>
          <w:rFonts w:ascii="Times New Roman" w:hAnsi="Times New Roman"/>
        </w:rPr>
        <w:fldChar w:fldCharType="end"/>
      </w:r>
      <w:r w:rsidRPr="007D2C44">
        <w:rPr>
          <w:rFonts w:ascii="Times New Roman" w:hAnsi="Times New Roman"/>
        </w:rPr>
        <w:t>.</w:t>
      </w:r>
    </w:p>
    <w:p w14:paraId="61986D7E" w14:textId="77777777" w:rsidR="007D2C44" w:rsidRPr="007D2C44" w:rsidRDefault="007D2C44" w:rsidP="007D2C44">
      <w:pPr>
        <w:pStyle w:val="Heading2"/>
      </w:pPr>
      <w:bookmarkStart w:id="66" w:name="_Toc78981764"/>
      <w:r w:rsidRPr="007D2C44">
        <w:t>Limitations of the study</w:t>
      </w:r>
      <w:bookmarkEnd w:id="66"/>
    </w:p>
    <w:p w14:paraId="2FAD6699" w14:textId="2F208376" w:rsidR="007D2C44" w:rsidRPr="007D2C44" w:rsidRDefault="007D2C44" w:rsidP="007D2C44">
      <w:pPr>
        <w:rPr>
          <w:rFonts w:ascii="Times New Roman" w:hAnsi="Times New Roman"/>
        </w:rPr>
      </w:pPr>
      <w:r w:rsidRPr="007D2C44">
        <w:rPr>
          <w:rFonts w:ascii="Times New Roman" w:hAnsi="Times New Roman"/>
        </w:rPr>
        <w:t>This study was not free of limitations. One of the limitations of this study is that it would be difficult to create a temporal relationship between predictors and intention to use PPIUCD owing to the cross-sectional nature of the study. Second, the study is conducted in a single center</w:t>
      </w:r>
      <w:r w:rsidR="001306AE">
        <w:rPr>
          <w:rFonts w:ascii="Times New Roman" w:hAnsi="Times New Roman"/>
        </w:rPr>
        <w:t xml:space="preserve"> which have family planning fellow</w:t>
      </w:r>
      <w:r w:rsidRPr="007D2C44">
        <w:rPr>
          <w:rFonts w:ascii="Times New Roman" w:hAnsi="Times New Roman"/>
        </w:rPr>
        <w:t xml:space="preserve"> and almost entirely urban population. As a result, findings of this study will be hard to generalize to</w:t>
      </w:r>
      <w:r w:rsidR="001306AE">
        <w:rPr>
          <w:rFonts w:ascii="Times New Roman" w:hAnsi="Times New Roman"/>
        </w:rPr>
        <w:t xml:space="preserve"> other center and</w:t>
      </w:r>
      <w:r w:rsidRPr="007D2C44">
        <w:rPr>
          <w:rFonts w:ascii="Times New Roman" w:hAnsi="Times New Roman"/>
        </w:rPr>
        <w:t xml:space="preserve"> a rural population of Ethiopia.</w:t>
      </w:r>
    </w:p>
    <w:p w14:paraId="2A45BDAC" w14:textId="1DDEF811" w:rsidR="007D2C44" w:rsidRPr="007D2C44" w:rsidRDefault="007D2C44" w:rsidP="00377CAE">
      <w:pPr>
        <w:pStyle w:val="Heading1"/>
        <w:numPr>
          <w:ilvl w:val="0"/>
          <w:numId w:val="3"/>
        </w:numPr>
      </w:pPr>
      <w:bookmarkStart w:id="67" w:name="_Toc78981765"/>
      <w:r w:rsidRPr="007D2C44">
        <w:t>Conclusion</w:t>
      </w:r>
      <w:bookmarkEnd w:id="67"/>
    </w:p>
    <w:p w14:paraId="508A2AE7" w14:textId="77777777" w:rsidR="007D2C44" w:rsidRPr="007D2C44" w:rsidRDefault="007D2C44" w:rsidP="007D2C44">
      <w:pPr>
        <w:rPr>
          <w:rFonts w:ascii="Times New Roman" w:hAnsi="Times New Roman"/>
        </w:rPr>
      </w:pPr>
      <w:r w:rsidRPr="007D2C44">
        <w:rPr>
          <w:rFonts w:ascii="Times New Roman" w:hAnsi="Times New Roman"/>
        </w:rPr>
        <w:t>The intention to use PPIUCD was higher compared to previous studies of Ethiopia. Good knowledge and positive attitude toward IUCD were found as promoting factors for the use of PPIUCD. The most common reasons for the rejection of PPIUCD were fear of complication, satisfaction with other methods, and desire of more child.</w:t>
      </w:r>
    </w:p>
    <w:p w14:paraId="5F9CBB54" w14:textId="453B14F6" w:rsidR="007D2C44" w:rsidRPr="007D2C44" w:rsidRDefault="007D2C44" w:rsidP="00D4404E">
      <w:pPr>
        <w:pStyle w:val="Heading1"/>
        <w:numPr>
          <w:ilvl w:val="0"/>
          <w:numId w:val="3"/>
        </w:numPr>
      </w:pPr>
      <w:bookmarkStart w:id="68" w:name="_Toc78981766"/>
      <w:r w:rsidRPr="007D2C44">
        <w:t>Recommendation</w:t>
      </w:r>
      <w:bookmarkEnd w:id="68"/>
    </w:p>
    <w:p w14:paraId="26B35A32" w14:textId="0F23F953" w:rsidR="00900AD7" w:rsidRDefault="007D2C44" w:rsidP="007D2C44">
      <w:pPr>
        <w:rPr>
          <w:rFonts w:ascii="Times New Roman" w:hAnsi="Times New Roman"/>
        </w:rPr>
      </w:pPr>
      <w:r w:rsidRPr="007D2C44">
        <w:rPr>
          <w:rFonts w:ascii="Times New Roman" w:hAnsi="Times New Roman"/>
        </w:rPr>
        <w:t xml:space="preserve">Though this study revealed an improvement in the percentage of women intending to use PPIUCD, it still needs more effort. Knowledge of women and attitude towards PPIUCD should be improved by integrating family planning counselling during antenatal care visits, labor follow-up, and post-natal visits. Health education about PPIUCD’s safety and efficacy need to be given to family members when they come for attending a mother who is in labor and/or post-natal period. Furthermore, awareness about PPIUCD should be created through mass media like television, radio, magazines, and music concerts. Additionally, health extension workers can be used as positive input in creating awareness about PPIUCD. Finally, policy-makers like Ministry of Health should give a due emphasis to PPIUCD. The above strategies are also expected to minimize or eliminate misconceptions regarding PPIUCD which is expressed in terms of excess fear towards complications. This study was conducted among women residing in urban area of Ethiopia. Therefore, we recommend a multi-center study on this topic that involves both urban and rural </w:t>
      </w:r>
      <w:r w:rsidRPr="007D2C44">
        <w:rPr>
          <w:rFonts w:ascii="Times New Roman" w:hAnsi="Times New Roman"/>
        </w:rPr>
        <w:lastRenderedPageBreak/>
        <w:t>population.</w:t>
      </w:r>
      <w:r w:rsidR="00DA7A8A">
        <w:rPr>
          <w:rFonts w:ascii="Times New Roman" w:hAnsi="Times New Roman"/>
        </w:rPr>
        <w:t xml:space="preserve"> And recommend to do comparative study about timing of giving information about PPIUCD to early and later gestation (near time of delivery)</w:t>
      </w:r>
    </w:p>
    <w:p w14:paraId="0D0FB274" w14:textId="77777777" w:rsidR="00900AD7" w:rsidRDefault="00900AD7">
      <w:pPr>
        <w:spacing w:after="160" w:line="259" w:lineRule="auto"/>
        <w:jc w:val="left"/>
        <w:rPr>
          <w:rFonts w:ascii="Times New Roman" w:hAnsi="Times New Roman"/>
        </w:rPr>
      </w:pPr>
      <w:r>
        <w:rPr>
          <w:rFonts w:ascii="Times New Roman" w:hAnsi="Times New Roman"/>
        </w:rPr>
        <w:br w:type="page"/>
      </w:r>
    </w:p>
    <w:p w14:paraId="334CAF7B" w14:textId="248E25E5" w:rsidR="007D2C44" w:rsidRDefault="00900AD7" w:rsidP="00900AD7">
      <w:pPr>
        <w:pStyle w:val="Heading1"/>
      </w:pPr>
      <w:bookmarkStart w:id="69" w:name="_Toc78981767"/>
      <w:r>
        <w:lastRenderedPageBreak/>
        <w:t>References</w:t>
      </w:r>
      <w:bookmarkEnd w:id="69"/>
    </w:p>
    <w:p w14:paraId="7C7065DD" w14:textId="7BC77B25" w:rsidR="00CD744D" w:rsidRPr="00CD744D" w:rsidRDefault="00900AD7" w:rsidP="00CD744D">
      <w:pPr>
        <w:widowControl w:val="0"/>
        <w:autoSpaceDE w:val="0"/>
        <w:autoSpaceDN w:val="0"/>
        <w:adjustRightInd w:val="0"/>
        <w:spacing w:line="240" w:lineRule="auto"/>
        <w:ind w:left="640" w:hanging="640"/>
        <w:rPr>
          <w:rFonts w:ascii="Times New Roman" w:hAnsi="Times New Roman"/>
          <w:noProof/>
          <w:szCs w:val="24"/>
        </w:rPr>
      </w:pPr>
      <w:r w:rsidRPr="00900AD7">
        <w:rPr>
          <w:rFonts w:ascii="Times New Roman" w:hAnsi="Times New Roman"/>
        </w:rPr>
        <w:fldChar w:fldCharType="begin" w:fldLock="1"/>
      </w:r>
      <w:r w:rsidRPr="00900AD7">
        <w:rPr>
          <w:rFonts w:ascii="Times New Roman" w:hAnsi="Times New Roman"/>
        </w:rPr>
        <w:instrText xml:space="preserve">ADDIN Mendeley Bibliography CSL_BIBLIOGRAPHY </w:instrText>
      </w:r>
      <w:r w:rsidRPr="00900AD7">
        <w:rPr>
          <w:rFonts w:ascii="Times New Roman" w:hAnsi="Times New Roman"/>
        </w:rPr>
        <w:fldChar w:fldCharType="separate"/>
      </w:r>
      <w:r w:rsidR="00CD744D" w:rsidRPr="00CD744D">
        <w:rPr>
          <w:rFonts w:ascii="Times New Roman" w:hAnsi="Times New Roman"/>
          <w:noProof/>
          <w:szCs w:val="24"/>
        </w:rPr>
        <w:t xml:space="preserve">1. </w:t>
      </w:r>
      <w:r w:rsidR="00CD744D" w:rsidRPr="00CD744D">
        <w:rPr>
          <w:rFonts w:ascii="Times New Roman" w:hAnsi="Times New Roman"/>
          <w:noProof/>
          <w:szCs w:val="24"/>
        </w:rPr>
        <w:tab/>
        <w:t xml:space="preserve">WHO Quality of Care in Contraceptive Information and Services, Based on Human Rights Standards: A Checklist for Health Care Providers. Geneva: WHO 2017. Licence: CC BY-NC-SA 3.0 IGO. </w:t>
      </w:r>
    </w:p>
    <w:p w14:paraId="7F00D57A"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 </w:t>
      </w:r>
      <w:r w:rsidRPr="00CD744D">
        <w:rPr>
          <w:rFonts w:ascii="Times New Roman" w:hAnsi="Times New Roman"/>
          <w:noProof/>
          <w:szCs w:val="24"/>
        </w:rPr>
        <w:tab/>
        <w:t xml:space="preserve">WHO Maternal mortality. Fact sheet No. 348; Geneva: World Health Organization. 2014. </w:t>
      </w:r>
    </w:p>
    <w:p w14:paraId="5E0AB5CF"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3. </w:t>
      </w:r>
      <w:r w:rsidRPr="00CD744D">
        <w:rPr>
          <w:rFonts w:ascii="Times New Roman" w:hAnsi="Times New Roman"/>
          <w:noProof/>
          <w:szCs w:val="24"/>
        </w:rPr>
        <w:tab/>
        <w:t xml:space="preserve">ICF. CSACEa. Ethiopia Demographic and Health Survey 2016. In: ICF. Ca, editor. Central Statistical Agency (CSA) [Ethiopia] and ICF 2016 Ethiopia Demographic and Health Survey 2016 Addis Ababa, Ethiopia, and Rockville, Maryland, USA: CSA and ICF. Addis. </w:t>
      </w:r>
    </w:p>
    <w:p w14:paraId="5BEDB637"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4. </w:t>
      </w:r>
      <w:r w:rsidRPr="00CD744D">
        <w:rPr>
          <w:rFonts w:ascii="Times New Roman" w:hAnsi="Times New Roman"/>
          <w:noProof/>
          <w:szCs w:val="24"/>
        </w:rPr>
        <w:tab/>
        <w:t xml:space="preserve">Global hand book of PPIUCD 2018. </w:t>
      </w:r>
    </w:p>
    <w:p w14:paraId="49744B06"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5. </w:t>
      </w:r>
      <w:r w:rsidRPr="00CD744D">
        <w:rPr>
          <w:rFonts w:ascii="Times New Roman" w:hAnsi="Times New Roman"/>
          <w:noProof/>
          <w:szCs w:val="24"/>
        </w:rPr>
        <w:tab/>
        <w:t xml:space="preserve">Federal democratic republic of Ethiopia MOH. Post-Partum Intrauterine Contraceptive Device (PPIUCD) Participant’s Handout. 2017. </w:t>
      </w:r>
    </w:p>
    <w:p w14:paraId="0D6F065D"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6. </w:t>
      </w:r>
      <w:r w:rsidRPr="00CD744D">
        <w:rPr>
          <w:rFonts w:ascii="Times New Roman" w:hAnsi="Times New Roman"/>
          <w:noProof/>
          <w:szCs w:val="24"/>
        </w:rPr>
        <w:tab/>
        <w:t xml:space="preserve">Kaurani H, Iqbal S, Golecha N. Immediate Postpartum Insertion of Intrauterine It ’ s Safety , Efficacy and Expulsion. 2021;21(3). </w:t>
      </w:r>
    </w:p>
    <w:p w14:paraId="7753E7D0"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7. </w:t>
      </w:r>
      <w:r w:rsidRPr="00CD744D">
        <w:rPr>
          <w:rFonts w:ascii="Times New Roman" w:hAnsi="Times New Roman"/>
          <w:noProof/>
          <w:szCs w:val="24"/>
        </w:rPr>
        <w:tab/>
        <w:t xml:space="preserve">Firdous S, Shadab W, Saeed A. Efficacy of Intrauterine Copper T-380A Contraceptive Device in Postpartum Period. J Soc Obstetr Gynaecol Pakistan. 2018;7(4):173–6. </w:t>
      </w:r>
    </w:p>
    <w:p w14:paraId="68F10215"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8. </w:t>
      </w:r>
      <w:r w:rsidRPr="00CD744D">
        <w:rPr>
          <w:rFonts w:ascii="Times New Roman" w:hAnsi="Times New Roman"/>
          <w:noProof/>
          <w:szCs w:val="24"/>
        </w:rPr>
        <w:tab/>
        <w:t xml:space="preserve">Wasim T, Shaukat S, Javed L, Mukhtar S. Outcome of immediate postpartum insertion of intrauterine contraceptive device: experience at tertiary care hospital. J Pak Med Assoc. 2018;68(4):519–25. </w:t>
      </w:r>
    </w:p>
    <w:p w14:paraId="00E9D2A6"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9. </w:t>
      </w:r>
      <w:r w:rsidRPr="00CD744D">
        <w:rPr>
          <w:rFonts w:ascii="Times New Roman" w:hAnsi="Times New Roman"/>
          <w:noProof/>
          <w:szCs w:val="24"/>
        </w:rPr>
        <w:tab/>
        <w:t xml:space="preserve">Access O, Placental P, Contraceptive I, Insertion D, Article O, Armed P, et al. Post placental intrauterine contraceptive device insertion. 2019;69(5):1115–1119. </w:t>
      </w:r>
    </w:p>
    <w:p w14:paraId="2542D6D0"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10. </w:t>
      </w:r>
      <w:r w:rsidRPr="00CD744D">
        <w:rPr>
          <w:rFonts w:ascii="Times New Roman" w:hAnsi="Times New Roman"/>
          <w:noProof/>
          <w:szCs w:val="24"/>
        </w:rPr>
        <w:tab/>
        <w:t xml:space="preserve">Singh S DJGI. Adding it up: costs and benefits of contraceptive services--estimates for 2012. New York: 2012. </w:t>
      </w:r>
    </w:p>
    <w:p w14:paraId="1037BF5C"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11. </w:t>
      </w:r>
      <w:r w:rsidRPr="00CD744D">
        <w:rPr>
          <w:rFonts w:ascii="Times New Roman" w:hAnsi="Times New Roman"/>
          <w:noProof/>
          <w:szCs w:val="24"/>
        </w:rPr>
        <w:tab/>
        <w:t xml:space="preserve">Alkema L CD, Hogan D, Zhang S, Moller A-B, Gemmill A et al.; United Nations Maternal Mortality Estimation Inter-Agency Group collaborators and technical advisory group. Global, regional, and national levels and trends in maternal mortality between 199. </w:t>
      </w:r>
    </w:p>
    <w:p w14:paraId="45B4EA93"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12. </w:t>
      </w:r>
      <w:r w:rsidRPr="00CD744D">
        <w:rPr>
          <w:rFonts w:ascii="Times New Roman" w:hAnsi="Times New Roman"/>
          <w:noProof/>
          <w:szCs w:val="24"/>
        </w:rPr>
        <w:tab/>
        <w:t xml:space="preserve">Blencowe H CS, Bianchi Jassir F, Chou D, Mathers C Et al. National, regional, and worldwide estimates of stillbirth rates in 2015, with trends from 2000: a systematic analysis. Lancet. 2015;4(2):98–108. </w:t>
      </w:r>
    </w:p>
    <w:p w14:paraId="4897E9CC"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13. </w:t>
      </w:r>
      <w:r w:rsidRPr="00CD744D">
        <w:rPr>
          <w:rFonts w:ascii="Times New Roman" w:hAnsi="Times New Roman"/>
          <w:noProof/>
          <w:szCs w:val="24"/>
        </w:rPr>
        <w:tab/>
        <w:t xml:space="preserve">Mussie Alemayehu1 TBaTT. Factors associated with utilization of long acting and permanent contraceptive methods among married women of reproductive age in Mekelle town, Tigray region, north Ethiopia. BMC Pregnancy and Childbirth . 2012. </w:t>
      </w:r>
    </w:p>
    <w:p w14:paraId="06F117EC"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14. </w:t>
      </w:r>
      <w:r w:rsidRPr="00CD744D">
        <w:rPr>
          <w:rFonts w:ascii="Times New Roman" w:hAnsi="Times New Roman"/>
          <w:noProof/>
          <w:szCs w:val="24"/>
        </w:rPr>
        <w:tab/>
        <w:t xml:space="preserve">Gebremariam A. Intention to use long acting and permanent contraceptive methods and factors affecting it among married women in Adigrat town, Tigray, Northern Ethiopia.Reproductive Health (2014). </w:t>
      </w:r>
    </w:p>
    <w:p w14:paraId="6A2F5FEB"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15. </w:t>
      </w:r>
      <w:r w:rsidRPr="00CD744D">
        <w:rPr>
          <w:rFonts w:ascii="Times New Roman" w:hAnsi="Times New Roman"/>
          <w:noProof/>
          <w:szCs w:val="24"/>
        </w:rPr>
        <w:tab/>
        <w:t xml:space="preserve">Tafere et al. Counseling on family planning during ANC service increases the likelihood of postpartum family planning use in Bahir Dar City Administration, Northwest Ethiopia: a prospective follow up. Contraception and Reproductive Medicine (2018) 3:28. </w:t>
      </w:r>
    </w:p>
    <w:p w14:paraId="367FBA80"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16. </w:t>
      </w:r>
      <w:r w:rsidRPr="00CD744D">
        <w:rPr>
          <w:rFonts w:ascii="Times New Roman" w:hAnsi="Times New Roman"/>
          <w:noProof/>
          <w:szCs w:val="24"/>
        </w:rPr>
        <w:tab/>
        <w:t xml:space="preserve">Taka et al. Role of antenatal and postnatal care in contraceptive use during postpartum period in western Ethiopia: a cross sectional study BMC Res Notes (2018) 11:581. </w:t>
      </w:r>
    </w:p>
    <w:p w14:paraId="5D228B34"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17. </w:t>
      </w:r>
      <w:r w:rsidRPr="00CD744D">
        <w:rPr>
          <w:rFonts w:ascii="Times New Roman" w:hAnsi="Times New Roman"/>
          <w:noProof/>
          <w:szCs w:val="24"/>
        </w:rPr>
        <w:tab/>
        <w:t xml:space="preserve">Gumessa Daba. intention to use postpartum intra uterine contraceptive device among pregnant women attending antenatal clinics in 2018. </w:t>
      </w:r>
    </w:p>
    <w:p w14:paraId="11432768"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18. </w:t>
      </w:r>
      <w:r w:rsidRPr="00CD744D">
        <w:rPr>
          <w:rFonts w:ascii="Times New Roman" w:hAnsi="Times New Roman"/>
          <w:noProof/>
          <w:szCs w:val="24"/>
        </w:rPr>
        <w:tab/>
        <w:t xml:space="preserve">TesfalidetTekelab* AaD. Factors Affecting Intention to Use Long Acting and Permanent Contraceptive Methods among Married Women of Reproductive Age Groups in Western Ethiopia: A Community Based Cross Sectional Study. MedSci 2015. </w:t>
      </w:r>
    </w:p>
    <w:p w14:paraId="584B6844"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19. </w:t>
      </w:r>
      <w:r w:rsidRPr="00CD744D">
        <w:rPr>
          <w:rFonts w:ascii="Times New Roman" w:hAnsi="Times New Roman"/>
          <w:noProof/>
          <w:szCs w:val="24"/>
        </w:rPr>
        <w:tab/>
        <w:t>M. F. Comparative Study of the Characteristics of Family Planning Service Users and Non-</w:t>
      </w:r>
      <w:r w:rsidRPr="00CD744D">
        <w:rPr>
          <w:rFonts w:ascii="Times New Roman" w:hAnsi="Times New Roman"/>
          <w:noProof/>
          <w:szCs w:val="24"/>
        </w:rPr>
        <w:lastRenderedPageBreak/>
        <w:t xml:space="preserve">users in North West Ethiopia. Afr J Reproductive Health 10: 54-57. 2006. </w:t>
      </w:r>
    </w:p>
    <w:p w14:paraId="5FEBEE57"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20. </w:t>
      </w:r>
      <w:r w:rsidRPr="00CD744D">
        <w:rPr>
          <w:rFonts w:ascii="Times New Roman" w:hAnsi="Times New Roman"/>
          <w:noProof/>
          <w:szCs w:val="24"/>
        </w:rPr>
        <w:tab/>
        <w:t xml:space="preserve">Husain S; Husain S; Izhar R. Women’s decision versus couples’ decision on using postpartum intra-uterine contraceptives. East Mediterr Health J 2019;25(5):322-330. </w:t>
      </w:r>
    </w:p>
    <w:p w14:paraId="7923602F"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21. </w:t>
      </w:r>
      <w:r w:rsidRPr="00CD744D">
        <w:rPr>
          <w:rFonts w:ascii="Times New Roman" w:hAnsi="Times New Roman"/>
          <w:noProof/>
          <w:szCs w:val="24"/>
        </w:rPr>
        <w:tab/>
        <w:t xml:space="preserve">Gupta N et al. knowledge, attitude and practice in post-partum intrauterine contraceptive device method of family planning Int J Community Med Public Health. 2017 Aug;4(8):2981-2984. </w:t>
      </w:r>
    </w:p>
    <w:p w14:paraId="5D2DF072"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22. </w:t>
      </w:r>
      <w:r w:rsidRPr="00CD744D">
        <w:rPr>
          <w:rFonts w:ascii="Times New Roman" w:hAnsi="Times New Roman"/>
          <w:noProof/>
          <w:szCs w:val="24"/>
        </w:rPr>
        <w:tab/>
        <w:t xml:space="preserve">Yadav Ashok Knowledge and attitude among antenatal mothers regarding PPIUCD at a selected hospital of Jaipur district International Journal of Medical and Health Research November 2017. </w:t>
      </w:r>
    </w:p>
    <w:p w14:paraId="466E2B8B"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23. </w:t>
      </w:r>
      <w:r w:rsidRPr="00CD744D">
        <w:rPr>
          <w:rFonts w:ascii="Times New Roman" w:hAnsi="Times New Roman"/>
          <w:noProof/>
          <w:szCs w:val="24"/>
        </w:rPr>
        <w:tab/>
        <w:t xml:space="preserve">SPMMCH department of OBGYN 2012. </w:t>
      </w:r>
    </w:p>
    <w:p w14:paraId="0B893D14"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24. </w:t>
      </w:r>
      <w:r w:rsidRPr="00CD744D">
        <w:rPr>
          <w:rFonts w:ascii="Times New Roman" w:hAnsi="Times New Roman"/>
          <w:noProof/>
          <w:szCs w:val="24"/>
        </w:rPr>
        <w:tab/>
        <w:t xml:space="preserve">WHO and ACCESS-FP.Family Planning Needs During the Extended Postpartum Period in India.Jhpiego.Baltimore,Maryland. 2009. </w:t>
      </w:r>
    </w:p>
    <w:p w14:paraId="2AF8E9FB"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25. </w:t>
      </w:r>
      <w:r w:rsidRPr="00CD744D">
        <w:rPr>
          <w:rFonts w:ascii="Times New Roman" w:hAnsi="Times New Roman"/>
          <w:noProof/>
          <w:szCs w:val="24"/>
        </w:rPr>
        <w:tab/>
        <w:t xml:space="preserve">Mussie Alemayehu1 TBaTT. Factors associated with utilization of long acting and permanent contraceptive methods among married women of reproductive age in Mekelle town, Tigray region, north Ethiopia. BMC Pregnancy and Childbirth 2012. </w:t>
      </w:r>
    </w:p>
    <w:p w14:paraId="2A350120"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26. </w:t>
      </w:r>
      <w:r w:rsidRPr="00CD744D">
        <w:rPr>
          <w:rFonts w:ascii="Times New Roman" w:hAnsi="Times New Roman"/>
          <w:noProof/>
          <w:szCs w:val="24"/>
        </w:rPr>
        <w:tab/>
        <w:t xml:space="preserve">Melis T. Acceptability and Factors Associated with Immediate Postpartum Intrauterine Contraceptive Device Use Among Women Who Gave Birth at Government Hospitals of Gamo Zone , Southern Ethiopia , 2019. 2021; </w:t>
      </w:r>
    </w:p>
    <w:p w14:paraId="4E78F247"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27. </w:t>
      </w:r>
      <w:r w:rsidRPr="00CD744D">
        <w:rPr>
          <w:rFonts w:ascii="Times New Roman" w:hAnsi="Times New Roman"/>
          <w:noProof/>
          <w:szCs w:val="24"/>
        </w:rPr>
        <w:tab/>
        <w:t xml:space="preserve">Gonie A, Worku C, Assefa T, Bogale D, Girma A. Acceptability and factors associated with post-partum IUCD use among women who gave birth at bale zone health facilities ,. 2018;1–8. </w:t>
      </w:r>
    </w:p>
    <w:p w14:paraId="10F37CD7"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szCs w:val="24"/>
        </w:rPr>
      </w:pPr>
      <w:r w:rsidRPr="00CD744D">
        <w:rPr>
          <w:rFonts w:ascii="Times New Roman" w:hAnsi="Times New Roman"/>
          <w:noProof/>
          <w:szCs w:val="24"/>
        </w:rPr>
        <w:t xml:space="preserve">28. </w:t>
      </w:r>
      <w:r w:rsidRPr="00CD744D">
        <w:rPr>
          <w:rFonts w:ascii="Times New Roman" w:hAnsi="Times New Roman"/>
          <w:noProof/>
          <w:szCs w:val="24"/>
        </w:rPr>
        <w:tab/>
        <w:t xml:space="preserve">Geda YF, Nejaga SM, Belete MA, Lemlem SB. Immediate postpartum intrauterine contraceptive device utilization and influencing factors in Addis Ababa public hospitals : a cross-sectional study. 2021;7:1–10. </w:t>
      </w:r>
    </w:p>
    <w:p w14:paraId="6808FEEC" w14:textId="77777777" w:rsidR="00CD744D" w:rsidRPr="00CD744D" w:rsidRDefault="00CD744D" w:rsidP="00CD744D">
      <w:pPr>
        <w:widowControl w:val="0"/>
        <w:autoSpaceDE w:val="0"/>
        <w:autoSpaceDN w:val="0"/>
        <w:adjustRightInd w:val="0"/>
        <w:spacing w:line="240" w:lineRule="auto"/>
        <w:ind w:left="640" w:hanging="640"/>
        <w:rPr>
          <w:rFonts w:ascii="Times New Roman" w:hAnsi="Times New Roman"/>
          <w:noProof/>
        </w:rPr>
      </w:pPr>
      <w:r w:rsidRPr="00CD744D">
        <w:rPr>
          <w:rFonts w:ascii="Times New Roman" w:hAnsi="Times New Roman"/>
          <w:noProof/>
          <w:szCs w:val="24"/>
        </w:rPr>
        <w:t xml:space="preserve">29. </w:t>
      </w:r>
      <w:r w:rsidRPr="00CD744D">
        <w:rPr>
          <w:rFonts w:ascii="Times New Roman" w:hAnsi="Times New Roman"/>
          <w:noProof/>
          <w:szCs w:val="24"/>
        </w:rPr>
        <w:tab/>
        <w:t xml:space="preserve">Daba G, Deressa JT. Assessment of intention to use postpartum intrauterine contraceptive device and associated factors among pregnant women attending antenatal clinics in ambo town public health institutions , Ethiopia , 2018. 2021;1–9. </w:t>
      </w:r>
    </w:p>
    <w:p w14:paraId="7C508027" w14:textId="196562F1" w:rsidR="00900AD7" w:rsidRDefault="00900AD7" w:rsidP="00DA0751">
      <w:pPr>
        <w:widowControl w:val="0"/>
        <w:autoSpaceDE w:val="0"/>
        <w:autoSpaceDN w:val="0"/>
        <w:adjustRightInd w:val="0"/>
        <w:spacing w:line="240" w:lineRule="auto"/>
        <w:ind w:left="640" w:hanging="640"/>
        <w:rPr>
          <w:rFonts w:ascii="Times New Roman" w:hAnsi="Times New Roman"/>
        </w:rPr>
      </w:pPr>
      <w:r w:rsidRPr="00900AD7">
        <w:rPr>
          <w:rFonts w:ascii="Times New Roman" w:hAnsi="Times New Roman"/>
        </w:rPr>
        <w:fldChar w:fldCharType="end"/>
      </w:r>
    </w:p>
    <w:p w14:paraId="051ED2E4" w14:textId="0A8D25C3" w:rsidR="00280F86" w:rsidRDefault="00280F86" w:rsidP="00280F86">
      <w:pPr>
        <w:widowControl w:val="0"/>
        <w:autoSpaceDE w:val="0"/>
        <w:autoSpaceDN w:val="0"/>
        <w:adjustRightInd w:val="0"/>
        <w:spacing w:line="240" w:lineRule="auto"/>
        <w:ind w:left="640" w:hanging="640"/>
        <w:rPr>
          <w:rFonts w:ascii="Times New Roman" w:hAnsi="Times New Roman"/>
        </w:rPr>
      </w:pPr>
    </w:p>
    <w:p w14:paraId="63EE4E67" w14:textId="282CFDD5" w:rsidR="00280F86" w:rsidRDefault="00280F86" w:rsidP="00280F86">
      <w:pPr>
        <w:widowControl w:val="0"/>
        <w:autoSpaceDE w:val="0"/>
        <w:autoSpaceDN w:val="0"/>
        <w:adjustRightInd w:val="0"/>
        <w:spacing w:line="240" w:lineRule="auto"/>
        <w:ind w:left="640" w:hanging="640"/>
      </w:pPr>
    </w:p>
    <w:p w14:paraId="6112AA65" w14:textId="6A117043" w:rsidR="00280F86" w:rsidRDefault="00280F86">
      <w:pPr>
        <w:spacing w:after="160" w:line="259" w:lineRule="auto"/>
        <w:jc w:val="left"/>
      </w:pPr>
      <w:r>
        <w:br w:type="page"/>
      </w:r>
    </w:p>
    <w:p w14:paraId="3A0CB4B3" w14:textId="45AC262C" w:rsidR="00280F86" w:rsidRDefault="00280F86" w:rsidP="00280F86">
      <w:pPr>
        <w:pStyle w:val="Heading1"/>
      </w:pPr>
      <w:bookmarkStart w:id="70" w:name="_Toc78981768"/>
      <w:r>
        <w:lastRenderedPageBreak/>
        <w:t>Annexes</w:t>
      </w:r>
      <w:bookmarkEnd w:id="70"/>
    </w:p>
    <w:tbl>
      <w:tblPr>
        <w:tblW w:w="9072"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072"/>
      </w:tblGrid>
      <w:tr w:rsidR="00280F86" w:rsidRPr="00DF72F6" w14:paraId="1230DBB5" w14:textId="77777777" w:rsidTr="005F0C64">
        <w:tc>
          <w:tcPr>
            <w:tcW w:w="9072" w:type="dxa"/>
            <w:tcBorders>
              <w:top w:val="single" w:sz="6" w:space="0" w:color="auto"/>
              <w:left w:val="single" w:sz="6" w:space="0" w:color="auto"/>
              <w:bottom w:val="single" w:sz="6" w:space="0" w:color="auto"/>
              <w:right w:val="single" w:sz="6" w:space="0" w:color="auto"/>
            </w:tcBorders>
          </w:tcPr>
          <w:p w14:paraId="241FD29D" w14:textId="77777777" w:rsidR="00280F86" w:rsidRDefault="00280F86" w:rsidP="005F0C64">
            <w:pPr>
              <w:tabs>
                <w:tab w:val="left" w:pos="-2520"/>
              </w:tabs>
              <w:overflowPunct w:val="0"/>
              <w:autoSpaceDE w:val="0"/>
              <w:autoSpaceDN w:val="0"/>
              <w:adjustRightInd w:val="0"/>
              <w:jc w:val="left"/>
              <w:rPr>
                <w:rFonts w:ascii="Times New Roman" w:hAnsi="Times New Roman"/>
                <w:b/>
                <w:szCs w:val="24"/>
              </w:rPr>
            </w:pPr>
          </w:p>
          <w:p w14:paraId="73DF966A" w14:textId="77777777" w:rsidR="00280F86" w:rsidRPr="00DF72F6" w:rsidRDefault="00280F86" w:rsidP="00280F86">
            <w:pPr>
              <w:pStyle w:val="Heading2"/>
            </w:pPr>
            <w:bookmarkStart w:id="71" w:name="_Toc78981769"/>
            <w:r w:rsidRPr="00DF72F6">
              <w:t>ASSURANCE OF PRINCIPAL INVESTIGATOR</w:t>
            </w:r>
            <w:bookmarkEnd w:id="71"/>
            <w:r w:rsidRPr="00DF72F6">
              <w:t xml:space="preserve"> </w:t>
            </w:r>
          </w:p>
          <w:p w14:paraId="639A685A"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b/>
                <w:szCs w:val="24"/>
              </w:rPr>
            </w:pPr>
            <w:r w:rsidRPr="00DF72F6">
              <w:rPr>
                <w:rFonts w:ascii="Times New Roman" w:hAnsi="Times New Roman"/>
              </w:rPr>
              <w:t>The undersigned agrees to accept responsibility for the scientific ethical and technical</w:t>
            </w:r>
          </w:p>
          <w:p w14:paraId="35A22AAC" w14:textId="77777777" w:rsidR="00280F86" w:rsidRPr="00DF72F6" w:rsidRDefault="00280F86" w:rsidP="005F0C64">
            <w:pPr>
              <w:tabs>
                <w:tab w:val="left" w:pos="-2520"/>
                <w:tab w:val="left" w:pos="612"/>
              </w:tabs>
              <w:overflowPunct w:val="0"/>
              <w:autoSpaceDE w:val="0"/>
              <w:autoSpaceDN w:val="0"/>
              <w:adjustRightInd w:val="0"/>
              <w:jc w:val="left"/>
              <w:rPr>
                <w:rFonts w:ascii="Times New Roman" w:hAnsi="Times New Roman"/>
              </w:rPr>
            </w:pPr>
            <w:r w:rsidRPr="00DF72F6">
              <w:rPr>
                <w:rFonts w:ascii="Times New Roman" w:hAnsi="Times New Roman"/>
              </w:rPr>
              <w:t>conduct of the research proposal and for provision of required progress reports as</w:t>
            </w:r>
          </w:p>
          <w:p w14:paraId="294BEA7E" w14:textId="77777777" w:rsidR="00280F86" w:rsidRPr="00DF72F6" w:rsidRDefault="00280F86" w:rsidP="005F0C64">
            <w:pPr>
              <w:tabs>
                <w:tab w:val="left" w:pos="-2520"/>
                <w:tab w:val="left" w:pos="612"/>
              </w:tabs>
              <w:overflowPunct w:val="0"/>
              <w:autoSpaceDE w:val="0"/>
              <w:autoSpaceDN w:val="0"/>
              <w:adjustRightInd w:val="0"/>
              <w:jc w:val="left"/>
              <w:rPr>
                <w:rFonts w:ascii="Times New Roman" w:hAnsi="Times New Roman"/>
              </w:rPr>
            </w:pPr>
            <w:r w:rsidRPr="00DF72F6">
              <w:rPr>
                <w:rFonts w:ascii="Times New Roman" w:hAnsi="Times New Roman"/>
              </w:rPr>
              <w:t>per terms and conditions of the St Paul’s Hospital and Millennium Medical College in effect at the time of grant is forwarded as the result of this application.</w:t>
            </w:r>
          </w:p>
          <w:p w14:paraId="606FADBA"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   </w:t>
            </w:r>
          </w:p>
          <w:p w14:paraId="37689D20" w14:textId="04EADB19" w:rsidR="00280F86" w:rsidRPr="00DF72F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   Name of the student: </w:t>
            </w:r>
            <w:r>
              <w:rPr>
                <w:rFonts w:ascii="Times New Roman" w:hAnsi="Times New Roman"/>
              </w:rPr>
              <w:t xml:space="preserve">         LEMLEM EMIRU (</w:t>
            </w:r>
            <w:r w:rsidR="00DA7A8A">
              <w:rPr>
                <w:rFonts w:ascii="Times New Roman" w:hAnsi="Times New Roman"/>
              </w:rPr>
              <w:t>4</w:t>
            </w:r>
            <w:r w:rsidR="00DA7A8A">
              <w:rPr>
                <w:rFonts w:ascii="Times New Roman" w:hAnsi="Times New Roman"/>
                <w:vertAlign w:val="superscript"/>
              </w:rPr>
              <w:t>th</w:t>
            </w:r>
            <w:r>
              <w:rPr>
                <w:rFonts w:ascii="Times New Roman" w:hAnsi="Times New Roman"/>
              </w:rPr>
              <w:t xml:space="preserve"> YEAR OBGYN RESIDENT) </w:t>
            </w:r>
          </w:p>
          <w:p w14:paraId="4360A553"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6DB32CAD"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   Date. ____________________              Signature _________________    </w:t>
            </w:r>
          </w:p>
          <w:p w14:paraId="0DC5ECA6"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7D146342"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tc>
      </w:tr>
      <w:tr w:rsidR="00280F86" w:rsidRPr="00DF72F6" w14:paraId="34A3A95F" w14:textId="77777777" w:rsidTr="005F0C64">
        <w:tc>
          <w:tcPr>
            <w:tcW w:w="9072" w:type="dxa"/>
            <w:tcBorders>
              <w:top w:val="single" w:sz="6" w:space="0" w:color="auto"/>
              <w:left w:val="single" w:sz="6" w:space="0" w:color="auto"/>
              <w:bottom w:val="single" w:sz="6" w:space="0" w:color="auto"/>
              <w:right w:val="single" w:sz="6" w:space="0" w:color="auto"/>
            </w:tcBorders>
          </w:tcPr>
          <w:p w14:paraId="776964A0"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szCs w:val="24"/>
              </w:rPr>
            </w:pPr>
            <w:r w:rsidRPr="00DF72F6">
              <w:rPr>
                <w:rFonts w:ascii="Times New Roman" w:hAnsi="Times New Roman"/>
                <w:b/>
                <w:szCs w:val="24"/>
              </w:rPr>
              <w:t>APPROVAL OF THE FIRST ADVISOR</w:t>
            </w:r>
          </w:p>
          <w:p w14:paraId="21463EF8"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   </w:t>
            </w:r>
          </w:p>
          <w:p w14:paraId="1EEA78DA" w14:textId="77777777" w:rsidR="00280F8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Name of the first advisor: </w:t>
            </w:r>
          </w:p>
          <w:p w14:paraId="242B04FC" w14:textId="77777777" w:rsidR="00280F86" w:rsidRDefault="00280F86" w:rsidP="005F0C64">
            <w:pPr>
              <w:tabs>
                <w:tab w:val="left" w:pos="-2520"/>
              </w:tabs>
              <w:overflowPunct w:val="0"/>
              <w:autoSpaceDE w:val="0"/>
              <w:autoSpaceDN w:val="0"/>
              <w:adjustRightInd w:val="0"/>
              <w:jc w:val="left"/>
              <w:rPr>
                <w:rFonts w:ascii="Times New Roman" w:hAnsi="Times New Roman"/>
              </w:rPr>
            </w:pPr>
            <w:r>
              <w:rPr>
                <w:rFonts w:ascii="Times New Roman" w:hAnsi="Times New Roman"/>
              </w:rPr>
              <w:t>1 _</w:t>
            </w:r>
            <w:r w:rsidRPr="00DF72F6">
              <w:rPr>
                <w:rFonts w:ascii="Times New Roman" w:hAnsi="Times New Roman"/>
              </w:rPr>
              <w:t>________________________________</w:t>
            </w:r>
          </w:p>
          <w:p w14:paraId="216AFD75"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208A370A"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716E43AF"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r w:rsidRPr="00DF72F6">
              <w:rPr>
                <w:rFonts w:ascii="Times New Roman" w:hAnsi="Times New Roman"/>
              </w:rPr>
              <w:t xml:space="preserve">Date. ____________________              Signature _________________    </w:t>
            </w:r>
          </w:p>
          <w:p w14:paraId="2E279499"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3F7C8D85"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284DFC49"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52D4559C"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36E51A63"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p w14:paraId="0E322434" w14:textId="77777777" w:rsidR="00280F86" w:rsidRPr="00DF72F6" w:rsidRDefault="00280F86" w:rsidP="005F0C64">
            <w:pPr>
              <w:tabs>
                <w:tab w:val="left" w:pos="-2520"/>
              </w:tabs>
              <w:overflowPunct w:val="0"/>
              <w:autoSpaceDE w:val="0"/>
              <w:autoSpaceDN w:val="0"/>
              <w:adjustRightInd w:val="0"/>
              <w:jc w:val="left"/>
              <w:rPr>
                <w:rFonts w:ascii="Times New Roman" w:hAnsi="Times New Roman"/>
              </w:rPr>
            </w:pPr>
          </w:p>
        </w:tc>
      </w:tr>
    </w:tbl>
    <w:p w14:paraId="42934E3B" w14:textId="64CDBA4E" w:rsidR="00280F86" w:rsidRDefault="00280F86" w:rsidP="00280F86">
      <w:pPr>
        <w:widowControl w:val="0"/>
        <w:autoSpaceDE w:val="0"/>
        <w:autoSpaceDN w:val="0"/>
        <w:adjustRightInd w:val="0"/>
        <w:spacing w:line="240" w:lineRule="auto"/>
        <w:ind w:left="640" w:hanging="640"/>
      </w:pPr>
    </w:p>
    <w:p w14:paraId="437122D8" w14:textId="77777777" w:rsidR="00280F86" w:rsidRDefault="00280F86">
      <w:pPr>
        <w:spacing w:after="160" w:line="259" w:lineRule="auto"/>
        <w:jc w:val="left"/>
      </w:pPr>
      <w:r>
        <w:br w:type="page"/>
      </w:r>
    </w:p>
    <w:p w14:paraId="784138A1" w14:textId="77777777" w:rsidR="00280F86" w:rsidRPr="0050415D" w:rsidRDefault="00280F86" w:rsidP="00280F86">
      <w:pPr>
        <w:pStyle w:val="Heading2"/>
        <w:rPr>
          <w:rFonts w:eastAsia="Calibri"/>
        </w:rPr>
      </w:pPr>
      <w:bookmarkStart w:id="72" w:name="_Toc460528622"/>
      <w:bookmarkStart w:id="73" w:name="_Toc46819457"/>
      <w:bookmarkStart w:id="74" w:name="_Toc78981770"/>
      <w:r w:rsidRPr="0050415D">
        <w:lastRenderedPageBreak/>
        <w:t>Consent Form and Questionnaire</w:t>
      </w:r>
      <w:bookmarkEnd w:id="72"/>
      <w:bookmarkEnd w:id="73"/>
      <w:bookmarkEnd w:id="74"/>
    </w:p>
    <w:p w14:paraId="79265FBC" w14:textId="77777777" w:rsidR="00280F86" w:rsidRPr="00CC58F3" w:rsidRDefault="00280F86" w:rsidP="00280F86">
      <w:pPr>
        <w:rPr>
          <w:rFonts w:ascii="Times New Roman" w:eastAsia="Calibri" w:hAnsi="Times New Roman"/>
          <w:bCs/>
          <w:szCs w:val="24"/>
        </w:rPr>
      </w:pPr>
      <w:r w:rsidRPr="00CC58F3">
        <w:rPr>
          <w:rFonts w:ascii="Times New Roman" w:eastAsia="Calibri" w:hAnsi="Times New Roman"/>
          <w:szCs w:val="24"/>
        </w:rPr>
        <w:t>Dear Madam -----------------------------</w:t>
      </w:r>
    </w:p>
    <w:p w14:paraId="5033BB30" w14:textId="77777777" w:rsidR="00280F86" w:rsidRDefault="00280F86" w:rsidP="00280F86">
      <w:pPr>
        <w:rPr>
          <w:rFonts w:ascii="Times New Roman" w:eastAsia="Calibri" w:hAnsi="Times New Roman"/>
          <w:szCs w:val="24"/>
        </w:rPr>
      </w:pPr>
      <w:r w:rsidRPr="00CC58F3">
        <w:rPr>
          <w:rFonts w:ascii="Times New Roman" w:eastAsia="Calibri" w:hAnsi="Times New Roman"/>
          <w:szCs w:val="24"/>
        </w:rPr>
        <w:t>I am ------------ and currently working at St Paul. The aim of this study is assessing intention post-partum IUCD use among mothers who will give birth at St Paul, Ethiopia</w:t>
      </w:r>
      <w:r w:rsidRPr="00CC58F3">
        <w:rPr>
          <w:rFonts w:ascii="Times New Roman" w:eastAsia="Calibri" w:hAnsi="Times New Roman"/>
          <w:bCs/>
          <w:szCs w:val="24"/>
        </w:rPr>
        <w:t xml:space="preserve">. </w:t>
      </w:r>
      <w:r w:rsidRPr="00CC58F3">
        <w:rPr>
          <w:rFonts w:ascii="Times New Roman" w:eastAsia="Calibri" w:hAnsi="Times New Roman"/>
          <w:szCs w:val="24"/>
        </w:rPr>
        <w:t xml:space="preserve">Findings from this research help health care provider to prepare appropriate educational material in such a way that postnatal mothers will be motivated to accept IUCD. This study will also enable to advise policy makers on strategies to enhance positive factors (to establish programs that are dedicated in educating parturient and promote PPIUCD) and remove negative factors that influence PPIUCD use (i.e. to adopt policies that dispel the parturient misbelieves), so as to increase contraceptive prevalence and ensure an increase in the PPIUCD choice of methods. Thus, this interview is prepared for this purpose to get appropriate information on the topic. </w:t>
      </w:r>
    </w:p>
    <w:p w14:paraId="6BA0FF12" w14:textId="77777777" w:rsidR="00280F86" w:rsidRPr="00CC58F3" w:rsidRDefault="00280F86" w:rsidP="00280F86">
      <w:pPr>
        <w:rPr>
          <w:rFonts w:ascii="Times New Roman" w:eastAsia="Calibri" w:hAnsi="Times New Roman"/>
          <w:szCs w:val="24"/>
        </w:rPr>
      </w:pPr>
      <w:r w:rsidRPr="00CC58F3">
        <w:rPr>
          <w:rFonts w:ascii="Times New Roman" w:eastAsia="Calibri" w:hAnsi="Times New Roman"/>
          <w:szCs w:val="24"/>
        </w:rPr>
        <w:t>The information that will be obtained using this interview will be used only for research purpose. Confidentiality and anonymity are fully assured, as your name is not required and only the research team will have access to the results. It will not affect you in anyway, should you n</w:t>
      </w:r>
      <w:r>
        <w:rPr>
          <w:rFonts w:ascii="Times New Roman" w:eastAsia="Calibri" w:hAnsi="Times New Roman"/>
          <w:szCs w:val="24"/>
        </w:rPr>
        <w:t xml:space="preserve">ot </w:t>
      </w:r>
      <w:r w:rsidRPr="00CC58F3">
        <w:rPr>
          <w:rFonts w:ascii="Times New Roman" w:eastAsia="Calibri" w:hAnsi="Times New Roman"/>
          <w:szCs w:val="24"/>
        </w:rPr>
        <w:t>take part in this study?  If yes continue to sign consent form If No, stop here</w:t>
      </w:r>
    </w:p>
    <w:p w14:paraId="1A663F31" w14:textId="77777777" w:rsidR="00280F86" w:rsidRPr="00CC58F3" w:rsidRDefault="00280F86" w:rsidP="00280F86">
      <w:pPr>
        <w:rPr>
          <w:rFonts w:ascii="Times New Roman" w:eastAsia="Calibri" w:hAnsi="Times New Roman"/>
          <w:szCs w:val="24"/>
        </w:rPr>
      </w:pPr>
      <w:r w:rsidRPr="00CC58F3">
        <w:rPr>
          <w:rFonts w:ascii="Times New Roman" w:eastAsia="Calibri" w:hAnsi="Times New Roman"/>
          <w:szCs w:val="24"/>
        </w:rPr>
        <w:t>I have been informed that the purpose of this study is assessing post-partum IUCD use among mothers who will give birth at St Paul, Ethiopia.</w:t>
      </w:r>
      <w:r w:rsidRPr="00CC58F3">
        <w:rPr>
          <w:rFonts w:ascii="Times New Roman" w:eastAsia="Calibri" w:hAnsi="Times New Roman"/>
          <w:bCs/>
          <w:szCs w:val="24"/>
        </w:rPr>
        <w:t xml:space="preserve"> </w:t>
      </w:r>
      <w:r w:rsidRPr="00CC58F3">
        <w:rPr>
          <w:rFonts w:ascii="Times New Roman" w:eastAsia="Calibri" w:hAnsi="Times New Roman"/>
          <w:szCs w:val="24"/>
        </w:rPr>
        <w:t xml:space="preserve">I have understood that participation in this study is entirely voluntarily. I have been told that my answer to the question will not be given to anyone else and no reports of this study identify me in any way. I understood that participation in this study does not involve risks. I understood that Lemlem </w:t>
      </w:r>
      <w:proofErr w:type="spellStart"/>
      <w:r w:rsidRPr="00CC58F3">
        <w:rPr>
          <w:rFonts w:ascii="Times New Roman" w:eastAsia="Calibri" w:hAnsi="Times New Roman"/>
          <w:szCs w:val="24"/>
        </w:rPr>
        <w:t>Emiru</w:t>
      </w:r>
      <w:proofErr w:type="spellEnd"/>
      <w:r w:rsidRPr="00CC58F3">
        <w:rPr>
          <w:rFonts w:ascii="Times New Roman" w:eastAsia="Calibri" w:hAnsi="Times New Roman"/>
          <w:szCs w:val="24"/>
        </w:rPr>
        <w:t xml:space="preserve"> is a contact person if I have question about the study or about my right as a study participant.</w:t>
      </w:r>
    </w:p>
    <w:p w14:paraId="5F92F2C5" w14:textId="77777777" w:rsidR="00280F86" w:rsidRPr="00CC58F3" w:rsidRDefault="00280F86" w:rsidP="00280F86">
      <w:pPr>
        <w:rPr>
          <w:rFonts w:ascii="Times New Roman" w:eastAsia="Calibri" w:hAnsi="Times New Roman"/>
          <w:szCs w:val="24"/>
        </w:rPr>
      </w:pPr>
      <w:r w:rsidRPr="00CC58F3">
        <w:rPr>
          <w:rFonts w:ascii="Times New Roman" w:eastAsia="Calibri" w:hAnsi="Times New Roman"/>
          <w:szCs w:val="24"/>
        </w:rPr>
        <w:t>Respondent’s Signature ___________</w:t>
      </w:r>
      <w:proofErr w:type="spellStart"/>
      <w:r w:rsidRPr="00CC58F3">
        <w:rPr>
          <w:rFonts w:ascii="Times New Roman" w:eastAsia="Calibri" w:hAnsi="Times New Roman"/>
          <w:szCs w:val="24"/>
        </w:rPr>
        <w:t>Date___________Start</w:t>
      </w:r>
      <w:proofErr w:type="spellEnd"/>
      <w:r w:rsidRPr="00CC58F3">
        <w:rPr>
          <w:rFonts w:ascii="Times New Roman" w:eastAsia="Calibri" w:hAnsi="Times New Roman"/>
          <w:szCs w:val="24"/>
        </w:rPr>
        <w:t xml:space="preserve"> interview. </w:t>
      </w:r>
    </w:p>
    <w:p w14:paraId="237863B5" w14:textId="77777777" w:rsidR="00280F86" w:rsidRPr="00CC58F3" w:rsidRDefault="00280F86" w:rsidP="00280F86">
      <w:pPr>
        <w:rPr>
          <w:rFonts w:ascii="Times New Roman" w:eastAsia="Calibri" w:hAnsi="Times New Roman"/>
          <w:szCs w:val="24"/>
          <w:u w:val="single"/>
        </w:rPr>
      </w:pPr>
      <w:r w:rsidRPr="00CC58F3">
        <w:rPr>
          <w:rFonts w:ascii="Times New Roman" w:eastAsia="Calibri" w:hAnsi="Times New Roman"/>
          <w:szCs w:val="24"/>
        </w:rPr>
        <w:t>Supervisor’s name ________________ signature _________</w:t>
      </w:r>
      <w:r w:rsidRPr="00CC58F3">
        <w:rPr>
          <w:rFonts w:ascii="Times New Roman" w:eastAsia="Calibri" w:hAnsi="Times New Roman"/>
          <w:szCs w:val="24"/>
          <w:u w:val="single"/>
        </w:rPr>
        <w:t xml:space="preserve"> </w:t>
      </w:r>
    </w:p>
    <w:p w14:paraId="5C95DF0F" w14:textId="77777777" w:rsidR="00280F86" w:rsidRPr="00CC58F3" w:rsidRDefault="00280F86" w:rsidP="00280F86">
      <w:pPr>
        <w:rPr>
          <w:rFonts w:ascii="Times New Roman" w:eastAsia="Calibri" w:hAnsi="Times New Roman"/>
          <w:szCs w:val="24"/>
        </w:rPr>
      </w:pPr>
      <w:r w:rsidRPr="00CC58F3">
        <w:rPr>
          <w:rFonts w:ascii="Times New Roman" w:eastAsia="Calibri" w:hAnsi="Times New Roman"/>
          <w:b/>
          <w:szCs w:val="24"/>
          <w:u w:val="single"/>
        </w:rPr>
        <w:t>Address of investigators:</w:t>
      </w:r>
      <w:r w:rsidRPr="00CC58F3">
        <w:rPr>
          <w:rFonts w:ascii="Times New Roman" w:eastAsia="Calibri" w:hAnsi="Times New Roman"/>
          <w:szCs w:val="24"/>
        </w:rPr>
        <w:t xml:space="preserve">    </w:t>
      </w:r>
      <w:r w:rsidRPr="00CC58F3">
        <w:rPr>
          <w:rFonts w:ascii="Times New Roman" w:eastAsia="Calibri" w:hAnsi="Times New Roman"/>
          <w:b/>
          <w:szCs w:val="24"/>
        </w:rPr>
        <w:t>Tell</w:t>
      </w:r>
      <w:r w:rsidRPr="00CC58F3">
        <w:rPr>
          <w:rFonts w:ascii="Times New Roman" w:eastAsia="Calibri" w:hAnsi="Times New Roman"/>
          <w:szCs w:val="24"/>
        </w:rPr>
        <w:t xml:space="preserve">: 09 48696951     </w:t>
      </w:r>
      <w:r w:rsidRPr="00CC58F3">
        <w:rPr>
          <w:rFonts w:ascii="Times New Roman" w:eastAsia="Calibri" w:hAnsi="Times New Roman"/>
          <w:b/>
          <w:szCs w:val="24"/>
        </w:rPr>
        <w:t>e-mail:</w:t>
      </w:r>
      <w:r w:rsidRPr="00CC58F3">
        <w:rPr>
          <w:rFonts w:ascii="Times New Roman" w:eastAsia="Calibri" w:hAnsi="Times New Roman"/>
          <w:szCs w:val="24"/>
        </w:rPr>
        <w:t xml:space="preserve"> </w:t>
      </w:r>
      <w:proofErr w:type="spellStart"/>
      <w:r w:rsidRPr="00CC58F3">
        <w:rPr>
          <w:rFonts w:ascii="Times New Roman" w:eastAsia="Calibri" w:hAnsi="Times New Roman"/>
          <w:szCs w:val="24"/>
        </w:rPr>
        <w:t>kidan</w:t>
      </w:r>
      <w:proofErr w:type="spellEnd"/>
      <w:r w:rsidRPr="00CC58F3">
        <w:rPr>
          <w:rFonts w:ascii="Times New Roman" w:eastAsia="Calibri" w:hAnsi="Times New Roman"/>
          <w:szCs w:val="24"/>
        </w:rPr>
        <w:t xml:space="preserve"> 2124</w:t>
      </w:r>
      <w:hyperlink r:id="rId16" w:history="1">
        <w:r w:rsidRPr="00CC58F3">
          <w:rPr>
            <w:rFonts w:ascii="Times New Roman" w:eastAsia="Calibri" w:hAnsi="Times New Roman"/>
            <w:color w:val="0563C1" w:themeColor="hyperlink"/>
            <w:szCs w:val="24"/>
            <w:u w:val="single"/>
          </w:rPr>
          <w:t>@gmail.com</w:t>
        </w:r>
      </w:hyperlink>
    </w:p>
    <w:tbl>
      <w:tblPr>
        <w:tblStyle w:val="TableGrid11"/>
        <w:tblpPr w:leftFromText="180" w:rightFromText="180" w:vertAnchor="text" w:horzAnchor="margin" w:tblpX="-545" w:tblpY="33"/>
        <w:tblW w:w="10525" w:type="dxa"/>
        <w:tblLook w:val="04A0" w:firstRow="1" w:lastRow="0" w:firstColumn="1" w:lastColumn="0" w:noHBand="0" w:noVBand="1"/>
      </w:tblPr>
      <w:tblGrid>
        <w:gridCol w:w="1278"/>
        <w:gridCol w:w="6930"/>
        <w:gridCol w:w="2317"/>
      </w:tblGrid>
      <w:tr w:rsidR="00280F86" w:rsidRPr="00CC58F3" w14:paraId="1A88E652" w14:textId="77777777" w:rsidTr="00280F86">
        <w:trPr>
          <w:trHeight w:val="70"/>
        </w:trPr>
        <w:tc>
          <w:tcPr>
            <w:tcW w:w="1278" w:type="dxa"/>
          </w:tcPr>
          <w:p w14:paraId="7C9B2726" w14:textId="77777777" w:rsidR="00280F86" w:rsidRPr="00CC58F3" w:rsidRDefault="00280F86" w:rsidP="00280F86">
            <w:pPr>
              <w:rPr>
                <w:rFonts w:ascii="Times New Roman" w:eastAsia="Calibri" w:hAnsi="Times New Roman"/>
                <w:bCs/>
                <w:szCs w:val="24"/>
                <w:lang w:bidi="en-US"/>
              </w:rPr>
            </w:pPr>
            <w:r w:rsidRPr="00CC58F3">
              <w:rPr>
                <w:rFonts w:ascii="Times New Roman" w:eastAsia="Calibri" w:hAnsi="Times New Roman"/>
                <w:bCs/>
                <w:szCs w:val="24"/>
                <w:lang w:bidi="en-US"/>
              </w:rPr>
              <w:t>Q. N</w:t>
            </w:r>
            <w:r w:rsidRPr="00CC58F3">
              <w:rPr>
                <w:rFonts w:ascii="Times New Roman" w:eastAsia="Calibri" w:hAnsi="Times New Roman"/>
                <w:bCs/>
                <w:szCs w:val="24"/>
                <w:u w:val="single"/>
                <w:vertAlign w:val="superscript"/>
                <w:lang w:bidi="en-US"/>
              </w:rPr>
              <w:t xml:space="preserve">o </w:t>
            </w:r>
            <w:r w:rsidRPr="00CC58F3">
              <w:rPr>
                <w:rFonts w:ascii="Times New Roman" w:eastAsia="Calibri" w:hAnsi="Times New Roman"/>
                <w:bCs/>
                <w:szCs w:val="24"/>
                <w:lang w:bidi="en-US"/>
              </w:rPr>
              <w:t xml:space="preserve">  ---</w:t>
            </w:r>
          </w:p>
        </w:tc>
        <w:tc>
          <w:tcPr>
            <w:tcW w:w="6930" w:type="dxa"/>
          </w:tcPr>
          <w:p w14:paraId="6739E1CD" w14:textId="77777777" w:rsidR="00280F86" w:rsidRPr="00CC58F3" w:rsidRDefault="00280F86" w:rsidP="00280F86">
            <w:pPr>
              <w:rPr>
                <w:rFonts w:ascii="Times New Roman" w:eastAsia="Calibri" w:hAnsi="Times New Roman"/>
                <w:bCs/>
                <w:szCs w:val="24"/>
                <w:lang w:bidi="en-US"/>
              </w:rPr>
            </w:pPr>
            <w:r w:rsidRPr="00CC58F3">
              <w:rPr>
                <w:rFonts w:ascii="Times New Roman" w:eastAsia="Calibri" w:hAnsi="Times New Roman"/>
                <w:bCs/>
                <w:szCs w:val="24"/>
                <w:lang w:bidi="en-US"/>
              </w:rPr>
              <w:t>Code No</w:t>
            </w:r>
            <w:r w:rsidRPr="00CC58F3">
              <w:rPr>
                <w:rFonts w:ascii="Nyala" w:eastAsia="Calibri" w:hAnsi="Nyala" w:cs="Nyala"/>
                <w:bCs/>
                <w:szCs w:val="24"/>
                <w:lang w:bidi="en-US"/>
              </w:rPr>
              <w:t>፡</w:t>
            </w:r>
            <w:r w:rsidRPr="00CC58F3">
              <w:rPr>
                <w:rFonts w:ascii="Times New Roman" w:eastAsia="Calibri" w:hAnsi="Times New Roman"/>
                <w:bCs/>
                <w:szCs w:val="24"/>
                <w:lang w:bidi="en-US"/>
              </w:rPr>
              <w:t xml:space="preserve"> 1= Accept    2= Accept but not right now     3=Reject </w:t>
            </w:r>
          </w:p>
        </w:tc>
        <w:tc>
          <w:tcPr>
            <w:tcW w:w="2317" w:type="dxa"/>
          </w:tcPr>
          <w:p w14:paraId="32985F33" w14:textId="77777777" w:rsidR="00280F86" w:rsidRPr="00CC58F3" w:rsidRDefault="00280F86" w:rsidP="00280F86">
            <w:pPr>
              <w:rPr>
                <w:rFonts w:ascii="Times New Roman" w:eastAsia="Calibri" w:hAnsi="Times New Roman"/>
                <w:bCs/>
                <w:szCs w:val="24"/>
                <w:lang w:bidi="en-US"/>
              </w:rPr>
            </w:pPr>
            <w:r w:rsidRPr="00CC58F3">
              <w:rPr>
                <w:rFonts w:ascii="Times New Roman" w:eastAsia="Calibri" w:hAnsi="Times New Roman"/>
                <w:bCs/>
                <w:szCs w:val="24"/>
                <w:lang w:bidi="en-US"/>
              </w:rPr>
              <w:t>Facility Name-----------</w:t>
            </w:r>
          </w:p>
        </w:tc>
      </w:tr>
    </w:tbl>
    <w:p w14:paraId="10F89383" w14:textId="77777777" w:rsidR="00280F86" w:rsidRDefault="00280F86" w:rsidP="00280F86">
      <w:pPr>
        <w:rPr>
          <w:rFonts w:ascii="Times New Roman" w:eastAsia="Calibri" w:hAnsi="Times New Roman"/>
          <w:bCs/>
          <w:szCs w:val="24"/>
        </w:rPr>
      </w:pPr>
      <w:r w:rsidRPr="00CC58F3">
        <w:rPr>
          <w:rFonts w:ascii="Times New Roman" w:eastAsia="Calibri" w:hAnsi="Times New Roman"/>
          <w:b/>
          <w:bCs/>
          <w:szCs w:val="24"/>
          <w:u w:val="single"/>
        </w:rPr>
        <w:t>Instruction to the interviewer:</w:t>
      </w:r>
      <w:r w:rsidRPr="00CC58F3">
        <w:rPr>
          <w:rFonts w:ascii="Times New Roman" w:eastAsia="Calibri" w:hAnsi="Times New Roman"/>
          <w:b/>
          <w:bCs/>
          <w:szCs w:val="24"/>
        </w:rPr>
        <w:t xml:space="preserve"> </w:t>
      </w:r>
      <w:r w:rsidRPr="00CC58F3">
        <w:rPr>
          <w:rFonts w:ascii="Times New Roman" w:eastAsia="Calibri" w:hAnsi="Times New Roman"/>
          <w:bCs/>
          <w:szCs w:val="24"/>
        </w:rPr>
        <w:t xml:space="preserve">circle </w:t>
      </w:r>
      <w:r w:rsidRPr="00CC58F3">
        <w:rPr>
          <w:rFonts w:ascii="Times New Roman" w:eastAsia="Calibri" w:hAnsi="Times New Roman"/>
          <w:szCs w:val="24"/>
        </w:rPr>
        <w:t>the number in front of the option based on</w:t>
      </w:r>
      <w:r w:rsidRPr="00CC58F3">
        <w:rPr>
          <w:rFonts w:ascii="Times New Roman" w:eastAsia="Calibri" w:hAnsi="Times New Roman"/>
          <w:bCs/>
          <w:szCs w:val="24"/>
        </w:rPr>
        <w:t xml:space="preserve"> the response</w:t>
      </w:r>
    </w:p>
    <w:p w14:paraId="2B3FB327" w14:textId="77777777" w:rsidR="00280F86" w:rsidRPr="00CC58F3" w:rsidRDefault="00280F86" w:rsidP="00280F86">
      <w:pPr>
        <w:rPr>
          <w:rFonts w:ascii="Times New Roman" w:eastAsia="Calibri" w:hAnsi="Times New Roman"/>
          <w:szCs w:val="24"/>
        </w:rPr>
      </w:pPr>
    </w:p>
    <w:tbl>
      <w:tblPr>
        <w:tblStyle w:val="TableGrid1"/>
        <w:tblW w:w="10687" w:type="dxa"/>
        <w:tblInd w:w="-545" w:type="dxa"/>
        <w:tblLayout w:type="fixed"/>
        <w:tblLook w:val="04A0" w:firstRow="1" w:lastRow="0" w:firstColumn="1" w:lastColumn="0" w:noHBand="0" w:noVBand="1"/>
      </w:tblPr>
      <w:tblGrid>
        <w:gridCol w:w="540"/>
        <w:gridCol w:w="180"/>
        <w:gridCol w:w="4590"/>
        <w:gridCol w:w="90"/>
        <w:gridCol w:w="270"/>
        <w:gridCol w:w="4230"/>
        <w:gridCol w:w="90"/>
        <w:gridCol w:w="90"/>
        <w:gridCol w:w="607"/>
      </w:tblGrid>
      <w:tr w:rsidR="00280F86" w:rsidRPr="00CC58F3" w14:paraId="327E72E1" w14:textId="77777777" w:rsidTr="00280F86">
        <w:trPr>
          <w:trHeight w:val="106"/>
        </w:trPr>
        <w:tc>
          <w:tcPr>
            <w:tcW w:w="540" w:type="dxa"/>
            <w:tcBorders>
              <w:top w:val="single" w:sz="4" w:space="0" w:color="auto"/>
              <w:left w:val="single" w:sz="4" w:space="0" w:color="auto"/>
              <w:bottom w:val="single" w:sz="4" w:space="0" w:color="auto"/>
              <w:right w:val="single" w:sz="4" w:space="0" w:color="auto"/>
            </w:tcBorders>
            <w:hideMark/>
          </w:tcPr>
          <w:p w14:paraId="45C8993D" w14:textId="77777777" w:rsidR="00280F86" w:rsidRPr="00CC58F3" w:rsidRDefault="00280F86" w:rsidP="005F0C64">
            <w:pPr>
              <w:rPr>
                <w:rFonts w:ascii="Times New Roman" w:hAnsi="Times New Roman"/>
                <w:b/>
                <w:bCs/>
              </w:rPr>
            </w:pPr>
            <w:r w:rsidRPr="00CC58F3">
              <w:rPr>
                <w:rFonts w:ascii="Times New Roman" w:hAnsi="Times New Roman"/>
                <w:b/>
                <w:bCs/>
              </w:rPr>
              <w:t>Sr.</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14:paraId="3BAB8A3C" w14:textId="77777777" w:rsidR="00280F86" w:rsidRPr="00CC58F3" w:rsidRDefault="00280F86" w:rsidP="005F0C64">
            <w:pPr>
              <w:rPr>
                <w:rFonts w:ascii="Times New Roman" w:hAnsi="Times New Roman"/>
                <w:b/>
              </w:rPr>
            </w:pPr>
            <w:r w:rsidRPr="00CC58F3">
              <w:rPr>
                <w:rFonts w:ascii="Times New Roman" w:hAnsi="Times New Roman"/>
                <w:b/>
                <w:bCs/>
              </w:rPr>
              <w:t xml:space="preserve">Part I: </w:t>
            </w:r>
            <w:r w:rsidRPr="00CC58F3">
              <w:rPr>
                <w:rFonts w:ascii="Times New Roman" w:hAnsi="Times New Roman"/>
                <w:b/>
              </w:rPr>
              <w:t xml:space="preserve">Demographic Characteristics </w:t>
            </w:r>
          </w:p>
        </w:tc>
        <w:tc>
          <w:tcPr>
            <w:tcW w:w="4590" w:type="dxa"/>
            <w:gridSpan w:val="3"/>
            <w:tcBorders>
              <w:top w:val="single" w:sz="4" w:space="0" w:color="auto"/>
              <w:left w:val="single" w:sz="4" w:space="0" w:color="auto"/>
              <w:bottom w:val="single" w:sz="4" w:space="0" w:color="auto"/>
              <w:right w:val="single" w:sz="4" w:space="0" w:color="auto"/>
            </w:tcBorders>
            <w:vAlign w:val="bottom"/>
            <w:hideMark/>
          </w:tcPr>
          <w:p w14:paraId="3EE2E7CE" w14:textId="77777777" w:rsidR="00280F86" w:rsidRPr="00CC58F3" w:rsidRDefault="00280F86" w:rsidP="005F0C64">
            <w:pPr>
              <w:rPr>
                <w:rFonts w:ascii="Times New Roman" w:hAnsi="Times New Roman"/>
                <w:b/>
                <w:bCs/>
              </w:rPr>
            </w:pPr>
            <w:r w:rsidRPr="00CC58F3">
              <w:rPr>
                <w:rFonts w:ascii="Times New Roman" w:hAnsi="Times New Roman"/>
                <w:b/>
                <w:bCs/>
              </w:rPr>
              <w:t>Options</w:t>
            </w:r>
          </w:p>
        </w:tc>
        <w:tc>
          <w:tcPr>
            <w:tcW w:w="787" w:type="dxa"/>
            <w:gridSpan w:val="3"/>
            <w:tcBorders>
              <w:top w:val="single" w:sz="4" w:space="0" w:color="auto"/>
              <w:left w:val="single" w:sz="4" w:space="0" w:color="auto"/>
              <w:bottom w:val="single" w:sz="4" w:space="0" w:color="auto"/>
              <w:right w:val="single" w:sz="4" w:space="0" w:color="auto"/>
            </w:tcBorders>
            <w:hideMark/>
          </w:tcPr>
          <w:p w14:paraId="21E392AB" w14:textId="77777777" w:rsidR="00280F86" w:rsidRPr="00CC58F3" w:rsidRDefault="00280F86" w:rsidP="005F0C64">
            <w:pPr>
              <w:rPr>
                <w:rFonts w:ascii="Times New Roman" w:hAnsi="Times New Roman"/>
                <w:b/>
                <w:bCs/>
              </w:rPr>
            </w:pPr>
            <w:r w:rsidRPr="00CC58F3">
              <w:rPr>
                <w:rFonts w:ascii="Times New Roman" w:hAnsi="Times New Roman"/>
                <w:b/>
                <w:bCs/>
              </w:rPr>
              <w:t>Remark</w:t>
            </w:r>
          </w:p>
        </w:tc>
      </w:tr>
      <w:tr w:rsidR="00280F86" w:rsidRPr="00CC58F3" w14:paraId="31853114" w14:textId="77777777" w:rsidTr="00280F86">
        <w:trPr>
          <w:trHeight w:val="79"/>
        </w:trPr>
        <w:tc>
          <w:tcPr>
            <w:tcW w:w="540" w:type="dxa"/>
            <w:tcBorders>
              <w:top w:val="single" w:sz="4" w:space="0" w:color="auto"/>
              <w:left w:val="single" w:sz="4" w:space="0" w:color="auto"/>
              <w:bottom w:val="single" w:sz="4" w:space="0" w:color="auto"/>
              <w:right w:val="single" w:sz="4" w:space="0" w:color="auto"/>
            </w:tcBorders>
            <w:hideMark/>
          </w:tcPr>
          <w:p w14:paraId="3809E387" w14:textId="77777777" w:rsidR="00280F86" w:rsidRPr="00CC58F3" w:rsidRDefault="00280F86" w:rsidP="005F0C64">
            <w:pPr>
              <w:rPr>
                <w:rFonts w:ascii="Times New Roman" w:hAnsi="Times New Roman"/>
                <w:bCs/>
              </w:rPr>
            </w:pPr>
            <w:r w:rsidRPr="00CC58F3">
              <w:rPr>
                <w:rFonts w:ascii="Times New Roman" w:hAnsi="Times New Roman"/>
                <w:bCs/>
              </w:rPr>
              <w:t>1.1</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14:paraId="6E6A77F3" w14:textId="77777777" w:rsidR="00280F86" w:rsidRPr="00CC58F3" w:rsidRDefault="00280F86" w:rsidP="005F0C64">
            <w:pPr>
              <w:rPr>
                <w:rFonts w:ascii="Times New Roman" w:hAnsi="Times New Roman"/>
              </w:rPr>
            </w:pPr>
            <w:r w:rsidRPr="00CC58F3">
              <w:rPr>
                <w:rFonts w:ascii="Times New Roman" w:hAnsi="Times New Roman"/>
                <w:bCs/>
              </w:rPr>
              <w:t>Age of respondents (in years)</w:t>
            </w:r>
          </w:p>
        </w:tc>
        <w:tc>
          <w:tcPr>
            <w:tcW w:w="4590" w:type="dxa"/>
            <w:gridSpan w:val="3"/>
            <w:tcBorders>
              <w:top w:val="single" w:sz="4" w:space="0" w:color="auto"/>
              <w:left w:val="single" w:sz="4" w:space="0" w:color="auto"/>
              <w:bottom w:val="single" w:sz="4" w:space="0" w:color="auto"/>
              <w:right w:val="single" w:sz="4" w:space="0" w:color="auto"/>
            </w:tcBorders>
            <w:vAlign w:val="center"/>
            <w:hideMark/>
          </w:tcPr>
          <w:p w14:paraId="0588912E" w14:textId="77777777" w:rsidR="00280F86" w:rsidRPr="00CC58F3" w:rsidRDefault="00280F86" w:rsidP="005F0C64">
            <w:pPr>
              <w:rPr>
                <w:rFonts w:ascii="Times New Roman" w:hAnsi="Times New Roman"/>
                <w:bCs/>
              </w:rPr>
            </w:pPr>
            <w:r w:rsidRPr="00CC58F3">
              <w:rPr>
                <w:rFonts w:ascii="Times New Roman" w:hAnsi="Times New Roman"/>
                <w:bCs/>
              </w:rPr>
              <w:t>-------</w:t>
            </w:r>
          </w:p>
        </w:tc>
        <w:tc>
          <w:tcPr>
            <w:tcW w:w="787" w:type="dxa"/>
            <w:gridSpan w:val="3"/>
            <w:tcBorders>
              <w:top w:val="single" w:sz="4" w:space="0" w:color="auto"/>
              <w:left w:val="single" w:sz="4" w:space="0" w:color="auto"/>
              <w:bottom w:val="single" w:sz="4" w:space="0" w:color="auto"/>
              <w:right w:val="single" w:sz="4" w:space="0" w:color="auto"/>
            </w:tcBorders>
          </w:tcPr>
          <w:p w14:paraId="63363467" w14:textId="77777777" w:rsidR="00280F86" w:rsidRPr="00CC58F3" w:rsidRDefault="00280F86" w:rsidP="005F0C64">
            <w:pPr>
              <w:rPr>
                <w:rFonts w:ascii="Times New Roman" w:hAnsi="Times New Roman"/>
                <w:bCs/>
              </w:rPr>
            </w:pPr>
          </w:p>
        </w:tc>
      </w:tr>
      <w:tr w:rsidR="00280F86" w:rsidRPr="00CC58F3" w14:paraId="741EA755" w14:textId="77777777" w:rsidTr="00280F86">
        <w:trPr>
          <w:trHeight w:val="70"/>
        </w:trPr>
        <w:tc>
          <w:tcPr>
            <w:tcW w:w="540" w:type="dxa"/>
            <w:tcBorders>
              <w:top w:val="single" w:sz="4" w:space="0" w:color="auto"/>
              <w:left w:val="single" w:sz="4" w:space="0" w:color="auto"/>
              <w:bottom w:val="single" w:sz="4" w:space="0" w:color="auto"/>
              <w:right w:val="single" w:sz="4" w:space="0" w:color="auto"/>
            </w:tcBorders>
            <w:hideMark/>
          </w:tcPr>
          <w:p w14:paraId="5DB8A80D" w14:textId="77777777" w:rsidR="00280F86" w:rsidRPr="00CC58F3" w:rsidRDefault="00280F86" w:rsidP="005F0C64">
            <w:pPr>
              <w:rPr>
                <w:rFonts w:ascii="Times New Roman" w:hAnsi="Times New Roman"/>
                <w:bCs/>
              </w:rPr>
            </w:pPr>
            <w:r w:rsidRPr="00CC58F3">
              <w:rPr>
                <w:rFonts w:ascii="Times New Roman" w:hAnsi="Times New Roman"/>
                <w:bCs/>
              </w:rPr>
              <w:t>1.2</w:t>
            </w:r>
          </w:p>
        </w:tc>
        <w:tc>
          <w:tcPr>
            <w:tcW w:w="4770" w:type="dxa"/>
            <w:gridSpan w:val="2"/>
            <w:tcBorders>
              <w:top w:val="single" w:sz="4" w:space="0" w:color="auto"/>
              <w:left w:val="single" w:sz="4" w:space="0" w:color="auto"/>
              <w:bottom w:val="single" w:sz="4" w:space="0" w:color="auto"/>
              <w:right w:val="single" w:sz="4" w:space="0" w:color="auto"/>
            </w:tcBorders>
            <w:vAlign w:val="center"/>
            <w:hideMark/>
          </w:tcPr>
          <w:p w14:paraId="1013E81F" w14:textId="77777777" w:rsidR="00280F86" w:rsidRPr="00CC58F3" w:rsidRDefault="00280F86" w:rsidP="005F0C64">
            <w:pPr>
              <w:rPr>
                <w:rFonts w:ascii="Times New Roman" w:hAnsi="Times New Roman"/>
                <w:bCs/>
              </w:rPr>
            </w:pPr>
            <w:r w:rsidRPr="00CC58F3">
              <w:rPr>
                <w:rFonts w:ascii="Times New Roman" w:hAnsi="Times New Roman"/>
                <w:bCs/>
              </w:rPr>
              <w:t>Marital status</w:t>
            </w:r>
          </w:p>
        </w:tc>
        <w:tc>
          <w:tcPr>
            <w:tcW w:w="4590" w:type="dxa"/>
            <w:gridSpan w:val="3"/>
            <w:tcBorders>
              <w:top w:val="single" w:sz="4" w:space="0" w:color="auto"/>
              <w:left w:val="single" w:sz="4" w:space="0" w:color="auto"/>
              <w:bottom w:val="single" w:sz="4" w:space="0" w:color="auto"/>
              <w:right w:val="single" w:sz="4" w:space="0" w:color="auto"/>
            </w:tcBorders>
            <w:vAlign w:val="center"/>
            <w:hideMark/>
          </w:tcPr>
          <w:p w14:paraId="66BCA83A" w14:textId="77777777" w:rsidR="00280F86" w:rsidRPr="00CC58F3" w:rsidRDefault="00280F86" w:rsidP="005F0C64">
            <w:pPr>
              <w:rPr>
                <w:rFonts w:ascii="Times New Roman" w:hAnsi="Times New Roman"/>
                <w:bCs/>
              </w:rPr>
            </w:pPr>
            <w:r w:rsidRPr="00CC58F3">
              <w:rPr>
                <w:rFonts w:ascii="Times New Roman" w:hAnsi="Times New Roman"/>
              </w:rPr>
              <w:t xml:space="preserve">2= Married     1=Single/separated                </w:t>
            </w:r>
          </w:p>
        </w:tc>
        <w:tc>
          <w:tcPr>
            <w:tcW w:w="787" w:type="dxa"/>
            <w:gridSpan w:val="3"/>
            <w:tcBorders>
              <w:top w:val="single" w:sz="4" w:space="0" w:color="auto"/>
              <w:left w:val="single" w:sz="4" w:space="0" w:color="auto"/>
              <w:bottom w:val="single" w:sz="4" w:space="0" w:color="auto"/>
              <w:right w:val="single" w:sz="4" w:space="0" w:color="auto"/>
            </w:tcBorders>
          </w:tcPr>
          <w:p w14:paraId="6E8EB766" w14:textId="77777777" w:rsidR="00280F86" w:rsidRPr="00CC58F3" w:rsidRDefault="00280F86" w:rsidP="005F0C64">
            <w:pPr>
              <w:rPr>
                <w:rFonts w:ascii="Times New Roman" w:hAnsi="Times New Roman"/>
                <w:bCs/>
              </w:rPr>
            </w:pPr>
          </w:p>
        </w:tc>
      </w:tr>
      <w:tr w:rsidR="00280F86" w:rsidRPr="00CC58F3" w14:paraId="7C9063DD" w14:textId="77777777" w:rsidTr="00280F86">
        <w:trPr>
          <w:trHeight w:val="143"/>
        </w:trPr>
        <w:tc>
          <w:tcPr>
            <w:tcW w:w="540" w:type="dxa"/>
            <w:tcBorders>
              <w:top w:val="single" w:sz="4" w:space="0" w:color="auto"/>
              <w:left w:val="single" w:sz="4" w:space="0" w:color="auto"/>
              <w:bottom w:val="single" w:sz="4" w:space="0" w:color="auto"/>
              <w:right w:val="single" w:sz="4" w:space="0" w:color="auto"/>
            </w:tcBorders>
            <w:hideMark/>
          </w:tcPr>
          <w:p w14:paraId="57065BA4" w14:textId="77777777" w:rsidR="00280F86" w:rsidRPr="00CC58F3" w:rsidRDefault="00280F86" w:rsidP="005F0C64">
            <w:pPr>
              <w:rPr>
                <w:rFonts w:ascii="Times New Roman" w:hAnsi="Times New Roman"/>
                <w:bCs/>
              </w:rPr>
            </w:pPr>
            <w:r w:rsidRPr="00CC58F3">
              <w:rPr>
                <w:rFonts w:ascii="Times New Roman" w:hAnsi="Times New Roman"/>
                <w:bCs/>
              </w:rPr>
              <w:lastRenderedPageBreak/>
              <w:t>1.3</w:t>
            </w:r>
          </w:p>
        </w:tc>
        <w:tc>
          <w:tcPr>
            <w:tcW w:w="4770" w:type="dxa"/>
            <w:gridSpan w:val="2"/>
            <w:tcBorders>
              <w:top w:val="single" w:sz="4" w:space="0" w:color="auto"/>
              <w:left w:val="single" w:sz="4" w:space="0" w:color="auto"/>
              <w:bottom w:val="single" w:sz="4" w:space="0" w:color="auto"/>
              <w:right w:val="single" w:sz="4" w:space="0" w:color="auto"/>
            </w:tcBorders>
            <w:hideMark/>
          </w:tcPr>
          <w:p w14:paraId="29F694D8" w14:textId="77777777" w:rsidR="00280F86" w:rsidRPr="00CC58F3" w:rsidRDefault="00280F86" w:rsidP="005F0C64">
            <w:pPr>
              <w:rPr>
                <w:rFonts w:ascii="Times New Roman" w:hAnsi="Times New Roman"/>
                <w:bCs/>
              </w:rPr>
            </w:pPr>
            <w:r w:rsidRPr="00CC58F3">
              <w:rPr>
                <w:rFonts w:ascii="Times New Roman" w:hAnsi="Times New Roman"/>
                <w:bCs/>
              </w:rPr>
              <w:t>Religion</w:t>
            </w:r>
          </w:p>
        </w:tc>
        <w:tc>
          <w:tcPr>
            <w:tcW w:w="4590" w:type="dxa"/>
            <w:gridSpan w:val="3"/>
            <w:tcBorders>
              <w:top w:val="single" w:sz="4" w:space="0" w:color="auto"/>
              <w:left w:val="single" w:sz="4" w:space="0" w:color="auto"/>
              <w:bottom w:val="single" w:sz="4" w:space="0" w:color="auto"/>
              <w:right w:val="single" w:sz="4" w:space="0" w:color="auto"/>
            </w:tcBorders>
            <w:hideMark/>
          </w:tcPr>
          <w:p w14:paraId="73B8FC61" w14:textId="77777777" w:rsidR="00280F86" w:rsidRPr="00CC58F3" w:rsidRDefault="00280F86" w:rsidP="005F0C64">
            <w:pPr>
              <w:rPr>
                <w:rFonts w:ascii="Times New Roman" w:hAnsi="Times New Roman"/>
                <w:bCs/>
              </w:rPr>
            </w:pPr>
            <w:r w:rsidRPr="00CC58F3">
              <w:rPr>
                <w:rFonts w:ascii="Times New Roman" w:hAnsi="Times New Roman"/>
                <w:bCs/>
              </w:rPr>
              <w:t xml:space="preserve">1= Muslim           2= orthodox    3= protestant        </w:t>
            </w:r>
          </w:p>
        </w:tc>
        <w:tc>
          <w:tcPr>
            <w:tcW w:w="787" w:type="dxa"/>
            <w:gridSpan w:val="3"/>
            <w:tcBorders>
              <w:top w:val="single" w:sz="4" w:space="0" w:color="auto"/>
              <w:left w:val="single" w:sz="4" w:space="0" w:color="auto"/>
              <w:bottom w:val="single" w:sz="4" w:space="0" w:color="auto"/>
              <w:right w:val="single" w:sz="4" w:space="0" w:color="auto"/>
            </w:tcBorders>
          </w:tcPr>
          <w:p w14:paraId="1AB7143F" w14:textId="77777777" w:rsidR="00280F86" w:rsidRPr="00CC58F3" w:rsidRDefault="00280F86" w:rsidP="005F0C64">
            <w:pPr>
              <w:rPr>
                <w:rFonts w:ascii="Times New Roman" w:hAnsi="Times New Roman"/>
                <w:bCs/>
              </w:rPr>
            </w:pPr>
          </w:p>
        </w:tc>
      </w:tr>
      <w:tr w:rsidR="00280F86" w:rsidRPr="00CC58F3" w14:paraId="5687D11F"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4A541137" w14:textId="77777777" w:rsidR="00280F86" w:rsidRPr="00CC58F3" w:rsidRDefault="00280F86" w:rsidP="005F0C64">
            <w:pPr>
              <w:rPr>
                <w:rFonts w:ascii="Times New Roman" w:hAnsi="Times New Roman"/>
                <w:bCs/>
              </w:rPr>
            </w:pPr>
            <w:r w:rsidRPr="00CC58F3">
              <w:rPr>
                <w:rFonts w:ascii="Times New Roman" w:hAnsi="Times New Roman"/>
                <w:bCs/>
              </w:rPr>
              <w:t>1.4</w:t>
            </w:r>
          </w:p>
        </w:tc>
        <w:tc>
          <w:tcPr>
            <w:tcW w:w="4770" w:type="dxa"/>
            <w:gridSpan w:val="2"/>
            <w:tcBorders>
              <w:top w:val="single" w:sz="4" w:space="0" w:color="auto"/>
              <w:left w:val="single" w:sz="4" w:space="0" w:color="auto"/>
              <w:bottom w:val="single" w:sz="4" w:space="0" w:color="auto"/>
              <w:right w:val="single" w:sz="4" w:space="0" w:color="auto"/>
            </w:tcBorders>
            <w:hideMark/>
          </w:tcPr>
          <w:p w14:paraId="1625559B" w14:textId="77777777" w:rsidR="00280F86" w:rsidRPr="00CC58F3" w:rsidRDefault="00280F86" w:rsidP="005F0C64">
            <w:pPr>
              <w:rPr>
                <w:rFonts w:ascii="Times New Roman" w:hAnsi="Times New Roman"/>
                <w:bCs/>
              </w:rPr>
            </w:pPr>
            <w:r w:rsidRPr="00CC58F3">
              <w:rPr>
                <w:rFonts w:ascii="Times New Roman" w:hAnsi="Times New Roman"/>
                <w:bCs/>
              </w:rPr>
              <w:t>Educational status of woman</w:t>
            </w:r>
          </w:p>
        </w:tc>
        <w:tc>
          <w:tcPr>
            <w:tcW w:w="4590" w:type="dxa"/>
            <w:gridSpan w:val="3"/>
            <w:tcBorders>
              <w:top w:val="single" w:sz="4" w:space="0" w:color="auto"/>
              <w:left w:val="single" w:sz="4" w:space="0" w:color="auto"/>
              <w:bottom w:val="single" w:sz="4" w:space="0" w:color="auto"/>
              <w:right w:val="single" w:sz="4" w:space="0" w:color="auto"/>
            </w:tcBorders>
            <w:hideMark/>
          </w:tcPr>
          <w:p w14:paraId="3151E0FE" w14:textId="77777777" w:rsidR="00280F86" w:rsidRPr="00CC58F3" w:rsidRDefault="00280F86" w:rsidP="005F0C64">
            <w:pPr>
              <w:rPr>
                <w:rFonts w:ascii="Times New Roman" w:hAnsi="Times New Roman"/>
                <w:bCs/>
              </w:rPr>
            </w:pPr>
            <w:r w:rsidRPr="00CC58F3">
              <w:rPr>
                <w:rFonts w:ascii="Times New Roman" w:hAnsi="Times New Roman"/>
                <w:bCs/>
              </w:rPr>
              <w:t>1= Illiterate                  2=primary education             3=secondary education    4= college education</w:t>
            </w:r>
          </w:p>
        </w:tc>
        <w:tc>
          <w:tcPr>
            <w:tcW w:w="787" w:type="dxa"/>
            <w:gridSpan w:val="3"/>
            <w:tcBorders>
              <w:top w:val="single" w:sz="4" w:space="0" w:color="auto"/>
              <w:left w:val="single" w:sz="4" w:space="0" w:color="auto"/>
              <w:bottom w:val="single" w:sz="4" w:space="0" w:color="auto"/>
              <w:right w:val="single" w:sz="4" w:space="0" w:color="auto"/>
            </w:tcBorders>
          </w:tcPr>
          <w:p w14:paraId="2D314744" w14:textId="77777777" w:rsidR="00280F86" w:rsidRPr="00CC58F3" w:rsidRDefault="00280F86" w:rsidP="005F0C64">
            <w:pPr>
              <w:rPr>
                <w:rFonts w:ascii="Times New Roman" w:hAnsi="Times New Roman"/>
                <w:bCs/>
              </w:rPr>
            </w:pPr>
          </w:p>
        </w:tc>
      </w:tr>
      <w:tr w:rsidR="00280F86" w:rsidRPr="00CC58F3" w14:paraId="79D74F34" w14:textId="77777777" w:rsidTr="00280F86">
        <w:trPr>
          <w:trHeight w:val="645"/>
        </w:trPr>
        <w:tc>
          <w:tcPr>
            <w:tcW w:w="540" w:type="dxa"/>
            <w:tcBorders>
              <w:top w:val="single" w:sz="4" w:space="0" w:color="auto"/>
              <w:left w:val="single" w:sz="4" w:space="0" w:color="auto"/>
              <w:bottom w:val="single" w:sz="4" w:space="0" w:color="auto"/>
              <w:right w:val="single" w:sz="4" w:space="0" w:color="auto"/>
            </w:tcBorders>
          </w:tcPr>
          <w:p w14:paraId="336E6ECD" w14:textId="77777777" w:rsidR="00280F86" w:rsidRPr="00CC58F3" w:rsidRDefault="00280F86" w:rsidP="005F0C64">
            <w:pPr>
              <w:rPr>
                <w:rFonts w:ascii="Times New Roman" w:hAnsi="Times New Roman"/>
                <w:bCs/>
              </w:rPr>
            </w:pPr>
            <w:r w:rsidRPr="00CC58F3">
              <w:rPr>
                <w:rFonts w:ascii="Times New Roman" w:hAnsi="Times New Roman"/>
                <w:bCs/>
              </w:rPr>
              <w:t>1.5</w:t>
            </w:r>
          </w:p>
        </w:tc>
        <w:tc>
          <w:tcPr>
            <w:tcW w:w="4770" w:type="dxa"/>
            <w:gridSpan w:val="2"/>
            <w:tcBorders>
              <w:top w:val="single" w:sz="4" w:space="0" w:color="auto"/>
              <w:left w:val="single" w:sz="4" w:space="0" w:color="auto"/>
              <w:bottom w:val="single" w:sz="4" w:space="0" w:color="auto"/>
              <w:right w:val="single" w:sz="4" w:space="0" w:color="auto"/>
            </w:tcBorders>
          </w:tcPr>
          <w:p w14:paraId="2E9D6E76" w14:textId="77777777" w:rsidR="00280F86" w:rsidRPr="00CC58F3" w:rsidRDefault="00280F86" w:rsidP="005F0C64">
            <w:pPr>
              <w:rPr>
                <w:rFonts w:ascii="Times New Roman" w:hAnsi="Times New Roman"/>
                <w:bCs/>
              </w:rPr>
            </w:pPr>
            <w:r w:rsidRPr="00CC58F3">
              <w:rPr>
                <w:rFonts w:ascii="Times New Roman" w:hAnsi="Times New Roman"/>
                <w:bCs/>
              </w:rPr>
              <w:t>Educational status of husband</w:t>
            </w:r>
          </w:p>
        </w:tc>
        <w:tc>
          <w:tcPr>
            <w:tcW w:w="4590" w:type="dxa"/>
            <w:gridSpan w:val="3"/>
            <w:tcBorders>
              <w:top w:val="single" w:sz="4" w:space="0" w:color="auto"/>
              <w:left w:val="single" w:sz="4" w:space="0" w:color="auto"/>
              <w:bottom w:val="single" w:sz="4" w:space="0" w:color="auto"/>
              <w:right w:val="single" w:sz="4" w:space="0" w:color="auto"/>
            </w:tcBorders>
          </w:tcPr>
          <w:p w14:paraId="68A38359" w14:textId="77777777" w:rsidR="00280F86" w:rsidRPr="00CC58F3" w:rsidRDefault="00280F86" w:rsidP="005F0C64">
            <w:pPr>
              <w:rPr>
                <w:rFonts w:ascii="Times New Roman" w:hAnsi="Times New Roman"/>
                <w:bCs/>
              </w:rPr>
            </w:pPr>
            <w:r w:rsidRPr="00CC58F3">
              <w:rPr>
                <w:rFonts w:ascii="Times New Roman" w:hAnsi="Times New Roman"/>
                <w:bCs/>
              </w:rPr>
              <w:t>1= Illiterate                     2= primary education      3=Secondary education   4= college education</w:t>
            </w:r>
          </w:p>
        </w:tc>
        <w:tc>
          <w:tcPr>
            <w:tcW w:w="787" w:type="dxa"/>
            <w:gridSpan w:val="3"/>
            <w:tcBorders>
              <w:top w:val="single" w:sz="4" w:space="0" w:color="auto"/>
              <w:left w:val="single" w:sz="4" w:space="0" w:color="auto"/>
              <w:bottom w:val="single" w:sz="4" w:space="0" w:color="auto"/>
              <w:right w:val="single" w:sz="4" w:space="0" w:color="auto"/>
            </w:tcBorders>
          </w:tcPr>
          <w:p w14:paraId="63F2EF68" w14:textId="77777777" w:rsidR="00280F86" w:rsidRPr="00CC58F3" w:rsidRDefault="00280F86" w:rsidP="005F0C64">
            <w:pPr>
              <w:rPr>
                <w:rFonts w:ascii="Times New Roman" w:hAnsi="Times New Roman"/>
                <w:bCs/>
              </w:rPr>
            </w:pPr>
          </w:p>
        </w:tc>
      </w:tr>
      <w:tr w:rsidR="00280F86" w:rsidRPr="00CC58F3" w14:paraId="1B748276" w14:textId="77777777" w:rsidTr="00280F86">
        <w:trPr>
          <w:trHeight w:val="573"/>
        </w:trPr>
        <w:tc>
          <w:tcPr>
            <w:tcW w:w="540" w:type="dxa"/>
            <w:tcBorders>
              <w:top w:val="single" w:sz="4" w:space="0" w:color="auto"/>
              <w:left w:val="single" w:sz="4" w:space="0" w:color="auto"/>
              <w:bottom w:val="single" w:sz="4" w:space="0" w:color="auto"/>
              <w:right w:val="single" w:sz="4" w:space="0" w:color="auto"/>
            </w:tcBorders>
            <w:hideMark/>
          </w:tcPr>
          <w:p w14:paraId="540689B5" w14:textId="77777777" w:rsidR="00280F86" w:rsidRPr="00CC58F3" w:rsidRDefault="00280F86" w:rsidP="005F0C64">
            <w:pPr>
              <w:rPr>
                <w:rFonts w:ascii="Times New Roman" w:hAnsi="Times New Roman"/>
                <w:bCs/>
              </w:rPr>
            </w:pPr>
            <w:r w:rsidRPr="00CC58F3">
              <w:rPr>
                <w:rFonts w:ascii="Times New Roman" w:hAnsi="Times New Roman"/>
                <w:bCs/>
              </w:rPr>
              <w:t>1.6</w:t>
            </w:r>
          </w:p>
        </w:tc>
        <w:tc>
          <w:tcPr>
            <w:tcW w:w="4770" w:type="dxa"/>
            <w:gridSpan w:val="2"/>
            <w:tcBorders>
              <w:top w:val="single" w:sz="4" w:space="0" w:color="auto"/>
              <w:left w:val="single" w:sz="4" w:space="0" w:color="auto"/>
              <w:bottom w:val="single" w:sz="4" w:space="0" w:color="auto"/>
              <w:right w:val="single" w:sz="4" w:space="0" w:color="auto"/>
            </w:tcBorders>
          </w:tcPr>
          <w:p w14:paraId="19DDBC7F"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Occupational status of women</w:t>
            </w:r>
          </w:p>
        </w:tc>
        <w:tc>
          <w:tcPr>
            <w:tcW w:w="4590" w:type="dxa"/>
            <w:gridSpan w:val="3"/>
            <w:tcBorders>
              <w:top w:val="single" w:sz="4" w:space="0" w:color="auto"/>
              <w:left w:val="single" w:sz="4" w:space="0" w:color="auto"/>
              <w:bottom w:val="single" w:sz="4" w:space="0" w:color="auto"/>
              <w:right w:val="single" w:sz="4" w:space="0" w:color="auto"/>
            </w:tcBorders>
            <w:hideMark/>
          </w:tcPr>
          <w:p w14:paraId="6A952282"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 xml:space="preserve">1= Housewife        2= Farmer    3= Merchant </w:t>
            </w:r>
          </w:p>
          <w:p w14:paraId="7659D547"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 xml:space="preserve">4=Employee (government/private employee)  </w:t>
            </w:r>
          </w:p>
        </w:tc>
        <w:tc>
          <w:tcPr>
            <w:tcW w:w="787" w:type="dxa"/>
            <w:gridSpan w:val="3"/>
            <w:tcBorders>
              <w:top w:val="single" w:sz="4" w:space="0" w:color="auto"/>
              <w:left w:val="single" w:sz="4" w:space="0" w:color="auto"/>
              <w:bottom w:val="single" w:sz="4" w:space="0" w:color="auto"/>
              <w:right w:val="single" w:sz="4" w:space="0" w:color="auto"/>
            </w:tcBorders>
          </w:tcPr>
          <w:p w14:paraId="6F57EEE4" w14:textId="77777777" w:rsidR="00280F86" w:rsidRPr="00CC58F3" w:rsidRDefault="00280F86" w:rsidP="005F0C64">
            <w:pPr>
              <w:tabs>
                <w:tab w:val="center" w:pos="1932"/>
              </w:tabs>
              <w:rPr>
                <w:rFonts w:ascii="Times New Roman" w:hAnsi="Times New Roman"/>
                <w:bCs/>
              </w:rPr>
            </w:pPr>
          </w:p>
        </w:tc>
      </w:tr>
      <w:tr w:rsidR="00280F86" w:rsidRPr="00CC58F3" w14:paraId="458945EA" w14:textId="77777777" w:rsidTr="00280F86">
        <w:trPr>
          <w:trHeight w:val="502"/>
        </w:trPr>
        <w:tc>
          <w:tcPr>
            <w:tcW w:w="540" w:type="dxa"/>
            <w:tcBorders>
              <w:top w:val="single" w:sz="4" w:space="0" w:color="auto"/>
              <w:left w:val="single" w:sz="4" w:space="0" w:color="auto"/>
              <w:bottom w:val="single" w:sz="4" w:space="0" w:color="auto"/>
              <w:right w:val="single" w:sz="4" w:space="0" w:color="auto"/>
            </w:tcBorders>
          </w:tcPr>
          <w:p w14:paraId="5FBDB66B" w14:textId="77777777" w:rsidR="00280F86" w:rsidRPr="00CC58F3" w:rsidRDefault="00280F86" w:rsidP="005F0C64">
            <w:pPr>
              <w:rPr>
                <w:rFonts w:ascii="Times New Roman" w:hAnsi="Times New Roman"/>
                <w:bCs/>
              </w:rPr>
            </w:pPr>
            <w:r w:rsidRPr="00CC58F3">
              <w:rPr>
                <w:rFonts w:ascii="Times New Roman" w:hAnsi="Times New Roman"/>
                <w:bCs/>
              </w:rPr>
              <w:t>1.7</w:t>
            </w:r>
          </w:p>
        </w:tc>
        <w:tc>
          <w:tcPr>
            <w:tcW w:w="4770" w:type="dxa"/>
            <w:gridSpan w:val="2"/>
            <w:tcBorders>
              <w:top w:val="single" w:sz="4" w:space="0" w:color="auto"/>
              <w:left w:val="single" w:sz="4" w:space="0" w:color="auto"/>
              <w:bottom w:val="single" w:sz="4" w:space="0" w:color="auto"/>
              <w:right w:val="single" w:sz="4" w:space="0" w:color="auto"/>
            </w:tcBorders>
          </w:tcPr>
          <w:p w14:paraId="0C0C00A4"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Occupational status of husband</w:t>
            </w:r>
          </w:p>
        </w:tc>
        <w:tc>
          <w:tcPr>
            <w:tcW w:w="4590" w:type="dxa"/>
            <w:gridSpan w:val="3"/>
            <w:tcBorders>
              <w:top w:val="single" w:sz="4" w:space="0" w:color="auto"/>
              <w:left w:val="single" w:sz="4" w:space="0" w:color="auto"/>
              <w:bottom w:val="single" w:sz="4" w:space="0" w:color="auto"/>
              <w:right w:val="single" w:sz="4" w:space="0" w:color="auto"/>
            </w:tcBorders>
          </w:tcPr>
          <w:p w14:paraId="438137EB"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 xml:space="preserve">1= Farmer    2= Merchant </w:t>
            </w:r>
          </w:p>
          <w:p w14:paraId="4F4B0FE2"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 xml:space="preserve">3=Employee (government/private employee)  </w:t>
            </w:r>
          </w:p>
        </w:tc>
        <w:tc>
          <w:tcPr>
            <w:tcW w:w="787" w:type="dxa"/>
            <w:gridSpan w:val="3"/>
            <w:tcBorders>
              <w:top w:val="single" w:sz="4" w:space="0" w:color="auto"/>
              <w:left w:val="single" w:sz="4" w:space="0" w:color="auto"/>
              <w:bottom w:val="single" w:sz="4" w:space="0" w:color="auto"/>
              <w:right w:val="single" w:sz="4" w:space="0" w:color="auto"/>
            </w:tcBorders>
          </w:tcPr>
          <w:p w14:paraId="0DAD1EF5" w14:textId="77777777" w:rsidR="00280F86" w:rsidRPr="00CC58F3" w:rsidRDefault="00280F86" w:rsidP="005F0C64">
            <w:pPr>
              <w:tabs>
                <w:tab w:val="center" w:pos="1932"/>
              </w:tabs>
              <w:rPr>
                <w:rFonts w:ascii="Times New Roman" w:hAnsi="Times New Roman"/>
                <w:bCs/>
              </w:rPr>
            </w:pPr>
          </w:p>
        </w:tc>
      </w:tr>
      <w:tr w:rsidR="00280F86" w:rsidRPr="00CC58F3" w14:paraId="22DCF112" w14:textId="77777777" w:rsidTr="00280F86">
        <w:trPr>
          <w:trHeight w:val="233"/>
        </w:trPr>
        <w:tc>
          <w:tcPr>
            <w:tcW w:w="540" w:type="dxa"/>
            <w:tcBorders>
              <w:top w:val="single" w:sz="4" w:space="0" w:color="auto"/>
              <w:left w:val="single" w:sz="4" w:space="0" w:color="auto"/>
              <w:bottom w:val="single" w:sz="4" w:space="0" w:color="auto"/>
              <w:right w:val="single" w:sz="4" w:space="0" w:color="auto"/>
            </w:tcBorders>
            <w:hideMark/>
          </w:tcPr>
          <w:p w14:paraId="3E4C0297" w14:textId="77777777" w:rsidR="00280F86" w:rsidRPr="00CC58F3" w:rsidRDefault="00280F86" w:rsidP="005F0C64">
            <w:pPr>
              <w:rPr>
                <w:rFonts w:ascii="Times New Roman" w:hAnsi="Times New Roman"/>
                <w:bCs/>
              </w:rPr>
            </w:pPr>
            <w:r w:rsidRPr="00CC58F3">
              <w:rPr>
                <w:rFonts w:ascii="Times New Roman" w:hAnsi="Times New Roman"/>
                <w:bCs/>
              </w:rPr>
              <w:t>1.8</w:t>
            </w:r>
          </w:p>
        </w:tc>
        <w:tc>
          <w:tcPr>
            <w:tcW w:w="4770" w:type="dxa"/>
            <w:gridSpan w:val="2"/>
            <w:tcBorders>
              <w:top w:val="single" w:sz="4" w:space="0" w:color="auto"/>
              <w:left w:val="single" w:sz="4" w:space="0" w:color="auto"/>
              <w:bottom w:val="single" w:sz="4" w:space="0" w:color="auto"/>
              <w:right w:val="single" w:sz="4" w:space="0" w:color="auto"/>
            </w:tcBorders>
            <w:hideMark/>
          </w:tcPr>
          <w:p w14:paraId="050C39DE"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Residence</w:t>
            </w:r>
          </w:p>
        </w:tc>
        <w:tc>
          <w:tcPr>
            <w:tcW w:w="4590" w:type="dxa"/>
            <w:gridSpan w:val="3"/>
            <w:tcBorders>
              <w:top w:val="single" w:sz="4" w:space="0" w:color="auto"/>
              <w:left w:val="single" w:sz="4" w:space="0" w:color="auto"/>
              <w:bottom w:val="single" w:sz="4" w:space="0" w:color="auto"/>
              <w:right w:val="single" w:sz="4" w:space="0" w:color="auto"/>
            </w:tcBorders>
            <w:hideMark/>
          </w:tcPr>
          <w:p w14:paraId="4114B96A" w14:textId="77777777" w:rsidR="00280F86" w:rsidRPr="00CC58F3" w:rsidRDefault="00280F86" w:rsidP="005F0C64">
            <w:pPr>
              <w:tabs>
                <w:tab w:val="center" w:pos="1932"/>
              </w:tabs>
              <w:rPr>
                <w:rFonts w:ascii="Times New Roman" w:hAnsi="Times New Roman"/>
                <w:bCs/>
              </w:rPr>
            </w:pPr>
            <w:r w:rsidRPr="00CC58F3">
              <w:rPr>
                <w:rFonts w:ascii="Times New Roman" w:hAnsi="Times New Roman"/>
                <w:bCs/>
              </w:rPr>
              <w:t>1=Urban                2= Rural</w:t>
            </w:r>
          </w:p>
        </w:tc>
        <w:tc>
          <w:tcPr>
            <w:tcW w:w="787" w:type="dxa"/>
            <w:gridSpan w:val="3"/>
            <w:tcBorders>
              <w:top w:val="single" w:sz="4" w:space="0" w:color="auto"/>
              <w:left w:val="single" w:sz="4" w:space="0" w:color="auto"/>
              <w:bottom w:val="single" w:sz="4" w:space="0" w:color="auto"/>
              <w:right w:val="single" w:sz="4" w:space="0" w:color="auto"/>
            </w:tcBorders>
          </w:tcPr>
          <w:p w14:paraId="5319E116" w14:textId="77777777" w:rsidR="00280F86" w:rsidRPr="00CC58F3" w:rsidRDefault="00280F86" w:rsidP="005F0C64">
            <w:pPr>
              <w:tabs>
                <w:tab w:val="center" w:pos="1932"/>
              </w:tabs>
              <w:rPr>
                <w:rFonts w:ascii="Times New Roman" w:hAnsi="Times New Roman"/>
                <w:bCs/>
              </w:rPr>
            </w:pPr>
          </w:p>
        </w:tc>
      </w:tr>
      <w:tr w:rsidR="00280F86" w:rsidRPr="00CC58F3" w14:paraId="1E6D09B4"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1118FE7B" w14:textId="77777777" w:rsidR="00280F86" w:rsidRPr="00CC58F3" w:rsidRDefault="00280F86" w:rsidP="005F0C64">
            <w:pPr>
              <w:rPr>
                <w:rFonts w:ascii="Times New Roman" w:hAnsi="Times New Roman"/>
                <w:b/>
                <w:bCs/>
              </w:rPr>
            </w:pPr>
            <w:r w:rsidRPr="00CC58F3">
              <w:rPr>
                <w:rFonts w:ascii="Times New Roman" w:hAnsi="Times New Roman"/>
                <w:b/>
                <w:bCs/>
              </w:rPr>
              <w:t>2.</w:t>
            </w:r>
          </w:p>
        </w:tc>
        <w:tc>
          <w:tcPr>
            <w:tcW w:w="9360" w:type="dxa"/>
            <w:gridSpan w:val="5"/>
            <w:tcBorders>
              <w:top w:val="single" w:sz="4" w:space="0" w:color="auto"/>
              <w:left w:val="single" w:sz="4" w:space="0" w:color="auto"/>
              <w:bottom w:val="single" w:sz="4" w:space="0" w:color="auto"/>
              <w:right w:val="single" w:sz="4" w:space="0" w:color="auto"/>
            </w:tcBorders>
            <w:hideMark/>
          </w:tcPr>
          <w:p w14:paraId="06E77E58" w14:textId="77777777" w:rsidR="00280F86" w:rsidRPr="00CC58F3" w:rsidRDefault="00280F86" w:rsidP="005F0C64">
            <w:pPr>
              <w:rPr>
                <w:rFonts w:ascii="Times New Roman" w:hAnsi="Times New Roman"/>
                <w:b/>
                <w:bCs/>
              </w:rPr>
            </w:pPr>
            <w:r w:rsidRPr="00CC58F3">
              <w:rPr>
                <w:rFonts w:ascii="Times New Roman" w:hAnsi="Times New Roman"/>
                <w:b/>
                <w:bCs/>
              </w:rPr>
              <w:t>Part II:  Obstetrics Characteristics</w:t>
            </w:r>
          </w:p>
        </w:tc>
        <w:tc>
          <w:tcPr>
            <w:tcW w:w="787" w:type="dxa"/>
            <w:gridSpan w:val="3"/>
            <w:tcBorders>
              <w:top w:val="single" w:sz="4" w:space="0" w:color="auto"/>
              <w:left w:val="single" w:sz="4" w:space="0" w:color="auto"/>
              <w:bottom w:val="single" w:sz="4" w:space="0" w:color="auto"/>
              <w:right w:val="single" w:sz="4" w:space="0" w:color="auto"/>
            </w:tcBorders>
          </w:tcPr>
          <w:p w14:paraId="79E69848" w14:textId="77777777" w:rsidR="00280F86" w:rsidRPr="00CC58F3" w:rsidRDefault="00280F86" w:rsidP="005F0C64">
            <w:pPr>
              <w:rPr>
                <w:rFonts w:ascii="Times New Roman" w:hAnsi="Times New Roman"/>
                <w:b/>
                <w:bCs/>
              </w:rPr>
            </w:pPr>
          </w:p>
        </w:tc>
      </w:tr>
      <w:tr w:rsidR="00280F86" w:rsidRPr="00CC58F3" w14:paraId="4A54083F"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581A087E" w14:textId="77777777" w:rsidR="00280F86" w:rsidRPr="00CC58F3" w:rsidRDefault="00280F86" w:rsidP="005F0C64">
            <w:pPr>
              <w:rPr>
                <w:rFonts w:ascii="Times New Roman" w:hAnsi="Times New Roman"/>
                <w:bCs/>
              </w:rPr>
            </w:pPr>
            <w:r w:rsidRPr="00CC58F3">
              <w:rPr>
                <w:rFonts w:ascii="Times New Roman" w:hAnsi="Times New Roman"/>
                <w:bCs/>
              </w:rPr>
              <w:t>2.1</w:t>
            </w:r>
          </w:p>
        </w:tc>
        <w:tc>
          <w:tcPr>
            <w:tcW w:w="4860" w:type="dxa"/>
            <w:gridSpan w:val="3"/>
            <w:tcBorders>
              <w:top w:val="single" w:sz="4" w:space="0" w:color="auto"/>
              <w:left w:val="single" w:sz="4" w:space="0" w:color="auto"/>
              <w:bottom w:val="single" w:sz="4" w:space="0" w:color="auto"/>
              <w:right w:val="single" w:sz="4" w:space="0" w:color="auto"/>
            </w:tcBorders>
            <w:hideMark/>
          </w:tcPr>
          <w:p w14:paraId="79C4BC43" w14:textId="77777777" w:rsidR="00280F86" w:rsidRPr="00CC58F3" w:rsidRDefault="00280F86" w:rsidP="005F0C64">
            <w:pPr>
              <w:rPr>
                <w:rFonts w:ascii="Times New Roman" w:hAnsi="Times New Roman"/>
                <w:bCs/>
              </w:rPr>
            </w:pPr>
            <w:r w:rsidRPr="00CC58F3">
              <w:rPr>
                <w:rFonts w:ascii="Times New Roman" w:hAnsi="Times New Roman"/>
                <w:bCs/>
              </w:rPr>
              <w:t>Gravida (in number)</w:t>
            </w:r>
          </w:p>
        </w:tc>
        <w:tc>
          <w:tcPr>
            <w:tcW w:w="4500" w:type="dxa"/>
            <w:gridSpan w:val="2"/>
            <w:tcBorders>
              <w:top w:val="single" w:sz="4" w:space="0" w:color="auto"/>
              <w:left w:val="single" w:sz="4" w:space="0" w:color="auto"/>
              <w:bottom w:val="single" w:sz="4" w:space="0" w:color="auto"/>
              <w:right w:val="single" w:sz="4" w:space="0" w:color="auto"/>
            </w:tcBorders>
            <w:hideMark/>
          </w:tcPr>
          <w:p w14:paraId="0B77452A" w14:textId="77777777" w:rsidR="00280F86" w:rsidRPr="00CC58F3" w:rsidRDefault="00280F86" w:rsidP="005F0C64">
            <w:pPr>
              <w:rPr>
                <w:rFonts w:ascii="Times New Roman" w:hAnsi="Times New Roman"/>
              </w:rPr>
            </w:pPr>
            <w:r w:rsidRPr="00CC58F3">
              <w:rPr>
                <w:rFonts w:ascii="Times New Roman" w:hAnsi="Times New Roman"/>
                <w:bCs/>
              </w:rPr>
              <w:t>------------</w:t>
            </w:r>
          </w:p>
        </w:tc>
        <w:tc>
          <w:tcPr>
            <w:tcW w:w="787" w:type="dxa"/>
            <w:gridSpan w:val="3"/>
            <w:tcBorders>
              <w:top w:val="single" w:sz="4" w:space="0" w:color="auto"/>
              <w:left w:val="single" w:sz="4" w:space="0" w:color="auto"/>
              <w:bottom w:val="single" w:sz="4" w:space="0" w:color="auto"/>
              <w:right w:val="single" w:sz="4" w:space="0" w:color="auto"/>
            </w:tcBorders>
          </w:tcPr>
          <w:p w14:paraId="79A5023E" w14:textId="77777777" w:rsidR="00280F86" w:rsidRPr="00CC58F3" w:rsidRDefault="00280F86" w:rsidP="005F0C64">
            <w:pPr>
              <w:rPr>
                <w:rFonts w:ascii="Times New Roman" w:hAnsi="Times New Roman"/>
                <w:bCs/>
              </w:rPr>
            </w:pPr>
          </w:p>
        </w:tc>
      </w:tr>
      <w:tr w:rsidR="00280F86" w:rsidRPr="00CC58F3" w14:paraId="2910E48B"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14CD3F51" w14:textId="77777777" w:rsidR="00280F86" w:rsidRPr="00CC58F3" w:rsidRDefault="00280F86" w:rsidP="005F0C64">
            <w:pPr>
              <w:rPr>
                <w:rFonts w:ascii="Times New Roman" w:hAnsi="Times New Roman"/>
                <w:bCs/>
              </w:rPr>
            </w:pPr>
            <w:r w:rsidRPr="00CC58F3">
              <w:rPr>
                <w:rFonts w:ascii="Times New Roman" w:hAnsi="Times New Roman"/>
                <w:bCs/>
              </w:rPr>
              <w:t>2.3</w:t>
            </w:r>
          </w:p>
        </w:tc>
        <w:tc>
          <w:tcPr>
            <w:tcW w:w="4860" w:type="dxa"/>
            <w:gridSpan w:val="3"/>
            <w:tcBorders>
              <w:top w:val="single" w:sz="4" w:space="0" w:color="auto"/>
              <w:left w:val="single" w:sz="4" w:space="0" w:color="auto"/>
              <w:bottom w:val="single" w:sz="4" w:space="0" w:color="auto"/>
              <w:right w:val="single" w:sz="4" w:space="0" w:color="auto"/>
            </w:tcBorders>
            <w:hideMark/>
          </w:tcPr>
          <w:p w14:paraId="2102C585" w14:textId="77777777" w:rsidR="00280F86" w:rsidRPr="00CC58F3" w:rsidRDefault="00280F86" w:rsidP="005F0C64">
            <w:pPr>
              <w:rPr>
                <w:rFonts w:ascii="Times New Roman" w:hAnsi="Times New Roman"/>
                <w:bCs/>
              </w:rPr>
            </w:pPr>
            <w:r w:rsidRPr="00CC58F3">
              <w:rPr>
                <w:rFonts w:ascii="Times New Roman" w:hAnsi="Times New Roman"/>
                <w:bCs/>
              </w:rPr>
              <w:t>Parity (in number)</w:t>
            </w:r>
          </w:p>
        </w:tc>
        <w:tc>
          <w:tcPr>
            <w:tcW w:w="4500" w:type="dxa"/>
            <w:gridSpan w:val="2"/>
            <w:tcBorders>
              <w:top w:val="single" w:sz="4" w:space="0" w:color="auto"/>
              <w:left w:val="single" w:sz="4" w:space="0" w:color="auto"/>
              <w:bottom w:val="single" w:sz="4" w:space="0" w:color="auto"/>
              <w:right w:val="single" w:sz="4" w:space="0" w:color="auto"/>
            </w:tcBorders>
            <w:hideMark/>
          </w:tcPr>
          <w:p w14:paraId="0260308C" w14:textId="77777777" w:rsidR="00280F86" w:rsidRPr="00CC58F3" w:rsidRDefault="00280F86" w:rsidP="005F0C64">
            <w:pPr>
              <w:rPr>
                <w:rFonts w:ascii="Times New Roman" w:hAnsi="Times New Roman"/>
                <w:bCs/>
              </w:rPr>
            </w:pPr>
            <w:r w:rsidRPr="00CC58F3">
              <w:rPr>
                <w:rFonts w:ascii="Times New Roman" w:hAnsi="Times New Roman"/>
                <w:bCs/>
              </w:rPr>
              <w:t>------------</w:t>
            </w:r>
          </w:p>
        </w:tc>
        <w:tc>
          <w:tcPr>
            <w:tcW w:w="787" w:type="dxa"/>
            <w:gridSpan w:val="3"/>
            <w:tcBorders>
              <w:top w:val="single" w:sz="4" w:space="0" w:color="auto"/>
              <w:left w:val="single" w:sz="4" w:space="0" w:color="auto"/>
              <w:bottom w:val="single" w:sz="4" w:space="0" w:color="auto"/>
              <w:right w:val="single" w:sz="4" w:space="0" w:color="auto"/>
            </w:tcBorders>
          </w:tcPr>
          <w:p w14:paraId="3F332B4C" w14:textId="77777777" w:rsidR="00280F86" w:rsidRPr="00CC58F3" w:rsidRDefault="00280F86" w:rsidP="005F0C64">
            <w:pPr>
              <w:rPr>
                <w:rFonts w:ascii="Times New Roman" w:hAnsi="Times New Roman"/>
                <w:bCs/>
              </w:rPr>
            </w:pPr>
          </w:p>
        </w:tc>
      </w:tr>
      <w:tr w:rsidR="00280F86" w:rsidRPr="00CC58F3" w14:paraId="4B0CFFA5"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081C827D" w14:textId="77777777" w:rsidR="00280F86" w:rsidRPr="00CC58F3" w:rsidRDefault="00280F86" w:rsidP="005F0C64">
            <w:pPr>
              <w:rPr>
                <w:rFonts w:ascii="Times New Roman" w:hAnsi="Times New Roman"/>
                <w:bCs/>
              </w:rPr>
            </w:pPr>
            <w:r w:rsidRPr="00CC58F3">
              <w:rPr>
                <w:rFonts w:ascii="Times New Roman" w:hAnsi="Times New Roman"/>
                <w:bCs/>
              </w:rPr>
              <w:t>2.4</w:t>
            </w:r>
          </w:p>
        </w:tc>
        <w:tc>
          <w:tcPr>
            <w:tcW w:w="4860" w:type="dxa"/>
            <w:gridSpan w:val="3"/>
            <w:tcBorders>
              <w:top w:val="single" w:sz="4" w:space="0" w:color="auto"/>
              <w:left w:val="single" w:sz="4" w:space="0" w:color="auto"/>
              <w:bottom w:val="single" w:sz="4" w:space="0" w:color="auto"/>
              <w:right w:val="single" w:sz="4" w:space="0" w:color="auto"/>
            </w:tcBorders>
            <w:hideMark/>
          </w:tcPr>
          <w:p w14:paraId="48C6AEA8" w14:textId="77777777" w:rsidR="00280F86" w:rsidRPr="00CC58F3" w:rsidRDefault="00280F86" w:rsidP="005F0C64">
            <w:pPr>
              <w:rPr>
                <w:rFonts w:ascii="Times New Roman" w:hAnsi="Times New Roman"/>
                <w:bCs/>
              </w:rPr>
            </w:pPr>
            <w:r w:rsidRPr="00CC58F3">
              <w:rPr>
                <w:rFonts w:ascii="Times New Roman" w:hAnsi="Times New Roman"/>
                <w:bCs/>
              </w:rPr>
              <w:t>How many ANC follow up did you have?</w:t>
            </w:r>
          </w:p>
        </w:tc>
        <w:tc>
          <w:tcPr>
            <w:tcW w:w="4500" w:type="dxa"/>
            <w:gridSpan w:val="2"/>
            <w:tcBorders>
              <w:top w:val="single" w:sz="4" w:space="0" w:color="auto"/>
              <w:left w:val="single" w:sz="4" w:space="0" w:color="auto"/>
              <w:bottom w:val="single" w:sz="4" w:space="0" w:color="auto"/>
              <w:right w:val="single" w:sz="4" w:space="0" w:color="auto"/>
            </w:tcBorders>
            <w:hideMark/>
          </w:tcPr>
          <w:p w14:paraId="0927342F" w14:textId="77777777" w:rsidR="00280F86" w:rsidRPr="00CC58F3" w:rsidRDefault="00280F86" w:rsidP="005F0C64">
            <w:pPr>
              <w:rPr>
                <w:rFonts w:ascii="Times New Roman" w:hAnsi="Times New Roman"/>
                <w:bCs/>
              </w:rPr>
            </w:pPr>
            <w:r w:rsidRPr="00CC58F3">
              <w:rPr>
                <w:rFonts w:ascii="Times New Roman" w:hAnsi="Times New Roman"/>
                <w:bCs/>
              </w:rPr>
              <w:t>1=1       2=2      3=3     4=4    5=no</w:t>
            </w:r>
          </w:p>
        </w:tc>
        <w:tc>
          <w:tcPr>
            <w:tcW w:w="787" w:type="dxa"/>
            <w:gridSpan w:val="3"/>
            <w:tcBorders>
              <w:top w:val="single" w:sz="4" w:space="0" w:color="auto"/>
              <w:left w:val="single" w:sz="4" w:space="0" w:color="auto"/>
              <w:bottom w:val="single" w:sz="4" w:space="0" w:color="auto"/>
              <w:right w:val="single" w:sz="4" w:space="0" w:color="auto"/>
            </w:tcBorders>
          </w:tcPr>
          <w:p w14:paraId="400997B0" w14:textId="77777777" w:rsidR="00280F86" w:rsidRPr="00CC58F3" w:rsidRDefault="00280F86" w:rsidP="005F0C64">
            <w:pPr>
              <w:rPr>
                <w:rFonts w:ascii="Times New Roman" w:hAnsi="Times New Roman"/>
                <w:bCs/>
              </w:rPr>
            </w:pPr>
          </w:p>
        </w:tc>
      </w:tr>
      <w:tr w:rsidR="00280F86" w:rsidRPr="00CC58F3" w14:paraId="5956A19E"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4CB84C6F" w14:textId="77777777" w:rsidR="00280F86" w:rsidRPr="00CC58F3" w:rsidRDefault="00280F86" w:rsidP="005F0C64">
            <w:pPr>
              <w:rPr>
                <w:rFonts w:ascii="Times New Roman" w:hAnsi="Times New Roman"/>
                <w:bCs/>
              </w:rPr>
            </w:pPr>
            <w:r w:rsidRPr="00CC58F3">
              <w:rPr>
                <w:rFonts w:ascii="Times New Roman" w:hAnsi="Times New Roman"/>
                <w:bCs/>
              </w:rPr>
              <w:t>2.5</w:t>
            </w:r>
          </w:p>
        </w:tc>
        <w:tc>
          <w:tcPr>
            <w:tcW w:w="4860" w:type="dxa"/>
            <w:gridSpan w:val="3"/>
            <w:tcBorders>
              <w:top w:val="single" w:sz="4" w:space="0" w:color="auto"/>
              <w:left w:val="single" w:sz="4" w:space="0" w:color="auto"/>
              <w:bottom w:val="single" w:sz="4" w:space="0" w:color="auto"/>
              <w:right w:val="single" w:sz="4" w:space="0" w:color="auto"/>
            </w:tcBorders>
            <w:hideMark/>
          </w:tcPr>
          <w:p w14:paraId="555922F4" w14:textId="77777777" w:rsidR="00280F86" w:rsidRPr="00CC58F3" w:rsidRDefault="00280F86" w:rsidP="005F0C64">
            <w:pPr>
              <w:rPr>
                <w:rFonts w:ascii="Times New Roman" w:hAnsi="Times New Roman"/>
                <w:bCs/>
              </w:rPr>
            </w:pPr>
            <w:r w:rsidRPr="00CC58F3">
              <w:rPr>
                <w:rFonts w:ascii="Times New Roman" w:hAnsi="Times New Roman"/>
                <w:bCs/>
              </w:rPr>
              <w:t xml:space="preserve">Status of birth </w:t>
            </w:r>
          </w:p>
        </w:tc>
        <w:tc>
          <w:tcPr>
            <w:tcW w:w="4500" w:type="dxa"/>
            <w:gridSpan w:val="2"/>
            <w:tcBorders>
              <w:top w:val="single" w:sz="4" w:space="0" w:color="auto"/>
              <w:left w:val="single" w:sz="4" w:space="0" w:color="auto"/>
              <w:bottom w:val="single" w:sz="4" w:space="0" w:color="auto"/>
              <w:right w:val="single" w:sz="4" w:space="0" w:color="auto"/>
            </w:tcBorders>
            <w:hideMark/>
          </w:tcPr>
          <w:p w14:paraId="579EC24E" w14:textId="77777777" w:rsidR="00280F86" w:rsidRPr="00CC58F3" w:rsidRDefault="00280F86" w:rsidP="005F0C64">
            <w:pPr>
              <w:rPr>
                <w:rFonts w:ascii="Times New Roman" w:hAnsi="Times New Roman"/>
                <w:bCs/>
              </w:rPr>
            </w:pPr>
            <w:r w:rsidRPr="00CC58F3">
              <w:rPr>
                <w:rFonts w:ascii="Times New Roman" w:hAnsi="Times New Roman"/>
                <w:bCs/>
              </w:rPr>
              <w:t>1=wanted    2= unwanted</w:t>
            </w:r>
          </w:p>
        </w:tc>
        <w:tc>
          <w:tcPr>
            <w:tcW w:w="787" w:type="dxa"/>
            <w:gridSpan w:val="3"/>
            <w:tcBorders>
              <w:top w:val="single" w:sz="4" w:space="0" w:color="auto"/>
              <w:left w:val="single" w:sz="4" w:space="0" w:color="auto"/>
              <w:bottom w:val="single" w:sz="4" w:space="0" w:color="auto"/>
              <w:right w:val="single" w:sz="4" w:space="0" w:color="auto"/>
            </w:tcBorders>
          </w:tcPr>
          <w:p w14:paraId="0091181C" w14:textId="77777777" w:rsidR="00280F86" w:rsidRPr="00CC58F3" w:rsidRDefault="00280F86" w:rsidP="005F0C64">
            <w:pPr>
              <w:rPr>
                <w:rFonts w:ascii="Times New Roman" w:hAnsi="Times New Roman"/>
                <w:bCs/>
              </w:rPr>
            </w:pPr>
          </w:p>
        </w:tc>
      </w:tr>
      <w:tr w:rsidR="00280F86" w:rsidRPr="00CC58F3" w14:paraId="5F3402A3"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tcPr>
          <w:p w14:paraId="6B83141F" w14:textId="77777777" w:rsidR="00280F86" w:rsidRPr="00CC58F3" w:rsidRDefault="00280F86" w:rsidP="005F0C64">
            <w:pPr>
              <w:rPr>
                <w:rFonts w:ascii="Times New Roman" w:hAnsi="Times New Roman"/>
                <w:bCs/>
              </w:rPr>
            </w:pPr>
            <w:r w:rsidRPr="00CC58F3">
              <w:rPr>
                <w:rFonts w:ascii="Times New Roman" w:hAnsi="Times New Roman"/>
                <w:bCs/>
              </w:rPr>
              <w:t>2.6</w:t>
            </w:r>
          </w:p>
        </w:tc>
        <w:tc>
          <w:tcPr>
            <w:tcW w:w="4860" w:type="dxa"/>
            <w:gridSpan w:val="3"/>
            <w:tcBorders>
              <w:top w:val="single" w:sz="4" w:space="0" w:color="auto"/>
              <w:left w:val="single" w:sz="4" w:space="0" w:color="auto"/>
              <w:bottom w:val="single" w:sz="4" w:space="0" w:color="auto"/>
              <w:right w:val="single" w:sz="4" w:space="0" w:color="auto"/>
            </w:tcBorders>
          </w:tcPr>
          <w:p w14:paraId="1EA7D9E2" w14:textId="77777777" w:rsidR="00280F86" w:rsidRPr="00CC58F3" w:rsidRDefault="00280F86" w:rsidP="005F0C64">
            <w:pPr>
              <w:rPr>
                <w:rFonts w:ascii="Times New Roman" w:hAnsi="Times New Roman"/>
                <w:bCs/>
              </w:rPr>
            </w:pPr>
            <w:r w:rsidRPr="00CC58F3">
              <w:rPr>
                <w:rFonts w:ascii="Times New Roman" w:hAnsi="Times New Roman"/>
                <w:bCs/>
              </w:rPr>
              <w:t>Number of live children (in number)</w:t>
            </w:r>
          </w:p>
        </w:tc>
        <w:tc>
          <w:tcPr>
            <w:tcW w:w="4500" w:type="dxa"/>
            <w:gridSpan w:val="2"/>
            <w:tcBorders>
              <w:top w:val="single" w:sz="4" w:space="0" w:color="auto"/>
              <w:left w:val="single" w:sz="4" w:space="0" w:color="auto"/>
              <w:bottom w:val="single" w:sz="4" w:space="0" w:color="auto"/>
              <w:right w:val="single" w:sz="4" w:space="0" w:color="auto"/>
            </w:tcBorders>
          </w:tcPr>
          <w:p w14:paraId="285E66E1" w14:textId="77777777" w:rsidR="00280F86" w:rsidRPr="00CC58F3" w:rsidRDefault="00280F86" w:rsidP="005F0C64">
            <w:pPr>
              <w:rPr>
                <w:rFonts w:ascii="Times New Roman" w:hAnsi="Times New Roman"/>
                <w:bCs/>
              </w:rPr>
            </w:pPr>
            <w:r w:rsidRPr="00CC58F3">
              <w:rPr>
                <w:rFonts w:ascii="Times New Roman" w:hAnsi="Times New Roman"/>
                <w:bCs/>
              </w:rPr>
              <w:t>-----------</w:t>
            </w:r>
          </w:p>
        </w:tc>
        <w:tc>
          <w:tcPr>
            <w:tcW w:w="787" w:type="dxa"/>
            <w:gridSpan w:val="3"/>
            <w:tcBorders>
              <w:top w:val="single" w:sz="4" w:space="0" w:color="auto"/>
              <w:left w:val="single" w:sz="4" w:space="0" w:color="auto"/>
              <w:bottom w:val="single" w:sz="4" w:space="0" w:color="auto"/>
              <w:right w:val="single" w:sz="4" w:space="0" w:color="auto"/>
            </w:tcBorders>
          </w:tcPr>
          <w:p w14:paraId="489D8CEC" w14:textId="77777777" w:rsidR="00280F86" w:rsidRPr="00CC58F3" w:rsidRDefault="00280F86" w:rsidP="005F0C64">
            <w:pPr>
              <w:rPr>
                <w:rFonts w:ascii="Times New Roman" w:hAnsi="Times New Roman"/>
                <w:bCs/>
              </w:rPr>
            </w:pPr>
          </w:p>
        </w:tc>
      </w:tr>
      <w:tr w:rsidR="00280F86" w:rsidRPr="00CC58F3" w14:paraId="7594F750"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hideMark/>
          </w:tcPr>
          <w:p w14:paraId="69561D4D" w14:textId="77777777" w:rsidR="00280F86" w:rsidRPr="00CC58F3" w:rsidRDefault="00280F86" w:rsidP="005F0C64">
            <w:pPr>
              <w:rPr>
                <w:rFonts w:ascii="Times New Roman" w:hAnsi="Times New Roman"/>
                <w:bCs/>
              </w:rPr>
            </w:pPr>
            <w:r w:rsidRPr="00CC58F3">
              <w:rPr>
                <w:rFonts w:ascii="Times New Roman" w:hAnsi="Times New Roman"/>
                <w:bCs/>
              </w:rPr>
              <w:t>2.7</w:t>
            </w:r>
          </w:p>
        </w:tc>
        <w:tc>
          <w:tcPr>
            <w:tcW w:w="4860" w:type="dxa"/>
            <w:gridSpan w:val="3"/>
            <w:tcBorders>
              <w:top w:val="single" w:sz="4" w:space="0" w:color="auto"/>
              <w:left w:val="single" w:sz="4" w:space="0" w:color="auto"/>
              <w:bottom w:val="single" w:sz="4" w:space="0" w:color="auto"/>
              <w:right w:val="single" w:sz="4" w:space="0" w:color="auto"/>
            </w:tcBorders>
            <w:hideMark/>
          </w:tcPr>
          <w:p w14:paraId="27AEF701" w14:textId="77777777" w:rsidR="00280F86" w:rsidRPr="00CC58F3" w:rsidRDefault="00280F86" w:rsidP="005F0C64">
            <w:pPr>
              <w:rPr>
                <w:rFonts w:ascii="Times New Roman" w:hAnsi="Times New Roman"/>
                <w:bCs/>
              </w:rPr>
            </w:pPr>
            <w:r w:rsidRPr="00CC58F3">
              <w:rPr>
                <w:rFonts w:ascii="Times New Roman" w:hAnsi="Times New Roman"/>
                <w:bCs/>
              </w:rPr>
              <w:t>Future pregnancy desire (in number)</w:t>
            </w:r>
          </w:p>
        </w:tc>
        <w:tc>
          <w:tcPr>
            <w:tcW w:w="4500" w:type="dxa"/>
            <w:gridSpan w:val="2"/>
            <w:tcBorders>
              <w:top w:val="single" w:sz="4" w:space="0" w:color="auto"/>
              <w:left w:val="single" w:sz="4" w:space="0" w:color="auto"/>
              <w:bottom w:val="single" w:sz="4" w:space="0" w:color="auto"/>
              <w:right w:val="single" w:sz="4" w:space="0" w:color="auto"/>
            </w:tcBorders>
            <w:hideMark/>
          </w:tcPr>
          <w:p w14:paraId="7E46A7A4" w14:textId="77777777" w:rsidR="00280F86" w:rsidRPr="00CC58F3" w:rsidRDefault="00280F86" w:rsidP="005F0C64">
            <w:pPr>
              <w:rPr>
                <w:rFonts w:ascii="Times New Roman" w:hAnsi="Times New Roman"/>
                <w:bCs/>
                <w:color w:val="FF0000"/>
              </w:rPr>
            </w:pPr>
            <w:r w:rsidRPr="00CC58F3">
              <w:rPr>
                <w:rFonts w:ascii="Times New Roman" w:hAnsi="Times New Roman"/>
                <w:bCs/>
                <w:color w:val="FF0000"/>
              </w:rPr>
              <w:t>--------</w:t>
            </w:r>
          </w:p>
        </w:tc>
        <w:tc>
          <w:tcPr>
            <w:tcW w:w="787" w:type="dxa"/>
            <w:gridSpan w:val="3"/>
            <w:tcBorders>
              <w:top w:val="single" w:sz="4" w:space="0" w:color="auto"/>
              <w:left w:val="single" w:sz="4" w:space="0" w:color="auto"/>
              <w:bottom w:val="single" w:sz="4" w:space="0" w:color="auto"/>
              <w:right w:val="single" w:sz="4" w:space="0" w:color="auto"/>
            </w:tcBorders>
          </w:tcPr>
          <w:p w14:paraId="779A4D50" w14:textId="77777777" w:rsidR="00280F86" w:rsidRPr="00CC58F3" w:rsidRDefault="00280F86" w:rsidP="005F0C64">
            <w:pPr>
              <w:rPr>
                <w:rFonts w:ascii="Times New Roman" w:hAnsi="Times New Roman"/>
                <w:bCs/>
                <w:color w:val="FF0000"/>
              </w:rPr>
            </w:pPr>
          </w:p>
        </w:tc>
      </w:tr>
      <w:tr w:rsidR="00280F86" w:rsidRPr="00CC58F3" w14:paraId="31211C1D"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tcPr>
          <w:p w14:paraId="6EE09EA3" w14:textId="77777777" w:rsidR="00280F86" w:rsidRPr="00CC58F3" w:rsidRDefault="00280F86" w:rsidP="005F0C64">
            <w:pPr>
              <w:rPr>
                <w:rFonts w:ascii="Times New Roman" w:hAnsi="Times New Roman"/>
                <w:b/>
                <w:bCs/>
              </w:rPr>
            </w:pPr>
            <w:r w:rsidRPr="00CC58F3">
              <w:rPr>
                <w:rFonts w:ascii="Times New Roman" w:hAnsi="Times New Roman"/>
                <w:b/>
                <w:bCs/>
              </w:rPr>
              <w:t>3.</w:t>
            </w:r>
          </w:p>
        </w:tc>
        <w:tc>
          <w:tcPr>
            <w:tcW w:w="4860" w:type="dxa"/>
            <w:gridSpan w:val="3"/>
            <w:tcBorders>
              <w:top w:val="single" w:sz="4" w:space="0" w:color="auto"/>
              <w:left w:val="single" w:sz="4" w:space="0" w:color="auto"/>
              <w:bottom w:val="single" w:sz="4" w:space="0" w:color="auto"/>
              <w:right w:val="single" w:sz="4" w:space="0" w:color="auto"/>
            </w:tcBorders>
          </w:tcPr>
          <w:p w14:paraId="3A32C6AE" w14:textId="77777777" w:rsidR="00280F86" w:rsidRPr="00CC58F3" w:rsidRDefault="00280F86" w:rsidP="005F0C64">
            <w:pPr>
              <w:rPr>
                <w:rFonts w:ascii="Times New Roman" w:hAnsi="Times New Roman"/>
                <w:b/>
                <w:bCs/>
              </w:rPr>
            </w:pPr>
            <w:r w:rsidRPr="00CC58F3">
              <w:rPr>
                <w:rFonts w:ascii="Times New Roman" w:hAnsi="Times New Roman"/>
                <w:b/>
                <w:bCs/>
              </w:rPr>
              <w:t xml:space="preserve">Part III: knowledge Assessment </w:t>
            </w:r>
          </w:p>
        </w:tc>
        <w:tc>
          <w:tcPr>
            <w:tcW w:w="4500" w:type="dxa"/>
            <w:gridSpan w:val="2"/>
            <w:tcBorders>
              <w:top w:val="single" w:sz="4" w:space="0" w:color="auto"/>
              <w:left w:val="single" w:sz="4" w:space="0" w:color="auto"/>
              <w:bottom w:val="single" w:sz="4" w:space="0" w:color="auto"/>
              <w:right w:val="single" w:sz="4" w:space="0" w:color="auto"/>
            </w:tcBorders>
          </w:tcPr>
          <w:p w14:paraId="48FCD79A" w14:textId="77777777" w:rsidR="00280F86" w:rsidRPr="00CC58F3" w:rsidRDefault="00280F86" w:rsidP="005F0C64">
            <w:pPr>
              <w:rPr>
                <w:rFonts w:ascii="Times New Roman" w:hAnsi="Times New Roman"/>
                <w:b/>
              </w:rPr>
            </w:pPr>
          </w:p>
        </w:tc>
        <w:tc>
          <w:tcPr>
            <w:tcW w:w="787" w:type="dxa"/>
            <w:gridSpan w:val="3"/>
            <w:tcBorders>
              <w:top w:val="single" w:sz="4" w:space="0" w:color="auto"/>
              <w:left w:val="single" w:sz="4" w:space="0" w:color="auto"/>
              <w:bottom w:val="single" w:sz="4" w:space="0" w:color="auto"/>
              <w:right w:val="single" w:sz="4" w:space="0" w:color="auto"/>
            </w:tcBorders>
          </w:tcPr>
          <w:p w14:paraId="26E81958" w14:textId="77777777" w:rsidR="00280F86" w:rsidRPr="00CC58F3" w:rsidRDefault="00280F86" w:rsidP="005F0C64">
            <w:pPr>
              <w:rPr>
                <w:rFonts w:ascii="Times New Roman" w:hAnsi="Times New Roman"/>
                <w:b/>
              </w:rPr>
            </w:pPr>
          </w:p>
        </w:tc>
      </w:tr>
      <w:tr w:rsidR="00280F86" w:rsidRPr="00CC58F3" w14:paraId="4A857569" w14:textId="77777777" w:rsidTr="00280F86">
        <w:trPr>
          <w:trHeight w:val="196"/>
        </w:trPr>
        <w:tc>
          <w:tcPr>
            <w:tcW w:w="540" w:type="dxa"/>
            <w:tcBorders>
              <w:top w:val="single" w:sz="4" w:space="0" w:color="auto"/>
              <w:left w:val="single" w:sz="4" w:space="0" w:color="auto"/>
              <w:bottom w:val="single" w:sz="4" w:space="0" w:color="auto"/>
              <w:right w:val="single" w:sz="4" w:space="0" w:color="auto"/>
            </w:tcBorders>
            <w:hideMark/>
          </w:tcPr>
          <w:p w14:paraId="5E404186" w14:textId="77777777" w:rsidR="00280F86" w:rsidRPr="00CC58F3" w:rsidRDefault="00280F86" w:rsidP="005F0C64">
            <w:pPr>
              <w:rPr>
                <w:rFonts w:ascii="Times New Roman" w:hAnsi="Times New Roman"/>
                <w:bCs/>
              </w:rPr>
            </w:pPr>
            <w:r w:rsidRPr="00CC58F3">
              <w:rPr>
                <w:rFonts w:ascii="Times New Roman" w:hAnsi="Times New Roman"/>
                <w:bCs/>
              </w:rPr>
              <w:t>3.1</w:t>
            </w:r>
          </w:p>
        </w:tc>
        <w:tc>
          <w:tcPr>
            <w:tcW w:w="4860" w:type="dxa"/>
            <w:gridSpan w:val="3"/>
            <w:tcBorders>
              <w:top w:val="single" w:sz="4" w:space="0" w:color="auto"/>
              <w:left w:val="single" w:sz="4" w:space="0" w:color="auto"/>
              <w:bottom w:val="single" w:sz="4" w:space="0" w:color="auto"/>
              <w:right w:val="single" w:sz="4" w:space="0" w:color="auto"/>
            </w:tcBorders>
            <w:hideMark/>
          </w:tcPr>
          <w:p w14:paraId="621EAC56" w14:textId="77777777" w:rsidR="00280F86" w:rsidRPr="00CC58F3" w:rsidRDefault="00280F86" w:rsidP="005F0C64">
            <w:pPr>
              <w:rPr>
                <w:rFonts w:ascii="Times New Roman" w:hAnsi="Times New Roman"/>
                <w:bCs/>
              </w:rPr>
            </w:pPr>
            <w:r w:rsidRPr="00CC58F3">
              <w:rPr>
                <w:rFonts w:ascii="Times New Roman" w:hAnsi="Times New Roman"/>
                <w:bCs/>
              </w:rPr>
              <w:t>Did you use contraceptives before this birth?</w:t>
            </w:r>
          </w:p>
        </w:tc>
        <w:tc>
          <w:tcPr>
            <w:tcW w:w="5287" w:type="dxa"/>
            <w:gridSpan w:val="5"/>
            <w:tcBorders>
              <w:top w:val="single" w:sz="4" w:space="0" w:color="auto"/>
              <w:left w:val="single" w:sz="4" w:space="0" w:color="auto"/>
              <w:bottom w:val="single" w:sz="4" w:space="0" w:color="auto"/>
              <w:right w:val="single" w:sz="4" w:space="0" w:color="auto"/>
            </w:tcBorders>
            <w:hideMark/>
          </w:tcPr>
          <w:p w14:paraId="4DC64658" w14:textId="77777777" w:rsidR="00280F86" w:rsidRPr="00CC58F3" w:rsidRDefault="00280F86" w:rsidP="005F0C64">
            <w:pPr>
              <w:rPr>
                <w:rFonts w:ascii="Times New Roman" w:hAnsi="Times New Roman"/>
                <w:b/>
                <w:bCs/>
              </w:rPr>
            </w:pPr>
            <w:r w:rsidRPr="00CC58F3">
              <w:rPr>
                <w:rFonts w:ascii="Times New Roman" w:hAnsi="Times New Roman"/>
                <w:bCs/>
              </w:rPr>
              <w:t xml:space="preserve">1= yes       2= no                         </w:t>
            </w:r>
            <w:r w:rsidRPr="00CC58F3">
              <w:rPr>
                <w:rFonts w:ascii="Times New Roman" w:hAnsi="Times New Roman"/>
                <w:b/>
                <w:bCs/>
              </w:rPr>
              <w:t xml:space="preserve">If no skip to Q </w:t>
            </w:r>
            <w:r w:rsidRPr="00CC58F3">
              <w:rPr>
                <w:rFonts w:ascii="Times New Roman" w:hAnsi="Times New Roman"/>
                <w:b/>
              </w:rPr>
              <w:t>3.4</w:t>
            </w:r>
          </w:p>
        </w:tc>
      </w:tr>
      <w:tr w:rsidR="00280F86" w:rsidRPr="00CC58F3" w14:paraId="3E17F087" w14:textId="77777777" w:rsidTr="00280F86">
        <w:trPr>
          <w:trHeight w:val="413"/>
        </w:trPr>
        <w:tc>
          <w:tcPr>
            <w:tcW w:w="540" w:type="dxa"/>
            <w:tcBorders>
              <w:top w:val="single" w:sz="4" w:space="0" w:color="auto"/>
              <w:left w:val="single" w:sz="4" w:space="0" w:color="auto"/>
              <w:bottom w:val="single" w:sz="4" w:space="0" w:color="auto"/>
              <w:right w:val="single" w:sz="4" w:space="0" w:color="auto"/>
            </w:tcBorders>
            <w:hideMark/>
          </w:tcPr>
          <w:p w14:paraId="7CF61602" w14:textId="77777777" w:rsidR="00280F86" w:rsidRPr="00CC58F3" w:rsidRDefault="00280F86" w:rsidP="005F0C64">
            <w:pPr>
              <w:rPr>
                <w:rFonts w:ascii="Times New Roman" w:hAnsi="Times New Roman"/>
                <w:bCs/>
              </w:rPr>
            </w:pPr>
            <w:r w:rsidRPr="00CC58F3">
              <w:rPr>
                <w:rFonts w:ascii="Times New Roman" w:hAnsi="Times New Roman"/>
                <w:bCs/>
              </w:rPr>
              <w:t>3.2</w:t>
            </w:r>
          </w:p>
        </w:tc>
        <w:tc>
          <w:tcPr>
            <w:tcW w:w="4860" w:type="dxa"/>
            <w:gridSpan w:val="3"/>
            <w:tcBorders>
              <w:top w:val="single" w:sz="4" w:space="0" w:color="auto"/>
              <w:left w:val="single" w:sz="4" w:space="0" w:color="auto"/>
              <w:bottom w:val="single" w:sz="4" w:space="0" w:color="auto"/>
              <w:right w:val="single" w:sz="4" w:space="0" w:color="auto"/>
            </w:tcBorders>
            <w:hideMark/>
          </w:tcPr>
          <w:p w14:paraId="07B734E7" w14:textId="77777777" w:rsidR="00280F86" w:rsidRPr="00CC58F3" w:rsidRDefault="00280F86" w:rsidP="005F0C64">
            <w:pPr>
              <w:rPr>
                <w:rFonts w:ascii="Times New Roman" w:hAnsi="Times New Roman"/>
                <w:bCs/>
              </w:rPr>
            </w:pPr>
            <w:r w:rsidRPr="00CC58F3">
              <w:rPr>
                <w:rFonts w:ascii="Times New Roman" w:hAnsi="Times New Roman"/>
                <w:bCs/>
              </w:rPr>
              <w:t>If yes for Q 3.1 which type?</w:t>
            </w:r>
          </w:p>
        </w:tc>
        <w:tc>
          <w:tcPr>
            <w:tcW w:w="4500" w:type="dxa"/>
            <w:gridSpan w:val="2"/>
            <w:tcBorders>
              <w:top w:val="single" w:sz="4" w:space="0" w:color="auto"/>
              <w:left w:val="single" w:sz="4" w:space="0" w:color="auto"/>
              <w:bottom w:val="single" w:sz="4" w:space="0" w:color="auto"/>
              <w:right w:val="single" w:sz="4" w:space="0" w:color="auto"/>
            </w:tcBorders>
            <w:hideMark/>
          </w:tcPr>
          <w:p w14:paraId="1A75443B" w14:textId="77777777" w:rsidR="00280F86" w:rsidRPr="00CC58F3" w:rsidRDefault="00280F86" w:rsidP="005F0C64">
            <w:pPr>
              <w:rPr>
                <w:rFonts w:ascii="Times New Roman" w:hAnsi="Times New Roman"/>
                <w:bCs/>
              </w:rPr>
            </w:pPr>
            <w:r w:rsidRPr="00CC58F3">
              <w:rPr>
                <w:rFonts w:ascii="Times New Roman" w:hAnsi="Times New Roman"/>
                <w:bCs/>
              </w:rPr>
              <w:t xml:space="preserve">1=Pill    2=Injectable   3=Implant     4= IUCD   5=condom  </w:t>
            </w:r>
          </w:p>
        </w:tc>
        <w:tc>
          <w:tcPr>
            <w:tcW w:w="787" w:type="dxa"/>
            <w:gridSpan w:val="3"/>
            <w:tcBorders>
              <w:top w:val="single" w:sz="4" w:space="0" w:color="auto"/>
              <w:left w:val="single" w:sz="4" w:space="0" w:color="auto"/>
              <w:bottom w:val="single" w:sz="4" w:space="0" w:color="auto"/>
              <w:right w:val="single" w:sz="4" w:space="0" w:color="auto"/>
            </w:tcBorders>
          </w:tcPr>
          <w:p w14:paraId="1FC75BC2" w14:textId="77777777" w:rsidR="00280F86" w:rsidRPr="00CC58F3" w:rsidRDefault="00280F86" w:rsidP="005F0C64">
            <w:pPr>
              <w:rPr>
                <w:rFonts w:ascii="Times New Roman" w:hAnsi="Times New Roman"/>
                <w:bCs/>
              </w:rPr>
            </w:pPr>
          </w:p>
        </w:tc>
      </w:tr>
      <w:tr w:rsidR="00280F86" w:rsidRPr="00CC58F3" w14:paraId="1EA77878" w14:textId="77777777" w:rsidTr="00280F86">
        <w:trPr>
          <w:trHeight w:val="393"/>
        </w:trPr>
        <w:tc>
          <w:tcPr>
            <w:tcW w:w="540" w:type="dxa"/>
            <w:tcBorders>
              <w:top w:val="single" w:sz="4" w:space="0" w:color="auto"/>
              <w:left w:val="single" w:sz="4" w:space="0" w:color="auto"/>
              <w:bottom w:val="single" w:sz="4" w:space="0" w:color="auto"/>
              <w:right w:val="single" w:sz="4" w:space="0" w:color="auto"/>
            </w:tcBorders>
          </w:tcPr>
          <w:p w14:paraId="377336B9" w14:textId="77777777" w:rsidR="00280F86" w:rsidRPr="00CC58F3" w:rsidRDefault="00280F86" w:rsidP="005F0C64">
            <w:pPr>
              <w:rPr>
                <w:rFonts w:ascii="Times New Roman" w:hAnsi="Times New Roman"/>
                <w:bCs/>
              </w:rPr>
            </w:pPr>
            <w:r w:rsidRPr="00CC58F3">
              <w:rPr>
                <w:rFonts w:ascii="Times New Roman" w:hAnsi="Times New Roman"/>
                <w:bCs/>
              </w:rPr>
              <w:t>3.3</w:t>
            </w:r>
          </w:p>
        </w:tc>
        <w:tc>
          <w:tcPr>
            <w:tcW w:w="4860" w:type="dxa"/>
            <w:gridSpan w:val="3"/>
            <w:tcBorders>
              <w:top w:val="single" w:sz="4" w:space="0" w:color="auto"/>
              <w:left w:val="single" w:sz="4" w:space="0" w:color="auto"/>
              <w:bottom w:val="single" w:sz="4" w:space="0" w:color="auto"/>
              <w:right w:val="single" w:sz="4" w:space="0" w:color="auto"/>
            </w:tcBorders>
          </w:tcPr>
          <w:p w14:paraId="5A071C37" w14:textId="77777777" w:rsidR="00280F86" w:rsidRPr="00CC58F3" w:rsidRDefault="00280F86" w:rsidP="005F0C64">
            <w:pPr>
              <w:rPr>
                <w:rFonts w:ascii="Times New Roman" w:hAnsi="Times New Roman"/>
                <w:bCs/>
              </w:rPr>
            </w:pPr>
            <w:r w:rsidRPr="00CC58F3">
              <w:rPr>
                <w:rFonts w:ascii="Times New Roman" w:hAnsi="Times New Roman"/>
                <w:bCs/>
              </w:rPr>
              <w:t xml:space="preserve">Who decide use of FP </w:t>
            </w:r>
          </w:p>
        </w:tc>
        <w:tc>
          <w:tcPr>
            <w:tcW w:w="4500" w:type="dxa"/>
            <w:gridSpan w:val="2"/>
            <w:tcBorders>
              <w:top w:val="single" w:sz="4" w:space="0" w:color="auto"/>
              <w:left w:val="single" w:sz="4" w:space="0" w:color="auto"/>
              <w:bottom w:val="single" w:sz="4" w:space="0" w:color="auto"/>
              <w:right w:val="single" w:sz="4" w:space="0" w:color="auto"/>
            </w:tcBorders>
          </w:tcPr>
          <w:p w14:paraId="5DD24EFB" w14:textId="77777777" w:rsidR="00280F86" w:rsidRPr="00CC58F3" w:rsidRDefault="00280F86" w:rsidP="005F0C64">
            <w:pPr>
              <w:rPr>
                <w:rFonts w:ascii="Times New Roman" w:hAnsi="Times New Roman"/>
                <w:bCs/>
              </w:rPr>
            </w:pPr>
            <w:r w:rsidRPr="00CC58F3">
              <w:rPr>
                <w:rFonts w:ascii="Times New Roman" w:hAnsi="Times New Roman"/>
                <w:bCs/>
              </w:rPr>
              <w:t xml:space="preserve">1=Wife 2=Husband 3=Both of us </w:t>
            </w:r>
          </w:p>
        </w:tc>
        <w:tc>
          <w:tcPr>
            <w:tcW w:w="787" w:type="dxa"/>
            <w:gridSpan w:val="3"/>
            <w:tcBorders>
              <w:top w:val="single" w:sz="4" w:space="0" w:color="auto"/>
              <w:left w:val="single" w:sz="4" w:space="0" w:color="auto"/>
              <w:bottom w:val="single" w:sz="4" w:space="0" w:color="auto"/>
              <w:right w:val="single" w:sz="4" w:space="0" w:color="auto"/>
            </w:tcBorders>
          </w:tcPr>
          <w:p w14:paraId="682CEDB0" w14:textId="77777777" w:rsidR="00280F86" w:rsidRPr="00CC58F3" w:rsidRDefault="00280F86" w:rsidP="005F0C64">
            <w:pPr>
              <w:rPr>
                <w:rFonts w:ascii="Times New Roman" w:hAnsi="Times New Roman"/>
                <w:bCs/>
              </w:rPr>
            </w:pPr>
          </w:p>
        </w:tc>
      </w:tr>
      <w:tr w:rsidR="00280F86" w:rsidRPr="00CC58F3" w14:paraId="63A41EC4" w14:textId="77777777" w:rsidTr="00280F86">
        <w:trPr>
          <w:trHeight w:val="144"/>
        </w:trPr>
        <w:tc>
          <w:tcPr>
            <w:tcW w:w="540" w:type="dxa"/>
            <w:tcBorders>
              <w:top w:val="single" w:sz="4" w:space="0" w:color="auto"/>
              <w:left w:val="single" w:sz="4" w:space="0" w:color="auto"/>
              <w:bottom w:val="single" w:sz="4" w:space="0" w:color="auto"/>
              <w:right w:val="single" w:sz="4" w:space="0" w:color="auto"/>
            </w:tcBorders>
          </w:tcPr>
          <w:p w14:paraId="19C54CEB" w14:textId="77777777" w:rsidR="00280F86" w:rsidRPr="00CC58F3" w:rsidRDefault="00280F86" w:rsidP="005F0C64">
            <w:pPr>
              <w:rPr>
                <w:rFonts w:ascii="Times New Roman" w:hAnsi="Times New Roman"/>
                <w:bCs/>
              </w:rPr>
            </w:pPr>
            <w:r w:rsidRPr="00CC58F3">
              <w:rPr>
                <w:rFonts w:ascii="Times New Roman" w:hAnsi="Times New Roman"/>
                <w:bCs/>
              </w:rPr>
              <w:t>3.4</w:t>
            </w:r>
          </w:p>
        </w:tc>
        <w:tc>
          <w:tcPr>
            <w:tcW w:w="4860" w:type="dxa"/>
            <w:gridSpan w:val="3"/>
            <w:tcBorders>
              <w:top w:val="single" w:sz="4" w:space="0" w:color="auto"/>
              <w:left w:val="single" w:sz="4" w:space="0" w:color="auto"/>
              <w:bottom w:val="single" w:sz="4" w:space="0" w:color="auto"/>
              <w:right w:val="single" w:sz="4" w:space="0" w:color="auto"/>
            </w:tcBorders>
          </w:tcPr>
          <w:p w14:paraId="41248520" w14:textId="77777777" w:rsidR="00280F86" w:rsidRPr="00CC58F3" w:rsidRDefault="00280F86" w:rsidP="005F0C64">
            <w:pPr>
              <w:rPr>
                <w:rFonts w:ascii="Times New Roman" w:hAnsi="Times New Roman"/>
              </w:rPr>
            </w:pPr>
            <w:r w:rsidRPr="00CC58F3">
              <w:rPr>
                <w:rFonts w:ascii="Times New Roman" w:hAnsi="Times New Roman"/>
              </w:rPr>
              <w:t>Have you ever heard about IUCD?</w:t>
            </w:r>
          </w:p>
        </w:tc>
        <w:tc>
          <w:tcPr>
            <w:tcW w:w="5287" w:type="dxa"/>
            <w:gridSpan w:val="5"/>
            <w:tcBorders>
              <w:top w:val="single" w:sz="4" w:space="0" w:color="auto"/>
              <w:left w:val="single" w:sz="4" w:space="0" w:color="auto"/>
              <w:bottom w:val="single" w:sz="4" w:space="0" w:color="auto"/>
              <w:right w:val="single" w:sz="4" w:space="0" w:color="auto"/>
            </w:tcBorders>
            <w:hideMark/>
          </w:tcPr>
          <w:p w14:paraId="3113E77B" w14:textId="77777777" w:rsidR="00280F86" w:rsidRPr="00CC58F3" w:rsidRDefault="00280F86" w:rsidP="005F0C64">
            <w:pPr>
              <w:rPr>
                <w:rFonts w:ascii="Times New Roman" w:hAnsi="Times New Roman"/>
                <w:b/>
              </w:rPr>
            </w:pPr>
            <w:r w:rsidRPr="00CC58F3">
              <w:rPr>
                <w:rFonts w:ascii="Times New Roman" w:hAnsi="Times New Roman"/>
              </w:rPr>
              <w:t xml:space="preserve">1= yes       2=no                          </w:t>
            </w:r>
            <w:r w:rsidRPr="00CC58F3">
              <w:rPr>
                <w:rFonts w:ascii="Times New Roman" w:hAnsi="Times New Roman"/>
                <w:b/>
              </w:rPr>
              <w:t>If no skip to Q 3.7</w:t>
            </w:r>
          </w:p>
        </w:tc>
      </w:tr>
      <w:tr w:rsidR="00280F86" w:rsidRPr="00CC58F3" w14:paraId="2FE3058C" w14:textId="77777777" w:rsidTr="00280F86">
        <w:trPr>
          <w:trHeight w:val="467"/>
        </w:trPr>
        <w:tc>
          <w:tcPr>
            <w:tcW w:w="540" w:type="dxa"/>
            <w:tcBorders>
              <w:top w:val="single" w:sz="4" w:space="0" w:color="auto"/>
              <w:left w:val="single" w:sz="4" w:space="0" w:color="auto"/>
              <w:bottom w:val="single" w:sz="4" w:space="0" w:color="auto"/>
              <w:right w:val="single" w:sz="4" w:space="0" w:color="auto"/>
            </w:tcBorders>
          </w:tcPr>
          <w:p w14:paraId="2A3D312D" w14:textId="77777777" w:rsidR="00280F86" w:rsidRPr="00CC58F3" w:rsidRDefault="00280F86" w:rsidP="005F0C64">
            <w:pPr>
              <w:rPr>
                <w:rFonts w:ascii="Times New Roman" w:hAnsi="Times New Roman"/>
                <w:bCs/>
              </w:rPr>
            </w:pPr>
            <w:r w:rsidRPr="00CC58F3">
              <w:rPr>
                <w:rFonts w:ascii="Times New Roman" w:hAnsi="Times New Roman"/>
                <w:bCs/>
              </w:rPr>
              <w:t>3.5</w:t>
            </w:r>
          </w:p>
        </w:tc>
        <w:tc>
          <w:tcPr>
            <w:tcW w:w="4860" w:type="dxa"/>
            <w:gridSpan w:val="3"/>
            <w:tcBorders>
              <w:top w:val="single" w:sz="4" w:space="0" w:color="auto"/>
              <w:left w:val="single" w:sz="4" w:space="0" w:color="auto"/>
              <w:bottom w:val="single" w:sz="4" w:space="0" w:color="auto"/>
              <w:right w:val="single" w:sz="4" w:space="0" w:color="auto"/>
            </w:tcBorders>
          </w:tcPr>
          <w:p w14:paraId="08945B60" w14:textId="77777777" w:rsidR="00280F86" w:rsidRPr="00CC58F3" w:rsidRDefault="00280F86" w:rsidP="005F0C64">
            <w:pPr>
              <w:rPr>
                <w:rFonts w:ascii="Times New Roman" w:hAnsi="Times New Roman"/>
              </w:rPr>
            </w:pPr>
            <w:r w:rsidRPr="00CC58F3">
              <w:rPr>
                <w:rFonts w:ascii="Times New Roman" w:hAnsi="Times New Roman"/>
              </w:rPr>
              <w:t>If yes for Q 3.3, from where did you heard?</w:t>
            </w:r>
          </w:p>
        </w:tc>
        <w:tc>
          <w:tcPr>
            <w:tcW w:w="4680" w:type="dxa"/>
            <w:gridSpan w:val="4"/>
            <w:tcBorders>
              <w:top w:val="single" w:sz="4" w:space="0" w:color="auto"/>
              <w:left w:val="single" w:sz="4" w:space="0" w:color="auto"/>
              <w:bottom w:val="single" w:sz="4" w:space="0" w:color="auto"/>
              <w:right w:val="single" w:sz="4" w:space="0" w:color="auto"/>
            </w:tcBorders>
          </w:tcPr>
          <w:p w14:paraId="3E82250D" w14:textId="77777777" w:rsidR="00280F86" w:rsidRPr="00CC58F3" w:rsidRDefault="00280F86" w:rsidP="005F0C64">
            <w:pPr>
              <w:rPr>
                <w:rFonts w:ascii="Times New Roman" w:hAnsi="Times New Roman"/>
              </w:rPr>
            </w:pPr>
            <w:r w:rsidRPr="00CC58F3">
              <w:rPr>
                <w:rFonts w:ascii="Times New Roman" w:hAnsi="Times New Roman"/>
              </w:rPr>
              <w:t>1=From media (radio, TV) 2=Relative/friend</w:t>
            </w:r>
          </w:p>
          <w:p w14:paraId="21D43FE3" w14:textId="77777777" w:rsidR="00280F86" w:rsidRPr="00CC58F3" w:rsidRDefault="00280F86" w:rsidP="005F0C64">
            <w:pPr>
              <w:rPr>
                <w:rFonts w:ascii="Times New Roman" w:hAnsi="Times New Roman"/>
              </w:rPr>
            </w:pPr>
            <w:r w:rsidRPr="00CC58F3">
              <w:rPr>
                <w:rFonts w:ascii="Times New Roman" w:hAnsi="Times New Roman"/>
              </w:rPr>
              <w:t xml:space="preserve">3=From health facility (health worker)  </w:t>
            </w:r>
          </w:p>
        </w:tc>
        <w:tc>
          <w:tcPr>
            <w:tcW w:w="607" w:type="dxa"/>
            <w:tcBorders>
              <w:top w:val="single" w:sz="4" w:space="0" w:color="auto"/>
              <w:left w:val="single" w:sz="4" w:space="0" w:color="auto"/>
              <w:bottom w:val="single" w:sz="4" w:space="0" w:color="auto"/>
              <w:right w:val="single" w:sz="4" w:space="0" w:color="auto"/>
            </w:tcBorders>
          </w:tcPr>
          <w:p w14:paraId="66A3AAF9" w14:textId="77777777" w:rsidR="00280F86" w:rsidRPr="00CC58F3" w:rsidRDefault="00280F86" w:rsidP="005F0C64">
            <w:pPr>
              <w:rPr>
                <w:rFonts w:ascii="Times New Roman" w:hAnsi="Times New Roman"/>
              </w:rPr>
            </w:pPr>
          </w:p>
        </w:tc>
      </w:tr>
      <w:tr w:rsidR="00280F86" w:rsidRPr="00CC58F3" w14:paraId="0E417AB5" w14:textId="77777777" w:rsidTr="00280F86">
        <w:trPr>
          <w:trHeight w:val="286"/>
        </w:trPr>
        <w:tc>
          <w:tcPr>
            <w:tcW w:w="540" w:type="dxa"/>
            <w:tcBorders>
              <w:top w:val="single" w:sz="4" w:space="0" w:color="auto"/>
              <w:left w:val="single" w:sz="4" w:space="0" w:color="auto"/>
              <w:bottom w:val="single" w:sz="4" w:space="0" w:color="auto"/>
              <w:right w:val="single" w:sz="4" w:space="0" w:color="auto"/>
            </w:tcBorders>
          </w:tcPr>
          <w:p w14:paraId="3358A5B3" w14:textId="77777777" w:rsidR="00280F86" w:rsidRPr="00CC58F3" w:rsidRDefault="00280F86" w:rsidP="005F0C64">
            <w:pPr>
              <w:rPr>
                <w:rFonts w:ascii="Times New Roman" w:hAnsi="Times New Roman"/>
                <w:bCs/>
              </w:rPr>
            </w:pPr>
            <w:r w:rsidRPr="00CC58F3">
              <w:rPr>
                <w:rFonts w:ascii="Times New Roman" w:hAnsi="Times New Roman"/>
                <w:bCs/>
              </w:rPr>
              <w:t>3.6</w:t>
            </w:r>
          </w:p>
        </w:tc>
        <w:tc>
          <w:tcPr>
            <w:tcW w:w="4860" w:type="dxa"/>
            <w:gridSpan w:val="3"/>
            <w:tcBorders>
              <w:top w:val="single" w:sz="4" w:space="0" w:color="auto"/>
              <w:left w:val="single" w:sz="4" w:space="0" w:color="auto"/>
              <w:bottom w:val="single" w:sz="4" w:space="0" w:color="auto"/>
              <w:right w:val="single" w:sz="4" w:space="0" w:color="auto"/>
            </w:tcBorders>
          </w:tcPr>
          <w:p w14:paraId="6AD995B2" w14:textId="77777777" w:rsidR="00280F86" w:rsidRPr="00CC58F3" w:rsidRDefault="00280F86" w:rsidP="005F0C64">
            <w:pPr>
              <w:tabs>
                <w:tab w:val="left" w:pos="945"/>
              </w:tabs>
              <w:rPr>
                <w:rFonts w:ascii="Times New Roman" w:hAnsi="Times New Roman"/>
              </w:rPr>
            </w:pPr>
            <w:r w:rsidRPr="00CC58F3">
              <w:rPr>
                <w:rFonts w:ascii="Times New Roman" w:hAnsi="Times New Roman"/>
              </w:rPr>
              <w:t>Have you ever heard IUCD can be inserted immediately after delivery?</w:t>
            </w:r>
          </w:p>
        </w:tc>
        <w:tc>
          <w:tcPr>
            <w:tcW w:w="4680" w:type="dxa"/>
            <w:gridSpan w:val="4"/>
            <w:tcBorders>
              <w:top w:val="single" w:sz="4" w:space="0" w:color="auto"/>
              <w:left w:val="single" w:sz="4" w:space="0" w:color="auto"/>
              <w:bottom w:val="single" w:sz="4" w:space="0" w:color="auto"/>
              <w:right w:val="single" w:sz="4" w:space="0" w:color="auto"/>
            </w:tcBorders>
          </w:tcPr>
          <w:p w14:paraId="3850CD6B" w14:textId="77777777" w:rsidR="00280F86" w:rsidRPr="00CC58F3" w:rsidRDefault="00280F86" w:rsidP="005F0C64">
            <w:pPr>
              <w:rPr>
                <w:rFonts w:ascii="Times New Roman" w:hAnsi="Times New Roman"/>
              </w:rPr>
            </w:pPr>
            <w:r w:rsidRPr="00CC58F3">
              <w:rPr>
                <w:rFonts w:ascii="Times New Roman" w:hAnsi="Times New Roman"/>
              </w:rPr>
              <w:t xml:space="preserve">1= yes   2=no   </w:t>
            </w:r>
          </w:p>
        </w:tc>
        <w:tc>
          <w:tcPr>
            <w:tcW w:w="607" w:type="dxa"/>
            <w:tcBorders>
              <w:top w:val="single" w:sz="4" w:space="0" w:color="auto"/>
              <w:left w:val="single" w:sz="4" w:space="0" w:color="auto"/>
              <w:bottom w:val="single" w:sz="4" w:space="0" w:color="auto"/>
              <w:right w:val="single" w:sz="4" w:space="0" w:color="auto"/>
            </w:tcBorders>
          </w:tcPr>
          <w:p w14:paraId="0EE5502D" w14:textId="77777777" w:rsidR="00280F86" w:rsidRPr="00CC58F3" w:rsidRDefault="00280F86" w:rsidP="005F0C64">
            <w:pPr>
              <w:rPr>
                <w:rFonts w:ascii="Times New Roman" w:hAnsi="Times New Roman"/>
              </w:rPr>
            </w:pPr>
          </w:p>
        </w:tc>
      </w:tr>
      <w:tr w:rsidR="00280F86" w:rsidRPr="00CC58F3" w14:paraId="7678D975" w14:textId="77777777" w:rsidTr="00280F86">
        <w:trPr>
          <w:trHeight w:val="144"/>
        </w:trPr>
        <w:tc>
          <w:tcPr>
            <w:tcW w:w="10080" w:type="dxa"/>
            <w:gridSpan w:val="8"/>
            <w:tcBorders>
              <w:top w:val="single" w:sz="4" w:space="0" w:color="auto"/>
              <w:left w:val="single" w:sz="4" w:space="0" w:color="auto"/>
              <w:bottom w:val="single" w:sz="4" w:space="0" w:color="auto"/>
              <w:right w:val="single" w:sz="4" w:space="0" w:color="auto"/>
            </w:tcBorders>
          </w:tcPr>
          <w:p w14:paraId="010D399D" w14:textId="77777777" w:rsidR="00280F86" w:rsidRPr="00CC58F3" w:rsidRDefault="00280F86" w:rsidP="005F0C64">
            <w:pPr>
              <w:rPr>
                <w:rFonts w:ascii="Times New Roman" w:hAnsi="Times New Roman"/>
                <w:b/>
              </w:rPr>
            </w:pPr>
            <w:r w:rsidRPr="00CC58F3">
              <w:rPr>
                <w:rFonts w:ascii="Times New Roman" w:hAnsi="Times New Roman"/>
                <w:b/>
              </w:rPr>
              <w:t>Do you agree (Yes) or disagree (No) with the following statements about IUCDS (tick one)</w:t>
            </w:r>
          </w:p>
        </w:tc>
        <w:tc>
          <w:tcPr>
            <w:tcW w:w="607" w:type="dxa"/>
            <w:tcBorders>
              <w:top w:val="single" w:sz="4" w:space="0" w:color="auto"/>
              <w:left w:val="single" w:sz="4" w:space="0" w:color="auto"/>
              <w:bottom w:val="single" w:sz="4" w:space="0" w:color="auto"/>
              <w:right w:val="single" w:sz="4" w:space="0" w:color="auto"/>
            </w:tcBorders>
          </w:tcPr>
          <w:p w14:paraId="7367F6ED" w14:textId="77777777" w:rsidR="00280F86" w:rsidRPr="00CC58F3" w:rsidRDefault="00280F86" w:rsidP="005F0C64">
            <w:pPr>
              <w:rPr>
                <w:rFonts w:ascii="Times New Roman" w:hAnsi="Times New Roman"/>
              </w:rPr>
            </w:pPr>
          </w:p>
        </w:tc>
      </w:tr>
      <w:tr w:rsidR="00280F86" w:rsidRPr="00CC58F3" w14:paraId="5657E1CD"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153B5086" w14:textId="77777777" w:rsidR="00280F86" w:rsidRPr="00CC58F3" w:rsidRDefault="00280F86" w:rsidP="005F0C64">
            <w:pPr>
              <w:rPr>
                <w:rFonts w:ascii="Times New Roman" w:hAnsi="Times New Roman"/>
                <w:bCs/>
              </w:rPr>
            </w:pPr>
            <w:r w:rsidRPr="00CC58F3">
              <w:rPr>
                <w:rFonts w:ascii="Times New Roman" w:hAnsi="Times New Roman"/>
                <w:bCs/>
              </w:rPr>
              <w:t>3.7</w:t>
            </w:r>
          </w:p>
        </w:tc>
        <w:tc>
          <w:tcPr>
            <w:tcW w:w="4950" w:type="dxa"/>
            <w:gridSpan w:val="3"/>
            <w:tcBorders>
              <w:top w:val="single" w:sz="4" w:space="0" w:color="auto"/>
              <w:left w:val="single" w:sz="4" w:space="0" w:color="auto"/>
              <w:bottom w:val="single" w:sz="4" w:space="0" w:color="auto"/>
              <w:right w:val="single" w:sz="4" w:space="0" w:color="auto"/>
            </w:tcBorders>
          </w:tcPr>
          <w:p w14:paraId="1F8CD144" w14:textId="77777777" w:rsidR="00280F86" w:rsidRPr="00CC58F3" w:rsidRDefault="00280F86" w:rsidP="005F0C64">
            <w:pPr>
              <w:rPr>
                <w:rFonts w:ascii="Times New Roman" w:hAnsi="Times New Roman"/>
              </w:rPr>
            </w:pPr>
            <w:r w:rsidRPr="00CC58F3">
              <w:rPr>
                <w:rFonts w:ascii="Times New Roman" w:hAnsi="Times New Roman"/>
              </w:rPr>
              <w:t xml:space="preserve">IUCD prevents unwanted pregnancy for at least 3 yrs. </w:t>
            </w:r>
          </w:p>
        </w:tc>
        <w:tc>
          <w:tcPr>
            <w:tcW w:w="4410" w:type="dxa"/>
            <w:gridSpan w:val="3"/>
            <w:tcBorders>
              <w:top w:val="single" w:sz="4" w:space="0" w:color="auto"/>
              <w:left w:val="single" w:sz="4" w:space="0" w:color="auto"/>
              <w:bottom w:val="single" w:sz="4" w:space="0" w:color="auto"/>
              <w:right w:val="single" w:sz="4" w:space="0" w:color="auto"/>
            </w:tcBorders>
          </w:tcPr>
          <w:p w14:paraId="7844D419"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0389BE58" w14:textId="77777777" w:rsidR="00280F86" w:rsidRPr="00CC58F3" w:rsidRDefault="00280F86" w:rsidP="005F0C64">
            <w:pPr>
              <w:rPr>
                <w:rFonts w:ascii="Times New Roman" w:hAnsi="Times New Roman"/>
              </w:rPr>
            </w:pPr>
          </w:p>
        </w:tc>
      </w:tr>
      <w:tr w:rsidR="00280F86" w:rsidRPr="00CC58F3" w14:paraId="20F1E2D5"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047E5948" w14:textId="77777777" w:rsidR="00280F86" w:rsidRPr="00CC58F3" w:rsidRDefault="00280F86" w:rsidP="005F0C64">
            <w:pPr>
              <w:rPr>
                <w:rFonts w:ascii="Times New Roman" w:hAnsi="Times New Roman"/>
                <w:bCs/>
              </w:rPr>
            </w:pPr>
            <w:r w:rsidRPr="00CC58F3">
              <w:rPr>
                <w:rFonts w:ascii="Times New Roman" w:hAnsi="Times New Roman"/>
                <w:bCs/>
              </w:rPr>
              <w:t>3.8</w:t>
            </w:r>
          </w:p>
        </w:tc>
        <w:tc>
          <w:tcPr>
            <w:tcW w:w="4950" w:type="dxa"/>
            <w:gridSpan w:val="3"/>
            <w:tcBorders>
              <w:top w:val="single" w:sz="4" w:space="0" w:color="auto"/>
              <w:left w:val="single" w:sz="4" w:space="0" w:color="auto"/>
              <w:bottom w:val="single" w:sz="4" w:space="0" w:color="auto"/>
              <w:right w:val="single" w:sz="4" w:space="0" w:color="auto"/>
            </w:tcBorders>
          </w:tcPr>
          <w:p w14:paraId="7E33D088" w14:textId="77777777" w:rsidR="00280F86" w:rsidRPr="00CC58F3" w:rsidRDefault="00280F86" w:rsidP="005F0C64">
            <w:pPr>
              <w:rPr>
                <w:rFonts w:ascii="Times New Roman" w:hAnsi="Times New Roman"/>
              </w:rPr>
            </w:pPr>
            <w:r w:rsidRPr="00CC58F3">
              <w:rPr>
                <w:rFonts w:ascii="Times New Roman" w:hAnsi="Times New Roman"/>
              </w:rPr>
              <w:t>IUCD is FP method that can be put into uterine</w:t>
            </w:r>
          </w:p>
        </w:tc>
        <w:tc>
          <w:tcPr>
            <w:tcW w:w="4410" w:type="dxa"/>
            <w:gridSpan w:val="3"/>
            <w:tcBorders>
              <w:top w:val="single" w:sz="4" w:space="0" w:color="auto"/>
              <w:left w:val="single" w:sz="4" w:space="0" w:color="auto"/>
              <w:bottom w:val="single" w:sz="4" w:space="0" w:color="auto"/>
              <w:right w:val="single" w:sz="4" w:space="0" w:color="auto"/>
            </w:tcBorders>
          </w:tcPr>
          <w:p w14:paraId="24D3E626"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7030F347" w14:textId="77777777" w:rsidR="00280F86" w:rsidRPr="00CC58F3" w:rsidRDefault="00280F86" w:rsidP="005F0C64">
            <w:pPr>
              <w:rPr>
                <w:rFonts w:ascii="Times New Roman" w:hAnsi="Times New Roman"/>
              </w:rPr>
            </w:pPr>
          </w:p>
        </w:tc>
      </w:tr>
      <w:tr w:rsidR="00280F86" w:rsidRPr="00CC58F3" w14:paraId="147BCCCD" w14:textId="77777777" w:rsidTr="00280F86">
        <w:trPr>
          <w:trHeight w:val="124"/>
        </w:trPr>
        <w:tc>
          <w:tcPr>
            <w:tcW w:w="720" w:type="dxa"/>
            <w:gridSpan w:val="2"/>
            <w:tcBorders>
              <w:top w:val="single" w:sz="4" w:space="0" w:color="auto"/>
              <w:left w:val="single" w:sz="4" w:space="0" w:color="auto"/>
              <w:bottom w:val="single" w:sz="4" w:space="0" w:color="auto"/>
              <w:right w:val="single" w:sz="4" w:space="0" w:color="auto"/>
            </w:tcBorders>
          </w:tcPr>
          <w:p w14:paraId="7A97B88D" w14:textId="77777777" w:rsidR="00280F86" w:rsidRPr="00CC58F3" w:rsidRDefault="00280F86" w:rsidP="005F0C64">
            <w:pPr>
              <w:rPr>
                <w:rFonts w:ascii="Times New Roman" w:hAnsi="Times New Roman"/>
                <w:bCs/>
              </w:rPr>
            </w:pPr>
            <w:r w:rsidRPr="00CC58F3">
              <w:rPr>
                <w:rFonts w:ascii="Times New Roman" w:hAnsi="Times New Roman"/>
                <w:bCs/>
              </w:rPr>
              <w:t>3.9</w:t>
            </w:r>
          </w:p>
        </w:tc>
        <w:tc>
          <w:tcPr>
            <w:tcW w:w="4950" w:type="dxa"/>
            <w:gridSpan w:val="3"/>
            <w:tcBorders>
              <w:top w:val="single" w:sz="4" w:space="0" w:color="auto"/>
              <w:left w:val="single" w:sz="4" w:space="0" w:color="auto"/>
              <w:bottom w:val="single" w:sz="4" w:space="0" w:color="auto"/>
              <w:right w:val="single" w:sz="4" w:space="0" w:color="auto"/>
            </w:tcBorders>
          </w:tcPr>
          <w:p w14:paraId="298FFBC0" w14:textId="77777777" w:rsidR="00280F86" w:rsidRPr="00CC58F3" w:rsidRDefault="00280F86" w:rsidP="005F0C64">
            <w:pPr>
              <w:rPr>
                <w:rFonts w:ascii="Times New Roman" w:hAnsi="Times New Roman"/>
              </w:rPr>
            </w:pPr>
            <w:r w:rsidRPr="00CC58F3">
              <w:rPr>
                <w:rFonts w:ascii="Times New Roman" w:hAnsi="Times New Roman"/>
              </w:rPr>
              <w:t xml:space="preserve">IUCD has </w:t>
            </w:r>
            <w:r w:rsidRPr="00CC58F3">
              <w:rPr>
                <w:rFonts w:ascii="Times New Roman" w:hAnsi="Times New Roman"/>
                <w:b/>
              </w:rPr>
              <w:t xml:space="preserve">no </w:t>
            </w:r>
            <w:r w:rsidRPr="00CC58F3">
              <w:rPr>
                <w:rFonts w:ascii="Times New Roman" w:hAnsi="Times New Roman"/>
              </w:rPr>
              <w:t>high risk of getting STIs</w:t>
            </w:r>
          </w:p>
        </w:tc>
        <w:tc>
          <w:tcPr>
            <w:tcW w:w="4410" w:type="dxa"/>
            <w:gridSpan w:val="3"/>
            <w:tcBorders>
              <w:top w:val="single" w:sz="4" w:space="0" w:color="auto"/>
              <w:left w:val="single" w:sz="4" w:space="0" w:color="auto"/>
              <w:bottom w:val="single" w:sz="4" w:space="0" w:color="auto"/>
              <w:right w:val="single" w:sz="4" w:space="0" w:color="auto"/>
            </w:tcBorders>
            <w:hideMark/>
          </w:tcPr>
          <w:p w14:paraId="13B9B86A"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56E46ECF" w14:textId="77777777" w:rsidR="00280F86" w:rsidRPr="00CC58F3" w:rsidRDefault="00280F86" w:rsidP="005F0C64">
            <w:pPr>
              <w:rPr>
                <w:rFonts w:ascii="Times New Roman" w:hAnsi="Times New Roman"/>
              </w:rPr>
            </w:pPr>
          </w:p>
        </w:tc>
      </w:tr>
      <w:tr w:rsidR="00280F86" w:rsidRPr="00CC58F3" w14:paraId="6D953171"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6C6C8087" w14:textId="77777777" w:rsidR="00280F86" w:rsidRPr="00CC58F3" w:rsidRDefault="00280F86" w:rsidP="005F0C64">
            <w:pPr>
              <w:rPr>
                <w:rFonts w:ascii="Times New Roman" w:hAnsi="Times New Roman"/>
                <w:bCs/>
              </w:rPr>
            </w:pPr>
            <w:r w:rsidRPr="00CC58F3">
              <w:rPr>
                <w:rFonts w:ascii="Times New Roman" w:hAnsi="Times New Roman"/>
                <w:bCs/>
              </w:rPr>
              <w:t>3.10</w:t>
            </w:r>
          </w:p>
        </w:tc>
        <w:tc>
          <w:tcPr>
            <w:tcW w:w="4950" w:type="dxa"/>
            <w:gridSpan w:val="3"/>
            <w:tcBorders>
              <w:top w:val="single" w:sz="4" w:space="0" w:color="auto"/>
              <w:left w:val="single" w:sz="4" w:space="0" w:color="auto"/>
              <w:bottom w:val="single" w:sz="4" w:space="0" w:color="auto"/>
              <w:right w:val="single" w:sz="4" w:space="0" w:color="auto"/>
            </w:tcBorders>
          </w:tcPr>
          <w:p w14:paraId="198BB3C1" w14:textId="77777777" w:rsidR="00280F86" w:rsidRPr="00CC58F3" w:rsidRDefault="00280F86" w:rsidP="005F0C64">
            <w:pPr>
              <w:tabs>
                <w:tab w:val="left" w:pos="2313"/>
              </w:tabs>
              <w:rPr>
                <w:rFonts w:ascii="Times New Roman" w:hAnsi="Times New Roman"/>
              </w:rPr>
            </w:pPr>
            <w:r w:rsidRPr="00CC58F3">
              <w:rPr>
                <w:rFonts w:ascii="Times New Roman" w:hAnsi="Times New Roman"/>
              </w:rPr>
              <w:t xml:space="preserve">IUCD has </w:t>
            </w:r>
            <w:r w:rsidRPr="00CC58F3">
              <w:rPr>
                <w:rFonts w:ascii="Times New Roman" w:hAnsi="Times New Roman"/>
                <w:b/>
              </w:rPr>
              <w:t xml:space="preserve">no </w:t>
            </w:r>
            <w:r w:rsidRPr="00CC58F3">
              <w:rPr>
                <w:rFonts w:ascii="Times New Roman" w:hAnsi="Times New Roman"/>
              </w:rPr>
              <w:t>interference with sexual intercourse</w:t>
            </w:r>
          </w:p>
        </w:tc>
        <w:tc>
          <w:tcPr>
            <w:tcW w:w="4410" w:type="dxa"/>
            <w:gridSpan w:val="3"/>
            <w:tcBorders>
              <w:top w:val="single" w:sz="4" w:space="0" w:color="auto"/>
              <w:left w:val="single" w:sz="4" w:space="0" w:color="auto"/>
              <w:bottom w:val="single" w:sz="4" w:space="0" w:color="auto"/>
              <w:right w:val="single" w:sz="4" w:space="0" w:color="auto"/>
            </w:tcBorders>
            <w:hideMark/>
          </w:tcPr>
          <w:p w14:paraId="1F7BBE92"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694A9724" w14:textId="77777777" w:rsidR="00280F86" w:rsidRPr="00CC58F3" w:rsidRDefault="00280F86" w:rsidP="005F0C64">
            <w:pPr>
              <w:tabs>
                <w:tab w:val="left" w:pos="2313"/>
              </w:tabs>
              <w:rPr>
                <w:rFonts w:ascii="Times New Roman" w:hAnsi="Times New Roman"/>
              </w:rPr>
            </w:pPr>
          </w:p>
        </w:tc>
      </w:tr>
      <w:tr w:rsidR="00280F86" w:rsidRPr="00CC58F3" w14:paraId="6595982F"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0F96B570" w14:textId="77777777" w:rsidR="00280F86" w:rsidRPr="00CC58F3" w:rsidRDefault="00280F86" w:rsidP="005F0C64">
            <w:pPr>
              <w:rPr>
                <w:rFonts w:ascii="Times New Roman" w:hAnsi="Times New Roman"/>
                <w:bCs/>
              </w:rPr>
            </w:pPr>
            <w:r w:rsidRPr="00CC58F3">
              <w:rPr>
                <w:rFonts w:ascii="Times New Roman" w:hAnsi="Times New Roman"/>
                <w:bCs/>
              </w:rPr>
              <w:t>3.11</w:t>
            </w:r>
          </w:p>
        </w:tc>
        <w:tc>
          <w:tcPr>
            <w:tcW w:w="4950" w:type="dxa"/>
            <w:gridSpan w:val="3"/>
            <w:tcBorders>
              <w:top w:val="single" w:sz="4" w:space="0" w:color="auto"/>
              <w:left w:val="single" w:sz="4" w:space="0" w:color="auto"/>
              <w:bottom w:val="single" w:sz="4" w:space="0" w:color="auto"/>
              <w:right w:val="single" w:sz="4" w:space="0" w:color="auto"/>
            </w:tcBorders>
          </w:tcPr>
          <w:p w14:paraId="23BB470E" w14:textId="77777777" w:rsidR="00280F86" w:rsidRPr="00CC58F3" w:rsidRDefault="00280F86" w:rsidP="005F0C64">
            <w:pPr>
              <w:rPr>
                <w:rFonts w:ascii="Times New Roman" w:hAnsi="Times New Roman"/>
              </w:rPr>
            </w:pPr>
            <w:r w:rsidRPr="00CC58F3">
              <w:rPr>
                <w:rFonts w:ascii="Times New Roman" w:hAnsi="Times New Roman"/>
              </w:rPr>
              <w:t>IUCD is immediately reversible</w:t>
            </w:r>
          </w:p>
        </w:tc>
        <w:tc>
          <w:tcPr>
            <w:tcW w:w="4410" w:type="dxa"/>
            <w:gridSpan w:val="3"/>
            <w:tcBorders>
              <w:top w:val="single" w:sz="4" w:space="0" w:color="auto"/>
              <w:left w:val="single" w:sz="4" w:space="0" w:color="auto"/>
              <w:bottom w:val="single" w:sz="4" w:space="0" w:color="auto"/>
              <w:right w:val="single" w:sz="4" w:space="0" w:color="auto"/>
            </w:tcBorders>
            <w:hideMark/>
          </w:tcPr>
          <w:p w14:paraId="62A1B4DB"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70A42E6A" w14:textId="77777777" w:rsidR="00280F86" w:rsidRPr="00CC58F3" w:rsidRDefault="00280F86" w:rsidP="005F0C64">
            <w:pPr>
              <w:rPr>
                <w:rFonts w:ascii="Times New Roman" w:hAnsi="Times New Roman"/>
              </w:rPr>
            </w:pPr>
          </w:p>
        </w:tc>
      </w:tr>
      <w:tr w:rsidR="00280F86" w:rsidRPr="00CC58F3" w14:paraId="4BE82927"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36FC30B2" w14:textId="77777777" w:rsidR="00280F86" w:rsidRPr="00CC58F3" w:rsidRDefault="00280F86" w:rsidP="005F0C64">
            <w:pPr>
              <w:rPr>
                <w:rFonts w:ascii="Times New Roman" w:hAnsi="Times New Roman"/>
                <w:bCs/>
              </w:rPr>
            </w:pPr>
            <w:r w:rsidRPr="00CC58F3">
              <w:rPr>
                <w:rFonts w:ascii="Times New Roman" w:hAnsi="Times New Roman"/>
                <w:bCs/>
              </w:rPr>
              <w:lastRenderedPageBreak/>
              <w:t>3.12</w:t>
            </w:r>
          </w:p>
        </w:tc>
        <w:tc>
          <w:tcPr>
            <w:tcW w:w="4950" w:type="dxa"/>
            <w:gridSpan w:val="3"/>
            <w:tcBorders>
              <w:top w:val="single" w:sz="4" w:space="0" w:color="auto"/>
              <w:left w:val="single" w:sz="4" w:space="0" w:color="auto"/>
              <w:bottom w:val="single" w:sz="4" w:space="0" w:color="auto"/>
              <w:right w:val="single" w:sz="4" w:space="0" w:color="auto"/>
            </w:tcBorders>
          </w:tcPr>
          <w:p w14:paraId="03E4EC8B" w14:textId="77777777" w:rsidR="00280F86" w:rsidRPr="00CC58F3" w:rsidRDefault="00280F86" w:rsidP="005F0C64">
            <w:pPr>
              <w:rPr>
                <w:rFonts w:ascii="Times New Roman" w:hAnsi="Times New Roman"/>
              </w:rPr>
            </w:pPr>
            <w:r w:rsidRPr="00CC58F3">
              <w:rPr>
                <w:rFonts w:ascii="Times New Roman" w:hAnsi="Times New Roman"/>
              </w:rPr>
              <w:t xml:space="preserve">IUCD cannot cause cancer </w:t>
            </w:r>
          </w:p>
        </w:tc>
        <w:tc>
          <w:tcPr>
            <w:tcW w:w="4410" w:type="dxa"/>
            <w:gridSpan w:val="3"/>
            <w:tcBorders>
              <w:top w:val="single" w:sz="4" w:space="0" w:color="auto"/>
              <w:left w:val="single" w:sz="4" w:space="0" w:color="auto"/>
              <w:bottom w:val="single" w:sz="4" w:space="0" w:color="auto"/>
              <w:right w:val="single" w:sz="4" w:space="0" w:color="auto"/>
            </w:tcBorders>
            <w:hideMark/>
          </w:tcPr>
          <w:p w14:paraId="005335BD"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07" w:type="dxa"/>
            <w:tcBorders>
              <w:top w:val="single" w:sz="4" w:space="0" w:color="auto"/>
              <w:left w:val="single" w:sz="4" w:space="0" w:color="auto"/>
              <w:bottom w:val="single" w:sz="4" w:space="0" w:color="auto"/>
              <w:right w:val="single" w:sz="4" w:space="0" w:color="auto"/>
            </w:tcBorders>
          </w:tcPr>
          <w:p w14:paraId="134151B4" w14:textId="77777777" w:rsidR="00280F86" w:rsidRPr="00CC58F3" w:rsidRDefault="00280F86" w:rsidP="005F0C64">
            <w:pPr>
              <w:rPr>
                <w:rFonts w:ascii="Times New Roman" w:hAnsi="Times New Roman"/>
              </w:rPr>
            </w:pPr>
          </w:p>
        </w:tc>
      </w:tr>
      <w:tr w:rsidR="00280F86" w:rsidRPr="00CC58F3" w14:paraId="1268A580"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247F9F4F" w14:textId="77777777" w:rsidR="00280F86" w:rsidRPr="00CC58F3" w:rsidRDefault="00280F86" w:rsidP="005F0C64">
            <w:pPr>
              <w:rPr>
                <w:rFonts w:ascii="Times New Roman" w:hAnsi="Times New Roman"/>
                <w:b/>
                <w:bCs/>
              </w:rPr>
            </w:pPr>
            <w:r w:rsidRPr="00CC58F3">
              <w:rPr>
                <w:rFonts w:ascii="Times New Roman" w:hAnsi="Times New Roman"/>
                <w:b/>
                <w:bCs/>
              </w:rPr>
              <w:t xml:space="preserve"> Note </w:t>
            </w:r>
          </w:p>
        </w:tc>
        <w:tc>
          <w:tcPr>
            <w:tcW w:w="9967" w:type="dxa"/>
            <w:gridSpan w:val="7"/>
            <w:tcBorders>
              <w:top w:val="single" w:sz="4" w:space="0" w:color="auto"/>
              <w:left w:val="single" w:sz="4" w:space="0" w:color="auto"/>
              <w:bottom w:val="single" w:sz="4" w:space="0" w:color="auto"/>
              <w:right w:val="single" w:sz="4" w:space="0" w:color="auto"/>
            </w:tcBorders>
          </w:tcPr>
          <w:p w14:paraId="4F0F5318" w14:textId="77777777" w:rsidR="00280F86" w:rsidRPr="00CC58F3" w:rsidRDefault="00280F86" w:rsidP="005F0C64">
            <w:pPr>
              <w:rPr>
                <w:rFonts w:ascii="Times New Roman" w:hAnsi="Times New Roman"/>
              </w:rPr>
            </w:pPr>
            <w:r w:rsidRPr="00CC58F3">
              <w:rPr>
                <w:rFonts w:ascii="Times New Roman" w:hAnsi="Times New Roman"/>
              </w:rPr>
              <w:t xml:space="preserve">Ask her What misconception she has about IUCD? Please write it either in Amharic or </w:t>
            </w:r>
            <w:proofErr w:type="spellStart"/>
            <w:r w:rsidRPr="00CC58F3">
              <w:rPr>
                <w:rFonts w:ascii="Times New Roman" w:hAnsi="Times New Roman"/>
              </w:rPr>
              <w:t>Afaan</w:t>
            </w:r>
            <w:proofErr w:type="spellEnd"/>
            <w:r w:rsidRPr="00CC58F3">
              <w:rPr>
                <w:rFonts w:ascii="Times New Roman" w:hAnsi="Times New Roman"/>
              </w:rPr>
              <w:t xml:space="preserve"> Oromo </w:t>
            </w:r>
          </w:p>
          <w:p w14:paraId="19F39ECE" w14:textId="77777777" w:rsidR="00280F86" w:rsidRPr="00CC58F3" w:rsidRDefault="00280F86" w:rsidP="005F0C64">
            <w:pPr>
              <w:rPr>
                <w:rFonts w:ascii="Times New Roman" w:hAnsi="Times New Roman"/>
              </w:rPr>
            </w:pPr>
          </w:p>
          <w:p w14:paraId="32200B92" w14:textId="77777777" w:rsidR="00280F86" w:rsidRPr="00CC58F3" w:rsidRDefault="00280F86" w:rsidP="005F0C64">
            <w:pPr>
              <w:rPr>
                <w:rFonts w:ascii="Times New Roman" w:hAnsi="Times New Roman"/>
              </w:rPr>
            </w:pPr>
          </w:p>
        </w:tc>
      </w:tr>
      <w:tr w:rsidR="00280F86" w:rsidRPr="00CC58F3" w14:paraId="42CE6DD8"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14:paraId="53A1E196" w14:textId="77777777" w:rsidR="00280F86" w:rsidRPr="00CC58F3" w:rsidRDefault="00280F86" w:rsidP="005F0C64">
            <w:pPr>
              <w:rPr>
                <w:rFonts w:ascii="Times New Roman" w:hAnsi="Times New Roman"/>
                <w:b/>
                <w:bCs/>
              </w:rPr>
            </w:pPr>
            <w:r w:rsidRPr="00CC58F3">
              <w:rPr>
                <w:rFonts w:ascii="Times New Roman" w:hAnsi="Times New Roman"/>
                <w:b/>
                <w:bCs/>
              </w:rPr>
              <w:t>4</w:t>
            </w:r>
          </w:p>
        </w:tc>
        <w:tc>
          <w:tcPr>
            <w:tcW w:w="9967" w:type="dxa"/>
            <w:gridSpan w:val="7"/>
            <w:tcBorders>
              <w:top w:val="single" w:sz="4" w:space="0" w:color="auto"/>
              <w:left w:val="single" w:sz="4" w:space="0" w:color="auto"/>
              <w:bottom w:val="single" w:sz="4" w:space="0" w:color="auto"/>
              <w:right w:val="single" w:sz="4" w:space="0" w:color="auto"/>
            </w:tcBorders>
            <w:hideMark/>
          </w:tcPr>
          <w:p w14:paraId="04581947" w14:textId="77777777" w:rsidR="00280F86" w:rsidRPr="00CC58F3" w:rsidRDefault="00280F86" w:rsidP="005F0C64">
            <w:pPr>
              <w:rPr>
                <w:rFonts w:ascii="Times New Roman" w:hAnsi="Times New Roman"/>
                <w:b/>
              </w:rPr>
            </w:pPr>
            <w:r w:rsidRPr="00CC58F3">
              <w:rPr>
                <w:rFonts w:ascii="Times New Roman" w:hAnsi="Times New Roman"/>
                <w:b/>
              </w:rPr>
              <w:t xml:space="preserve">Attitude assessment </w:t>
            </w:r>
            <w:r w:rsidRPr="00CC58F3">
              <w:rPr>
                <w:rFonts w:ascii="Times New Roman" w:hAnsi="Times New Roman"/>
                <w:i/>
              </w:rPr>
              <w:t>(Do you agree or disagree with the following statements about IUCDS (tick one)</w:t>
            </w:r>
          </w:p>
        </w:tc>
      </w:tr>
      <w:tr w:rsidR="00280F86" w:rsidRPr="00CC58F3" w14:paraId="5A4259EB"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14:paraId="0458C207" w14:textId="77777777" w:rsidR="00280F86" w:rsidRPr="00CC58F3" w:rsidRDefault="00280F86" w:rsidP="005F0C64">
            <w:pPr>
              <w:rPr>
                <w:rFonts w:ascii="Times New Roman" w:hAnsi="Times New Roman"/>
                <w:bCs/>
              </w:rPr>
            </w:pPr>
            <w:r w:rsidRPr="00CC58F3">
              <w:rPr>
                <w:rFonts w:ascii="Times New Roman" w:hAnsi="Times New Roman"/>
                <w:bCs/>
              </w:rPr>
              <w:t>4.1</w:t>
            </w:r>
          </w:p>
        </w:tc>
        <w:tc>
          <w:tcPr>
            <w:tcW w:w="4680" w:type="dxa"/>
            <w:gridSpan w:val="2"/>
            <w:tcBorders>
              <w:top w:val="single" w:sz="4" w:space="0" w:color="auto"/>
              <w:left w:val="single" w:sz="4" w:space="0" w:color="auto"/>
              <w:bottom w:val="single" w:sz="4" w:space="0" w:color="auto"/>
              <w:right w:val="single" w:sz="4" w:space="0" w:color="auto"/>
            </w:tcBorders>
          </w:tcPr>
          <w:p w14:paraId="5C182FC1" w14:textId="77777777" w:rsidR="00280F86" w:rsidRPr="00CC58F3" w:rsidRDefault="00280F86" w:rsidP="005F0C64">
            <w:pPr>
              <w:rPr>
                <w:rFonts w:ascii="Times New Roman" w:hAnsi="Times New Roman"/>
              </w:rPr>
            </w:pPr>
            <w:r w:rsidRPr="00CC58F3">
              <w:rPr>
                <w:rFonts w:ascii="Times New Roman" w:hAnsi="Times New Roman"/>
              </w:rPr>
              <w:t>Insertion&amp; removal of IUCD is highly pain full</w:t>
            </w:r>
          </w:p>
        </w:tc>
        <w:tc>
          <w:tcPr>
            <w:tcW w:w="4590" w:type="dxa"/>
            <w:gridSpan w:val="3"/>
            <w:tcBorders>
              <w:top w:val="single" w:sz="4" w:space="0" w:color="auto"/>
              <w:left w:val="single" w:sz="4" w:space="0" w:color="auto"/>
              <w:bottom w:val="single" w:sz="4" w:space="0" w:color="auto"/>
              <w:right w:val="single" w:sz="4" w:space="0" w:color="auto"/>
            </w:tcBorders>
            <w:hideMark/>
          </w:tcPr>
          <w:p w14:paraId="26ECD535"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97" w:type="dxa"/>
            <w:gridSpan w:val="2"/>
            <w:tcBorders>
              <w:top w:val="single" w:sz="4" w:space="0" w:color="auto"/>
              <w:left w:val="single" w:sz="4" w:space="0" w:color="auto"/>
              <w:bottom w:val="single" w:sz="4" w:space="0" w:color="auto"/>
              <w:right w:val="single" w:sz="4" w:space="0" w:color="auto"/>
            </w:tcBorders>
          </w:tcPr>
          <w:p w14:paraId="66BC20C7" w14:textId="77777777" w:rsidR="00280F86" w:rsidRPr="00CC58F3" w:rsidRDefault="00280F86" w:rsidP="005F0C64">
            <w:pPr>
              <w:rPr>
                <w:rFonts w:ascii="Times New Roman" w:hAnsi="Times New Roman"/>
              </w:rPr>
            </w:pPr>
          </w:p>
        </w:tc>
      </w:tr>
      <w:tr w:rsidR="00280F86" w:rsidRPr="00CC58F3" w14:paraId="07417F45"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14:paraId="3E806E3A" w14:textId="77777777" w:rsidR="00280F86" w:rsidRPr="00CC58F3" w:rsidRDefault="00280F86" w:rsidP="005F0C64">
            <w:pPr>
              <w:rPr>
                <w:rFonts w:ascii="Times New Roman" w:hAnsi="Times New Roman"/>
                <w:bCs/>
              </w:rPr>
            </w:pPr>
            <w:r w:rsidRPr="00CC58F3">
              <w:rPr>
                <w:rFonts w:ascii="Times New Roman" w:hAnsi="Times New Roman"/>
                <w:bCs/>
              </w:rPr>
              <w:t>4.2</w:t>
            </w:r>
          </w:p>
        </w:tc>
        <w:tc>
          <w:tcPr>
            <w:tcW w:w="4680" w:type="dxa"/>
            <w:gridSpan w:val="2"/>
            <w:tcBorders>
              <w:top w:val="single" w:sz="4" w:space="0" w:color="auto"/>
              <w:left w:val="single" w:sz="4" w:space="0" w:color="auto"/>
              <w:bottom w:val="single" w:sz="4" w:space="0" w:color="auto"/>
              <w:right w:val="single" w:sz="4" w:space="0" w:color="auto"/>
            </w:tcBorders>
          </w:tcPr>
          <w:p w14:paraId="60118973" w14:textId="77777777" w:rsidR="00280F86" w:rsidRPr="00CC58F3" w:rsidRDefault="00280F86" w:rsidP="005F0C64">
            <w:pPr>
              <w:rPr>
                <w:rFonts w:ascii="Times New Roman" w:hAnsi="Times New Roman"/>
              </w:rPr>
            </w:pPr>
            <w:r w:rsidRPr="00CC58F3">
              <w:rPr>
                <w:rFonts w:ascii="Times New Roman" w:hAnsi="Times New Roman"/>
              </w:rPr>
              <w:t>Using IUCD cause irregular bleeding</w:t>
            </w:r>
          </w:p>
        </w:tc>
        <w:tc>
          <w:tcPr>
            <w:tcW w:w="4590" w:type="dxa"/>
            <w:gridSpan w:val="3"/>
            <w:tcBorders>
              <w:top w:val="single" w:sz="4" w:space="0" w:color="auto"/>
              <w:left w:val="single" w:sz="4" w:space="0" w:color="auto"/>
              <w:bottom w:val="single" w:sz="4" w:space="0" w:color="auto"/>
              <w:right w:val="single" w:sz="4" w:space="0" w:color="auto"/>
            </w:tcBorders>
            <w:hideMark/>
          </w:tcPr>
          <w:p w14:paraId="1BD2ED93"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97" w:type="dxa"/>
            <w:gridSpan w:val="2"/>
            <w:tcBorders>
              <w:top w:val="single" w:sz="4" w:space="0" w:color="auto"/>
              <w:left w:val="single" w:sz="4" w:space="0" w:color="auto"/>
              <w:bottom w:val="single" w:sz="4" w:space="0" w:color="auto"/>
              <w:right w:val="single" w:sz="4" w:space="0" w:color="auto"/>
            </w:tcBorders>
          </w:tcPr>
          <w:p w14:paraId="05F0F05B" w14:textId="77777777" w:rsidR="00280F86" w:rsidRPr="00CC58F3" w:rsidRDefault="00280F86" w:rsidP="005F0C64">
            <w:pPr>
              <w:rPr>
                <w:rFonts w:ascii="Times New Roman" w:hAnsi="Times New Roman"/>
              </w:rPr>
            </w:pPr>
          </w:p>
        </w:tc>
      </w:tr>
      <w:tr w:rsidR="00280F86" w:rsidRPr="00CC58F3" w14:paraId="7F30C3E9"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14:paraId="76BC33FC" w14:textId="77777777" w:rsidR="00280F86" w:rsidRPr="00CC58F3" w:rsidRDefault="00280F86" w:rsidP="005F0C64">
            <w:pPr>
              <w:rPr>
                <w:rFonts w:ascii="Times New Roman" w:hAnsi="Times New Roman"/>
                <w:bCs/>
              </w:rPr>
            </w:pPr>
            <w:r w:rsidRPr="00CC58F3">
              <w:rPr>
                <w:rFonts w:ascii="Times New Roman" w:hAnsi="Times New Roman"/>
                <w:bCs/>
              </w:rPr>
              <w:t>4.3</w:t>
            </w:r>
          </w:p>
        </w:tc>
        <w:tc>
          <w:tcPr>
            <w:tcW w:w="4680" w:type="dxa"/>
            <w:gridSpan w:val="2"/>
            <w:tcBorders>
              <w:top w:val="single" w:sz="4" w:space="0" w:color="auto"/>
              <w:left w:val="single" w:sz="4" w:space="0" w:color="auto"/>
              <w:bottom w:val="single" w:sz="4" w:space="0" w:color="auto"/>
              <w:right w:val="single" w:sz="4" w:space="0" w:color="auto"/>
            </w:tcBorders>
          </w:tcPr>
          <w:p w14:paraId="2D23340C" w14:textId="77777777" w:rsidR="00280F86" w:rsidRPr="00CC58F3" w:rsidRDefault="00280F86" w:rsidP="005F0C64">
            <w:pPr>
              <w:rPr>
                <w:rFonts w:ascii="Times New Roman" w:hAnsi="Times New Roman"/>
              </w:rPr>
            </w:pPr>
            <w:r w:rsidRPr="00CC58F3">
              <w:rPr>
                <w:rFonts w:ascii="Times New Roman" w:hAnsi="Times New Roman"/>
              </w:rPr>
              <w:t>Insertion of IUCD cause to lose privacy</w:t>
            </w:r>
          </w:p>
        </w:tc>
        <w:tc>
          <w:tcPr>
            <w:tcW w:w="4590" w:type="dxa"/>
            <w:gridSpan w:val="3"/>
            <w:tcBorders>
              <w:top w:val="single" w:sz="4" w:space="0" w:color="auto"/>
              <w:left w:val="single" w:sz="4" w:space="0" w:color="auto"/>
              <w:bottom w:val="single" w:sz="4" w:space="0" w:color="auto"/>
              <w:right w:val="single" w:sz="4" w:space="0" w:color="auto"/>
            </w:tcBorders>
            <w:hideMark/>
          </w:tcPr>
          <w:p w14:paraId="3A90809C"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97" w:type="dxa"/>
            <w:gridSpan w:val="2"/>
            <w:tcBorders>
              <w:top w:val="single" w:sz="4" w:space="0" w:color="auto"/>
              <w:left w:val="single" w:sz="4" w:space="0" w:color="auto"/>
              <w:bottom w:val="single" w:sz="4" w:space="0" w:color="auto"/>
              <w:right w:val="single" w:sz="4" w:space="0" w:color="auto"/>
            </w:tcBorders>
          </w:tcPr>
          <w:p w14:paraId="54A2A8C1" w14:textId="77777777" w:rsidR="00280F86" w:rsidRPr="00CC58F3" w:rsidRDefault="00280F86" w:rsidP="005F0C64">
            <w:pPr>
              <w:rPr>
                <w:rFonts w:ascii="Times New Roman" w:hAnsi="Times New Roman"/>
              </w:rPr>
            </w:pPr>
          </w:p>
        </w:tc>
      </w:tr>
      <w:tr w:rsidR="00280F86" w:rsidRPr="00CC58F3" w14:paraId="7F208A2C"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hideMark/>
          </w:tcPr>
          <w:p w14:paraId="0CD8ACA5" w14:textId="77777777" w:rsidR="00280F86" w:rsidRPr="00CC58F3" w:rsidRDefault="00280F86" w:rsidP="005F0C64">
            <w:pPr>
              <w:rPr>
                <w:rFonts w:ascii="Times New Roman" w:hAnsi="Times New Roman"/>
                <w:bCs/>
              </w:rPr>
            </w:pPr>
            <w:r w:rsidRPr="00CC58F3">
              <w:rPr>
                <w:rFonts w:ascii="Times New Roman" w:hAnsi="Times New Roman"/>
                <w:bCs/>
              </w:rPr>
              <w:t>4.4</w:t>
            </w:r>
          </w:p>
        </w:tc>
        <w:tc>
          <w:tcPr>
            <w:tcW w:w="4680" w:type="dxa"/>
            <w:gridSpan w:val="2"/>
            <w:tcBorders>
              <w:top w:val="single" w:sz="4" w:space="0" w:color="auto"/>
              <w:left w:val="single" w:sz="4" w:space="0" w:color="auto"/>
              <w:bottom w:val="single" w:sz="4" w:space="0" w:color="auto"/>
              <w:right w:val="single" w:sz="4" w:space="0" w:color="auto"/>
            </w:tcBorders>
          </w:tcPr>
          <w:p w14:paraId="6F63F81A" w14:textId="77777777" w:rsidR="00280F86" w:rsidRPr="00CC58F3" w:rsidRDefault="00280F86" w:rsidP="005F0C64">
            <w:pPr>
              <w:rPr>
                <w:rFonts w:ascii="Times New Roman" w:hAnsi="Times New Roman"/>
              </w:rPr>
            </w:pPr>
            <w:r w:rsidRPr="00CC58F3">
              <w:rPr>
                <w:rFonts w:ascii="Times New Roman" w:hAnsi="Times New Roman"/>
              </w:rPr>
              <w:t>Using IUCD restrict normal activities</w:t>
            </w:r>
          </w:p>
        </w:tc>
        <w:tc>
          <w:tcPr>
            <w:tcW w:w="4590" w:type="dxa"/>
            <w:gridSpan w:val="3"/>
            <w:tcBorders>
              <w:top w:val="single" w:sz="4" w:space="0" w:color="auto"/>
              <w:left w:val="single" w:sz="4" w:space="0" w:color="auto"/>
              <w:bottom w:val="single" w:sz="4" w:space="0" w:color="auto"/>
              <w:right w:val="single" w:sz="4" w:space="0" w:color="auto"/>
            </w:tcBorders>
            <w:hideMark/>
          </w:tcPr>
          <w:p w14:paraId="6931E631" w14:textId="77777777" w:rsidR="00280F86" w:rsidRPr="00CC58F3" w:rsidRDefault="00280F86" w:rsidP="005F0C64">
            <w:pPr>
              <w:rPr>
                <w:rFonts w:ascii="Times New Roman" w:hAnsi="Times New Roman"/>
              </w:rPr>
            </w:pPr>
            <w:r w:rsidRPr="00CC58F3">
              <w:rPr>
                <w:rFonts w:ascii="Times New Roman" w:hAnsi="Times New Roman"/>
              </w:rPr>
              <w:t xml:space="preserve">1= yes(agree) 2=no(disagree) 3= don’t know </w:t>
            </w:r>
          </w:p>
        </w:tc>
        <w:tc>
          <w:tcPr>
            <w:tcW w:w="697" w:type="dxa"/>
            <w:gridSpan w:val="2"/>
            <w:tcBorders>
              <w:top w:val="single" w:sz="4" w:space="0" w:color="auto"/>
              <w:left w:val="single" w:sz="4" w:space="0" w:color="auto"/>
              <w:bottom w:val="single" w:sz="4" w:space="0" w:color="auto"/>
              <w:right w:val="single" w:sz="4" w:space="0" w:color="auto"/>
            </w:tcBorders>
          </w:tcPr>
          <w:p w14:paraId="3A58E39B" w14:textId="77777777" w:rsidR="00280F86" w:rsidRPr="00CC58F3" w:rsidRDefault="00280F86" w:rsidP="005F0C64">
            <w:pPr>
              <w:rPr>
                <w:rFonts w:ascii="Times New Roman" w:hAnsi="Times New Roman"/>
              </w:rPr>
            </w:pPr>
          </w:p>
        </w:tc>
      </w:tr>
      <w:tr w:rsidR="00280F86" w:rsidRPr="00CC58F3" w14:paraId="049B999B" w14:textId="77777777" w:rsidTr="00280F86">
        <w:trPr>
          <w:trHeight w:val="161"/>
        </w:trPr>
        <w:tc>
          <w:tcPr>
            <w:tcW w:w="720" w:type="dxa"/>
            <w:gridSpan w:val="2"/>
            <w:tcBorders>
              <w:top w:val="single" w:sz="4" w:space="0" w:color="auto"/>
              <w:left w:val="single" w:sz="4" w:space="0" w:color="auto"/>
              <w:bottom w:val="single" w:sz="4" w:space="0" w:color="auto"/>
              <w:right w:val="single" w:sz="4" w:space="0" w:color="auto"/>
            </w:tcBorders>
          </w:tcPr>
          <w:p w14:paraId="1E61A429" w14:textId="77777777" w:rsidR="00280F86" w:rsidRPr="00CC58F3" w:rsidRDefault="00280F86" w:rsidP="005F0C64">
            <w:pPr>
              <w:rPr>
                <w:rFonts w:ascii="Times New Roman" w:hAnsi="Times New Roman"/>
                <w:bCs/>
              </w:rPr>
            </w:pPr>
            <w:r w:rsidRPr="00CC58F3">
              <w:rPr>
                <w:rFonts w:ascii="Times New Roman" w:hAnsi="Times New Roman"/>
                <w:bCs/>
              </w:rPr>
              <w:t>4.5</w:t>
            </w:r>
          </w:p>
        </w:tc>
        <w:tc>
          <w:tcPr>
            <w:tcW w:w="4680" w:type="dxa"/>
            <w:gridSpan w:val="2"/>
            <w:tcBorders>
              <w:top w:val="single" w:sz="4" w:space="0" w:color="auto"/>
              <w:left w:val="single" w:sz="4" w:space="0" w:color="auto"/>
              <w:bottom w:val="single" w:sz="4" w:space="0" w:color="auto"/>
              <w:right w:val="single" w:sz="4" w:space="0" w:color="auto"/>
            </w:tcBorders>
          </w:tcPr>
          <w:p w14:paraId="22E37B35" w14:textId="77777777" w:rsidR="00280F86" w:rsidRPr="00CC58F3" w:rsidRDefault="00280F86" w:rsidP="005F0C64">
            <w:pPr>
              <w:rPr>
                <w:rFonts w:ascii="Times New Roman" w:hAnsi="Times New Roman"/>
              </w:rPr>
            </w:pPr>
            <w:r w:rsidRPr="00CC58F3">
              <w:rPr>
                <w:rFonts w:ascii="Times New Roman" w:hAnsi="Times New Roman"/>
              </w:rPr>
              <w:t>IUCDs may impair future fertility</w:t>
            </w:r>
          </w:p>
        </w:tc>
        <w:tc>
          <w:tcPr>
            <w:tcW w:w="4590" w:type="dxa"/>
            <w:gridSpan w:val="3"/>
            <w:tcBorders>
              <w:top w:val="single" w:sz="4" w:space="0" w:color="auto"/>
              <w:left w:val="single" w:sz="4" w:space="0" w:color="auto"/>
              <w:bottom w:val="single" w:sz="4" w:space="0" w:color="auto"/>
              <w:right w:val="single" w:sz="4" w:space="0" w:color="auto"/>
            </w:tcBorders>
          </w:tcPr>
          <w:p w14:paraId="0BFA7095" w14:textId="77777777" w:rsidR="00280F86" w:rsidRPr="00CC58F3" w:rsidRDefault="00280F86" w:rsidP="005F0C64">
            <w:pPr>
              <w:rPr>
                <w:rFonts w:ascii="Times New Roman" w:hAnsi="Times New Roman"/>
              </w:rPr>
            </w:pPr>
            <w:r w:rsidRPr="00CC58F3">
              <w:rPr>
                <w:rFonts w:ascii="Times New Roman" w:hAnsi="Times New Roman"/>
              </w:rPr>
              <w:t>1= yes(agree) 2=no(disagree) 3= don’t know</w:t>
            </w:r>
          </w:p>
        </w:tc>
        <w:tc>
          <w:tcPr>
            <w:tcW w:w="697" w:type="dxa"/>
            <w:gridSpan w:val="2"/>
            <w:tcBorders>
              <w:top w:val="single" w:sz="4" w:space="0" w:color="auto"/>
              <w:left w:val="single" w:sz="4" w:space="0" w:color="auto"/>
              <w:bottom w:val="single" w:sz="4" w:space="0" w:color="auto"/>
              <w:right w:val="single" w:sz="4" w:space="0" w:color="auto"/>
            </w:tcBorders>
          </w:tcPr>
          <w:p w14:paraId="21BDACD1" w14:textId="77777777" w:rsidR="00280F86" w:rsidRPr="00CC58F3" w:rsidRDefault="00280F86" w:rsidP="005F0C64">
            <w:pPr>
              <w:rPr>
                <w:rFonts w:ascii="Times New Roman" w:hAnsi="Times New Roman"/>
              </w:rPr>
            </w:pPr>
          </w:p>
        </w:tc>
      </w:tr>
      <w:tr w:rsidR="00280F86" w:rsidRPr="00CC58F3" w14:paraId="4865B003"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60609451" w14:textId="77777777" w:rsidR="00280F86" w:rsidRPr="00CC58F3" w:rsidRDefault="00280F86" w:rsidP="005F0C64">
            <w:pPr>
              <w:rPr>
                <w:rFonts w:ascii="Times New Roman" w:hAnsi="Times New Roman"/>
                <w:b/>
                <w:bCs/>
              </w:rPr>
            </w:pPr>
          </w:p>
        </w:tc>
        <w:tc>
          <w:tcPr>
            <w:tcW w:w="4680" w:type="dxa"/>
            <w:gridSpan w:val="2"/>
            <w:tcBorders>
              <w:top w:val="single" w:sz="4" w:space="0" w:color="auto"/>
              <w:left w:val="single" w:sz="4" w:space="0" w:color="auto"/>
              <w:bottom w:val="single" w:sz="4" w:space="0" w:color="auto"/>
              <w:right w:val="single" w:sz="4" w:space="0" w:color="auto"/>
            </w:tcBorders>
          </w:tcPr>
          <w:p w14:paraId="7426CC6D" w14:textId="77777777" w:rsidR="00280F86" w:rsidRPr="00CC58F3" w:rsidRDefault="00280F86" w:rsidP="005F0C64">
            <w:pPr>
              <w:rPr>
                <w:rFonts w:ascii="Times New Roman" w:hAnsi="Times New Roman"/>
                <w:b/>
              </w:rPr>
            </w:pPr>
            <w:r w:rsidRPr="00CC58F3">
              <w:rPr>
                <w:rFonts w:ascii="Times New Roman" w:hAnsi="Times New Roman"/>
                <w:b/>
              </w:rPr>
              <w:t xml:space="preserve">Counseling about IUCD </w:t>
            </w:r>
          </w:p>
        </w:tc>
        <w:tc>
          <w:tcPr>
            <w:tcW w:w="4590" w:type="dxa"/>
            <w:gridSpan w:val="3"/>
            <w:tcBorders>
              <w:top w:val="single" w:sz="4" w:space="0" w:color="auto"/>
              <w:left w:val="single" w:sz="4" w:space="0" w:color="auto"/>
              <w:bottom w:val="single" w:sz="4" w:space="0" w:color="auto"/>
              <w:right w:val="single" w:sz="4" w:space="0" w:color="auto"/>
            </w:tcBorders>
          </w:tcPr>
          <w:p w14:paraId="0F7D6C1C" w14:textId="77777777" w:rsidR="00280F86" w:rsidRPr="00CC58F3" w:rsidRDefault="00280F86" w:rsidP="005F0C64">
            <w:pPr>
              <w:rPr>
                <w:rFonts w:ascii="Times New Roman" w:hAnsi="Times New Roman"/>
                <w:b/>
              </w:rPr>
            </w:pPr>
          </w:p>
        </w:tc>
        <w:tc>
          <w:tcPr>
            <w:tcW w:w="697" w:type="dxa"/>
            <w:gridSpan w:val="2"/>
            <w:tcBorders>
              <w:top w:val="single" w:sz="4" w:space="0" w:color="auto"/>
              <w:left w:val="single" w:sz="4" w:space="0" w:color="auto"/>
              <w:bottom w:val="single" w:sz="4" w:space="0" w:color="auto"/>
              <w:right w:val="single" w:sz="4" w:space="0" w:color="auto"/>
            </w:tcBorders>
          </w:tcPr>
          <w:p w14:paraId="59A9210C" w14:textId="77777777" w:rsidR="00280F86" w:rsidRPr="00CC58F3" w:rsidRDefault="00280F86" w:rsidP="005F0C64">
            <w:pPr>
              <w:rPr>
                <w:rFonts w:ascii="Times New Roman" w:hAnsi="Times New Roman"/>
                <w:b/>
              </w:rPr>
            </w:pPr>
          </w:p>
        </w:tc>
      </w:tr>
      <w:tr w:rsidR="00280F86" w:rsidRPr="00CC58F3" w14:paraId="5547FAD1" w14:textId="77777777" w:rsidTr="00280F86">
        <w:trPr>
          <w:trHeight w:val="144"/>
        </w:trPr>
        <w:tc>
          <w:tcPr>
            <w:tcW w:w="720" w:type="dxa"/>
            <w:gridSpan w:val="2"/>
            <w:tcBorders>
              <w:top w:val="single" w:sz="4" w:space="0" w:color="auto"/>
              <w:left w:val="single" w:sz="4" w:space="0" w:color="auto"/>
              <w:bottom w:val="single" w:sz="4" w:space="0" w:color="auto"/>
              <w:right w:val="single" w:sz="4" w:space="0" w:color="auto"/>
            </w:tcBorders>
          </w:tcPr>
          <w:p w14:paraId="001E3717" w14:textId="77777777" w:rsidR="00280F86" w:rsidRPr="00CC58F3" w:rsidRDefault="00280F86" w:rsidP="005F0C64">
            <w:pPr>
              <w:rPr>
                <w:rFonts w:ascii="Times New Roman" w:hAnsi="Times New Roman"/>
                <w:bCs/>
              </w:rPr>
            </w:pPr>
            <w:r w:rsidRPr="00CC58F3">
              <w:rPr>
                <w:rFonts w:ascii="Times New Roman" w:hAnsi="Times New Roman"/>
                <w:bCs/>
              </w:rPr>
              <w:t>5.1</w:t>
            </w:r>
          </w:p>
        </w:tc>
        <w:tc>
          <w:tcPr>
            <w:tcW w:w="4680" w:type="dxa"/>
            <w:gridSpan w:val="2"/>
            <w:tcBorders>
              <w:top w:val="single" w:sz="4" w:space="0" w:color="auto"/>
              <w:left w:val="single" w:sz="4" w:space="0" w:color="auto"/>
              <w:bottom w:val="single" w:sz="4" w:space="0" w:color="auto"/>
              <w:right w:val="single" w:sz="4" w:space="0" w:color="auto"/>
            </w:tcBorders>
          </w:tcPr>
          <w:p w14:paraId="22341239" w14:textId="77777777" w:rsidR="00280F86" w:rsidRPr="00CC58F3" w:rsidRDefault="00280F86" w:rsidP="005F0C64">
            <w:pPr>
              <w:rPr>
                <w:rFonts w:ascii="Times New Roman" w:hAnsi="Times New Roman"/>
              </w:rPr>
            </w:pPr>
            <w:r w:rsidRPr="00CC58F3">
              <w:rPr>
                <w:rFonts w:ascii="Times New Roman" w:hAnsi="Times New Roman"/>
              </w:rPr>
              <w:t>Do you agree to use IUCD today?</w:t>
            </w:r>
          </w:p>
        </w:tc>
        <w:tc>
          <w:tcPr>
            <w:tcW w:w="5287" w:type="dxa"/>
            <w:gridSpan w:val="5"/>
            <w:tcBorders>
              <w:top w:val="single" w:sz="4" w:space="0" w:color="auto"/>
              <w:left w:val="single" w:sz="4" w:space="0" w:color="auto"/>
              <w:bottom w:val="single" w:sz="4" w:space="0" w:color="auto"/>
              <w:right w:val="single" w:sz="4" w:space="0" w:color="auto"/>
            </w:tcBorders>
          </w:tcPr>
          <w:p w14:paraId="42ABD645" w14:textId="77777777" w:rsidR="00280F86" w:rsidRPr="00CC58F3" w:rsidRDefault="00280F86" w:rsidP="005F0C64">
            <w:pPr>
              <w:contextualSpacing/>
              <w:rPr>
                <w:rFonts w:ascii="Times New Roman" w:hAnsi="Times New Roman"/>
              </w:rPr>
            </w:pPr>
            <w:r w:rsidRPr="00CC58F3">
              <w:rPr>
                <w:rFonts w:ascii="Times New Roman" w:hAnsi="Times New Roman"/>
              </w:rPr>
              <w:t xml:space="preserve">1. Yes      2. No                   </w:t>
            </w:r>
            <w:r w:rsidRPr="00CC58F3">
              <w:rPr>
                <w:rFonts w:ascii="Times New Roman" w:hAnsi="Times New Roman"/>
                <w:b/>
              </w:rPr>
              <w:t>If no skip to Q 5.3</w:t>
            </w:r>
          </w:p>
        </w:tc>
      </w:tr>
      <w:tr w:rsidR="00280F86" w:rsidRPr="00CC58F3" w14:paraId="6793BB8C" w14:textId="77777777" w:rsidTr="00280F86">
        <w:trPr>
          <w:trHeight w:val="798"/>
        </w:trPr>
        <w:tc>
          <w:tcPr>
            <w:tcW w:w="720" w:type="dxa"/>
            <w:gridSpan w:val="2"/>
            <w:tcBorders>
              <w:top w:val="single" w:sz="4" w:space="0" w:color="auto"/>
              <w:left w:val="single" w:sz="4" w:space="0" w:color="auto"/>
              <w:bottom w:val="single" w:sz="4" w:space="0" w:color="auto"/>
              <w:right w:val="single" w:sz="4" w:space="0" w:color="auto"/>
            </w:tcBorders>
            <w:hideMark/>
          </w:tcPr>
          <w:p w14:paraId="456E1764" w14:textId="77777777" w:rsidR="00280F86" w:rsidRPr="00CC58F3" w:rsidRDefault="00280F86" w:rsidP="005F0C64">
            <w:pPr>
              <w:rPr>
                <w:rFonts w:ascii="Times New Roman" w:hAnsi="Times New Roman"/>
                <w:bCs/>
              </w:rPr>
            </w:pPr>
            <w:r w:rsidRPr="00CC58F3">
              <w:rPr>
                <w:rFonts w:ascii="Times New Roman" w:hAnsi="Times New Roman"/>
                <w:bCs/>
              </w:rPr>
              <w:t>5.1</w:t>
            </w:r>
          </w:p>
        </w:tc>
        <w:tc>
          <w:tcPr>
            <w:tcW w:w="4680" w:type="dxa"/>
            <w:gridSpan w:val="2"/>
            <w:tcBorders>
              <w:top w:val="single" w:sz="4" w:space="0" w:color="auto"/>
              <w:left w:val="single" w:sz="4" w:space="0" w:color="auto"/>
              <w:bottom w:val="single" w:sz="4" w:space="0" w:color="auto"/>
              <w:right w:val="single" w:sz="4" w:space="0" w:color="auto"/>
            </w:tcBorders>
          </w:tcPr>
          <w:p w14:paraId="2B842DA6" w14:textId="77777777" w:rsidR="00280F86" w:rsidRPr="00CC58F3" w:rsidRDefault="00280F86" w:rsidP="005F0C64">
            <w:pPr>
              <w:rPr>
                <w:rFonts w:ascii="Times New Roman" w:hAnsi="Times New Roman"/>
              </w:rPr>
            </w:pPr>
            <w:r w:rsidRPr="00CC58F3">
              <w:rPr>
                <w:rFonts w:ascii="Times New Roman" w:hAnsi="Times New Roman"/>
              </w:rPr>
              <w:t xml:space="preserve">Why you </w:t>
            </w:r>
            <w:r w:rsidRPr="00CC58F3">
              <w:rPr>
                <w:rFonts w:ascii="Times New Roman" w:hAnsi="Times New Roman"/>
                <w:b/>
              </w:rPr>
              <w:t xml:space="preserve">prefer </w:t>
            </w:r>
            <w:r w:rsidRPr="00CC58F3">
              <w:rPr>
                <w:rFonts w:ascii="Times New Roman" w:hAnsi="Times New Roman"/>
              </w:rPr>
              <w:t>IUCD from other FP methods?</w:t>
            </w:r>
          </w:p>
          <w:p w14:paraId="08D7F660" w14:textId="77777777" w:rsidR="00280F86" w:rsidRPr="00CC58F3" w:rsidRDefault="00280F86" w:rsidP="005F0C64">
            <w:pPr>
              <w:rPr>
                <w:rFonts w:ascii="Times New Roman" w:hAnsi="Times New Roman"/>
              </w:rPr>
            </w:pPr>
            <w:r w:rsidRPr="00CC58F3">
              <w:rPr>
                <w:rFonts w:ascii="Times New Roman" w:hAnsi="Times New Roman"/>
              </w:rPr>
              <w:t>(circle all possible answers)</w:t>
            </w:r>
          </w:p>
          <w:p w14:paraId="601375C6" w14:textId="77777777" w:rsidR="00280F86" w:rsidRPr="00CC58F3" w:rsidRDefault="00280F86" w:rsidP="005F0C64">
            <w:pPr>
              <w:rPr>
                <w:rFonts w:ascii="Times New Roman" w:hAnsi="Times New Roman"/>
                <w:b/>
                <w:i/>
              </w:rPr>
            </w:pPr>
            <w:r w:rsidRPr="00CC58F3">
              <w:rPr>
                <w:rFonts w:ascii="Times New Roman" w:hAnsi="Times New Roman"/>
                <w:b/>
              </w:rPr>
              <w:t>(</w:t>
            </w:r>
            <w:r w:rsidRPr="00CC58F3">
              <w:rPr>
                <w:rFonts w:ascii="Times New Roman" w:hAnsi="Times New Roman"/>
                <w:b/>
                <w:i/>
              </w:rPr>
              <w:t>only for accepters)</w:t>
            </w:r>
          </w:p>
        </w:tc>
        <w:tc>
          <w:tcPr>
            <w:tcW w:w="4680" w:type="dxa"/>
            <w:gridSpan w:val="4"/>
            <w:tcBorders>
              <w:top w:val="single" w:sz="4" w:space="0" w:color="auto"/>
              <w:left w:val="single" w:sz="4" w:space="0" w:color="auto"/>
              <w:bottom w:val="single" w:sz="4" w:space="0" w:color="auto"/>
              <w:right w:val="single" w:sz="4" w:space="0" w:color="auto"/>
            </w:tcBorders>
          </w:tcPr>
          <w:p w14:paraId="659A0FE8" w14:textId="77777777" w:rsidR="00280F86" w:rsidRPr="00CC58F3" w:rsidRDefault="00280F86" w:rsidP="005F0C64">
            <w:pPr>
              <w:rPr>
                <w:rFonts w:ascii="Times New Roman" w:hAnsi="Times New Roman"/>
              </w:rPr>
            </w:pPr>
            <w:r w:rsidRPr="00CC58F3">
              <w:rPr>
                <w:rFonts w:ascii="Times New Roman" w:hAnsi="Times New Roman"/>
              </w:rPr>
              <w:t>1= IUCD is long acting/term</w:t>
            </w:r>
          </w:p>
          <w:p w14:paraId="62613575" w14:textId="77777777" w:rsidR="00280F86" w:rsidRPr="00CC58F3" w:rsidRDefault="00280F86" w:rsidP="005F0C64">
            <w:pPr>
              <w:rPr>
                <w:rFonts w:ascii="Times New Roman" w:hAnsi="Times New Roman"/>
              </w:rPr>
            </w:pPr>
            <w:r w:rsidRPr="00CC58F3">
              <w:rPr>
                <w:rFonts w:ascii="Times New Roman" w:hAnsi="Times New Roman"/>
              </w:rPr>
              <w:t xml:space="preserve">2=it is safe    3=IUCD needs few follow up    </w:t>
            </w:r>
          </w:p>
          <w:p w14:paraId="464CC536" w14:textId="77777777" w:rsidR="00280F86" w:rsidRPr="00CC58F3" w:rsidRDefault="00280F86" w:rsidP="005F0C64">
            <w:pPr>
              <w:rPr>
                <w:rFonts w:ascii="Times New Roman" w:hAnsi="Times New Roman"/>
              </w:rPr>
            </w:pPr>
            <w:r w:rsidRPr="00CC58F3">
              <w:rPr>
                <w:rFonts w:ascii="Times New Roman" w:hAnsi="Times New Roman"/>
              </w:rPr>
              <w:t xml:space="preserve"> 4= it is reversible 5=No interference with BF</w:t>
            </w:r>
          </w:p>
        </w:tc>
        <w:tc>
          <w:tcPr>
            <w:tcW w:w="607" w:type="dxa"/>
            <w:tcBorders>
              <w:top w:val="single" w:sz="4" w:space="0" w:color="auto"/>
              <w:left w:val="single" w:sz="4" w:space="0" w:color="auto"/>
              <w:bottom w:val="single" w:sz="4" w:space="0" w:color="auto"/>
              <w:right w:val="single" w:sz="4" w:space="0" w:color="auto"/>
            </w:tcBorders>
          </w:tcPr>
          <w:p w14:paraId="0A367E30" w14:textId="77777777" w:rsidR="00280F86" w:rsidRPr="00CC58F3" w:rsidRDefault="00280F86" w:rsidP="005F0C64">
            <w:pPr>
              <w:rPr>
                <w:rFonts w:ascii="Times New Roman" w:hAnsi="Times New Roman"/>
                <w:b/>
              </w:rPr>
            </w:pPr>
            <w:r w:rsidRPr="00CC58F3">
              <w:rPr>
                <w:rFonts w:ascii="Times New Roman" w:hAnsi="Times New Roman"/>
                <w:b/>
              </w:rPr>
              <w:t xml:space="preserve"> </w:t>
            </w:r>
          </w:p>
        </w:tc>
      </w:tr>
      <w:tr w:rsidR="00280F86" w:rsidRPr="00CC58F3" w14:paraId="2F7DE1D8" w14:textId="77777777" w:rsidTr="00280F86">
        <w:trPr>
          <w:trHeight w:val="935"/>
        </w:trPr>
        <w:tc>
          <w:tcPr>
            <w:tcW w:w="720" w:type="dxa"/>
            <w:gridSpan w:val="2"/>
            <w:tcBorders>
              <w:top w:val="single" w:sz="4" w:space="0" w:color="auto"/>
              <w:left w:val="single" w:sz="4" w:space="0" w:color="auto"/>
              <w:bottom w:val="single" w:sz="4" w:space="0" w:color="auto"/>
              <w:right w:val="single" w:sz="4" w:space="0" w:color="auto"/>
            </w:tcBorders>
          </w:tcPr>
          <w:p w14:paraId="298EC7F9" w14:textId="77777777" w:rsidR="00280F86" w:rsidRPr="00CC58F3" w:rsidRDefault="00280F86" w:rsidP="005F0C64">
            <w:pPr>
              <w:rPr>
                <w:rFonts w:ascii="Times New Roman" w:hAnsi="Times New Roman"/>
                <w:bCs/>
              </w:rPr>
            </w:pPr>
            <w:r w:rsidRPr="00CC58F3">
              <w:rPr>
                <w:rFonts w:ascii="Times New Roman" w:hAnsi="Times New Roman"/>
                <w:bCs/>
              </w:rPr>
              <w:t>5.2</w:t>
            </w:r>
          </w:p>
        </w:tc>
        <w:tc>
          <w:tcPr>
            <w:tcW w:w="4680" w:type="dxa"/>
            <w:gridSpan w:val="2"/>
            <w:tcBorders>
              <w:top w:val="single" w:sz="4" w:space="0" w:color="auto"/>
              <w:left w:val="single" w:sz="4" w:space="0" w:color="auto"/>
              <w:bottom w:val="single" w:sz="4" w:space="0" w:color="auto"/>
              <w:right w:val="single" w:sz="4" w:space="0" w:color="auto"/>
            </w:tcBorders>
          </w:tcPr>
          <w:p w14:paraId="659A5453" w14:textId="77777777" w:rsidR="00280F86" w:rsidRPr="00CC58F3" w:rsidRDefault="00280F86" w:rsidP="005F0C64">
            <w:pPr>
              <w:rPr>
                <w:rFonts w:ascii="Times New Roman" w:hAnsi="Times New Roman"/>
              </w:rPr>
            </w:pPr>
            <w:r w:rsidRPr="00CC58F3">
              <w:rPr>
                <w:rFonts w:ascii="Times New Roman" w:hAnsi="Times New Roman"/>
              </w:rPr>
              <w:t xml:space="preserve">What are your reasons for accepting IUCD? </w:t>
            </w:r>
          </w:p>
          <w:p w14:paraId="6CA1EF2F" w14:textId="77777777" w:rsidR="00280F86" w:rsidRPr="00CC58F3" w:rsidRDefault="00280F86" w:rsidP="005F0C64">
            <w:pPr>
              <w:rPr>
                <w:rFonts w:ascii="Times New Roman" w:hAnsi="Times New Roman"/>
              </w:rPr>
            </w:pPr>
            <w:r w:rsidRPr="00CC58F3">
              <w:rPr>
                <w:rFonts w:ascii="Times New Roman" w:hAnsi="Times New Roman"/>
              </w:rPr>
              <w:t>(circle all possible answers)</w:t>
            </w:r>
          </w:p>
          <w:p w14:paraId="1B61C1A8" w14:textId="77777777" w:rsidR="00280F86" w:rsidRPr="00CC58F3" w:rsidRDefault="00280F86" w:rsidP="005F0C64">
            <w:pPr>
              <w:rPr>
                <w:rFonts w:ascii="Times New Roman" w:hAnsi="Times New Roman"/>
                <w:b/>
              </w:rPr>
            </w:pPr>
            <w:r w:rsidRPr="00CC58F3">
              <w:rPr>
                <w:rFonts w:ascii="Times New Roman" w:hAnsi="Times New Roman"/>
                <w:b/>
              </w:rPr>
              <w:t>(</w:t>
            </w:r>
            <w:r w:rsidRPr="00CC58F3">
              <w:rPr>
                <w:rFonts w:ascii="Times New Roman" w:hAnsi="Times New Roman"/>
                <w:b/>
                <w:i/>
              </w:rPr>
              <w:t>only for accepters)</w:t>
            </w:r>
          </w:p>
        </w:tc>
        <w:tc>
          <w:tcPr>
            <w:tcW w:w="4680" w:type="dxa"/>
            <w:gridSpan w:val="4"/>
            <w:tcBorders>
              <w:top w:val="single" w:sz="4" w:space="0" w:color="auto"/>
              <w:left w:val="single" w:sz="4" w:space="0" w:color="auto"/>
              <w:bottom w:val="single" w:sz="4" w:space="0" w:color="auto"/>
              <w:right w:val="single" w:sz="4" w:space="0" w:color="auto"/>
            </w:tcBorders>
          </w:tcPr>
          <w:p w14:paraId="104F0CF2" w14:textId="77777777" w:rsidR="00280F86" w:rsidRPr="00CC58F3" w:rsidRDefault="00280F86" w:rsidP="005F0C64">
            <w:pPr>
              <w:rPr>
                <w:rFonts w:ascii="Times New Roman" w:hAnsi="Times New Roman"/>
              </w:rPr>
            </w:pPr>
            <w:r w:rsidRPr="00CC58F3">
              <w:rPr>
                <w:rFonts w:ascii="Times New Roman" w:hAnsi="Times New Roman"/>
              </w:rPr>
              <w:t>1=For child spacing</w:t>
            </w:r>
          </w:p>
          <w:p w14:paraId="43B05B42" w14:textId="77777777" w:rsidR="00280F86" w:rsidRPr="00CC58F3" w:rsidRDefault="00280F86" w:rsidP="005F0C64">
            <w:pPr>
              <w:rPr>
                <w:rFonts w:ascii="Times New Roman" w:hAnsi="Times New Roman"/>
              </w:rPr>
            </w:pPr>
            <w:r w:rsidRPr="00CC58F3">
              <w:rPr>
                <w:rFonts w:ascii="Times New Roman" w:hAnsi="Times New Roman"/>
              </w:rPr>
              <w:t>2=Prevention of future pregnancies</w:t>
            </w:r>
          </w:p>
          <w:p w14:paraId="5FA9C76B" w14:textId="77777777" w:rsidR="00280F86" w:rsidRPr="00CC58F3" w:rsidRDefault="00280F86" w:rsidP="005F0C64">
            <w:pPr>
              <w:rPr>
                <w:rFonts w:ascii="Times New Roman" w:hAnsi="Times New Roman"/>
              </w:rPr>
            </w:pPr>
            <w:r w:rsidRPr="00CC58F3">
              <w:rPr>
                <w:rFonts w:ascii="Times New Roman" w:hAnsi="Times New Roman"/>
              </w:rPr>
              <w:t>3=Doctors/nurses advice 4=Friends use it</w:t>
            </w:r>
          </w:p>
        </w:tc>
        <w:tc>
          <w:tcPr>
            <w:tcW w:w="607" w:type="dxa"/>
            <w:tcBorders>
              <w:top w:val="single" w:sz="4" w:space="0" w:color="auto"/>
              <w:left w:val="single" w:sz="4" w:space="0" w:color="auto"/>
              <w:bottom w:val="single" w:sz="4" w:space="0" w:color="auto"/>
              <w:right w:val="single" w:sz="4" w:space="0" w:color="auto"/>
            </w:tcBorders>
          </w:tcPr>
          <w:p w14:paraId="0F5448EA" w14:textId="77777777" w:rsidR="00280F86" w:rsidRPr="00CC58F3" w:rsidRDefault="00280F86" w:rsidP="005F0C64">
            <w:pPr>
              <w:rPr>
                <w:rFonts w:ascii="Times New Roman" w:hAnsi="Times New Roman"/>
                <w:b/>
              </w:rPr>
            </w:pPr>
          </w:p>
        </w:tc>
      </w:tr>
      <w:tr w:rsidR="00280F86" w:rsidRPr="00CC58F3" w14:paraId="5482B188" w14:textId="77777777" w:rsidTr="00280F86">
        <w:trPr>
          <w:trHeight w:val="1497"/>
        </w:trPr>
        <w:tc>
          <w:tcPr>
            <w:tcW w:w="720" w:type="dxa"/>
            <w:gridSpan w:val="2"/>
            <w:tcBorders>
              <w:top w:val="single" w:sz="4" w:space="0" w:color="auto"/>
              <w:left w:val="single" w:sz="4" w:space="0" w:color="auto"/>
              <w:bottom w:val="single" w:sz="4" w:space="0" w:color="auto"/>
              <w:right w:val="single" w:sz="4" w:space="0" w:color="auto"/>
            </w:tcBorders>
          </w:tcPr>
          <w:p w14:paraId="0B4DF516" w14:textId="77777777" w:rsidR="00280F86" w:rsidRPr="00CC58F3" w:rsidRDefault="00280F86" w:rsidP="005F0C64">
            <w:pPr>
              <w:rPr>
                <w:rFonts w:ascii="Times New Roman" w:hAnsi="Times New Roman"/>
                <w:bCs/>
              </w:rPr>
            </w:pPr>
            <w:r w:rsidRPr="00CC58F3">
              <w:rPr>
                <w:rFonts w:ascii="Times New Roman" w:hAnsi="Times New Roman"/>
                <w:bCs/>
              </w:rPr>
              <w:t>5.3</w:t>
            </w:r>
          </w:p>
        </w:tc>
        <w:tc>
          <w:tcPr>
            <w:tcW w:w="4680" w:type="dxa"/>
            <w:gridSpan w:val="2"/>
            <w:tcBorders>
              <w:top w:val="single" w:sz="4" w:space="0" w:color="auto"/>
              <w:left w:val="single" w:sz="4" w:space="0" w:color="auto"/>
              <w:bottom w:val="single" w:sz="4" w:space="0" w:color="auto"/>
              <w:right w:val="single" w:sz="4" w:space="0" w:color="auto"/>
            </w:tcBorders>
          </w:tcPr>
          <w:p w14:paraId="48C009C2" w14:textId="77777777" w:rsidR="00280F86" w:rsidRPr="00CC58F3" w:rsidRDefault="00280F86" w:rsidP="005F0C64">
            <w:pPr>
              <w:rPr>
                <w:rFonts w:ascii="Times New Roman" w:hAnsi="Times New Roman"/>
              </w:rPr>
            </w:pPr>
            <w:r w:rsidRPr="00CC58F3">
              <w:rPr>
                <w:rFonts w:ascii="Times New Roman" w:hAnsi="Times New Roman"/>
              </w:rPr>
              <w:t xml:space="preserve">What are your reasons for </w:t>
            </w:r>
            <w:r w:rsidRPr="00CC58F3">
              <w:rPr>
                <w:rFonts w:ascii="Times New Roman" w:hAnsi="Times New Roman"/>
                <w:b/>
              </w:rPr>
              <w:t>rejecting</w:t>
            </w:r>
            <w:r w:rsidRPr="00CC58F3">
              <w:rPr>
                <w:rFonts w:ascii="Times New Roman" w:hAnsi="Times New Roman"/>
              </w:rPr>
              <w:t xml:space="preserve"> IUCD (circle all possible answers)? </w:t>
            </w:r>
          </w:p>
          <w:p w14:paraId="0A433D3C" w14:textId="77777777" w:rsidR="00280F86" w:rsidRPr="00CC58F3" w:rsidRDefault="00280F86" w:rsidP="005F0C64">
            <w:pPr>
              <w:rPr>
                <w:rFonts w:ascii="Times New Roman" w:hAnsi="Times New Roman"/>
              </w:rPr>
            </w:pPr>
          </w:p>
          <w:p w14:paraId="5090CD89" w14:textId="77777777" w:rsidR="00280F86" w:rsidRPr="00CC58F3" w:rsidRDefault="00280F86" w:rsidP="005F0C64">
            <w:pPr>
              <w:rPr>
                <w:rFonts w:ascii="Times New Roman" w:hAnsi="Times New Roman"/>
                <w:b/>
                <w:i/>
              </w:rPr>
            </w:pPr>
            <w:r w:rsidRPr="00CC58F3">
              <w:rPr>
                <w:rFonts w:ascii="Times New Roman" w:hAnsi="Times New Roman"/>
                <w:b/>
                <w:i/>
              </w:rPr>
              <w:t>(only for none accepters)</w:t>
            </w:r>
          </w:p>
          <w:p w14:paraId="5E29D716" w14:textId="77777777" w:rsidR="00280F86" w:rsidRPr="00CC58F3" w:rsidRDefault="00280F86" w:rsidP="005F0C64">
            <w:pPr>
              <w:rPr>
                <w:rFonts w:ascii="Times New Roman" w:hAnsi="Times New Roman"/>
              </w:rPr>
            </w:pPr>
          </w:p>
        </w:tc>
        <w:tc>
          <w:tcPr>
            <w:tcW w:w="4680" w:type="dxa"/>
            <w:gridSpan w:val="4"/>
            <w:tcBorders>
              <w:top w:val="single" w:sz="4" w:space="0" w:color="auto"/>
              <w:left w:val="single" w:sz="4" w:space="0" w:color="auto"/>
              <w:bottom w:val="single" w:sz="4" w:space="0" w:color="auto"/>
              <w:right w:val="single" w:sz="4" w:space="0" w:color="auto"/>
            </w:tcBorders>
          </w:tcPr>
          <w:p w14:paraId="062D4A6D" w14:textId="77777777" w:rsidR="00280F86" w:rsidRPr="00CC58F3" w:rsidRDefault="00280F86" w:rsidP="005F0C64">
            <w:pPr>
              <w:rPr>
                <w:rFonts w:ascii="Times New Roman" w:hAnsi="Times New Roman"/>
              </w:rPr>
            </w:pPr>
            <w:r w:rsidRPr="00CC58F3">
              <w:rPr>
                <w:rFonts w:ascii="Times New Roman" w:hAnsi="Times New Roman"/>
              </w:rPr>
              <w:t>1=Satisfied/preferred other FP method</w:t>
            </w:r>
          </w:p>
          <w:p w14:paraId="128CEC80" w14:textId="77777777" w:rsidR="00280F86" w:rsidRPr="00CC58F3" w:rsidRDefault="00280F86" w:rsidP="005F0C64">
            <w:pPr>
              <w:rPr>
                <w:rFonts w:ascii="Times New Roman" w:hAnsi="Times New Roman"/>
              </w:rPr>
            </w:pPr>
            <w:r w:rsidRPr="00CC58F3">
              <w:rPr>
                <w:rFonts w:ascii="Times New Roman" w:hAnsi="Times New Roman"/>
              </w:rPr>
              <w:t>2=fear of complications</w:t>
            </w:r>
          </w:p>
          <w:p w14:paraId="4359A71E" w14:textId="77777777" w:rsidR="00280F86" w:rsidRPr="00CC58F3" w:rsidRDefault="00280F86" w:rsidP="005F0C64">
            <w:pPr>
              <w:rPr>
                <w:rFonts w:ascii="Times New Roman" w:hAnsi="Times New Roman"/>
              </w:rPr>
            </w:pPr>
            <w:r w:rsidRPr="00CC58F3">
              <w:rPr>
                <w:rFonts w:ascii="Times New Roman" w:hAnsi="Times New Roman"/>
              </w:rPr>
              <w:t>3=Family refusal/Husband object it</w:t>
            </w:r>
          </w:p>
          <w:p w14:paraId="616D01B6" w14:textId="77777777" w:rsidR="00280F86" w:rsidRPr="00CC58F3" w:rsidRDefault="00280F86" w:rsidP="005F0C64">
            <w:pPr>
              <w:rPr>
                <w:rFonts w:ascii="Times New Roman" w:hAnsi="Times New Roman"/>
              </w:rPr>
            </w:pPr>
            <w:r w:rsidRPr="00CC58F3">
              <w:rPr>
                <w:rFonts w:ascii="Times New Roman" w:hAnsi="Times New Roman"/>
              </w:rPr>
              <w:t>4=Desire for more children</w:t>
            </w:r>
          </w:p>
          <w:p w14:paraId="2DE79ED3" w14:textId="77777777" w:rsidR="00280F86" w:rsidRPr="00CC58F3" w:rsidRDefault="00280F86" w:rsidP="005F0C64">
            <w:pPr>
              <w:rPr>
                <w:rFonts w:ascii="Times New Roman" w:hAnsi="Times New Roman"/>
              </w:rPr>
            </w:pPr>
            <w:r w:rsidRPr="00CC58F3">
              <w:rPr>
                <w:rFonts w:ascii="Times New Roman" w:hAnsi="Times New Roman"/>
              </w:rPr>
              <w:t>5= Religious beliefs</w:t>
            </w:r>
          </w:p>
          <w:p w14:paraId="29C4DA39" w14:textId="77777777" w:rsidR="00280F86" w:rsidRPr="00CC58F3" w:rsidRDefault="00280F86" w:rsidP="005F0C64">
            <w:pPr>
              <w:rPr>
                <w:rFonts w:ascii="Times New Roman" w:hAnsi="Times New Roman"/>
              </w:rPr>
            </w:pPr>
            <w:r w:rsidRPr="00CC58F3">
              <w:rPr>
                <w:rFonts w:ascii="Times New Roman" w:hAnsi="Times New Roman"/>
              </w:rPr>
              <w:t>6=Interferes with sexual intercourse</w:t>
            </w:r>
          </w:p>
          <w:p w14:paraId="7FF480D0" w14:textId="77777777" w:rsidR="00280F86" w:rsidRPr="00CC58F3" w:rsidRDefault="00280F86" w:rsidP="005F0C64">
            <w:pPr>
              <w:rPr>
                <w:rFonts w:ascii="Times New Roman" w:hAnsi="Times New Roman"/>
              </w:rPr>
            </w:pPr>
            <w:r w:rsidRPr="00CC58F3">
              <w:rPr>
                <w:rFonts w:ascii="Times New Roman" w:hAnsi="Times New Roman"/>
              </w:rPr>
              <w:t>7=due to it breach privacy       8=No reason</w:t>
            </w:r>
          </w:p>
          <w:p w14:paraId="61FEB009" w14:textId="77777777" w:rsidR="00280F86" w:rsidRPr="00CC58F3" w:rsidRDefault="00280F86" w:rsidP="005F0C64">
            <w:pPr>
              <w:rPr>
                <w:rFonts w:ascii="Times New Roman" w:hAnsi="Times New Roman"/>
              </w:rPr>
            </w:pPr>
            <w:r w:rsidRPr="00CC58F3">
              <w:rPr>
                <w:rFonts w:ascii="Times New Roman" w:hAnsi="Times New Roman"/>
              </w:rPr>
              <w:t>9= other, specify -----------</w:t>
            </w:r>
          </w:p>
        </w:tc>
        <w:tc>
          <w:tcPr>
            <w:tcW w:w="607" w:type="dxa"/>
            <w:tcBorders>
              <w:top w:val="single" w:sz="4" w:space="0" w:color="auto"/>
              <w:left w:val="single" w:sz="4" w:space="0" w:color="auto"/>
              <w:bottom w:val="single" w:sz="4" w:space="0" w:color="auto"/>
              <w:right w:val="single" w:sz="4" w:space="0" w:color="auto"/>
            </w:tcBorders>
          </w:tcPr>
          <w:p w14:paraId="02B42882" w14:textId="77777777" w:rsidR="00280F86" w:rsidRPr="00CC58F3" w:rsidRDefault="00280F86" w:rsidP="005F0C64">
            <w:pPr>
              <w:rPr>
                <w:rFonts w:ascii="Times New Roman" w:hAnsi="Times New Roman"/>
                <w:b/>
              </w:rPr>
            </w:pPr>
          </w:p>
        </w:tc>
      </w:tr>
    </w:tbl>
    <w:p w14:paraId="34E191FD" w14:textId="77777777" w:rsidR="00280F86" w:rsidRDefault="00280F86" w:rsidP="00280F86">
      <w:pPr>
        <w:rPr>
          <w:rFonts w:ascii="Times New Roman" w:hAnsi="Times New Roman"/>
        </w:rPr>
      </w:pPr>
      <w:bookmarkStart w:id="75" w:name="_Toc46819458"/>
    </w:p>
    <w:p w14:paraId="66D9BA30" w14:textId="77777777" w:rsidR="00280F86" w:rsidRDefault="00280F86" w:rsidP="00280F86">
      <w:pPr>
        <w:rPr>
          <w:rFonts w:ascii="Times New Roman" w:hAnsi="Times New Roman"/>
          <w:lang w:val="fr-FR"/>
        </w:rPr>
      </w:pPr>
    </w:p>
    <w:p w14:paraId="34F52889" w14:textId="77777777" w:rsidR="00280F86" w:rsidRDefault="00280F86">
      <w:pPr>
        <w:spacing w:after="160" w:line="259" w:lineRule="auto"/>
        <w:jc w:val="left"/>
        <w:rPr>
          <w:rFonts w:ascii="Times New Roman" w:hAnsi="Times New Roman"/>
          <w:lang w:val="fr-FR"/>
        </w:rPr>
      </w:pPr>
      <w:r>
        <w:rPr>
          <w:rFonts w:ascii="Times New Roman" w:hAnsi="Times New Roman"/>
          <w:lang w:val="fr-FR"/>
        </w:rPr>
        <w:br w:type="page"/>
      </w:r>
    </w:p>
    <w:p w14:paraId="4CAA70C0" w14:textId="54C31788" w:rsidR="00280F86" w:rsidRPr="00D41B05" w:rsidRDefault="00280F86" w:rsidP="00280F86">
      <w:pPr>
        <w:rPr>
          <w:rFonts w:ascii="Times New Roman" w:hAnsi="Times New Roman"/>
          <w:lang w:val="fr-FR"/>
        </w:rPr>
      </w:pPr>
      <w:r w:rsidRPr="00D41B05">
        <w:rPr>
          <w:rFonts w:ascii="Times New Roman" w:hAnsi="Times New Roman"/>
          <w:lang w:val="fr-FR"/>
        </w:rPr>
        <w:lastRenderedPageBreak/>
        <w:t>Part</w:t>
      </w:r>
      <w:bookmarkEnd w:id="75"/>
      <w:r>
        <w:rPr>
          <w:lang w:val="fr-FR"/>
        </w:rPr>
        <w:t xml:space="preserve"> </w:t>
      </w:r>
      <w:r w:rsidRPr="00D41B05">
        <w:rPr>
          <w:rFonts w:ascii="Times New Roman" w:hAnsi="Times New Roman"/>
          <w:lang w:val="fr-FR"/>
        </w:rPr>
        <w:t>5 Ante</w:t>
      </w:r>
      <w:r w:rsidRPr="00D41B05">
        <w:rPr>
          <w:lang w:val="fr-FR"/>
        </w:rPr>
        <w:t xml:space="preserve"> natale and Post natal Wumen intention to use PPIUCD and source of information Questionnaire</w:t>
      </w:r>
    </w:p>
    <w:p w14:paraId="41B4476C" w14:textId="77777777" w:rsidR="00280F86" w:rsidRPr="00D41B05" w:rsidRDefault="00280F86" w:rsidP="00280F86">
      <w:pPr>
        <w:rPr>
          <w:lang w:val="fr-FR"/>
        </w:rPr>
      </w:pPr>
    </w:p>
    <w:tbl>
      <w:tblPr>
        <w:tblW w:w="105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4169"/>
        <w:gridCol w:w="3377"/>
        <w:gridCol w:w="2160"/>
      </w:tblGrid>
      <w:tr w:rsidR="00280F86" w:rsidRPr="00CC58F3" w14:paraId="11F80C7F" w14:textId="77777777" w:rsidTr="005F0C64">
        <w:tc>
          <w:tcPr>
            <w:tcW w:w="847" w:type="dxa"/>
          </w:tcPr>
          <w:p w14:paraId="3C24D3A0" w14:textId="77777777" w:rsidR="00280F86" w:rsidRPr="00CC58F3" w:rsidRDefault="00280F86" w:rsidP="00280F86">
            <w:pPr>
              <w:numPr>
                <w:ilvl w:val="0"/>
                <w:numId w:val="11"/>
              </w:numPr>
              <w:spacing w:line="276" w:lineRule="auto"/>
              <w:rPr>
                <w:rFonts w:ascii="Times New Roman" w:hAnsi="Times New Roman"/>
                <w:szCs w:val="24"/>
              </w:rPr>
            </w:pPr>
          </w:p>
        </w:tc>
        <w:tc>
          <w:tcPr>
            <w:tcW w:w="4169" w:type="dxa"/>
          </w:tcPr>
          <w:p w14:paraId="6BD76F59"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Why did you decide to have a PPIUCD?</w:t>
            </w:r>
          </w:p>
          <w:p w14:paraId="42D79B73"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MULTIPLE RESPONSES ALLOWED</w:t>
            </w:r>
          </w:p>
          <w:p w14:paraId="647356D4" w14:textId="77777777" w:rsidR="00280F86" w:rsidRPr="00CC58F3" w:rsidRDefault="00280F86" w:rsidP="005F0C64">
            <w:pPr>
              <w:spacing w:line="276" w:lineRule="auto"/>
              <w:rPr>
                <w:rFonts w:ascii="Times New Roman" w:hAnsi="Times New Roman"/>
                <w:szCs w:val="24"/>
              </w:rPr>
            </w:pPr>
          </w:p>
        </w:tc>
        <w:tc>
          <w:tcPr>
            <w:tcW w:w="3377" w:type="dxa"/>
          </w:tcPr>
          <w:p w14:paraId="37D6EADE" w14:textId="77777777" w:rsidR="00280F86" w:rsidRPr="00CC58F3" w:rsidRDefault="00280F86" w:rsidP="005F0C64">
            <w:pPr>
              <w:spacing w:line="276" w:lineRule="auto"/>
              <w:jc w:val="right"/>
              <w:rPr>
                <w:rFonts w:ascii="Times New Roman" w:hAnsi="Times New Roman"/>
                <w:szCs w:val="24"/>
              </w:rPr>
            </w:pPr>
          </w:p>
        </w:tc>
        <w:tc>
          <w:tcPr>
            <w:tcW w:w="2160" w:type="dxa"/>
          </w:tcPr>
          <w:p w14:paraId="4AFD170C" w14:textId="77777777" w:rsidR="00280F86" w:rsidRPr="00CC58F3" w:rsidRDefault="00280F86" w:rsidP="005F0C64">
            <w:pPr>
              <w:spacing w:line="276" w:lineRule="auto"/>
              <w:rPr>
                <w:rFonts w:ascii="Times New Roman" w:hAnsi="Times New Roman"/>
                <w:szCs w:val="24"/>
              </w:rPr>
            </w:pPr>
          </w:p>
          <w:p w14:paraId="6A69FD60" w14:textId="77777777" w:rsidR="00280F86" w:rsidRPr="00CC58F3" w:rsidRDefault="00280F86" w:rsidP="005F0C64">
            <w:pPr>
              <w:spacing w:line="276" w:lineRule="auto"/>
              <w:rPr>
                <w:rFonts w:ascii="Times New Roman" w:hAnsi="Times New Roman"/>
                <w:szCs w:val="24"/>
              </w:rPr>
            </w:pPr>
          </w:p>
          <w:p w14:paraId="7F2A39CB" w14:textId="77777777" w:rsidR="00280F86" w:rsidRPr="00CC58F3" w:rsidRDefault="00280F86" w:rsidP="005F0C64">
            <w:pPr>
              <w:spacing w:line="276" w:lineRule="auto"/>
              <w:rPr>
                <w:rFonts w:ascii="Times New Roman" w:hAnsi="Times New Roman"/>
                <w:szCs w:val="24"/>
              </w:rPr>
            </w:pPr>
          </w:p>
        </w:tc>
      </w:tr>
      <w:tr w:rsidR="00280F86" w:rsidRPr="00CC58F3" w14:paraId="2F79DCCF" w14:textId="77777777" w:rsidTr="005F0C64">
        <w:tc>
          <w:tcPr>
            <w:tcW w:w="847" w:type="dxa"/>
          </w:tcPr>
          <w:p w14:paraId="74041F67" w14:textId="77777777" w:rsidR="00280F86" w:rsidRPr="00CC58F3" w:rsidRDefault="00280F86" w:rsidP="00280F86">
            <w:pPr>
              <w:numPr>
                <w:ilvl w:val="0"/>
                <w:numId w:val="11"/>
              </w:numPr>
              <w:spacing w:line="276" w:lineRule="auto"/>
              <w:rPr>
                <w:rFonts w:ascii="Times New Roman" w:hAnsi="Times New Roman"/>
                <w:szCs w:val="24"/>
              </w:rPr>
            </w:pPr>
          </w:p>
        </w:tc>
        <w:tc>
          <w:tcPr>
            <w:tcW w:w="4169" w:type="dxa"/>
          </w:tcPr>
          <w:p w14:paraId="5D35A641"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When did you decide to have a PPIUCD inserted?</w:t>
            </w:r>
          </w:p>
        </w:tc>
        <w:tc>
          <w:tcPr>
            <w:tcW w:w="3377" w:type="dxa"/>
          </w:tcPr>
          <w:p w14:paraId="6E3804EB"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At ANC…1</w:t>
            </w:r>
          </w:p>
          <w:p w14:paraId="7621AE7E"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In labor…2</w:t>
            </w:r>
          </w:p>
          <w:p w14:paraId="0530132F"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Right after delivery…3</w:t>
            </w:r>
          </w:p>
          <w:p w14:paraId="205CABD9"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During PNC visit…4</w:t>
            </w:r>
          </w:p>
          <w:p w14:paraId="1E395909" w14:textId="77777777" w:rsidR="00280F86" w:rsidRPr="00CC58F3" w:rsidRDefault="00280F86" w:rsidP="005F0C64">
            <w:pPr>
              <w:spacing w:line="276" w:lineRule="auto"/>
              <w:jc w:val="right"/>
              <w:rPr>
                <w:rFonts w:ascii="Times New Roman" w:hAnsi="Times New Roman"/>
                <w:szCs w:val="24"/>
              </w:rPr>
            </w:pPr>
            <w:bookmarkStart w:id="76" w:name="OLE_LINK1"/>
            <w:r w:rsidRPr="00CC58F3">
              <w:rPr>
                <w:rFonts w:ascii="Times New Roman" w:hAnsi="Times New Roman"/>
                <w:szCs w:val="24"/>
              </w:rPr>
              <w:t>Other, specify: __________</w:t>
            </w:r>
            <w:bookmarkEnd w:id="76"/>
          </w:p>
        </w:tc>
        <w:tc>
          <w:tcPr>
            <w:tcW w:w="2160" w:type="dxa"/>
          </w:tcPr>
          <w:p w14:paraId="19196066" w14:textId="77777777" w:rsidR="00280F86" w:rsidRPr="00CC58F3" w:rsidRDefault="00280F86" w:rsidP="005F0C64">
            <w:pPr>
              <w:spacing w:line="276" w:lineRule="auto"/>
              <w:rPr>
                <w:rFonts w:ascii="Times New Roman" w:hAnsi="Times New Roman"/>
                <w:szCs w:val="24"/>
              </w:rPr>
            </w:pPr>
          </w:p>
          <w:p w14:paraId="7D93F062" w14:textId="77777777" w:rsidR="00280F86" w:rsidRPr="00CC58F3" w:rsidRDefault="00280F86" w:rsidP="005F0C64">
            <w:pPr>
              <w:spacing w:line="276" w:lineRule="auto"/>
              <w:rPr>
                <w:rFonts w:ascii="Times New Roman" w:hAnsi="Times New Roman"/>
                <w:szCs w:val="24"/>
              </w:rPr>
            </w:pPr>
          </w:p>
        </w:tc>
      </w:tr>
      <w:tr w:rsidR="00280F86" w:rsidRPr="00CC58F3" w14:paraId="0DE38547" w14:textId="77777777" w:rsidTr="005F0C64">
        <w:tc>
          <w:tcPr>
            <w:tcW w:w="847" w:type="dxa"/>
          </w:tcPr>
          <w:p w14:paraId="7118B8C1" w14:textId="77777777" w:rsidR="00280F86" w:rsidRPr="00CC58F3" w:rsidRDefault="00280F86" w:rsidP="00280F86">
            <w:pPr>
              <w:numPr>
                <w:ilvl w:val="0"/>
                <w:numId w:val="11"/>
              </w:numPr>
              <w:spacing w:line="276" w:lineRule="auto"/>
              <w:rPr>
                <w:rFonts w:ascii="Times New Roman" w:hAnsi="Times New Roman"/>
                <w:szCs w:val="24"/>
              </w:rPr>
            </w:pPr>
          </w:p>
        </w:tc>
        <w:tc>
          <w:tcPr>
            <w:tcW w:w="4169" w:type="dxa"/>
          </w:tcPr>
          <w:p w14:paraId="5C74AFDC"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Did you discuss using a PPIUCD with anyone other than a service provider before you made the decision?</w:t>
            </w:r>
          </w:p>
        </w:tc>
        <w:tc>
          <w:tcPr>
            <w:tcW w:w="3377" w:type="dxa"/>
          </w:tcPr>
          <w:p w14:paraId="038B6C8F"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Yes…1</w:t>
            </w:r>
          </w:p>
          <w:p w14:paraId="16D05111"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No…2</w:t>
            </w:r>
          </w:p>
        </w:tc>
        <w:tc>
          <w:tcPr>
            <w:tcW w:w="2160" w:type="dxa"/>
          </w:tcPr>
          <w:p w14:paraId="50C2A59C" w14:textId="77777777" w:rsidR="00280F86" w:rsidRPr="00CC58F3" w:rsidRDefault="00280F86" w:rsidP="005F0C64">
            <w:pPr>
              <w:spacing w:line="276" w:lineRule="auto"/>
              <w:rPr>
                <w:rFonts w:ascii="Times New Roman" w:hAnsi="Times New Roman"/>
                <w:szCs w:val="22"/>
              </w:rPr>
            </w:pPr>
            <w:r w:rsidRPr="00CC58F3">
              <w:rPr>
                <w:rFonts w:ascii="Times New Roman" w:hAnsi="Times New Roman"/>
                <w:sz w:val="22"/>
                <w:szCs w:val="22"/>
              </w:rPr>
              <w:sym w:font="Wingdings" w:char="F0E0"/>
            </w:r>
            <w:r w:rsidRPr="00CC58F3">
              <w:rPr>
                <w:rFonts w:ascii="Times New Roman" w:hAnsi="Times New Roman"/>
                <w:sz w:val="22"/>
                <w:szCs w:val="22"/>
              </w:rPr>
              <w:t xml:space="preserve"> go to question </w:t>
            </w:r>
            <w:r>
              <w:rPr>
                <w:rFonts w:ascii="Times New Roman" w:hAnsi="Times New Roman"/>
                <w:sz w:val="22"/>
                <w:szCs w:val="22"/>
              </w:rPr>
              <w:t>4</w:t>
            </w:r>
          </w:p>
          <w:p w14:paraId="5658207F" w14:textId="77777777" w:rsidR="00280F86" w:rsidRPr="00CC58F3" w:rsidRDefault="00280F86" w:rsidP="005F0C64">
            <w:pPr>
              <w:spacing w:line="276" w:lineRule="auto"/>
              <w:rPr>
                <w:rFonts w:ascii="Times New Roman" w:hAnsi="Times New Roman"/>
                <w:szCs w:val="24"/>
              </w:rPr>
            </w:pPr>
          </w:p>
        </w:tc>
      </w:tr>
      <w:tr w:rsidR="00280F86" w:rsidRPr="00CC58F3" w14:paraId="093719D5" w14:textId="77777777" w:rsidTr="005F0C64">
        <w:tc>
          <w:tcPr>
            <w:tcW w:w="847" w:type="dxa"/>
          </w:tcPr>
          <w:p w14:paraId="6C7C9FCD" w14:textId="77777777" w:rsidR="00280F86" w:rsidRPr="00CC58F3" w:rsidRDefault="00280F86" w:rsidP="00280F86">
            <w:pPr>
              <w:numPr>
                <w:ilvl w:val="0"/>
                <w:numId w:val="11"/>
              </w:numPr>
              <w:spacing w:line="276" w:lineRule="auto"/>
              <w:rPr>
                <w:rFonts w:ascii="Times New Roman" w:hAnsi="Times New Roman"/>
                <w:szCs w:val="24"/>
              </w:rPr>
            </w:pPr>
          </w:p>
        </w:tc>
        <w:tc>
          <w:tcPr>
            <w:tcW w:w="4169" w:type="dxa"/>
          </w:tcPr>
          <w:p w14:paraId="040B5F5B"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If yes, who?</w:t>
            </w:r>
          </w:p>
          <w:p w14:paraId="4355DE7B" w14:textId="77777777" w:rsidR="00280F86" w:rsidRPr="00CC58F3" w:rsidRDefault="00280F86" w:rsidP="005F0C64">
            <w:pPr>
              <w:spacing w:line="276" w:lineRule="auto"/>
              <w:rPr>
                <w:rFonts w:ascii="Times New Roman" w:hAnsi="Times New Roman"/>
                <w:szCs w:val="24"/>
              </w:rPr>
            </w:pPr>
          </w:p>
          <w:p w14:paraId="5044E5E8" w14:textId="77777777" w:rsidR="00280F86" w:rsidRPr="00CC58F3" w:rsidRDefault="00280F86" w:rsidP="005F0C64">
            <w:pPr>
              <w:spacing w:line="276" w:lineRule="auto"/>
              <w:rPr>
                <w:rFonts w:ascii="Times New Roman" w:hAnsi="Times New Roman"/>
                <w:szCs w:val="24"/>
              </w:rPr>
            </w:pPr>
            <w:r w:rsidRPr="00CC58F3">
              <w:rPr>
                <w:rFonts w:ascii="Times New Roman" w:hAnsi="Times New Roman"/>
                <w:szCs w:val="24"/>
              </w:rPr>
              <w:t>MULTIPLE RESPONSES ALLOWED</w:t>
            </w:r>
          </w:p>
          <w:p w14:paraId="7E34CB38" w14:textId="77777777" w:rsidR="00280F86" w:rsidRPr="00CC58F3" w:rsidRDefault="00280F86" w:rsidP="005F0C64">
            <w:pPr>
              <w:spacing w:line="276" w:lineRule="auto"/>
              <w:rPr>
                <w:rFonts w:ascii="Times New Roman" w:hAnsi="Times New Roman"/>
                <w:szCs w:val="24"/>
              </w:rPr>
            </w:pPr>
          </w:p>
          <w:p w14:paraId="4A6530A9" w14:textId="77777777" w:rsidR="00280F86" w:rsidRPr="00CC58F3" w:rsidRDefault="00280F86" w:rsidP="005F0C64">
            <w:pPr>
              <w:spacing w:line="276" w:lineRule="auto"/>
              <w:rPr>
                <w:rFonts w:ascii="Times New Roman" w:hAnsi="Times New Roman"/>
                <w:szCs w:val="24"/>
              </w:rPr>
            </w:pPr>
          </w:p>
        </w:tc>
        <w:tc>
          <w:tcPr>
            <w:tcW w:w="3377" w:type="dxa"/>
          </w:tcPr>
          <w:p w14:paraId="27088D0D"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Husband…1</w:t>
            </w:r>
          </w:p>
          <w:p w14:paraId="0E17F468"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Mother…2</w:t>
            </w:r>
          </w:p>
          <w:p w14:paraId="4807F49A"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Mother-in-law…3</w:t>
            </w:r>
          </w:p>
          <w:p w14:paraId="743F81F9"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Sister…4</w:t>
            </w:r>
          </w:p>
          <w:p w14:paraId="436A18FB"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Friend…5</w:t>
            </w:r>
          </w:p>
          <w:p w14:paraId="584D21D6" w14:textId="77777777" w:rsidR="00280F86" w:rsidRPr="00CC58F3" w:rsidRDefault="00280F86" w:rsidP="005F0C64">
            <w:pPr>
              <w:spacing w:line="276" w:lineRule="auto"/>
              <w:jc w:val="right"/>
              <w:rPr>
                <w:rFonts w:ascii="Times New Roman" w:hAnsi="Times New Roman"/>
                <w:szCs w:val="24"/>
              </w:rPr>
            </w:pPr>
            <w:r w:rsidRPr="00CC58F3">
              <w:rPr>
                <w:rFonts w:ascii="Times New Roman" w:hAnsi="Times New Roman"/>
                <w:szCs w:val="24"/>
              </w:rPr>
              <w:t>Other, specify: __________</w:t>
            </w:r>
          </w:p>
        </w:tc>
        <w:tc>
          <w:tcPr>
            <w:tcW w:w="2160" w:type="dxa"/>
          </w:tcPr>
          <w:p w14:paraId="2217E19D" w14:textId="77777777" w:rsidR="00280F86" w:rsidRPr="00CC58F3" w:rsidRDefault="00280F86" w:rsidP="005F0C64">
            <w:pPr>
              <w:spacing w:line="276" w:lineRule="auto"/>
              <w:rPr>
                <w:rFonts w:ascii="Times New Roman" w:hAnsi="Times New Roman"/>
                <w:szCs w:val="24"/>
              </w:rPr>
            </w:pPr>
          </w:p>
        </w:tc>
      </w:tr>
      <w:tr w:rsidR="00280F86" w:rsidRPr="00CC58F3" w14:paraId="4801006F" w14:textId="77777777" w:rsidTr="005F0C64">
        <w:trPr>
          <w:trHeight w:val="4352"/>
        </w:trPr>
        <w:tc>
          <w:tcPr>
            <w:tcW w:w="10553" w:type="dxa"/>
            <w:gridSpan w:val="4"/>
          </w:tcPr>
          <w:p w14:paraId="21E6B308" w14:textId="77777777" w:rsidR="00280F86" w:rsidRDefault="00280F86" w:rsidP="005F0C64">
            <w:pPr>
              <w:spacing w:line="276" w:lineRule="auto"/>
              <w:rPr>
                <w:rFonts w:ascii="Times New Roman" w:hAnsi="Times New Roman"/>
                <w:szCs w:val="24"/>
              </w:rPr>
            </w:pPr>
          </w:p>
          <w:p w14:paraId="2A6F0BA8" w14:textId="77777777" w:rsidR="00280F86" w:rsidRDefault="00280F86" w:rsidP="005F0C64">
            <w:pPr>
              <w:rPr>
                <w:rFonts w:ascii="Times New Roman" w:hAnsi="Times New Roman"/>
                <w:szCs w:val="24"/>
              </w:rPr>
            </w:pPr>
            <w:r w:rsidRPr="00C836C8">
              <w:rPr>
                <w:rFonts w:ascii="Times New Roman" w:hAnsi="Times New Roman"/>
                <w:szCs w:val="24"/>
              </w:rPr>
              <w:t>INTERVIEWER: Thank the respondent for her time and responses! Invite her to contact us at 0948696951 if she has further questions regarding this interview.</w:t>
            </w:r>
          </w:p>
          <w:p w14:paraId="011EE608" w14:textId="77777777" w:rsidR="00280F86" w:rsidRDefault="00280F86" w:rsidP="005F0C64">
            <w:pPr>
              <w:rPr>
                <w:rFonts w:ascii="Times New Roman" w:hAnsi="Times New Roman"/>
                <w:szCs w:val="24"/>
              </w:rPr>
            </w:pPr>
            <w:r>
              <w:rPr>
                <w:rFonts w:ascii="Times New Roman" w:hAnsi="Times New Roman"/>
                <w:szCs w:val="24"/>
              </w:rPr>
              <w:t xml:space="preserve"> </w:t>
            </w:r>
          </w:p>
          <w:p w14:paraId="196B64A6" w14:textId="77777777" w:rsidR="00280F86" w:rsidRPr="00C836C8" w:rsidRDefault="00280F86" w:rsidP="005F0C64">
            <w:pPr>
              <w:rPr>
                <w:rFonts w:ascii="Times New Roman" w:hAnsi="Times New Roman"/>
                <w:szCs w:val="24"/>
              </w:rPr>
            </w:pPr>
            <w:r>
              <w:t xml:space="preserve"> </w:t>
            </w:r>
            <w:r w:rsidRPr="00C836C8">
              <w:rPr>
                <w:rFonts w:ascii="Times New Roman" w:hAnsi="Times New Roman"/>
                <w:szCs w:val="24"/>
              </w:rPr>
              <w:t>Interviewer comments:</w:t>
            </w:r>
          </w:p>
        </w:tc>
      </w:tr>
    </w:tbl>
    <w:p w14:paraId="697A7647" w14:textId="77777777" w:rsidR="00280F86" w:rsidRPr="00CC58F3" w:rsidRDefault="00280F86" w:rsidP="00280F86">
      <w:pPr>
        <w:rPr>
          <w:rFonts w:ascii="Times New Roman" w:hAnsi="Times New Roman"/>
        </w:rPr>
      </w:pPr>
      <w:r w:rsidRPr="00CC58F3">
        <w:rPr>
          <w:rFonts w:ascii="Times New Roman" w:hAnsi="Times New Roman"/>
        </w:rPr>
        <w:t xml:space="preserve">  </w:t>
      </w:r>
    </w:p>
    <w:p w14:paraId="41CA5A97" w14:textId="6D9918E9" w:rsidR="00280F86" w:rsidRPr="00280F86" w:rsidRDefault="00280F86" w:rsidP="00280F86">
      <w:pPr>
        <w:tabs>
          <w:tab w:val="left" w:pos="1620"/>
        </w:tabs>
      </w:pPr>
    </w:p>
    <w:sectPr w:rsidR="00280F86" w:rsidRPr="00280F86" w:rsidSect="00F85159">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0D84D3" w14:textId="77777777" w:rsidR="00BC019C" w:rsidRDefault="00BC019C" w:rsidP="00B324FD">
      <w:pPr>
        <w:spacing w:line="240" w:lineRule="auto"/>
      </w:pPr>
      <w:r>
        <w:separator/>
      </w:r>
    </w:p>
  </w:endnote>
  <w:endnote w:type="continuationSeparator" w:id="0">
    <w:p w14:paraId="5670A5C3" w14:textId="77777777" w:rsidR="00BC019C" w:rsidRDefault="00BC019C" w:rsidP="00B324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Nyala">
    <w:panose1 w:val="02000504070300020003"/>
    <w:charset w:val="00"/>
    <w:family w:val="auto"/>
    <w:pitch w:val="variable"/>
    <w:sig w:usb0="A000006F" w:usb1="00000000" w:usb2="000008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D43C9" w14:textId="5376851A" w:rsidR="00DA7A8A" w:rsidRDefault="00DA7A8A">
    <w:pPr>
      <w:jc w:val="right"/>
    </w:pPr>
  </w:p>
  <w:p w14:paraId="2AAE528F" w14:textId="77777777" w:rsidR="00DA7A8A" w:rsidRDefault="00DA7A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190AB" w14:textId="77777777" w:rsidR="00DA7A8A" w:rsidRDefault="00DA7A8A">
    <w:pPr>
      <w:jc w:val="center"/>
    </w:pPr>
    <w:r>
      <w:fldChar w:fldCharType="begin"/>
    </w:r>
    <w:r>
      <w:instrText xml:space="preserve"> PAGE   \* MERGEFORMAT </w:instrText>
    </w:r>
    <w:r>
      <w:fldChar w:fldCharType="separate"/>
    </w:r>
    <w:r>
      <w:rPr>
        <w:noProof/>
      </w:rPr>
      <w:t xml:space="preserve"> </w:t>
    </w:r>
    <w:r>
      <w:rPr>
        <w:noProof/>
      </w:rPr>
      <w:fldChar w:fldCharType="end"/>
    </w:r>
  </w:p>
  <w:p w14:paraId="7307F245" w14:textId="77777777" w:rsidR="00DA7A8A" w:rsidRDefault="00DA7A8A"/>
  <w:p w14:paraId="12E62E8A" w14:textId="77777777" w:rsidR="00DA7A8A" w:rsidRDefault="00DA7A8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5197016"/>
      <w:docPartObj>
        <w:docPartGallery w:val="Page Numbers (Bottom of Page)"/>
        <w:docPartUnique/>
      </w:docPartObj>
    </w:sdtPr>
    <w:sdtEndPr>
      <w:rPr>
        <w:noProof/>
      </w:rPr>
    </w:sdtEndPr>
    <w:sdtContent>
      <w:p w14:paraId="6E7AC1D8" w14:textId="1174C9B0" w:rsidR="00DA7A8A" w:rsidRDefault="00DA7A8A">
        <w:pPr>
          <w:jc w:val="center"/>
        </w:pPr>
        <w:r>
          <w:fldChar w:fldCharType="begin"/>
        </w:r>
        <w:r>
          <w:instrText xml:space="preserve"> PAGE   \* MERGEFORMAT </w:instrText>
        </w:r>
        <w:r>
          <w:fldChar w:fldCharType="separate"/>
        </w:r>
        <w:r>
          <w:rPr>
            <w:noProof/>
          </w:rPr>
          <w:t>2</w:t>
        </w:r>
        <w:r>
          <w:rPr>
            <w:noProof/>
          </w:rPr>
          <w:fldChar w:fldCharType="end"/>
        </w:r>
      </w:p>
    </w:sdtContent>
  </w:sdt>
  <w:p w14:paraId="46E4E54F" w14:textId="77777777" w:rsidR="00DA7A8A" w:rsidRDefault="00DA7A8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rPr>
      <w:id w:val="-1684359165"/>
      <w:docPartObj>
        <w:docPartGallery w:val="Page Numbers (Bottom of Page)"/>
        <w:docPartUnique/>
      </w:docPartObj>
    </w:sdtPr>
    <w:sdtEndPr>
      <w:rPr>
        <w:noProof/>
      </w:rPr>
    </w:sdtEndPr>
    <w:sdtContent>
      <w:p w14:paraId="5B7A8BC5" w14:textId="77777777" w:rsidR="00DA7A8A" w:rsidRPr="00CB3AD2" w:rsidRDefault="00DA7A8A">
        <w:pPr>
          <w:jc w:val="center"/>
          <w:rPr>
            <w:rFonts w:ascii="Times New Roman" w:hAnsi="Times New Roman"/>
          </w:rPr>
        </w:pPr>
        <w:r w:rsidRPr="00CB3AD2">
          <w:rPr>
            <w:rFonts w:ascii="Times New Roman" w:hAnsi="Times New Roman"/>
          </w:rPr>
          <w:fldChar w:fldCharType="begin"/>
        </w:r>
        <w:r w:rsidRPr="00CB3AD2">
          <w:rPr>
            <w:rFonts w:ascii="Times New Roman" w:hAnsi="Times New Roman"/>
          </w:rPr>
          <w:instrText xml:space="preserve"> PAGE   \* MERGEFORMAT </w:instrText>
        </w:r>
        <w:r w:rsidRPr="00CB3AD2">
          <w:rPr>
            <w:rFonts w:ascii="Times New Roman" w:hAnsi="Times New Roman"/>
          </w:rPr>
          <w:fldChar w:fldCharType="separate"/>
        </w:r>
        <w:r w:rsidRPr="00CB3AD2">
          <w:rPr>
            <w:rFonts w:ascii="Times New Roman" w:hAnsi="Times New Roman"/>
            <w:noProof/>
          </w:rPr>
          <w:t>2</w:t>
        </w:r>
        <w:r w:rsidRPr="00CB3AD2">
          <w:rPr>
            <w:rFonts w:ascii="Times New Roman" w:hAnsi="Times New Roman"/>
            <w:noProof/>
          </w:rPr>
          <w:fldChar w:fldCharType="end"/>
        </w:r>
      </w:p>
    </w:sdtContent>
  </w:sdt>
  <w:p w14:paraId="0750FBDB" w14:textId="77777777" w:rsidR="00DA7A8A" w:rsidRPr="00CB3AD2" w:rsidRDefault="00DA7A8A">
    <w:pP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CD4FD" w14:textId="77777777" w:rsidR="00BC019C" w:rsidRDefault="00BC019C" w:rsidP="00B324FD">
      <w:pPr>
        <w:spacing w:line="240" w:lineRule="auto"/>
      </w:pPr>
      <w:r>
        <w:separator/>
      </w:r>
    </w:p>
  </w:footnote>
  <w:footnote w:type="continuationSeparator" w:id="0">
    <w:p w14:paraId="78944810" w14:textId="77777777" w:rsidR="00BC019C" w:rsidRDefault="00BC019C" w:rsidP="00B324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23C34"/>
    <w:multiLevelType w:val="hybridMultilevel"/>
    <w:tmpl w:val="BE900C3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E6B89"/>
    <w:multiLevelType w:val="hybridMultilevel"/>
    <w:tmpl w:val="81FACD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6166A"/>
    <w:multiLevelType w:val="multilevel"/>
    <w:tmpl w:val="616C07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6972350"/>
    <w:multiLevelType w:val="multilevel"/>
    <w:tmpl w:val="0A5A97E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33366533"/>
    <w:multiLevelType w:val="hybridMultilevel"/>
    <w:tmpl w:val="4BE03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2648DB"/>
    <w:multiLevelType w:val="hybridMultilevel"/>
    <w:tmpl w:val="75A4A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31789E"/>
    <w:multiLevelType w:val="hybridMultilevel"/>
    <w:tmpl w:val="1952CD24"/>
    <w:lvl w:ilvl="0" w:tplc="04090001">
      <w:start w:val="1"/>
      <w:numFmt w:val="bullet"/>
      <w:lvlText w:val=""/>
      <w:lvlJc w:val="left"/>
      <w:pPr>
        <w:ind w:left="1440" w:hanging="360"/>
      </w:pPr>
      <w:rPr>
        <w:rFonts w:ascii="Symbol" w:hAnsi="Symbol" w:hint="default"/>
      </w:rPr>
    </w:lvl>
    <w:lvl w:ilvl="1" w:tplc="9AA0728E">
      <w:start w:val="4"/>
      <w:numFmt w:val="bullet"/>
      <w:lvlText w:val="•"/>
      <w:lvlJc w:val="left"/>
      <w:pPr>
        <w:ind w:left="2580" w:hanging="78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5A129F1"/>
    <w:multiLevelType w:val="hybridMultilevel"/>
    <w:tmpl w:val="771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46FCD"/>
    <w:multiLevelType w:val="hybridMultilevel"/>
    <w:tmpl w:val="AFD4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6B6373"/>
    <w:multiLevelType w:val="hybridMultilevel"/>
    <w:tmpl w:val="98DCA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C4C3CBE"/>
    <w:multiLevelType w:val="hybridMultilevel"/>
    <w:tmpl w:val="E9E6C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9"/>
  </w:num>
  <w:num w:numId="5">
    <w:abstractNumId w:val="7"/>
  </w:num>
  <w:num w:numId="6">
    <w:abstractNumId w:val="6"/>
  </w:num>
  <w:num w:numId="7">
    <w:abstractNumId w:val="5"/>
  </w:num>
  <w:num w:numId="8">
    <w:abstractNumId w:val="0"/>
  </w:num>
  <w:num w:numId="9">
    <w:abstractNumId w:val="1"/>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44"/>
    <w:rsid w:val="0000103B"/>
    <w:rsid w:val="00033068"/>
    <w:rsid w:val="0004158F"/>
    <w:rsid w:val="000A587F"/>
    <w:rsid w:val="000D7B50"/>
    <w:rsid w:val="00107789"/>
    <w:rsid w:val="00110ADE"/>
    <w:rsid w:val="00122B92"/>
    <w:rsid w:val="001306AE"/>
    <w:rsid w:val="001313A8"/>
    <w:rsid w:val="00145CCD"/>
    <w:rsid w:val="001541C0"/>
    <w:rsid w:val="0016302D"/>
    <w:rsid w:val="00163A59"/>
    <w:rsid w:val="00174044"/>
    <w:rsid w:val="001A05B9"/>
    <w:rsid w:val="001B2F0E"/>
    <w:rsid w:val="001D097D"/>
    <w:rsid w:val="001E2BFA"/>
    <w:rsid w:val="00210644"/>
    <w:rsid w:val="00212EE4"/>
    <w:rsid w:val="00214C7A"/>
    <w:rsid w:val="00236E98"/>
    <w:rsid w:val="00257507"/>
    <w:rsid w:val="00280F86"/>
    <w:rsid w:val="002C45E0"/>
    <w:rsid w:val="00306074"/>
    <w:rsid w:val="003153F1"/>
    <w:rsid w:val="00371D75"/>
    <w:rsid w:val="00376B2A"/>
    <w:rsid w:val="00377CAE"/>
    <w:rsid w:val="003B007A"/>
    <w:rsid w:val="003B12F0"/>
    <w:rsid w:val="003E4727"/>
    <w:rsid w:val="003E71A9"/>
    <w:rsid w:val="00405546"/>
    <w:rsid w:val="004340B4"/>
    <w:rsid w:val="00436187"/>
    <w:rsid w:val="0047786B"/>
    <w:rsid w:val="004C3A93"/>
    <w:rsid w:val="00504887"/>
    <w:rsid w:val="005238BD"/>
    <w:rsid w:val="00564574"/>
    <w:rsid w:val="005937F2"/>
    <w:rsid w:val="005E72C8"/>
    <w:rsid w:val="005F0C64"/>
    <w:rsid w:val="00654A13"/>
    <w:rsid w:val="006C1D2A"/>
    <w:rsid w:val="006E1409"/>
    <w:rsid w:val="006E581D"/>
    <w:rsid w:val="006F179E"/>
    <w:rsid w:val="006F2E1D"/>
    <w:rsid w:val="00700532"/>
    <w:rsid w:val="0070212F"/>
    <w:rsid w:val="00710224"/>
    <w:rsid w:val="0071317B"/>
    <w:rsid w:val="00720A3D"/>
    <w:rsid w:val="00722A3E"/>
    <w:rsid w:val="007313AD"/>
    <w:rsid w:val="0075470A"/>
    <w:rsid w:val="00762B5E"/>
    <w:rsid w:val="00781B71"/>
    <w:rsid w:val="00795CA8"/>
    <w:rsid w:val="00797FC4"/>
    <w:rsid w:val="007C55FA"/>
    <w:rsid w:val="007D2C44"/>
    <w:rsid w:val="007F0977"/>
    <w:rsid w:val="007F385A"/>
    <w:rsid w:val="007F684E"/>
    <w:rsid w:val="00815121"/>
    <w:rsid w:val="00821854"/>
    <w:rsid w:val="00851556"/>
    <w:rsid w:val="008F3487"/>
    <w:rsid w:val="008F67DB"/>
    <w:rsid w:val="00900AD7"/>
    <w:rsid w:val="00915F44"/>
    <w:rsid w:val="0093065B"/>
    <w:rsid w:val="00932C03"/>
    <w:rsid w:val="00956CDA"/>
    <w:rsid w:val="0096346A"/>
    <w:rsid w:val="00967CB2"/>
    <w:rsid w:val="009828B6"/>
    <w:rsid w:val="00983C41"/>
    <w:rsid w:val="009A0051"/>
    <w:rsid w:val="009E6CE6"/>
    <w:rsid w:val="009F5619"/>
    <w:rsid w:val="009F5E64"/>
    <w:rsid w:val="00A30621"/>
    <w:rsid w:val="00A30F16"/>
    <w:rsid w:val="00A34E3A"/>
    <w:rsid w:val="00A35981"/>
    <w:rsid w:val="00A6181B"/>
    <w:rsid w:val="00A71C57"/>
    <w:rsid w:val="00A8358A"/>
    <w:rsid w:val="00A93901"/>
    <w:rsid w:val="00AA61F1"/>
    <w:rsid w:val="00AB4B71"/>
    <w:rsid w:val="00AD3523"/>
    <w:rsid w:val="00B173A6"/>
    <w:rsid w:val="00B324FD"/>
    <w:rsid w:val="00B41D3D"/>
    <w:rsid w:val="00B45EE6"/>
    <w:rsid w:val="00BB7209"/>
    <w:rsid w:val="00BC019C"/>
    <w:rsid w:val="00BD4420"/>
    <w:rsid w:val="00BE2AA1"/>
    <w:rsid w:val="00BE36BE"/>
    <w:rsid w:val="00C34BFE"/>
    <w:rsid w:val="00C44323"/>
    <w:rsid w:val="00C5115A"/>
    <w:rsid w:val="00CB3AD2"/>
    <w:rsid w:val="00CC635C"/>
    <w:rsid w:val="00CD6DFA"/>
    <w:rsid w:val="00CD744D"/>
    <w:rsid w:val="00CE4CCA"/>
    <w:rsid w:val="00CE5446"/>
    <w:rsid w:val="00D159A4"/>
    <w:rsid w:val="00D4404E"/>
    <w:rsid w:val="00D729A1"/>
    <w:rsid w:val="00D7352C"/>
    <w:rsid w:val="00D85509"/>
    <w:rsid w:val="00DA0751"/>
    <w:rsid w:val="00DA7A8A"/>
    <w:rsid w:val="00DB59F4"/>
    <w:rsid w:val="00DD3DF4"/>
    <w:rsid w:val="00DE029D"/>
    <w:rsid w:val="00DF153E"/>
    <w:rsid w:val="00E1048B"/>
    <w:rsid w:val="00E1697B"/>
    <w:rsid w:val="00E3530B"/>
    <w:rsid w:val="00E57695"/>
    <w:rsid w:val="00E93398"/>
    <w:rsid w:val="00EB0FC7"/>
    <w:rsid w:val="00EB3D6C"/>
    <w:rsid w:val="00EB74C2"/>
    <w:rsid w:val="00ED2C48"/>
    <w:rsid w:val="00F378DF"/>
    <w:rsid w:val="00F60D5A"/>
    <w:rsid w:val="00F85159"/>
    <w:rsid w:val="00F90165"/>
    <w:rsid w:val="00F94BFB"/>
    <w:rsid w:val="00F96453"/>
    <w:rsid w:val="00FE5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1D9AC"/>
  <w15:chartTrackingRefBased/>
  <w15:docId w15:val="{87C4EC6C-3F83-49C1-9C39-DC329E8D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4FD"/>
    <w:pPr>
      <w:spacing w:after="0" w:line="360" w:lineRule="auto"/>
      <w:jc w:val="both"/>
    </w:pPr>
    <w:rPr>
      <w:rFonts w:ascii="Calibri" w:eastAsia="Times New Roman" w:hAnsi="Calibri"/>
      <w:szCs w:val="20"/>
    </w:rPr>
  </w:style>
  <w:style w:type="paragraph" w:styleId="Heading1">
    <w:name w:val="heading 1"/>
    <w:basedOn w:val="Normal"/>
    <w:next w:val="Normal"/>
    <w:link w:val="Heading1Char"/>
    <w:uiPriority w:val="9"/>
    <w:qFormat/>
    <w:rsid w:val="00B324FD"/>
    <w:pPr>
      <w:keepNext/>
      <w:outlineLvl w:val="0"/>
    </w:pPr>
    <w:rPr>
      <w:rFonts w:ascii="Times New Roman" w:hAnsi="Times New Roman"/>
      <w:b/>
      <w:bCs/>
      <w:color w:val="000000" w:themeColor="text1"/>
      <w:sz w:val="32"/>
      <w:szCs w:val="32"/>
    </w:rPr>
  </w:style>
  <w:style w:type="paragraph" w:styleId="Heading2">
    <w:name w:val="heading 2"/>
    <w:basedOn w:val="Normal"/>
    <w:next w:val="Normal"/>
    <w:link w:val="Heading2Char"/>
    <w:uiPriority w:val="9"/>
    <w:unhideWhenUsed/>
    <w:qFormat/>
    <w:rsid w:val="00A6181B"/>
    <w:pPr>
      <w:keepNext/>
      <w:keepLines/>
      <w:spacing w:before="40"/>
      <w:outlineLvl w:val="1"/>
    </w:pPr>
    <w:rPr>
      <w:rFonts w:ascii="Times New Roman" w:eastAsiaTheme="majorEastAsia" w:hAnsi="Times New Roman"/>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4FD"/>
    <w:rPr>
      <w:rFonts w:eastAsia="Times New Roman"/>
      <w:b/>
      <w:bCs/>
      <w:color w:val="000000" w:themeColor="text1"/>
      <w:sz w:val="32"/>
      <w:szCs w:val="32"/>
    </w:rPr>
  </w:style>
  <w:style w:type="character" w:customStyle="1" w:styleId="Heading2Char">
    <w:name w:val="Heading 2 Char"/>
    <w:basedOn w:val="DefaultParagraphFont"/>
    <w:link w:val="Heading2"/>
    <w:uiPriority w:val="9"/>
    <w:rsid w:val="00A6181B"/>
    <w:rPr>
      <w:rFonts w:eastAsiaTheme="majorEastAsia"/>
      <w:b/>
      <w:bCs/>
      <w:color w:val="000000" w:themeColor="text1"/>
      <w:sz w:val="28"/>
      <w:szCs w:val="28"/>
    </w:rPr>
  </w:style>
  <w:style w:type="paragraph" w:styleId="NoSpacing">
    <w:name w:val="No Spacing"/>
    <w:link w:val="NoSpacingChar"/>
    <w:uiPriority w:val="1"/>
    <w:qFormat/>
    <w:rsid w:val="00B324FD"/>
    <w:pPr>
      <w:spacing w:after="0" w:line="360" w:lineRule="auto"/>
      <w:jc w:val="both"/>
    </w:pPr>
    <w:rPr>
      <w:rFonts w:ascii="Calibri" w:eastAsia="MS Mincho" w:hAnsi="Calibri" w:cs="Arial"/>
      <w:sz w:val="22"/>
      <w:szCs w:val="22"/>
      <w:lang w:eastAsia="ja-JP"/>
    </w:rPr>
  </w:style>
  <w:style w:type="character" w:customStyle="1" w:styleId="NoSpacingChar">
    <w:name w:val="No Spacing Char"/>
    <w:link w:val="NoSpacing"/>
    <w:uiPriority w:val="1"/>
    <w:rsid w:val="00B324FD"/>
    <w:rPr>
      <w:rFonts w:ascii="Calibri" w:eastAsia="MS Mincho" w:hAnsi="Calibri" w:cs="Arial"/>
      <w:sz w:val="22"/>
      <w:szCs w:val="22"/>
      <w:lang w:eastAsia="ja-JP"/>
    </w:rPr>
  </w:style>
  <w:style w:type="paragraph" w:styleId="Footer">
    <w:name w:val="footer"/>
    <w:basedOn w:val="Normal"/>
    <w:link w:val="FooterChar"/>
    <w:uiPriority w:val="99"/>
    <w:rsid w:val="00B324FD"/>
    <w:pPr>
      <w:tabs>
        <w:tab w:val="center" w:pos="4680"/>
        <w:tab w:val="right" w:pos="9360"/>
      </w:tabs>
    </w:pPr>
  </w:style>
  <w:style w:type="character" w:customStyle="1" w:styleId="FooterChar">
    <w:name w:val="Footer Char"/>
    <w:basedOn w:val="DefaultParagraphFont"/>
    <w:link w:val="Footer"/>
    <w:uiPriority w:val="99"/>
    <w:rsid w:val="00B324FD"/>
    <w:rPr>
      <w:rFonts w:ascii="Calibri" w:eastAsia="Times New Roman" w:hAnsi="Calibri"/>
      <w:szCs w:val="20"/>
    </w:rPr>
  </w:style>
  <w:style w:type="paragraph" w:styleId="Header">
    <w:name w:val="header"/>
    <w:basedOn w:val="Normal"/>
    <w:link w:val="HeaderChar"/>
    <w:uiPriority w:val="99"/>
    <w:unhideWhenUsed/>
    <w:rsid w:val="00B324FD"/>
    <w:pPr>
      <w:tabs>
        <w:tab w:val="center" w:pos="4680"/>
        <w:tab w:val="right" w:pos="9360"/>
      </w:tabs>
      <w:spacing w:line="240" w:lineRule="auto"/>
    </w:pPr>
  </w:style>
  <w:style w:type="character" w:customStyle="1" w:styleId="HeaderChar">
    <w:name w:val="Header Char"/>
    <w:basedOn w:val="DefaultParagraphFont"/>
    <w:link w:val="Header"/>
    <w:uiPriority w:val="99"/>
    <w:rsid w:val="00B324FD"/>
    <w:rPr>
      <w:rFonts w:ascii="Calibri" w:eastAsia="Times New Roman" w:hAnsi="Calibri"/>
      <w:szCs w:val="20"/>
    </w:rPr>
  </w:style>
  <w:style w:type="paragraph" w:styleId="TOC1">
    <w:name w:val="toc 1"/>
    <w:basedOn w:val="Normal"/>
    <w:next w:val="Normal"/>
    <w:autoRedefine/>
    <w:uiPriority w:val="39"/>
    <w:unhideWhenUsed/>
    <w:rsid w:val="001B2F0E"/>
    <w:pPr>
      <w:spacing w:before="120" w:after="120"/>
      <w:jc w:val="left"/>
    </w:pPr>
    <w:rPr>
      <w:rFonts w:asciiTheme="minorHAnsi" w:hAnsiTheme="minorHAnsi" w:cstheme="minorHAnsi"/>
      <w:b/>
      <w:bCs/>
      <w:caps/>
      <w:sz w:val="20"/>
    </w:rPr>
  </w:style>
  <w:style w:type="paragraph" w:styleId="TOC2">
    <w:name w:val="toc 2"/>
    <w:basedOn w:val="Normal"/>
    <w:next w:val="Normal"/>
    <w:autoRedefine/>
    <w:uiPriority w:val="39"/>
    <w:unhideWhenUsed/>
    <w:rsid w:val="00B324FD"/>
    <w:pPr>
      <w:ind w:left="240"/>
      <w:jc w:val="left"/>
    </w:pPr>
    <w:rPr>
      <w:rFonts w:asciiTheme="minorHAnsi" w:hAnsiTheme="minorHAnsi" w:cstheme="minorHAnsi"/>
      <w:smallCaps/>
      <w:sz w:val="20"/>
    </w:rPr>
  </w:style>
  <w:style w:type="paragraph" w:styleId="TOC3">
    <w:name w:val="toc 3"/>
    <w:basedOn w:val="Normal"/>
    <w:next w:val="Normal"/>
    <w:autoRedefine/>
    <w:uiPriority w:val="39"/>
    <w:unhideWhenUsed/>
    <w:rsid w:val="00B324FD"/>
    <w:pPr>
      <w:ind w:left="480"/>
      <w:jc w:val="left"/>
    </w:pPr>
    <w:rPr>
      <w:rFonts w:asciiTheme="minorHAnsi" w:hAnsiTheme="minorHAnsi" w:cstheme="minorHAnsi"/>
      <w:i/>
      <w:iCs/>
      <w:sz w:val="20"/>
    </w:rPr>
  </w:style>
  <w:style w:type="paragraph" w:styleId="TOC4">
    <w:name w:val="toc 4"/>
    <w:basedOn w:val="Normal"/>
    <w:next w:val="Normal"/>
    <w:autoRedefine/>
    <w:uiPriority w:val="39"/>
    <w:unhideWhenUsed/>
    <w:rsid w:val="00B324FD"/>
    <w:pPr>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B324FD"/>
    <w:pPr>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B324FD"/>
    <w:pPr>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B324FD"/>
    <w:pPr>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B324FD"/>
    <w:pPr>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B324FD"/>
    <w:pPr>
      <w:ind w:left="1920"/>
      <w:jc w:val="left"/>
    </w:pPr>
    <w:rPr>
      <w:rFonts w:asciiTheme="minorHAnsi" w:hAnsiTheme="minorHAnsi" w:cstheme="minorHAnsi"/>
      <w:sz w:val="18"/>
      <w:szCs w:val="18"/>
    </w:rPr>
  </w:style>
  <w:style w:type="character" w:styleId="Hyperlink">
    <w:name w:val="Hyperlink"/>
    <w:basedOn w:val="DefaultParagraphFont"/>
    <w:uiPriority w:val="99"/>
    <w:unhideWhenUsed/>
    <w:rsid w:val="00B324FD"/>
    <w:rPr>
      <w:color w:val="0563C1" w:themeColor="hyperlink"/>
      <w:u w:val="single"/>
    </w:rPr>
  </w:style>
  <w:style w:type="character" w:customStyle="1" w:styleId="fontstyle01">
    <w:name w:val="fontstyle01"/>
    <w:basedOn w:val="DefaultParagraphFont"/>
    <w:rsid w:val="00306074"/>
    <w:rPr>
      <w:rFonts w:ascii="Times New Roman" w:hAnsi="Times New Roman" w:cs="Times New Roman" w:hint="default"/>
      <w:b/>
      <w:bCs/>
      <w:i w:val="0"/>
      <w:iCs w:val="0"/>
      <w:color w:val="000000"/>
      <w:sz w:val="24"/>
      <w:szCs w:val="24"/>
    </w:rPr>
  </w:style>
  <w:style w:type="paragraph" w:styleId="Caption">
    <w:name w:val="caption"/>
    <w:basedOn w:val="Normal"/>
    <w:next w:val="Normal"/>
    <w:uiPriority w:val="35"/>
    <w:unhideWhenUsed/>
    <w:qFormat/>
    <w:rsid w:val="001A05B9"/>
    <w:pPr>
      <w:spacing w:after="200" w:line="240" w:lineRule="auto"/>
    </w:pPr>
    <w:rPr>
      <w:i/>
      <w:iCs/>
      <w:color w:val="44546A" w:themeColor="text2"/>
      <w:sz w:val="18"/>
      <w:szCs w:val="18"/>
    </w:rPr>
  </w:style>
  <w:style w:type="paragraph" w:styleId="ListParagraph">
    <w:name w:val="List Paragraph"/>
    <w:basedOn w:val="Normal"/>
    <w:uiPriority w:val="34"/>
    <w:qFormat/>
    <w:rsid w:val="00BB7209"/>
    <w:pPr>
      <w:ind w:left="720"/>
      <w:contextualSpacing/>
    </w:pPr>
  </w:style>
  <w:style w:type="table" w:customStyle="1" w:styleId="TableGrid1">
    <w:name w:val="Table Grid1"/>
    <w:basedOn w:val="TableNormal"/>
    <w:uiPriority w:val="59"/>
    <w:rsid w:val="00280F86"/>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80F8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80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504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alemayehugonie19@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32E1D5-3E0F-47DB-A2E8-A0DC85AA9FAE}" type="doc">
      <dgm:prSet loTypeId="urn:microsoft.com/office/officeart/2005/8/layout/radial5" loCatId="cycle" qsTypeId="urn:microsoft.com/office/officeart/2005/8/quickstyle/simple1" qsCatId="simple" csTypeId="urn:microsoft.com/office/officeart/2005/8/colors/accent1_1" csCatId="accent1" phldr="1"/>
      <dgm:spPr/>
      <dgm:t>
        <a:bodyPr/>
        <a:lstStyle/>
        <a:p>
          <a:endParaRPr lang="en-US"/>
        </a:p>
      </dgm:t>
    </dgm:pt>
    <dgm:pt modelId="{B570DC28-C0AA-4D51-9ADE-BC746A7317F7}">
      <dgm:prSet phldrT="[Text]"/>
      <dgm:spPr/>
      <dgm:t>
        <a:bodyPr/>
        <a:lstStyle/>
        <a:p>
          <a:r>
            <a:rPr lang="en-US">
              <a:latin typeface="Times New Roman" panose="02020603050405020304" pitchFamily="18" charset="0"/>
              <a:cs typeface="Times New Roman" panose="02020603050405020304" pitchFamily="18" charset="0"/>
            </a:rPr>
            <a:t>Intention to use PPIUCD</a:t>
          </a:r>
        </a:p>
      </dgm:t>
    </dgm:pt>
    <dgm:pt modelId="{583FE429-C597-41D7-815A-3EF4DE227DE7}" type="parTrans" cxnId="{5EB01255-522F-40BB-9646-ED0D93F03583}">
      <dgm:prSet/>
      <dgm:spPr/>
      <dgm:t>
        <a:bodyPr/>
        <a:lstStyle/>
        <a:p>
          <a:endParaRPr lang="en-US">
            <a:latin typeface="Times New Roman" panose="02020603050405020304" pitchFamily="18" charset="0"/>
            <a:cs typeface="Times New Roman" panose="02020603050405020304" pitchFamily="18" charset="0"/>
          </a:endParaRPr>
        </a:p>
      </dgm:t>
    </dgm:pt>
    <dgm:pt modelId="{F5958035-A8F6-4951-979C-BAC4F84B4910}" type="sibTrans" cxnId="{5EB01255-522F-40BB-9646-ED0D93F03583}">
      <dgm:prSet/>
      <dgm:spPr/>
      <dgm:t>
        <a:bodyPr/>
        <a:lstStyle/>
        <a:p>
          <a:endParaRPr lang="en-US">
            <a:latin typeface="Times New Roman" panose="02020603050405020304" pitchFamily="18" charset="0"/>
            <a:cs typeface="Times New Roman" panose="02020603050405020304" pitchFamily="18" charset="0"/>
          </a:endParaRPr>
        </a:p>
      </dgm:t>
    </dgm:pt>
    <dgm:pt modelId="{19DB7BA5-9245-48A0-B027-FB69395780B0}">
      <dgm:prSet phldrT="[Text]" custT="1"/>
      <dgm:spPr/>
      <dgm:t>
        <a:bodyPr/>
        <a:lstStyle/>
        <a:p>
          <a:r>
            <a:rPr lang="en-US" sz="1200">
              <a:latin typeface="Times New Roman" panose="02020603050405020304" pitchFamily="18" charset="0"/>
              <a:cs typeface="Times New Roman" panose="02020603050405020304" pitchFamily="18" charset="0"/>
            </a:rPr>
            <a:t>Attitude about PPIUCD</a:t>
          </a:r>
        </a:p>
      </dgm:t>
    </dgm:pt>
    <dgm:pt modelId="{85F71404-6255-4240-9A8E-7773161994A0}" type="parTrans" cxnId="{7BDE3902-69C4-42A7-96F7-2994D76DD258}">
      <dgm:prSet/>
      <dgm:spPr/>
      <dgm:t>
        <a:bodyPr/>
        <a:lstStyle/>
        <a:p>
          <a:endParaRPr lang="en-US">
            <a:latin typeface="Times New Roman" panose="02020603050405020304" pitchFamily="18" charset="0"/>
            <a:cs typeface="Times New Roman" panose="02020603050405020304" pitchFamily="18" charset="0"/>
          </a:endParaRPr>
        </a:p>
      </dgm:t>
    </dgm:pt>
    <dgm:pt modelId="{DD0CFE02-7321-4F8C-83E0-B7E060248994}" type="sibTrans" cxnId="{7BDE3902-69C4-42A7-96F7-2994D76DD258}">
      <dgm:prSet/>
      <dgm:spPr/>
      <dgm:t>
        <a:bodyPr/>
        <a:lstStyle/>
        <a:p>
          <a:endParaRPr lang="en-US">
            <a:latin typeface="Times New Roman" panose="02020603050405020304" pitchFamily="18" charset="0"/>
            <a:cs typeface="Times New Roman" panose="02020603050405020304" pitchFamily="18" charset="0"/>
          </a:endParaRPr>
        </a:p>
      </dgm:t>
    </dgm:pt>
    <dgm:pt modelId="{D2F95F03-1704-4991-9F6F-D7D1326EFDA2}">
      <dgm:prSet phldrT="[Text]" custT="1"/>
      <dgm:spPr/>
      <dgm:t>
        <a:bodyPr/>
        <a:lstStyle/>
        <a:p>
          <a:endParaRPr lang="en-US" sz="1200">
            <a:latin typeface="Times New Roman" panose="02020603050405020304" pitchFamily="18" charset="0"/>
            <a:cs typeface="Times New Roman" panose="02020603050405020304" pitchFamily="18" charset="0"/>
          </a:endParaRPr>
        </a:p>
        <a:p>
          <a:r>
            <a:rPr lang="en-US" sz="1200">
              <a:latin typeface="Times New Roman" panose="02020603050405020304" pitchFamily="18" charset="0"/>
              <a:cs typeface="Times New Roman" panose="02020603050405020304" pitchFamily="18" charset="0"/>
            </a:rPr>
            <a:t>RH componen</a:t>
          </a:r>
          <a:r>
            <a:rPr lang="en-US" sz="1100">
              <a:latin typeface="Times New Roman" panose="02020603050405020304" pitchFamily="18" charset="0"/>
              <a:cs typeface="Times New Roman" panose="02020603050405020304" pitchFamily="18" charset="0"/>
            </a:rPr>
            <a:t>A</a:t>
          </a:r>
          <a:r>
            <a:rPr lang="en-US" sz="1100" b="0" i="0">
              <a:latin typeface="Times New Roman" panose="02020603050405020304" pitchFamily="18" charset="0"/>
              <a:cs typeface="Times New Roman" panose="02020603050405020304" pitchFamily="18" charset="0"/>
            </a:rPr>
            <a:t>ge at marriage</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Age at first delivery</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Number of pregnancy</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Responsible person to</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have children</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Desire for children</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previous use of</a:t>
          </a:r>
          <a:br>
            <a:rPr lang="en-US" sz="1100" b="0" i="0">
              <a:latin typeface="Times New Roman" panose="02020603050405020304" pitchFamily="18" charset="0"/>
              <a:cs typeface="Times New Roman" panose="02020603050405020304" pitchFamily="18" charset="0"/>
            </a:rPr>
          </a:br>
          <a:r>
            <a:rPr lang="en-US" sz="1100" b="0" i="0">
              <a:latin typeface="Times New Roman" panose="02020603050405020304" pitchFamily="18" charset="0"/>
              <a:cs typeface="Times New Roman" panose="02020603050405020304" pitchFamily="18" charset="0"/>
            </a:rPr>
            <a:t>contraceptive </a:t>
          </a:r>
          <a:br>
            <a:rPr lang="en-US" sz="1000">
              <a:latin typeface="Times New Roman" panose="02020603050405020304" pitchFamily="18" charset="0"/>
              <a:cs typeface="Times New Roman" panose="02020603050405020304" pitchFamily="18" charset="0"/>
            </a:rPr>
          </a:br>
          <a:endParaRPr lang="en-US" sz="1000">
            <a:latin typeface="Times New Roman" panose="02020603050405020304" pitchFamily="18" charset="0"/>
            <a:cs typeface="Times New Roman" panose="02020603050405020304" pitchFamily="18" charset="0"/>
          </a:endParaRPr>
        </a:p>
      </dgm:t>
    </dgm:pt>
    <dgm:pt modelId="{95292491-9247-42A7-816B-35A0D53DFD1D}" type="parTrans" cxnId="{F555309E-5979-453C-9E16-8EF1CBBDAB2C}">
      <dgm:prSet/>
      <dgm:spPr/>
      <dgm:t>
        <a:bodyPr/>
        <a:lstStyle/>
        <a:p>
          <a:endParaRPr lang="en-US">
            <a:latin typeface="Times New Roman" panose="02020603050405020304" pitchFamily="18" charset="0"/>
            <a:cs typeface="Times New Roman" panose="02020603050405020304" pitchFamily="18" charset="0"/>
          </a:endParaRPr>
        </a:p>
      </dgm:t>
    </dgm:pt>
    <dgm:pt modelId="{35760E57-FFE9-4047-9194-8F621C5862D0}" type="sibTrans" cxnId="{F555309E-5979-453C-9E16-8EF1CBBDAB2C}">
      <dgm:prSet/>
      <dgm:spPr/>
      <dgm:t>
        <a:bodyPr/>
        <a:lstStyle/>
        <a:p>
          <a:endParaRPr lang="en-US">
            <a:latin typeface="Times New Roman" panose="02020603050405020304" pitchFamily="18" charset="0"/>
            <a:cs typeface="Times New Roman" panose="02020603050405020304" pitchFamily="18" charset="0"/>
          </a:endParaRPr>
        </a:p>
      </dgm:t>
    </dgm:pt>
    <dgm:pt modelId="{95239D97-A9AD-4341-9E66-59EB9995BCAC}">
      <dgm:prSet phldrT="[Text]" custT="1"/>
      <dgm:spPr/>
      <dgm:t>
        <a:bodyPr/>
        <a:lstStyle/>
        <a:p>
          <a:r>
            <a:rPr lang="en-US" sz="1200">
              <a:latin typeface="Times New Roman" panose="02020603050405020304" pitchFamily="18" charset="0"/>
              <a:cs typeface="Times New Roman" panose="02020603050405020304" pitchFamily="18" charset="0"/>
            </a:rPr>
            <a:t>Sociodemographic facto</a:t>
          </a:r>
          <a:r>
            <a:rPr lang="en-US" sz="1400">
              <a:latin typeface="Times New Roman" panose="02020603050405020304" pitchFamily="18" charset="0"/>
              <a:cs typeface="Times New Roman" panose="02020603050405020304" pitchFamily="18" charset="0"/>
            </a:rPr>
            <a:t>r </a:t>
          </a:r>
          <a:r>
            <a:rPr lang="en-US" sz="1050" b="0" i="0">
              <a:latin typeface="Times New Roman" panose="02020603050405020304" pitchFamily="18" charset="0"/>
              <a:cs typeface="Times New Roman" panose="02020603050405020304" pitchFamily="18" charset="0"/>
            </a:rPr>
            <a:t>age</a:t>
          </a:r>
          <a:br>
            <a:rPr lang="en-US" sz="1050" b="0" i="0">
              <a:latin typeface="Times New Roman" panose="02020603050405020304" pitchFamily="18" charset="0"/>
              <a:cs typeface="Times New Roman" panose="02020603050405020304" pitchFamily="18" charset="0"/>
            </a:rPr>
          </a:br>
          <a:r>
            <a:rPr lang="en-US" sz="1050" b="0" i="0">
              <a:latin typeface="Times New Roman" panose="02020603050405020304" pitchFamily="18" charset="0"/>
              <a:cs typeface="Times New Roman" panose="02020603050405020304" pitchFamily="18" charset="0"/>
            </a:rPr>
            <a:t>Occupation</a:t>
          </a:r>
          <a:br>
            <a:rPr lang="en-US" sz="1050" b="0" i="0">
              <a:latin typeface="Times New Roman" panose="02020603050405020304" pitchFamily="18" charset="0"/>
              <a:cs typeface="Times New Roman" panose="02020603050405020304" pitchFamily="18" charset="0"/>
            </a:rPr>
          </a:br>
          <a:r>
            <a:rPr lang="en-US" sz="1050" b="0" i="0">
              <a:latin typeface="Times New Roman" panose="02020603050405020304" pitchFamily="18" charset="0"/>
              <a:cs typeface="Times New Roman" panose="02020603050405020304" pitchFamily="18" charset="0"/>
            </a:rPr>
            <a:t>Educational Status</a:t>
          </a:r>
          <a:br>
            <a:rPr lang="en-US" sz="1050" b="0" i="0">
              <a:latin typeface="Times New Roman" panose="02020603050405020304" pitchFamily="18" charset="0"/>
              <a:cs typeface="Times New Roman" panose="02020603050405020304" pitchFamily="18" charset="0"/>
            </a:rPr>
          </a:br>
          <a:r>
            <a:rPr lang="en-US" sz="1050" b="0" i="0">
              <a:latin typeface="Times New Roman" panose="02020603050405020304" pitchFamily="18" charset="0"/>
              <a:cs typeface="Times New Roman" panose="02020603050405020304" pitchFamily="18" charset="0"/>
            </a:rPr>
            <a:t>Income</a:t>
          </a:r>
          <a:br>
            <a:rPr lang="en-US" sz="1050" b="0" i="0">
              <a:latin typeface="Times New Roman" panose="02020603050405020304" pitchFamily="18" charset="0"/>
              <a:cs typeface="Times New Roman" panose="02020603050405020304" pitchFamily="18" charset="0"/>
            </a:rPr>
          </a:br>
          <a:r>
            <a:rPr lang="en-US" sz="1050" b="0" i="0">
              <a:latin typeface="Times New Roman" panose="02020603050405020304" pitchFamily="18" charset="0"/>
              <a:cs typeface="Times New Roman" panose="02020603050405020304" pitchFamily="18" charset="0"/>
            </a:rPr>
            <a:t>Marital status</a:t>
          </a:r>
          <a:br>
            <a:rPr lang="en-US" sz="1050">
              <a:latin typeface="Times New Roman" panose="02020603050405020304" pitchFamily="18" charset="0"/>
              <a:cs typeface="Times New Roman" panose="02020603050405020304" pitchFamily="18" charset="0"/>
            </a:rPr>
          </a:br>
          <a:endParaRPr lang="en-US" sz="1050">
            <a:latin typeface="Times New Roman" panose="02020603050405020304" pitchFamily="18" charset="0"/>
            <a:cs typeface="Times New Roman" panose="02020603050405020304" pitchFamily="18" charset="0"/>
          </a:endParaRPr>
        </a:p>
      </dgm:t>
    </dgm:pt>
    <dgm:pt modelId="{6D97F92A-13C6-4416-AEF9-CF5EB0CA79F2}" type="parTrans" cxnId="{B71861DB-8C87-4B81-AB28-A8478E2257CD}">
      <dgm:prSet/>
      <dgm:spPr/>
      <dgm:t>
        <a:bodyPr/>
        <a:lstStyle/>
        <a:p>
          <a:endParaRPr lang="en-US">
            <a:latin typeface="Times New Roman" panose="02020603050405020304" pitchFamily="18" charset="0"/>
            <a:cs typeface="Times New Roman" panose="02020603050405020304" pitchFamily="18" charset="0"/>
          </a:endParaRPr>
        </a:p>
      </dgm:t>
    </dgm:pt>
    <dgm:pt modelId="{CB66D91E-7B18-40AD-BD47-9B96B95C35E3}" type="sibTrans" cxnId="{B71861DB-8C87-4B81-AB28-A8478E2257CD}">
      <dgm:prSet/>
      <dgm:spPr/>
      <dgm:t>
        <a:bodyPr/>
        <a:lstStyle/>
        <a:p>
          <a:endParaRPr lang="en-US">
            <a:latin typeface="Times New Roman" panose="02020603050405020304" pitchFamily="18" charset="0"/>
            <a:cs typeface="Times New Roman" panose="02020603050405020304" pitchFamily="18" charset="0"/>
          </a:endParaRPr>
        </a:p>
      </dgm:t>
    </dgm:pt>
    <dgm:pt modelId="{6EADC465-E2DF-440B-A520-C924CDF64E1B}">
      <dgm:prSet phldrT="[Text]" phldr="1"/>
      <dgm:spPr/>
      <dgm:t>
        <a:bodyPr/>
        <a:lstStyle/>
        <a:p>
          <a:endParaRPr lang="en-US">
            <a:latin typeface="Times New Roman" panose="02020603050405020304" pitchFamily="18" charset="0"/>
            <a:cs typeface="Times New Roman" panose="02020603050405020304" pitchFamily="18" charset="0"/>
          </a:endParaRPr>
        </a:p>
      </dgm:t>
    </dgm:pt>
    <dgm:pt modelId="{A48112A9-8DC4-4599-8748-E57541FC2BB2}" type="parTrans" cxnId="{D4B95AB5-604B-47F5-BA9A-D662BBAAD415}">
      <dgm:prSet/>
      <dgm:spPr/>
      <dgm:t>
        <a:bodyPr/>
        <a:lstStyle/>
        <a:p>
          <a:endParaRPr lang="en-US">
            <a:latin typeface="Times New Roman" panose="02020603050405020304" pitchFamily="18" charset="0"/>
            <a:cs typeface="Times New Roman" panose="02020603050405020304" pitchFamily="18" charset="0"/>
          </a:endParaRPr>
        </a:p>
      </dgm:t>
    </dgm:pt>
    <dgm:pt modelId="{17FD8851-A142-439F-82F0-F0A5664F728C}" type="sibTrans" cxnId="{D4B95AB5-604B-47F5-BA9A-D662BBAAD415}">
      <dgm:prSet/>
      <dgm:spPr/>
      <dgm:t>
        <a:bodyPr/>
        <a:lstStyle/>
        <a:p>
          <a:endParaRPr lang="en-US">
            <a:latin typeface="Times New Roman" panose="02020603050405020304" pitchFamily="18" charset="0"/>
            <a:cs typeface="Times New Roman" panose="02020603050405020304" pitchFamily="18" charset="0"/>
          </a:endParaRPr>
        </a:p>
      </dgm:t>
    </dgm:pt>
    <dgm:pt modelId="{2EA0C033-E1E0-46BB-90EB-6FA9E8C425A1}">
      <dgm:prSet/>
      <dgm:spPr/>
      <dgm:t>
        <a:bodyPr/>
        <a:lstStyle/>
        <a:p>
          <a:endParaRPr lang="en-US">
            <a:latin typeface="Times New Roman" panose="02020603050405020304" pitchFamily="18" charset="0"/>
            <a:cs typeface="Times New Roman" panose="02020603050405020304" pitchFamily="18" charset="0"/>
          </a:endParaRPr>
        </a:p>
      </dgm:t>
    </dgm:pt>
    <dgm:pt modelId="{676DAE66-75B1-4CB7-A2C5-C20755278B65}" type="parTrans" cxnId="{327D8060-CF27-4149-B3DA-616E22B236DA}">
      <dgm:prSet/>
      <dgm:spPr/>
      <dgm:t>
        <a:bodyPr/>
        <a:lstStyle/>
        <a:p>
          <a:endParaRPr lang="en-US">
            <a:latin typeface="Times New Roman" panose="02020603050405020304" pitchFamily="18" charset="0"/>
            <a:cs typeface="Times New Roman" panose="02020603050405020304" pitchFamily="18" charset="0"/>
          </a:endParaRPr>
        </a:p>
      </dgm:t>
    </dgm:pt>
    <dgm:pt modelId="{FD23D944-0848-4835-A948-691DDC00DF87}" type="sibTrans" cxnId="{327D8060-CF27-4149-B3DA-616E22B236DA}">
      <dgm:prSet/>
      <dgm:spPr/>
      <dgm:t>
        <a:bodyPr/>
        <a:lstStyle/>
        <a:p>
          <a:endParaRPr lang="en-US">
            <a:latin typeface="Times New Roman" panose="02020603050405020304" pitchFamily="18" charset="0"/>
            <a:cs typeface="Times New Roman" panose="02020603050405020304" pitchFamily="18" charset="0"/>
          </a:endParaRPr>
        </a:p>
      </dgm:t>
    </dgm:pt>
    <dgm:pt modelId="{AAED9EAF-5325-49D6-AE73-E729A7775971}">
      <dgm:prSet/>
      <dgm:spPr/>
      <dgm:t>
        <a:bodyPr/>
        <a:lstStyle/>
        <a:p>
          <a:endParaRPr lang="en-US">
            <a:latin typeface="Times New Roman" panose="02020603050405020304" pitchFamily="18" charset="0"/>
            <a:cs typeface="Times New Roman" panose="02020603050405020304" pitchFamily="18" charset="0"/>
          </a:endParaRPr>
        </a:p>
      </dgm:t>
    </dgm:pt>
    <dgm:pt modelId="{85383FFD-DCF1-4086-ACA6-C37B882EF565}" type="parTrans" cxnId="{8EB0E81A-05DE-4F98-A11C-890B63272B5E}">
      <dgm:prSet/>
      <dgm:spPr/>
      <dgm:t>
        <a:bodyPr/>
        <a:lstStyle/>
        <a:p>
          <a:endParaRPr lang="en-US">
            <a:latin typeface="Times New Roman" panose="02020603050405020304" pitchFamily="18" charset="0"/>
            <a:cs typeface="Times New Roman" panose="02020603050405020304" pitchFamily="18" charset="0"/>
          </a:endParaRPr>
        </a:p>
      </dgm:t>
    </dgm:pt>
    <dgm:pt modelId="{97EBD209-1E44-4306-8686-AA44A030540C}" type="sibTrans" cxnId="{8EB0E81A-05DE-4F98-A11C-890B63272B5E}">
      <dgm:prSet/>
      <dgm:spPr/>
      <dgm:t>
        <a:bodyPr/>
        <a:lstStyle/>
        <a:p>
          <a:endParaRPr lang="en-US">
            <a:latin typeface="Times New Roman" panose="02020603050405020304" pitchFamily="18" charset="0"/>
            <a:cs typeface="Times New Roman" panose="02020603050405020304" pitchFamily="18" charset="0"/>
          </a:endParaRPr>
        </a:p>
      </dgm:t>
    </dgm:pt>
    <dgm:pt modelId="{D3465D7D-7AEE-4712-9F16-A0F9CCCD6F3E}">
      <dgm:prSet custT="1"/>
      <dgm:spPr/>
      <dgm:t>
        <a:bodyPr/>
        <a:lstStyle/>
        <a:p>
          <a:r>
            <a:rPr lang="en-US" sz="1200">
              <a:latin typeface="Times New Roman" panose="02020603050405020304" pitchFamily="18" charset="0"/>
              <a:cs typeface="Times New Roman" panose="02020603050405020304" pitchFamily="18" charset="0"/>
            </a:rPr>
            <a:t>Konwelege and awarness about PPIUCD,  </a:t>
          </a:r>
        </a:p>
      </dgm:t>
    </dgm:pt>
    <dgm:pt modelId="{B20B83EE-DDA6-4A65-8868-4EC980A85B7F}" type="parTrans" cxnId="{A8FE1057-A66E-4D86-8575-516942BB57A1}">
      <dgm:prSet/>
      <dgm:spPr/>
      <dgm:t>
        <a:bodyPr/>
        <a:lstStyle/>
        <a:p>
          <a:endParaRPr lang="en-US">
            <a:latin typeface="Times New Roman" panose="02020603050405020304" pitchFamily="18" charset="0"/>
            <a:cs typeface="Times New Roman" panose="02020603050405020304" pitchFamily="18" charset="0"/>
          </a:endParaRPr>
        </a:p>
      </dgm:t>
    </dgm:pt>
    <dgm:pt modelId="{0D1F88C8-1B7C-4EAB-9049-B912FFBCA12B}" type="sibTrans" cxnId="{A8FE1057-A66E-4D86-8575-516942BB57A1}">
      <dgm:prSet/>
      <dgm:spPr/>
      <dgm:t>
        <a:bodyPr/>
        <a:lstStyle/>
        <a:p>
          <a:endParaRPr lang="en-US">
            <a:latin typeface="Times New Roman" panose="02020603050405020304" pitchFamily="18" charset="0"/>
            <a:cs typeface="Times New Roman" panose="02020603050405020304" pitchFamily="18" charset="0"/>
          </a:endParaRPr>
        </a:p>
      </dgm:t>
    </dgm:pt>
    <dgm:pt modelId="{6B5C215B-E646-4B5B-9DD6-7DAFD71D3763}">
      <dgm:prSet/>
      <dgm:spPr/>
      <dgm:t>
        <a:bodyPr/>
        <a:lstStyle/>
        <a:p>
          <a:endParaRPr lang="en-US">
            <a:latin typeface="Times New Roman" panose="02020603050405020304" pitchFamily="18" charset="0"/>
            <a:cs typeface="Times New Roman" panose="02020603050405020304" pitchFamily="18" charset="0"/>
          </a:endParaRPr>
        </a:p>
      </dgm:t>
    </dgm:pt>
    <dgm:pt modelId="{40232A79-4FC5-4FCE-9169-6672AF7460F0}" type="parTrans" cxnId="{56005E14-94B3-4C08-B069-7405EEB79CF8}">
      <dgm:prSet/>
      <dgm:spPr/>
      <dgm:t>
        <a:bodyPr/>
        <a:lstStyle/>
        <a:p>
          <a:endParaRPr lang="en-US">
            <a:latin typeface="Times New Roman" panose="02020603050405020304" pitchFamily="18" charset="0"/>
            <a:cs typeface="Times New Roman" panose="02020603050405020304" pitchFamily="18" charset="0"/>
          </a:endParaRPr>
        </a:p>
      </dgm:t>
    </dgm:pt>
    <dgm:pt modelId="{7D06FC75-0524-447C-8AC5-84F689AF9F57}" type="sibTrans" cxnId="{56005E14-94B3-4C08-B069-7405EEB79CF8}">
      <dgm:prSet/>
      <dgm:spPr/>
      <dgm:t>
        <a:bodyPr/>
        <a:lstStyle/>
        <a:p>
          <a:endParaRPr lang="en-US">
            <a:latin typeface="Times New Roman" panose="02020603050405020304" pitchFamily="18" charset="0"/>
            <a:cs typeface="Times New Roman" panose="02020603050405020304" pitchFamily="18" charset="0"/>
          </a:endParaRPr>
        </a:p>
      </dgm:t>
    </dgm:pt>
    <dgm:pt modelId="{7B06BA12-21BF-4676-9B1C-D1F6DEC03C36}">
      <dgm:prSet custT="1"/>
      <dgm:spPr/>
      <dgm:t>
        <a:bodyPr/>
        <a:lstStyle/>
        <a:p>
          <a:r>
            <a:rPr lang="en-US" sz="1200" b="0" i="0">
              <a:latin typeface="Times New Roman" panose="02020603050405020304" pitchFamily="18" charset="0"/>
              <a:cs typeface="Times New Roman" panose="02020603050405020304" pitchFamily="18" charset="0"/>
            </a:rPr>
            <a:t>Source of information</a:t>
          </a:r>
          <a:br>
            <a:rPr lang="en-US" sz="1200" b="0" i="0">
              <a:latin typeface="Times New Roman" panose="02020603050405020304" pitchFamily="18" charset="0"/>
              <a:cs typeface="Times New Roman" panose="02020603050405020304" pitchFamily="18" charset="0"/>
            </a:rPr>
          </a:br>
          <a:r>
            <a:rPr lang="en-US" sz="1200" b="0" i="0">
              <a:latin typeface="Times New Roman" panose="02020603050405020304" pitchFamily="18" charset="0"/>
              <a:cs typeface="Times New Roman" panose="02020603050405020304" pitchFamily="18" charset="0"/>
            </a:rPr>
            <a:t>Benefit</a:t>
          </a:r>
          <a:br>
            <a:rPr lang="en-US" sz="1200" b="0" i="0">
              <a:latin typeface="Times New Roman" panose="02020603050405020304" pitchFamily="18" charset="0"/>
              <a:cs typeface="Times New Roman" panose="02020603050405020304" pitchFamily="18" charset="0"/>
            </a:rPr>
          </a:br>
          <a:r>
            <a:rPr lang="en-US" sz="1200" b="0" i="0">
              <a:latin typeface="Times New Roman" panose="02020603050405020304" pitchFamily="18" charset="0"/>
              <a:cs typeface="Times New Roman" panose="02020603050405020304" pitchFamily="18" charset="0"/>
            </a:rPr>
            <a:t>Barriers</a:t>
          </a:r>
          <a:endParaRPr lang="en-US" sz="1200">
            <a:latin typeface="Times New Roman" panose="02020603050405020304" pitchFamily="18" charset="0"/>
            <a:cs typeface="Times New Roman" panose="02020603050405020304" pitchFamily="18" charset="0"/>
          </a:endParaRPr>
        </a:p>
      </dgm:t>
    </dgm:pt>
    <dgm:pt modelId="{AB2EEA02-677D-4BC2-B542-B59A796C6B91}" type="parTrans" cxnId="{E5678B63-3870-4DBF-823A-6DA8AB65611E}">
      <dgm:prSet/>
      <dgm:spPr/>
      <dgm:t>
        <a:bodyPr/>
        <a:lstStyle/>
        <a:p>
          <a:endParaRPr lang="en-US">
            <a:latin typeface="Times New Roman" panose="02020603050405020304" pitchFamily="18" charset="0"/>
            <a:cs typeface="Times New Roman" panose="02020603050405020304" pitchFamily="18" charset="0"/>
          </a:endParaRPr>
        </a:p>
      </dgm:t>
    </dgm:pt>
    <dgm:pt modelId="{B3CAA9AF-8939-49D2-8BFD-A36F659DF886}" type="sibTrans" cxnId="{E5678B63-3870-4DBF-823A-6DA8AB65611E}">
      <dgm:prSet/>
      <dgm:spPr/>
      <dgm:t>
        <a:bodyPr/>
        <a:lstStyle/>
        <a:p>
          <a:endParaRPr lang="en-US">
            <a:latin typeface="Times New Roman" panose="02020603050405020304" pitchFamily="18" charset="0"/>
            <a:cs typeface="Times New Roman" panose="02020603050405020304" pitchFamily="18" charset="0"/>
          </a:endParaRPr>
        </a:p>
      </dgm:t>
    </dgm:pt>
    <dgm:pt modelId="{4F1289E0-6E1E-43DB-982F-F1A1664BA5CB}">
      <dgm:prSet/>
      <dgm:spPr/>
      <dgm:t>
        <a:bodyPr/>
        <a:lstStyle/>
        <a:p>
          <a:endParaRPr lang="en-US">
            <a:latin typeface="Times New Roman" panose="02020603050405020304" pitchFamily="18" charset="0"/>
            <a:cs typeface="Times New Roman" panose="02020603050405020304" pitchFamily="18" charset="0"/>
          </a:endParaRPr>
        </a:p>
      </dgm:t>
    </dgm:pt>
    <dgm:pt modelId="{30A9D591-4A85-489B-9546-697BD265BFD4}" type="parTrans" cxnId="{7C8B0B94-0F15-4D65-A37F-71F8F489CA03}">
      <dgm:prSet/>
      <dgm:spPr/>
      <dgm:t>
        <a:bodyPr/>
        <a:lstStyle/>
        <a:p>
          <a:endParaRPr lang="en-US">
            <a:latin typeface="Times New Roman" panose="02020603050405020304" pitchFamily="18" charset="0"/>
            <a:cs typeface="Times New Roman" panose="02020603050405020304" pitchFamily="18" charset="0"/>
          </a:endParaRPr>
        </a:p>
      </dgm:t>
    </dgm:pt>
    <dgm:pt modelId="{0298D428-368F-44A9-AE58-B2F447901BD0}" type="sibTrans" cxnId="{7C8B0B94-0F15-4D65-A37F-71F8F489CA03}">
      <dgm:prSet/>
      <dgm:spPr/>
      <dgm:t>
        <a:bodyPr/>
        <a:lstStyle/>
        <a:p>
          <a:endParaRPr lang="en-US">
            <a:latin typeface="Times New Roman" panose="02020603050405020304" pitchFamily="18" charset="0"/>
            <a:cs typeface="Times New Roman" panose="02020603050405020304" pitchFamily="18" charset="0"/>
          </a:endParaRPr>
        </a:p>
      </dgm:t>
    </dgm:pt>
    <dgm:pt modelId="{9DA1491C-3A5A-4982-9D49-BDA245526AC7}">
      <dgm:prSet/>
      <dgm:spPr/>
      <dgm:t>
        <a:bodyPr/>
        <a:lstStyle/>
        <a:p>
          <a:endParaRPr lang="en-US">
            <a:latin typeface="Times New Roman" panose="02020603050405020304" pitchFamily="18" charset="0"/>
            <a:cs typeface="Times New Roman" panose="02020603050405020304" pitchFamily="18" charset="0"/>
          </a:endParaRPr>
        </a:p>
      </dgm:t>
    </dgm:pt>
    <dgm:pt modelId="{A9F3BC8E-799D-48E7-B7EF-9C8D983955AE}" type="parTrans" cxnId="{D2292A9E-BCA4-428B-BDFE-E1C32CC566FB}">
      <dgm:prSet/>
      <dgm:spPr/>
      <dgm:t>
        <a:bodyPr/>
        <a:lstStyle/>
        <a:p>
          <a:endParaRPr lang="en-US">
            <a:latin typeface="Times New Roman" panose="02020603050405020304" pitchFamily="18" charset="0"/>
            <a:cs typeface="Times New Roman" panose="02020603050405020304" pitchFamily="18" charset="0"/>
          </a:endParaRPr>
        </a:p>
      </dgm:t>
    </dgm:pt>
    <dgm:pt modelId="{E7B15D89-5A71-4DC6-95EB-8441BC361E60}" type="sibTrans" cxnId="{D2292A9E-BCA4-428B-BDFE-E1C32CC566FB}">
      <dgm:prSet/>
      <dgm:spPr/>
      <dgm:t>
        <a:bodyPr/>
        <a:lstStyle/>
        <a:p>
          <a:endParaRPr lang="en-US">
            <a:latin typeface="Times New Roman" panose="02020603050405020304" pitchFamily="18" charset="0"/>
            <a:cs typeface="Times New Roman" panose="02020603050405020304" pitchFamily="18" charset="0"/>
          </a:endParaRPr>
        </a:p>
      </dgm:t>
    </dgm:pt>
    <dgm:pt modelId="{C3FB7AF3-C226-4330-93FD-11C23D8EB62E}">
      <dgm:prSet custT="1"/>
      <dgm:spPr/>
      <dgm:t>
        <a:bodyPr/>
        <a:lstStyle/>
        <a:p>
          <a:r>
            <a:rPr lang="en-US" sz="1200">
              <a:latin typeface="Times New Roman" panose="02020603050405020304" pitchFamily="18" charset="0"/>
              <a:cs typeface="Times New Roman" panose="02020603050405020304" pitchFamily="18" charset="0"/>
            </a:rPr>
            <a:t>postive PPIUCD mother experiance</a:t>
          </a:r>
          <a:br>
            <a:rPr lang="en-US" sz="1200">
              <a:latin typeface="Times New Roman" panose="02020603050405020304" pitchFamily="18" charset="0"/>
              <a:cs typeface="Times New Roman" panose="02020603050405020304" pitchFamily="18" charset="0"/>
            </a:rPr>
          </a:br>
          <a:endParaRPr lang="en-US" sz="1200">
            <a:latin typeface="Times New Roman" panose="02020603050405020304" pitchFamily="18" charset="0"/>
            <a:cs typeface="Times New Roman" panose="02020603050405020304" pitchFamily="18" charset="0"/>
          </a:endParaRPr>
        </a:p>
      </dgm:t>
    </dgm:pt>
    <dgm:pt modelId="{5A3E7B4B-FB3A-49BF-9678-3D5BA93F7D6F}" type="parTrans" cxnId="{082E6025-3E0C-47CD-BC83-AB086FA0E8F0}">
      <dgm:prSet/>
      <dgm:spPr/>
      <dgm:t>
        <a:bodyPr/>
        <a:lstStyle/>
        <a:p>
          <a:endParaRPr lang="en-US">
            <a:latin typeface="Times New Roman" panose="02020603050405020304" pitchFamily="18" charset="0"/>
            <a:cs typeface="Times New Roman" panose="02020603050405020304" pitchFamily="18" charset="0"/>
          </a:endParaRPr>
        </a:p>
      </dgm:t>
    </dgm:pt>
    <dgm:pt modelId="{27552723-E88A-4418-9E5B-97F4E0F4844D}" type="sibTrans" cxnId="{082E6025-3E0C-47CD-BC83-AB086FA0E8F0}">
      <dgm:prSet/>
      <dgm:spPr/>
      <dgm:t>
        <a:bodyPr/>
        <a:lstStyle/>
        <a:p>
          <a:endParaRPr lang="en-US">
            <a:latin typeface="Times New Roman" panose="02020603050405020304" pitchFamily="18" charset="0"/>
            <a:cs typeface="Times New Roman" panose="02020603050405020304" pitchFamily="18" charset="0"/>
          </a:endParaRPr>
        </a:p>
      </dgm:t>
    </dgm:pt>
    <dgm:pt modelId="{2E3FCD00-BEEE-41ED-948C-126393BA7E00}">
      <dgm:prSet custScaleX="142555" custScaleY="120337"/>
      <dgm:spPr/>
      <dgm:t>
        <a:bodyPr/>
        <a:lstStyle/>
        <a:p>
          <a:endParaRPr lang="en-US">
            <a:latin typeface="Times New Roman" panose="02020603050405020304" pitchFamily="18" charset="0"/>
            <a:cs typeface="Times New Roman" panose="02020603050405020304" pitchFamily="18" charset="0"/>
          </a:endParaRPr>
        </a:p>
      </dgm:t>
    </dgm:pt>
    <dgm:pt modelId="{9D2687FA-96F7-41CA-A80C-227D494276F8}" type="parTrans" cxnId="{A3A7FB24-7C47-495A-B61E-C44D31630888}">
      <dgm:prSet custAng="1583924" custFlipVert="1" custFlipHor="1" custScaleX="428412" custScaleY="50199" custLinFactX="-35946" custLinFactNeighborX="-100000" custLinFactNeighborY="56020"/>
      <dgm:spPr/>
      <dgm:t>
        <a:bodyPr/>
        <a:lstStyle/>
        <a:p>
          <a:endParaRPr lang="en-US">
            <a:latin typeface="Times New Roman" panose="02020603050405020304" pitchFamily="18" charset="0"/>
            <a:cs typeface="Times New Roman" panose="02020603050405020304" pitchFamily="18" charset="0"/>
          </a:endParaRPr>
        </a:p>
      </dgm:t>
    </dgm:pt>
    <dgm:pt modelId="{204C34E5-159D-4181-BA1E-D26E47A752DE}" type="sibTrans" cxnId="{A3A7FB24-7C47-495A-B61E-C44D31630888}">
      <dgm:prSet/>
      <dgm:spPr/>
      <dgm:t>
        <a:bodyPr/>
        <a:lstStyle/>
        <a:p>
          <a:endParaRPr lang="en-US">
            <a:latin typeface="Times New Roman" panose="02020603050405020304" pitchFamily="18" charset="0"/>
            <a:cs typeface="Times New Roman" panose="02020603050405020304" pitchFamily="18" charset="0"/>
          </a:endParaRPr>
        </a:p>
      </dgm:t>
    </dgm:pt>
    <dgm:pt modelId="{573DE5AC-F585-499C-9445-894E13BB9DDD}" type="pres">
      <dgm:prSet presAssocID="{A832E1D5-3E0F-47DB-A2E8-A0DC85AA9FAE}" presName="Name0" presStyleCnt="0">
        <dgm:presLayoutVars>
          <dgm:chMax val="1"/>
          <dgm:dir/>
          <dgm:animLvl val="ctr"/>
          <dgm:resizeHandles val="exact"/>
        </dgm:presLayoutVars>
      </dgm:prSet>
      <dgm:spPr/>
    </dgm:pt>
    <dgm:pt modelId="{F4B36EA9-ACCF-4844-9FF1-BD614A3D8278}" type="pres">
      <dgm:prSet presAssocID="{B570DC28-C0AA-4D51-9ADE-BC746A7317F7}" presName="centerShape" presStyleLbl="node0" presStyleIdx="0" presStyleCnt="1" custScaleX="113370" custScaleY="97869"/>
      <dgm:spPr/>
    </dgm:pt>
    <dgm:pt modelId="{32688B57-88EB-4480-8A31-54FF0FFC69E3}" type="pres">
      <dgm:prSet presAssocID="{85F71404-6255-4240-9A8E-7773161994A0}" presName="parTrans" presStyleLbl="sibTrans2D1" presStyleIdx="0" presStyleCnt="6" custAng="10800000" custFlipVert="0" custScaleX="200553" custScaleY="48893"/>
      <dgm:spPr/>
    </dgm:pt>
    <dgm:pt modelId="{905159FA-1E07-4FCF-BD3C-D420F991D09F}" type="pres">
      <dgm:prSet presAssocID="{85F71404-6255-4240-9A8E-7773161994A0}" presName="connectorText" presStyleLbl="sibTrans2D1" presStyleIdx="0" presStyleCnt="6"/>
      <dgm:spPr/>
    </dgm:pt>
    <dgm:pt modelId="{E152D875-3650-4861-B19C-1AB59045DD99}" type="pres">
      <dgm:prSet presAssocID="{19DB7BA5-9245-48A0-B027-FB69395780B0}" presName="node" presStyleLbl="node1" presStyleIdx="0" presStyleCnt="6">
        <dgm:presLayoutVars>
          <dgm:bulletEnabled val="1"/>
        </dgm:presLayoutVars>
      </dgm:prSet>
      <dgm:spPr/>
    </dgm:pt>
    <dgm:pt modelId="{001675BC-B226-45D7-B542-64343D5ADF66}" type="pres">
      <dgm:prSet presAssocID="{B20B83EE-DDA6-4A65-8868-4EC980A85B7F}" presName="parTrans" presStyleLbl="sibTrans2D1" presStyleIdx="1" presStyleCnt="6" custFlipVert="1" custFlipHor="1" custScaleX="216725" custScaleY="39437" custLinFactX="5822" custLinFactNeighborX="100000" custLinFactNeighborY="43719"/>
      <dgm:spPr/>
    </dgm:pt>
    <dgm:pt modelId="{136E4689-1D0C-429E-9A97-2EA08B6737E5}" type="pres">
      <dgm:prSet presAssocID="{B20B83EE-DDA6-4A65-8868-4EC980A85B7F}" presName="connectorText" presStyleLbl="sibTrans2D1" presStyleIdx="1" presStyleCnt="6"/>
      <dgm:spPr/>
    </dgm:pt>
    <dgm:pt modelId="{84B420D4-8603-427C-BD7A-CD5E49C9951C}" type="pres">
      <dgm:prSet presAssocID="{D3465D7D-7AEE-4712-9F16-A0F9CCCD6F3E}" presName="node" presStyleLbl="node1" presStyleIdx="1" presStyleCnt="6" custScaleX="126379" custScaleY="116041">
        <dgm:presLayoutVars>
          <dgm:bulletEnabled val="1"/>
        </dgm:presLayoutVars>
      </dgm:prSet>
      <dgm:spPr/>
    </dgm:pt>
    <dgm:pt modelId="{A85845A3-0625-40CB-8EE6-CEBBC7620BB0}" type="pres">
      <dgm:prSet presAssocID="{AB2EEA02-677D-4BC2-B542-B59A796C6B91}" presName="parTrans" presStyleLbl="sibTrans2D1" presStyleIdx="2" presStyleCnt="6" custFlipVert="1" custFlipHor="1" custScaleX="208021" custScaleY="60118" custLinFactNeighborX="-28243" custLinFactNeighborY="34056"/>
      <dgm:spPr/>
    </dgm:pt>
    <dgm:pt modelId="{C011D67A-08B6-47AB-8E4D-5B1164EDDBD4}" type="pres">
      <dgm:prSet presAssocID="{AB2EEA02-677D-4BC2-B542-B59A796C6B91}" presName="connectorText" presStyleLbl="sibTrans2D1" presStyleIdx="2" presStyleCnt="6"/>
      <dgm:spPr/>
    </dgm:pt>
    <dgm:pt modelId="{BFCAC70D-36D6-4DBA-A313-1950027CAFC7}" type="pres">
      <dgm:prSet presAssocID="{7B06BA12-21BF-4676-9B1C-D1F6DEC03C36}" presName="node" presStyleLbl="node1" presStyleIdx="2" presStyleCnt="6">
        <dgm:presLayoutVars>
          <dgm:bulletEnabled val="1"/>
        </dgm:presLayoutVars>
      </dgm:prSet>
      <dgm:spPr/>
    </dgm:pt>
    <dgm:pt modelId="{FE8002B7-9CBF-45FD-A329-3711D564FDF5}" type="pres">
      <dgm:prSet presAssocID="{5A3E7B4B-FB3A-49BF-9678-3D5BA93F7D6F}" presName="parTrans" presStyleLbl="sibTrans2D1" presStyleIdx="3" presStyleCnt="6" custAng="10190681" custScaleX="165412" custScaleY="40394"/>
      <dgm:spPr/>
    </dgm:pt>
    <dgm:pt modelId="{F63FC969-B9FD-47FE-B177-10EB1E44D597}" type="pres">
      <dgm:prSet presAssocID="{5A3E7B4B-FB3A-49BF-9678-3D5BA93F7D6F}" presName="connectorText" presStyleLbl="sibTrans2D1" presStyleIdx="3" presStyleCnt="6"/>
      <dgm:spPr/>
    </dgm:pt>
    <dgm:pt modelId="{F440DF89-6148-42BD-AE76-0FB77228550F}" type="pres">
      <dgm:prSet presAssocID="{C3FB7AF3-C226-4330-93FD-11C23D8EB62E}" presName="node" presStyleLbl="node1" presStyleIdx="3" presStyleCnt="6" custScaleX="129806">
        <dgm:presLayoutVars>
          <dgm:bulletEnabled val="1"/>
        </dgm:presLayoutVars>
      </dgm:prSet>
      <dgm:spPr/>
    </dgm:pt>
    <dgm:pt modelId="{B3ADDD85-F916-4F8C-BE6E-E4E5F80B3CF9}" type="pres">
      <dgm:prSet presAssocID="{95292491-9247-42A7-816B-35A0D53DFD1D}" presName="parTrans" presStyleLbl="sibTrans2D1" presStyleIdx="4" presStyleCnt="6" custFlipVert="1" custFlipHor="1" custScaleX="175130" custScaleY="38396" custLinFactNeighborX="-16946" custLinFactNeighborY="-6811"/>
      <dgm:spPr/>
    </dgm:pt>
    <dgm:pt modelId="{342C2274-06F7-4BF3-9F49-39F10E5C96E6}" type="pres">
      <dgm:prSet presAssocID="{95292491-9247-42A7-816B-35A0D53DFD1D}" presName="connectorText" presStyleLbl="sibTrans2D1" presStyleIdx="4" presStyleCnt="6"/>
      <dgm:spPr/>
    </dgm:pt>
    <dgm:pt modelId="{1C1007C8-9710-4449-9901-9030D32475FC}" type="pres">
      <dgm:prSet presAssocID="{D2F95F03-1704-4991-9F6F-D7D1326EFDA2}" presName="node" presStyleLbl="node1" presStyleIdx="4" presStyleCnt="6" custScaleX="167974" custScaleY="136438" custRadScaleRad="113904" custRadScaleInc="7815">
        <dgm:presLayoutVars>
          <dgm:bulletEnabled val="1"/>
        </dgm:presLayoutVars>
      </dgm:prSet>
      <dgm:spPr/>
    </dgm:pt>
    <dgm:pt modelId="{3DCBA26A-B7D0-4644-A134-36F1C4632330}" type="pres">
      <dgm:prSet presAssocID="{6D97F92A-13C6-4416-AEF9-CF5EB0CA79F2}" presName="parTrans" presStyleLbl="sibTrans2D1" presStyleIdx="5" presStyleCnt="6" custAng="1583924" custFlipVert="1" custFlipHor="1" custScaleX="428412" custScaleY="50199" custLinFactX="-35946" custLinFactNeighborX="-100000" custLinFactNeighborY="56020"/>
      <dgm:spPr/>
    </dgm:pt>
    <dgm:pt modelId="{318B3B08-8A3E-4A41-8DB7-9B4B4342101A}" type="pres">
      <dgm:prSet presAssocID="{6D97F92A-13C6-4416-AEF9-CF5EB0CA79F2}" presName="connectorText" presStyleLbl="sibTrans2D1" presStyleIdx="5" presStyleCnt="6"/>
      <dgm:spPr/>
    </dgm:pt>
    <dgm:pt modelId="{B1876402-B512-4258-8900-AEF30E205997}" type="pres">
      <dgm:prSet presAssocID="{95239D97-A9AD-4341-9E66-59EB9995BCAC}" presName="node" presStyleLbl="node1" presStyleIdx="5" presStyleCnt="6" custScaleX="142555" custScaleY="120337">
        <dgm:presLayoutVars>
          <dgm:bulletEnabled val="1"/>
        </dgm:presLayoutVars>
      </dgm:prSet>
      <dgm:spPr/>
    </dgm:pt>
  </dgm:ptLst>
  <dgm:cxnLst>
    <dgm:cxn modelId="{7BDE3902-69C4-42A7-96F7-2994D76DD258}" srcId="{B570DC28-C0AA-4D51-9ADE-BC746A7317F7}" destId="{19DB7BA5-9245-48A0-B027-FB69395780B0}" srcOrd="0" destOrd="0" parTransId="{85F71404-6255-4240-9A8E-7773161994A0}" sibTransId="{DD0CFE02-7321-4F8C-83E0-B7E060248994}"/>
    <dgm:cxn modelId="{2B12E00D-6587-48B1-A38A-05440A636006}" type="presOf" srcId="{7B06BA12-21BF-4676-9B1C-D1F6DEC03C36}" destId="{BFCAC70D-36D6-4DBA-A313-1950027CAFC7}" srcOrd="0" destOrd="0" presId="urn:microsoft.com/office/officeart/2005/8/layout/radial5"/>
    <dgm:cxn modelId="{56005E14-94B3-4C08-B069-7405EEB79CF8}" srcId="{A832E1D5-3E0F-47DB-A2E8-A0DC85AA9FAE}" destId="{6B5C215B-E646-4B5B-9DD6-7DAFD71D3763}" srcOrd="1" destOrd="0" parTransId="{40232A79-4FC5-4FCE-9169-6672AF7460F0}" sibTransId="{7D06FC75-0524-447C-8AC5-84F689AF9F57}"/>
    <dgm:cxn modelId="{8EB0E81A-05DE-4F98-A11C-890B63272B5E}" srcId="{A832E1D5-3E0F-47DB-A2E8-A0DC85AA9FAE}" destId="{AAED9EAF-5325-49D6-AE73-E729A7775971}" srcOrd="3" destOrd="0" parTransId="{85383FFD-DCF1-4086-ACA6-C37B882EF565}" sibTransId="{97EBD209-1E44-4306-8686-AA44A030540C}"/>
    <dgm:cxn modelId="{93960121-24FB-4DD9-87C0-432684800D21}" type="presOf" srcId="{B570DC28-C0AA-4D51-9ADE-BC746A7317F7}" destId="{F4B36EA9-ACCF-4844-9FF1-BD614A3D8278}" srcOrd="0" destOrd="0" presId="urn:microsoft.com/office/officeart/2005/8/layout/radial5"/>
    <dgm:cxn modelId="{873F1321-092E-40E3-989F-05031CC8AAFC}" type="presOf" srcId="{AB2EEA02-677D-4BC2-B542-B59A796C6B91}" destId="{A85845A3-0625-40CB-8EE6-CEBBC7620BB0}" srcOrd="0" destOrd="0" presId="urn:microsoft.com/office/officeart/2005/8/layout/radial5"/>
    <dgm:cxn modelId="{A3A7FB24-7C47-495A-B61E-C44D31630888}" srcId="{A832E1D5-3E0F-47DB-A2E8-A0DC85AA9FAE}" destId="{2E3FCD00-BEEE-41ED-948C-126393BA7E00}" srcOrd="6" destOrd="0" parTransId="{9D2687FA-96F7-41CA-A80C-227D494276F8}" sibTransId="{204C34E5-159D-4181-BA1E-D26E47A752DE}"/>
    <dgm:cxn modelId="{082E6025-3E0C-47CD-BC83-AB086FA0E8F0}" srcId="{B570DC28-C0AA-4D51-9ADE-BC746A7317F7}" destId="{C3FB7AF3-C226-4330-93FD-11C23D8EB62E}" srcOrd="3" destOrd="0" parTransId="{5A3E7B4B-FB3A-49BF-9678-3D5BA93F7D6F}" sibTransId="{27552723-E88A-4418-9E5B-97F4E0F4844D}"/>
    <dgm:cxn modelId="{26F47429-BB58-477A-8ED2-BC7552F57AC1}" type="presOf" srcId="{19DB7BA5-9245-48A0-B027-FB69395780B0}" destId="{E152D875-3650-4861-B19C-1AB59045DD99}" srcOrd="0" destOrd="0" presId="urn:microsoft.com/office/officeart/2005/8/layout/radial5"/>
    <dgm:cxn modelId="{C59EF936-2A14-4A1F-9590-B08B3C375A5A}" type="presOf" srcId="{AB2EEA02-677D-4BC2-B542-B59A796C6B91}" destId="{C011D67A-08B6-47AB-8E4D-5B1164EDDBD4}" srcOrd="1" destOrd="0" presId="urn:microsoft.com/office/officeart/2005/8/layout/radial5"/>
    <dgm:cxn modelId="{8644985B-6308-4268-B908-EE32FBC78E9F}" type="presOf" srcId="{95292491-9247-42A7-816B-35A0D53DFD1D}" destId="{342C2274-06F7-4BF3-9F49-39F10E5C96E6}" srcOrd="1" destOrd="0" presId="urn:microsoft.com/office/officeart/2005/8/layout/radial5"/>
    <dgm:cxn modelId="{2F8C985E-3F17-467D-8251-D062E22A7BF3}" type="presOf" srcId="{6D97F92A-13C6-4416-AEF9-CF5EB0CA79F2}" destId="{3DCBA26A-B7D0-4644-A134-36F1C4632330}" srcOrd="0" destOrd="0" presId="urn:microsoft.com/office/officeart/2005/8/layout/radial5"/>
    <dgm:cxn modelId="{327D8060-CF27-4149-B3DA-616E22B236DA}" srcId="{A832E1D5-3E0F-47DB-A2E8-A0DC85AA9FAE}" destId="{2EA0C033-E1E0-46BB-90EB-6FA9E8C425A1}" srcOrd="2" destOrd="0" parTransId="{676DAE66-75B1-4CB7-A2C5-C20755278B65}" sibTransId="{FD23D944-0848-4835-A948-691DDC00DF87}"/>
    <dgm:cxn modelId="{E1C8F062-FD32-4C34-B5AC-93E0CE3B2869}" type="presOf" srcId="{85F71404-6255-4240-9A8E-7773161994A0}" destId="{32688B57-88EB-4480-8A31-54FF0FFC69E3}" srcOrd="0" destOrd="0" presId="urn:microsoft.com/office/officeart/2005/8/layout/radial5"/>
    <dgm:cxn modelId="{E5678B63-3870-4DBF-823A-6DA8AB65611E}" srcId="{B570DC28-C0AA-4D51-9ADE-BC746A7317F7}" destId="{7B06BA12-21BF-4676-9B1C-D1F6DEC03C36}" srcOrd="2" destOrd="0" parTransId="{AB2EEA02-677D-4BC2-B542-B59A796C6B91}" sibTransId="{B3CAA9AF-8939-49D2-8BFD-A36F659DF886}"/>
    <dgm:cxn modelId="{803B2547-946C-4181-B307-9E951CBD2399}" type="presOf" srcId="{95292491-9247-42A7-816B-35A0D53DFD1D}" destId="{B3ADDD85-F916-4F8C-BE6E-E4E5F80B3CF9}" srcOrd="0" destOrd="0" presId="urn:microsoft.com/office/officeart/2005/8/layout/radial5"/>
    <dgm:cxn modelId="{0D02134B-840A-46C7-9AAC-8C22365286FF}" type="presOf" srcId="{D2F95F03-1704-4991-9F6F-D7D1326EFDA2}" destId="{1C1007C8-9710-4449-9901-9030D32475FC}" srcOrd="0" destOrd="0" presId="urn:microsoft.com/office/officeart/2005/8/layout/radial5"/>
    <dgm:cxn modelId="{FF9EC56D-B918-4DAB-9606-9D10568E7AFA}" type="presOf" srcId="{5A3E7B4B-FB3A-49BF-9678-3D5BA93F7D6F}" destId="{F63FC969-B9FD-47FE-B177-10EB1E44D597}" srcOrd="1" destOrd="0" presId="urn:microsoft.com/office/officeart/2005/8/layout/radial5"/>
    <dgm:cxn modelId="{5EB01255-522F-40BB-9646-ED0D93F03583}" srcId="{A832E1D5-3E0F-47DB-A2E8-A0DC85AA9FAE}" destId="{B570DC28-C0AA-4D51-9ADE-BC746A7317F7}" srcOrd="0" destOrd="0" parTransId="{583FE429-C597-41D7-815A-3EF4DE227DE7}" sibTransId="{F5958035-A8F6-4951-979C-BAC4F84B4910}"/>
    <dgm:cxn modelId="{137CC955-1DD5-4F17-8366-4CBFA9AC2BF8}" type="presOf" srcId="{85F71404-6255-4240-9A8E-7773161994A0}" destId="{905159FA-1E07-4FCF-BD3C-D420F991D09F}" srcOrd="1" destOrd="0" presId="urn:microsoft.com/office/officeart/2005/8/layout/radial5"/>
    <dgm:cxn modelId="{A8FE1057-A66E-4D86-8575-516942BB57A1}" srcId="{B570DC28-C0AA-4D51-9ADE-BC746A7317F7}" destId="{D3465D7D-7AEE-4712-9F16-A0F9CCCD6F3E}" srcOrd="1" destOrd="0" parTransId="{B20B83EE-DDA6-4A65-8868-4EC980A85B7F}" sibTransId="{0D1F88C8-1B7C-4EAB-9049-B912FFBCA12B}"/>
    <dgm:cxn modelId="{9837A659-8450-4EA2-A551-AB8E74C69169}" type="presOf" srcId="{B20B83EE-DDA6-4A65-8868-4EC980A85B7F}" destId="{136E4689-1D0C-429E-9A97-2EA08B6737E5}" srcOrd="1" destOrd="0" presId="urn:microsoft.com/office/officeart/2005/8/layout/radial5"/>
    <dgm:cxn modelId="{CA5B8380-09FD-4AA0-9082-8DA60280C44B}" type="presOf" srcId="{A832E1D5-3E0F-47DB-A2E8-A0DC85AA9FAE}" destId="{573DE5AC-F585-499C-9445-894E13BB9DDD}" srcOrd="0" destOrd="0" presId="urn:microsoft.com/office/officeart/2005/8/layout/radial5"/>
    <dgm:cxn modelId="{E40F598A-B385-4181-92C6-3284D7423B55}" type="presOf" srcId="{6D97F92A-13C6-4416-AEF9-CF5EB0CA79F2}" destId="{318B3B08-8A3E-4A41-8DB7-9B4B4342101A}" srcOrd="1" destOrd="0" presId="urn:microsoft.com/office/officeart/2005/8/layout/radial5"/>
    <dgm:cxn modelId="{53664290-CE5B-4457-BCAF-1929C0CF07ED}" type="presOf" srcId="{C3FB7AF3-C226-4330-93FD-11C23D8EB62E}" destId="{F440DF89-6148-42BD-AE76-0FB77228550F}" srcOrd="0" destOrd="0" presId="urn:microsoft.com/office/officeart/2005/8/layout/radial5"/>
    <dgm:cxn modelId="{AEABEC93-3286-43FA-8AAC-620709AE91D0}" type="presOf" srcId="{5A3E7B4B-FB3A-49BF-9678-3D5BA93F7D6F}" destId="{FE8002B7-9CBF-45FD-A329-3711D564FDF5}" srcOrd="0" destOrd="0" presId="urn:microsoft.com/office/officeart/2005/8/layout/radial5"/>
    <dgm:cxn modelId="{7C8B0B94-0F15-4D65-A37F-71F8F489CA03}" srcId="{A832E1D5-3E0F-47DB-A2E8-A0DC85AA9FAE}" destId="{4F1289E0-6E1E-43DB-982F-F1A1664BA5CB}" srcOrd="4" destOrd="0" parTransId="{30A9D591-4A85-489B-9546-697BD265BFD4}" sibTransId="{0298D428-368F-44A9-AE58-B2F447901BD0}"/>
    <dgm:cxn modelId="{D2292A9E-BCA4-428B-BDFE-E1C32CC566FB}" srcId="{A832E1D5-3E0F-47DB-A2E8-A0DC85AA9FAE}" destId="{9DA1491C-3A5A-4982-9D49-BDA245526AC7}" srcOrd="5" destOrd="0" parTransId="{A9F3BC8E-799D-48E7-B7EF-9C8D983955AE}" sibTransId="{E7B15D89-5A71-4DC6-95EB-8441BC361E60}"/>
    <dgm:cxn modelId="{F555309E-5979-453C-9E16-8EF1CBBDAB2C}" srcId="{B570DC28-C0AA-4D51-9ADE-BC746A7317F7}" destId="{D2F95F03-1704-4991-9F6F-D7D1326EFDA2}" srcOrd="4" destOrd="0" parTransId="{95292491-9247-42A7-816B-35A0D53DFD1D}" sibTransId="{35760E57-FFE9-4047-9194-8F621C5862D0}"/>
    <dgm:cxn modelId="{D4B95AB5-604B-47F5-BA9A-D662BBAAD415}" srcId="{6B5C215B-E646-4B5B-9DD6-7DAFD71D3763}" destId="{6EADC465-E2DF-440B-A520-C924CDF64E1B}" srcOrd="0" destOrd="0" parTransId="{A48112A9-8DC4-4599-8748-E57541FC2BB2}" sibTransId="{17FD8851-A142-439F-82F0-F0A5664F728C}"/>
    <dgm:cxn modelId="{9D07E3B9-0FCB-4E72-8B34-7435FAB9C07E}" type="presOf" srcId="{95239D97-A9AD-4341-9E66-59EB9995BCAC}" destId="{B1876402-B512-4258-8900-AEF30E205997}" srcOrd="0" destOrd="0" presId="urn:microsoft.com/office/officeart/2005/8/layout/radial5"/>
    <dgm:cxn modelId="{B71861DB-8C87-4B81-AB28-A8478E2257CD}" srcId="{B570DC28-C0AA-4D51-9ADE-BC746A7317F7}" destId="{95239D97-A9AD-4341-9E66-59EB9995BCAC}" srcOrd="5" destOrd="0" parTransId="{6D97F92A-13C6-4416-AEF9-CF5EB0CA79F2}" sibTransId="{CB66D91E-7B18-40AD-BD47-9B96B95C35E3}"/>
    <dgm:cxn modelId="{BF3CC1F4-012C-479D-88B6-3D549CBF47B3}" type="presOf" srcId="{D3465D7D-7AEE-4712-9F16-A0F9CCCD6F3E}" destId="{84B420D4-8603-427C-BD7A-CD5E49C9951C}" srcOrd="0" destOrd="0" presId="urn:microsoft.com/office/officeart/2005/8/layout/radial5"/>
    <dgm:cxn modelId="{A94BF0FC-10B9-4721-8764-65C395C1CE08}" type="presOf" srcId="{B20B83EE-DDA6-4A65-8868-4EC980A85B7F}" destId="{001675BC-B226-45D7-B542-64343D5ADF66}" srcOrd="0" destOrd="0" presId="urn:microsoft.com/office/officeart/2005/8/layout/radial5"/>
    <dgm:cxn modelId="{FDDE45DC-BA28-40CD-AE8B-B560C6106695}" type="presParOf" srcId="{573DE5AC-F585-499C-9445-894E13BB9DDD}" destId="{F4B36EA9-ACCF-4844-9FF1-BD614A3D8278}" srcOrd="0" destOrd="0" presId="urn:microsoft.com/office/officeart/2005/8/layout/radial5"/>
    <dgm:cxn modelId="{39D86E11-CC49-4F43-8A32-04C003AE8C0A}" type="presParOf" srcId="{573DE5AC-F585-499C-9445-894E13BB9DDD}" destId="{32688B57-88EB-4480-8A31-54FF0FFC69E3}" srcOrd="1" destOrd="0" presId="urn:microsoft.com/office/officeart/2005/8/layout/radial5"/>
    <dgm:cxn modelId="{7EE5A6A3-05AC-426C-BD75-9B1A95932F26}" type="presParOf" srcId="{32688B57-88EB-4480-8A31-54FF0FFC69E3}" destId="{905159FA-1E07-4FCF-BD3C-D420F991D09F}" srcOrd="0" destOrd="0" presId="urn:microsoft.com/office/officeart/2005/8/layout/radial5"/>
    <dgm:cxn modelId="{AE30D593-57A5-4276-BE7D-DE17E8B98845}" type="presParOf" srcId="{573DE5AC-F585-499C-9445-894E13BB9DDD}" destId="{E152D875-3650-4861-B19C-1AB59045DD99}" srcOrd="2" destOrd="0" presId="urn:microsoft.com/office/officeart/2005/8/layout/radial5"/>
    <dgm:cxn modelId="{9165516A-09F5-437F-A14C-A864064C28C1}" type="presParOf" srcId="{573DE5AC-F585-499C-9445-894E13BB9DDD}" destId="{001675BC-B226-45D7-B542-64343D5ADF66}" srcOrd="3" destOrd="0" presId="urn:microsoft.com/office/officeart/2005/8/layout/radial5"/>
    <dgm:cxn modelId="{52B53A85-7217-4C06-9FFF-212BBABF49F2}" type="presParOf" srcId="{001675BC-B226-45D7-B542-64343D5ADF66}" destId="{136E4689-1D0C-429E-9A97-2EA08B6737E5}" srcOrd="0" destOrd="0" presId="urn:microsoft.com/office/officeart/2005/8/layout/radial5"/>
    <dgm:cxn modelId="{517428E1-BD78-4955-B0A7-07E85944A74A}" type="presParOf" srcId="{573DE5AC-F585-499C-9445-894E13BB9DDD}" destId="{84B420D4-8603-427C-BD7A-CD5E49C9951C}" srcOrd="4" destOrd="0" presId="urn:microsoft.com/office/officeart/2005/8/layout/radial5"/>
    <dgm:cxn modelId="{99E18965-E254-4A14-ABDA-A418F6FD1D93}" type="presParOf" srcId="{573DE5AC-F585-499C-9445-894E13BB9DDD}" destId="{A85845A3-0625-40CB-8EE6-CEBBC7620BB0}" srcOrd="5" destOrd="0" presId="urn:microsoft.com/office/officeart/2005/8/layout/radial5"/>
    <dgm:cxn modelId="{3F18BE12-A4AE-47CE-8201-DD320012AE84}" type="presParOf" srcId="{A85845A3-0625-40CB-8EE6-CEBBC7620BB0}" destId="{C011D67A-08B6-47AB-8E4D-5B1164EDDBD4}" srcOrd="0" destOrd="0" presId="urn:microsoft.com/office/officeart/2005/8/layout/radial5"/>
    <dgm:cxn modelId="{0BFE77D3-B699-4FEA-9924-4A241DF1C46B}" type="presParOf" srcId="{573DE5AC-F585-499C-9445-894E13BB9DDD}" destId="{BFCAC70D-36D6-4DBA-A313-1950027CAFC7}" srcOrd="6" destOrd="0" presId="urn:microsoft.com/office/officeart/2005/8/layout/radial5"/>
    <dgm:cxn modelId="{50BDBD90-382F-49D1-8348-29A7E54850FB}" type="presParOf" srcId="{573DE5AC-F585-499C-9445-894E13BB9DDD}" destId="{FE8002B7-9CBF-45FD-A329-3711D564FDF5}" srcOrd="7" destOrd="0" presId="urn:microsoft.com/office/officeart/2005/8/layout/radial5"/>
    <dgm:cxn modelId="{A1A04097-C9C1-47F5-AB94-B629953A040C}" type="presParOf" srcId="{FE8002B7-9CBF-45FD-A329-3711D564FDF5}" destId="{F63FC969-B9FD-47FE-B177-10EB1E44D597}" srcOrd="0" destOrd="0" presId="urn:microsoft.com/office/officeart/2005/8/layout/radial5"/>
    <dgm:cxn modelId="{68B2EDE0-28FA-4EA4-BAF4-CF14AD35FC74}" type="presParOf" srcId="{573DE5AC-F585-499C-9445-894E13BB9DDD}" destId="{F440DF89-6148-42BD-AE76-0FB77228550F}" srcOrd="8" destOrd="0" presId="urn:microsoft.com/office/officeart/2005/8/layout/radial5"/>
    <dgm:cxn modelId="{D5F0BDE2-5454-4205-ABE5-648A37A19A21}" type="presParOf" srcId="{573DE5AC-F585-499C-9445-894E13BB9DDD}" destId="{B3ADDD85-F916-4F8C-BE6E-E4E5F80B3CF9}" srcOrd="9" destOrd="0" presId="urn:microsoft.com/office/officeart/2005/8/layout/radial5"/>
    <dgm:cxn modelId="{EB0B16E1-E760-4871-A4D2-7130768F668D}" type="presParOf" srcId="{B3ADDD85-F916-4F8C-BE6E-E4E5F80B3CF9}" destId="{342C2274-06F7-4BF3-9F49-39F10E5C96E6}" srcOrd="0" destOrd="0" presId="urn:microsoft.com/office/officeart/2005/8/layout/radial5"/>
    <dgm:cxn modelId="{09DA870F-1A40-4A67-91FC-F2FD1EE0EAC3}" type="presParOf" srcId="{573DE5AC-F585-499C-9445-894E13BB9DDD}" destId="{1C1007C8-9710-4449-9901-9030D32475FC}" srcOrd="10" destOrd="0" presId="urn:microsoft.com/office/officeart/2005/8/layout/radial5"/>
    <dgm:cxn modelId="{1E1FADEA-CE09-434C-8009-1495A17B56B4}" type="presParOf" srcId="{573DE5AC-F585-499C-9445-894E13BB9DDD}" destId="{3DCBA26A-B7D0-4644-A134-36F1C4632330}" srcOrd="11" destOrd="0" presId="urn:microsoft.com/office/officeart/2005/8/layout/radial5"/>
    <dgm:cxn modelId="{9D77D65D-EA0D-42B0-9CB7-041B8DFCEBE4}" type="presParOf" srcId="{3DCBA26A-B7D0-4644-A134-36F1C4632330}" destId="{318B3B08-8A3E-4A41-8DB7-9B4B4342101A}" srcOrd="0" destOrd="0" presId="urn:microsoft.com/office/officeart/2005/8/layout/radial5"/>
    <dgm:cxn modelId="{0D44D2E5-6E73-4269-868E-E87E7E5BB199}" type="presParOf" srcId="{573DE5AC-F585-499C-9445-894E13BB9DDD}" destId="{B1876402-B512-4258-8900-AEF30E205997}" srcOrd="12" destOrd="0" presId="urn:microsoft.com/office/officeart/2005/8/layout/radial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B36EA9-ACCF-4844-9FF1-BD614A3D8278}">
      <dsp:nvSpPr>
        <dsp:cNvPr id="0" name=""/>
        <dsp:cNvSpPr/>
      </dsp:nvSpPr>
      <dsp:spPr>
        <a:xfrm>
          <a:off x="2395526" y="1757963"/>
          <a:ext cx="1411481" cy="1218490"/>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US" sz="1900" kern="1200">
              <a:latin typeface="Times New Roman" panose="02020603050405020304" pitchFamily="18" charset="0"/>
              <a:cs typeface="Times New Roman" panose="02020603050405020304" pitchFamily="18" charset="0"/>
            </a:rPr>
            <a:t>Intention to use PPIUCD</a:t>
          </a:r>
        </a:p>
      </dsp:txBody>
      <dsp:txXfrm>
        <a:off x="2602233" y="1936407"/>
        <a:ext cx="998067" cy="861602"/>
      </dsp:txXfrm>
    </dsp:sp>
    <dsp:sp modelId="{32688B57-88EB-4480-8A31-54FF0FFC69E3}">
      <dsp:nvSpPr>
        <dsp:cNvPr id="0" name=""/>
        <dsp:cNvSpPr/>
      </dsp:nvSpPr>
      <dsp:spPr>
        <a:xfrm rot="5400000">
          <a:off x="2830282" y="1407187"/>
          <a:ext cx="541968" cy="2069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latin typeface="Times New Roman" panose="02020603050405020304" pitchFamily="18" charset="0"/>
            <a:cs typeface="Times New Roman" panose="02020603050405020304" pitchFamily="18" charset="0"/>
          </a:endParaRPr>
        </a:p>
      </dsp:txBody>
      <dsp:txXfrm>
        <a:off x="2861327" y="1417535"/>
        <a:ext cx="479878" cy="124181"/>
      </dsp:txXfrm>
    </dsp:sp>
    <dsp:sp modelId="{E152D875-3650-4861-B19C-1AB59045DD99}">
      <dsp:nvSpPr>
        <dsp:cNvPr id="0" name=""/>
        <dsp:cNvSpPr/>
      </dsp:nvSpPr>
      <dsp:spPr>
        <a:xfrm>
          <a:off x="2478755" y="3060"/>
          <a:ext cx="1245021" cy="124502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Attitude about PPIUCD</a:t>
          </a:r>
        </a:p>
      </dsp:txBody>
      <dsp:txXfrm>
        <a:off x="2661084" y="185389"/>
        <a:ext cx="880363" cy="880363"/>
      </dsp:txXfrm>
    </dsp:sp>
    <dsp:sp modelId="{001675BC-B226-45D7-B542-64343D5ADF66}">
      <dsp:nvSpPr>
        <dsp:cNvPr id="0" name=""/>
        <dsp:cNvSpPr/>
      </dsp:nvSpPr>
      <dsp:spPr>
        <a:xfrm rot="19800000" flipH="1" flipV="1">
          <a:off x="3807923" y="2058521"/>
          <a:ext cx="339095" cy="16693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latin typeface="Times New Roman" panose="02020603050405020304" pitchFamily="18" charset="0"/>
            <a:cs typeface="Times New Roman" panose="02020603050405020304" pitchFamily="18" charset="0"/>
          </a:endParaRPr>
        </a:p>
      </dsp:txBody>
      <dsp:txXfrm rot="-10800000">
        <a:off x="3854650" y="2079389"/>
        <a:ext cx="289013" cy="100163"/>
      </dsp:txXfrm>
    </dsp:sp>
    <dsp:sp modelId="{84B420D4-8603-427C-BD7A-CD5E49C9951C}">
      <dsp:nvSpPr>
        <dsp:cNvPr id="0" name=""/>
        <dsp:cNvSpPr/>
      </dsp:nvSpPr>
      <dsp:spPr>
        <a:xfrm>
          <a:off x="3822845" y="774022"/>
          <a:ext cx="1573445" cy="1444735"/>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Konwelege and awarness about PPIUCD,  </a:t>
          </a:r>
        </a:p>
      </dsp:txBody>
      <dsp:txXfrm>
        <a:off x="4053271" y="985599"/>
        <a:ext cx="1112593" cy="1021581"/>
      </dsp:txXfrm>
    </dsp:sp>
    <dsp:sp modelId="{A85845A3-0625-40CB-8EE6-CEBBC7620BB0}">
      <dsp:nvSpPr>
        <dsp:cNvPr id="0" name=""/>
        <dsp:cNvSpPr/>
      </dsp:nvSpPr>
      <dsp:spPr>
        <a:xfrm rot="1800000" flipH="1" flipV="1">
          <a:off x="3563807" y="2829943"/>
          <a:ext cx="487021" cy="25448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latin typeface="Times New Roman" panose="02020603050405020304" pitchFamily="18" charset="0"/>
            <a:cs typeface="Times New Roman" panose="02020603050405020304" pitchFamily="18" charset="0"/>
          </a:endParaRPr>
        </a:p>
      </dsp:txBody>
      <dsp:txXfrm rot="10800000">
        <a:off x="3635038" y="2899926"/>
        <a:ext cx="410676" cy="152689"/>
      </dsp:txXfrm>
    </dsp:sp>
    <dsp:sp modelId="{BFCAC70D-36D6-4DBA-A313-1950027CAFC7}">
      <dsp:nvSpPr>
        <dsp:cNvPr id="0" name=""/>
        <dsp:cNvSpPr/>
      </dsp:nvSpPr>
      <dsp:spPr>
        <a:xfrm>
          <a:off x="3987057" y="2615516"/>
          <a:ext cx="1245021" cy="124502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0" i="0" kern="1200">
              <a:latin typeface="Times New Roman" panose="02020603050405020304" pitchFamily="18" charset="0"/>
              <a:cs typeface="Times New Roman" panose="02020603050405020304" pitchFamily="18" charset="0"/>
            </a:rPr>
            <a:t>Source of information</a:t>
          </a:r>
          <a:br>
            <a:rPr lang="en-US" sz="1200" b="0" i="0" kern="1200">
              <a:latin typeface="Times New Roman" panose="02020603050405020304" pitchFamily="18" charset="0"/>
              <a:cs typeface="Times New Roman" panose="02020603050405020304" pitchFamily="18" charset="0"/>
            </a:rPr>
          </a:br>
          <a:r>
            <a:rPr lang="en-US" sz="1200" b="0" i="0" kern="1200">
              <a:latin typeface="Times New Roman" panose="02020603050405020304" pitchFamily="18" charset="0"/>
              <a:cs typeface="Times New Roman" panose="02020603050405020304" pitchFamily="18" charset="0"/>
            </a:rPr>
            <a:t>Benefit</a:t>
          </a:r>
          <a:br>
            <a:rPr lang="en-US" sz="1200" b="0" i="0" kern="1200">
              <a:latin typeface="Times New Roman" panose="02020603050405020304" pitchFamily="18" charset="0"/>
              <a:cs typeface="Times New Roman" panose="02020603050405020304" pitchFamily="18" charset="0"/>
            </a:rPr>
          </a:br>
          <a:r>
            <a:rPr lang="en-US" sz="1200" b="0" i="0" kern="1200">
              <a:latin typeface="Times New Roman" panose="02020603050405020304" pitchFamily="18" charset="0"/>
              <a:cs typeface="Times New Roman" panose="02020603050405020304" pitchFamily="18" charset="0"/>
            </a:rPr>
            <a:t>Barriers</a:t>
          </a:r>
          <a:endParaRPr lang="en-US" sz="1200" kern="1200">
            <a:latin typeface="Times New Roman" panose="02020603050405020304" pitchFamily="18" charset="0"/>
            <a:cs typeface="Times New Roman" panose="02020603050405020304" pitchFamily="18" charset="0"/>
          </a:endParaRPr>
        </a:p>
      </dsp:txBody>
      <dsp:txXfrm>
        <a:off x="4169386" y="2797845"/>
        <a:ext cx="880363" cy="880363"/>
      </dsp:txXfrm>
    </dsp:sp>
    <dsp:sp modelId="{FE8002B7-9CBF-45FD-A329-3711D564FDF5}">
      <dsp:nvSpPr>
        <dsp:cNvPr id="0" name=""/>
        <dsp:cNvSpPr/>
      </dsp:nvSpPr>
      <dsp:spPr>
        <a:xfrm rot="15590681">
          <a:off x="2877764" y="3138250"/>
          <a:ext cx="447004" cy="17099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latin typeface="Times New Roman" panose="02020603050405020304" pitchFamily="18" charset="0"/>
            <a:cs typeface="Times New Roman" panose="02020603050405020304" pitchFamily="18" charset="0"/>
          </a:endParaRPr>
        </a:p>
      </dsp:txBody>
      <dsp:txXfrm>
        <a:off x="2907935" y="3197695"/>
        <a:ext cx="395707" cy="102594"/>
      </dsp:txXfrm>
    </dsp:sp>
    <dsp:sp modelId="{F440DF89-6148-42BD-AE76-0FB77228550F}">
      <dsp:nvSpPr>
        <dsp:cNvPr id="0" name=""/>
        <dsp:cNvSpPr/>
      </dsp:nvSpPr>
      <dsp:spPr>
        <a:xfrm>
          <a:off x="2293210" y="3486334"/>
          <a:ext cx="1616112" cy="124502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postive PPIUCD mother experiance</a:t>
          </a:r>
          <a:br>
            <a:rPr lang="en-US" sz="1200" kern="1200">
              <a:latin typeface="Times New Roman" panose="02020603050405020304" pitchFamily="18" charset="0"/>
              <a:cs typeface="Times New Roman" panose="02020603050405020304" pitchFamily="18" charset="0"/>
            </a:rPr>
          </a:br>
          <a:endParaRPr lang="en-US" sz="1200" kern="1200">
            <a:latin typeface="Times New Roman" panose="02020603050405020304" pitchFamily="18" charset="0"/>
            <a:cs typeface="Times New Roman" panose="02020603050405020304" pitchFamily="18" charset="0"/>
          </a:endParaRPr>
        </a:p>
      </dsp:txBody>
      <dsp:txXfrm>
        <a:off x="2529884" y="3668663"/>
        <a:ext cx="1142764" cy="880363"/>
      </dsp:txXfrm>
    </dsp:sp>
    <dsp:sp modelId="{B3ADDD85-F916-4F8C-BE6E-E4E5F80B3CF9}">
      <dsp:nvSpPr>
        <dsp:cNvPr id="0" name=""/>
        <dsp:cNvSpPr/>
      </dsp:nvSpPr>
      <dsp:spPr>
        <a:xfrm rot="9140670" flipH="1" flipV="1">
          <a:off x="2192412" y="2643188"/>
          <a:ext cx="288378" cy="162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latin typeface="Times New Roman" panose="02020603050405020304" pitchFamily="18" charset="0"/>
            <a:cs typeface="Times New Roman" panose="02020603050405020304" pitchFamily="18" charset="0"/>
          </a:endParaRPr>
        </a:p>
      </dsp:txBody>
      <dsp:txXfrm rot="10800000">
        <a:off x="2195197" y="2687011"/>
        <a:ext cx="239618" cy="97519"/>
      </dsp:txXfrm>
    </dsp:sp>
    <dsp:sp modelId="{1C1007C8-9710-4449-9901-9030D32475FC}">
      <dsp:nvSpPr>
        <dsp:cNvPr id="0" name=""/>
        <dsp:cNvSpPr/>
      </dsp:nvSpPr>
      <dsp:spPr>
        <a:xfrm>
          <a:off x="298455" y="2438653"/>
          <a:ext cx="2091312" cy="1698682"/>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US" sz="1200"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RH componen</a:t>
          </a:r>
          <a:r>
            <a:rPr lang="en-US" sz="1100" kern="1200">
              <a:latin typeface="Times New Roman" panose="02020603050405020304" pitchFamily="18" charset="0"/>
              <a:cs typeface="Times New Roman" panose="02020603050405020304" pitchFamily="18" charset="0"/>
            </a:rPr>
            <a:t>A</a:t>
          </a:r>
          <a:r>
            <a:rPr lang="en-US" sz="1100" b="0" i="0" kern="1200">
              <a:latin typeface="Times New Roman" panose="02020603050405020304" pitchFamily="18" charset="0"/>
              <a:cs typeface="Times New Roman" panose="02020603050405020304" pitchFamily="18" charset="0"/>
            </a:rPr>
            <a:t>ge at marriage</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Age at first delivery</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Number of pregnancy</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Responsible person to</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have children</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Desire for children</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previous use of</a:t>
          </a:r>
          <a:br>
            <a:rPr lang="en-US" sz="1100" b="0" i="0" kern="1200">
              <a:latin typeface="Times New Roman" panose="02020603050405020304" pitchFamily="18" charset="0"/>
              <a:cs typeface="Times New Roman" panose="02020603050405020304" pitchFamily="18" charset="0"/>
            </a:rPr>
          </a:br>
          <a:r>
            <a:rPr lang="en-US" sz="1100" b="0" i="0" kern="1200">
              <a:latin typeface="Times New Roman" panose="02020603050405020304" pitchFamily="18" charset="0"/>
              <a:cs typeface="Times New Roman" panose="02020603050405020304" pitchFamily="18" charset="0"/>
            </a:rPr>
            <a:t>contraceptive </a:t>
          </a:r>
          <a:br>
            <a:rPr lang="en-US" sz="1000" kern="1200">
              <a:latin typeface="Times New Roman" panose="02020603050405020304" pitchFamily="18" charset="0"/>
              <a:cs typeface="Times New Roman" panose="02020603050405020304" pitchFamily="18" charset="0"/>
            </a:rPr>
          </a:br>
          <a:endParaRPr lang="en-US" sz="1000" kern="1200">
            <a:latin typeface="Times New Roman" panose="02020603050405020304" pitchFamily="18" charset="0"/>
            <a:cs typeface="Times New Roman" panose="02020603050405020304" pitchFamily="18" charset="0"/>
          </a:endParaRPr>
        </a:p>
      </dsp:txBody>
      <dsp:txXfrm>
        <a:off x="604721" y="2687419"/>
        <a:ext cx="1478780" cy="1201150"/>
      </dsp:txXfrm>
    </dsp:sp>
    <dsp:sp modelId="{3DCBA26A-B7D0-4644-A134-36F1C4632330}">
      <dsp:nvSpPr>
        <dsp:cNvPr id="0" name=""/>
        <dsp:cNvSpPr/>
      </dsp:nvSpPr>
      <dsp:spPr>
        <a:xfrm rot="14183924" flipH="1" flipV="1">
          <a:off x="2017478" y="2106429"/>
          <a:ext cx="496007" cy="21249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latin typeface="Times New Roman" panose="02020603050405020304" pitchFamily="18" charset="0"/>
            <a:cs typeface="Times New Roman" panose="02020603050405020304" pitchFamily="18" charset="0"/>
          </a:endParaRPr>
        </a:p>
      </dsp:txBody>
      <dsp:txXfrm rot="10800000">
        <a:off x="2031713" y="2122379"/>
        <a:ext cx="432258" cy="127498"/>
      </dsp:txXfrm>
    </dsp:sp>
    <dsp:sp modelId="{B1876402-B512-4258-8900-AEF30E205997}">
      <dsp:nvSpPr>
        <dsp:cNvPr id="0" name=""/>
        <dsp:cNvSpPr/>
      </dsp:nvSpPr>
      <dsp:spPr>
        <a:xfrm>
          <a:off x="705544" y="747279"/>
          <a:ext cx="1774840" cy="1498221"/>
        </a:xfrm>
        <a:prstGeom prst="ellipse">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Sociodemographic facto</a:t>
          </a:r>
          <a:r>
            <a:rPr lang="en-US" sz="1400" kern="1200">
              <a:latin typeface="Times New Roman" panose="02020603050405020304" pitchFamily="18" charset="0"/>
              <a:cs typeface="Times New Roman" panose="02020603050405020304" pitchFamily="18" charset="0"/>
            </a:rPr>
            <a:t>r </a:t>
          </a:r>
          <a:r>
            <a:rPr lang="en-US" sz="1050" b="0" i="0" kern="1200">
              <a:latin typeface="Times New Roman" panose="02020603050405020304" pitchFamily="18" charset="0"/>
              <a:cs typeface="Times New Roman" panose="02020603050405020304" pitchFamily="18" charset="0"/>
            </a:rPr>
            <a:t>age</a:t>
          </a:r>
          <a:br>
            <a:rPr lang="en-US" sz="1050" b="0" i="0" kern="1200">
              <a:latin typeface="Times New Roman" panose="02020603050405020304" pitchFamily="18" charset="0"/>
              <a:cs typeface="Times New Roman" panose="02020603050405020304" pitchFamily="18" charset="0"/>
            </a:rPr>
          </a:br>
          <a:r>
            <a:rPr lang="en-US" sz="1050" b="0" i="0" kern="1200">
              <a:latin typeface="Times New Roman" panose="02020603050405020304" pitchFamily="18" charset="0"/>
              <a:cs typeface="Times New Roman" panose="02020603050405020304" pitchFamily="18" charset="0"/>
            </a:rPr>
            <a:t>Occupation</a:t>
          </a:r>
          <a:br>
            <a:rPr lang="en-US" sz="1050" b="0" i="0" kern="1200">
              <a:latin typeface="Times New Roman" panose="02020603050405020304" pitchFamily="18" charset="0"/>
              <a:cs typeface="Times New Roman" panose="02020603050405020304" pitchFamily="18" charset="0"/>
            </a:rPr>
          </a:br>
          <a:r>
            <a:rPr lang="en-US" sz="1050" b="0" i="0" kern="1200">
              <a:latin typeface="Times New Roman" panose="02020603050405020304" pitchFamily="18" charset="0"/>
              <a:cs typeface="Times New Roman" panose="02020603050405020304" pitchFamily="18" charset="0"/>
            </a:rPr>
            <a:t>Educational Status</a:t>
          </a:r>
          <a:br>
            <a:rPr lang="en-US" sz="1050" b="0" i="0" kern="1200">
              <a:latin typeface="Times New Roman" panose="02020603050405020304" pitchFamily="18" charset="0"/>
              <a:cs typeface="Times New Roman" panose="02020603050405020304" pitchFamily="18" charset="0"/>
            </a:rPr>
          </a:br>
          <a:r>
            <a:rPr lang="en-US" sz="1050" b="0" i="0" kern="1200">
              <a:latin typeface="Times New Roman" panose="02020603050405020304" pitchFamily="18" charset="0"/>
              <a:cs typeface="Times New Roman" panose="02020603050405020304" pitchFamily="18" charset="0"/>
            </a:rPr>
            <a:t>Income</a:t>
          </a:r>
          <a:br>
            <a:rPr lang="en-US" sz="1050" b="0" i="0" kern="1200">
              <a:latin typeface="Times New Roman" panose="02020603050405020304" pitchFamily="18" charset="0"/>
              <a:cs typeface="Times New Roman" panose="02020603050405020304" pitchFamily="18" charset="0"/>
            </a:rPr>
          </a:br>
          <a:r>
            <a:rPr lang="en-US" sz="1050" b="0" i="0" kern="1200">
              <a:latin typeface="Times New Roman" panose="02020603050405020304" pitchFamily="18" charset="0"/>
              <a:cs typeface="Times New Roman" panose="02020603050405020304" pitchFamily="18" charset="0"/>
            </a:rPr>
            <a:t>Marital status</a:t>
          </a:r>
          <a:br>
            <a:rPr lang="en-US" sz="1050" kern="1200">
              <a:latin typeface="Times New Roman" panose="02020603050405020304" pitchFamily="18" charset="0"/>
              <a:cs typeface="Times New Roman" panose="02020603050405020304" pitchFamily="18" charset="0"/>
            </a:rPr>
          </a:br>
          <a:endParaRPr lang="en-US" sz="1050" kern="1200">
            <a:latin typeface="Times New Roman" panose="02020603050405020304" pitchFamily="18" charset="0"/>
            <a:cs typeface="Times New Roman" panose="02020603050405020304" pitchFamily="18" charset="0"/>
          </a:endParaRPr>
        </a:p>
      </dsp:txBody>
      <dsp:txXfrm>
        <a:off x="965463" y="966688"/>
        <a:ext cx="1255002" cy="105940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B873F-90C4-412C-B259-8FC4DEA7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16407</Words>
  <Characters>93524</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Tigist</cp:lastModifiedBy>
  <cp:revision>8</cp:revision>
  <dcterms:created xsi:type="dcterms:W3CDTF">2021-08-25T16:49:00Z</dcterms:created>
  <dcterms:modified xsi:type="dcterms:W3CDTF">2021-08-30T06:17:00Z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f219ef7c-2a2e-30c6-889d-417f7d6f8289</vt:lpwstr>
  </property>
  <property fmtid="{D5CDD505-2E9C-101B-9397-08002B2CF9AE}" pid="24" name="Mendeley Citation Style_1">
    <vt:lpwstr>http://www.zotero.org/styles/vancouver</vt:lpwstr>
  </property>
</Properties>
</file>