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2CA" w:rsidRPr="00356C52" w:rsidRDefault="005202CA" w:rsidP="005202CA">
      <w:pPr>
        <w:spacing w:after="200" w:line="276" w:lineRule="auto"/>
        <w:rPr>
          <w:rFonts w:eastAsia="Calibri" w:cs="Times New Roman"/>
          <w:color w:val="000000" w:themeColor="text1"/>
          <w:sz w:val="32"/>
          <w:szCs w:val="32"/>
        </w:rPr>
      </w:pPr>
    </w:p>
    <w:p w:rsidR="00D96000" w:rsidRPr="00D96000" w:rsidRDefault="00D96000" w:rsidP="00D96000">
      <w:pPr>
        <w:jc w:val="center"/>
        <w:rPr>
          <w:rFonts w:eastAsia="Calibri"/>
          <w:b/>
          <w:color w:val="000000" w:themeColor="text1"/>
          <w:sz w:val="36"/>
          <w:szCs w:val="36"/>
        </w:rPr>
      </w:pPr>
      <w:r w:rsidRPr="00D96000">
        <w:rPr>
          <w:rFonts w:eastAsia="Calibri"/>
          <w:b/>
          <w:color w:val="000000" w:themeColor="text1"/>
          <w:sz w:val="36"/>
          <w:szCs w:val="36"/>
        </w:rPr>
        <w:t xml:space="preserve">Magnitude </w:t>
      </w:r>
      <w:r w:rsidR="004949D5" w:rsidRPr="00D96000">
        <w:rPr>
          <w:rFonts w:eastAsia="Calibri"/>
          <w:b/>
          <w:color w:val="000000" w:themeColor="text1"/>
          <w:sz w:val="36"/>
          <w:szCs w:val="36"/>
        </w:rPr>
        <w:t xml:space="preserve">and Determinants of Safe Second Trimester Abortion </w:t>
      </w:r>
      <w:r w:rsidR="004949D5" w:rsidRPr="00D96000">
        <w:rPr>
          <w:b/>
          <w:sz w:val="36"/>
          <w:szCs w:val="36"/>
        </w:rPr>
        <w:t xml:space="preserve">in </w:t>
      </w:r>
      <w:r w:rsidRPr="00D96000">
        <w:rPr>
          <w:b/>
          <w:sz w:val="36"/>
          <w:szCs w:val="36"/>
        </w:rPr>
        <w:t xml:space="preserve">Saint Paul </w:t>
      </w:r>
      <w:r w:rsidR="004949D5" w:rsidRPr="00D96000">
        <w:rPr>
          <w:b/>
          <w:sz w:val="36"/>
          <w:szCs w:val="36"/>
        </w:rPr>
        <w:t xml:space="preserve">Hospital Millennium Medical College: </w:t>
      </w:r>
      <w:r w:rsidRPr="00D96000">
        <w:rPr>
          <w:b/>
          <w:sz w:val="36"/>
          <w:szCs w:val="36"/>
        </w:rPr>
        <w:t xml:space="preserve">A </w:t>
      </w:r>
      <w:r w:rsidR="004949D5" w:rsidRPr="00D96000">
        <w:rPr>
          <w:b/>
          <w:sz w:val="36"/>
          <w:szCs w:val="36"/>
        </w:rPr>
        <w:t>Cross-Sectional Study</w:t>
      </w:r>
    </w:p>
    <w:p w:rsidR="005202CA" w:rsidRPr="00D96000" w:rsidRDefault="005202CA" w:rsidP="005202CA">
      <w:pPr>
        <w:spacing w:after="200" w:line="276" w:lineRule="auto"/>
        <w:rPr>
          <w:rFonts w:eastAsia="Calibri" w:cs="Times New Roman"/>
          <w:b/>
          <w:color w:val="000000" w:themeColor="text1"/>
          <w:sz w:val="36"/>
          <w:szCs w:val="36"/>
        </w:rPr>
      </w:pPr>
    </w:p>
    <w:p w:rsidR="005202CA" w:rsidRPr="00D96000" w:rsidRDefault="005202CA" w:rsidP="005202CA">
      <w:pPr>
        <w:spacing w:after="200" w:line="276" w:lineRule="auto"/>
        <w:rPr>
          <w:rFonts w:eastAsia="Calibri" w:cs="Times New Roman"/>
          <w:color w:val="000000" w:themeColor="text1"/>
          <w:sz w:val="36"/>
          <w:szCs w:val="36"/>
        </w:rPr>
      </w:pPr>
    </w:p>
    <w:p w:rsidR="005202CA" w:rsidRDefault="005202CA" w:rsidP="005202CA">
      <w:pPr>
        <w:spacing w:after="200" w:line="276" w:lineRule="auto"/>
        <w:rPr>
          <w:rFonts w:eastAsia="Calibri" w:cs="Times New Roman"/>
          <w:color w:val="000000" w:themeColor="text1"/>
          <w:sz w:val="56"/>
          <w:szCs w:val="56"/>
        </w:rPr>
      </w:pPr>
    </w:p>
    <w:p w:rsidR="005202CA" w:rsidRPr="00D96000" w:rsidRDefault="005202CA" w:rsidP="005202CA">
      <w:pPr>
        <w:rPr>
          <w:sz w:val="28"/>
          <w:szCs w:val="28"/>
        </w:rPr>
      </w:pPr>
      <w:r w:rsidRPr="00D96000">
        <w:rPr>
          <w:sz w:val="28"/>
          <w:szCs w:val="28"/>
        </w:rPr>
        <w:t>Principal Investigator: Dr. Kidus Kebede (OBGYN Resident at SPHMMC)</w:t>
      </w:r>
    </w:p>
    <w:p w:rsidR="005202CA" w:rsidRPr="00D96000" w:rsidRDefault="005202CA" w:rsidP="005202CA">
      <w:pPr>
        <w:spacing w:after="200" w:line="276" w:lineRule="auto"/>
        <w:rPr>
          <w:rFonts w:eastAsia="Calibri" w:cs="Times New Roman"/>
          <w:color w:val="000000" w:themeColor="text1"/>
          <w:sz w:val="28"/>
          <w:szCs w:val="28"/>
        </w:rPr>
      </w:pPr>
    </w:p>
    <w:p w:rsidR="005202CA" w:rsidRPr="00D96000" w:rsidRDefault="00605ADC" w:rsidP="005202CA">
      <w:pPr>
        <w:autoSpaceDE w:val="0"/>
        <w:autoSpaceDN w:val="0"/>
        <w:adjustRightInd w:val="0"/>
        <w:rPr>
          <w:rFonts w:eastAsia="Times New Roman" w:cs="Times New Roman"/>
          <w:color w:val="000000" w:themeColor="text1"/>
          <w:kern w:val="24"/>
          <w:sz w:val="28"/>
          <w:szCs w:val="28"/>
        </w:rPr>
      </w:pPr>
      <w:sdt>
        <w:sdtPr>
          <w:rPr>
            <w:rFonts w:eastAsia="Times New Roman" w:cs="Times New Roman"/>
            <w:color w:val="000000" w:themeColor="text1"/>
            <w:kern w:val="24"/>
            <w:sz w:val="28"/>
            <w:szCs w:val="28"/>
          </w:rPr>
          <w:alias w:val="Subtitle"/>
          <w:id w:val="309210"/>
          <w:dataBinding w:prefixMappings="xmlns:ns0='http://schemas.openxmlformats.org/package/2006/metadata/core-properties' xmlns:ns1='http://purl.org/dc/elements/1.1/'" w:xpath="/ns0:coreProperties[1]/ns1:subject[1]" w:storeItemID="{6C3C8BC8-F283-45AE-878A-BAB7291924A1}"/>
          <w:text/>
        </w:sdtPr>
        <w:sdtContent>
          <w:r w:rsidR="005202CA" w:rsidRPr="00D96000">
            <w:rPr>
              <w:rFonts w:eastAsia="Times New Roman" w:cs="Times New Roman"/>
              <w:color w:val="000000" w:themeColor="text1"/>
              <w:kern w:val="24"/>
              <w:sz w:val="28"/>
              <w:szCs w:val="28"/>
            </w:rPr>
            <w:t>A research manuscript submitted to Saint Paul’s hospital millennium medical college, department of obstetrics and gynecology as partial fulfillment for specialty certificate in obstetrics and gynecology</w:t>
          </w:r>
        </w:sdtContent>
      </w:sdt>
    </w:p>
    <w:p w:rsidR="005202CA" w:rsidRDefault="005202CA" w:rsidP="005202CA">
      <w:pPr>
        <w:autoSpaceDE w:val="0"/>
        <w:autoSpaceDN w:val="0"/>
        <w:adjustRightInd w:val="0"/>
        <w:rPr>
          <w:rFonts w:eastAsia="Times New Roman" w:cs="Times New Roman"/>
          <w:color w:val="000000" w:themeColor="text1"/>
          <w:kern w:val="24"/>
          <w:sz w:val="28"/>
          <w:szCs w:val="28"/>
        </w:rPr>
      </w:pPr>
    </w:p>
    <w:p w:rsidR="005202CA" w:rsidRDefault="005202CA" w:rsidP="005202CA">
      <w:pPr>
        <w:autoSpaceDE w:val="0"/>
        <w:autoSpaceDN w:val="0"/>
        <w:adjustRightInd w:val="0"/>
        <w:rPr>
          <w:rFonts w:eastAsia="Times New Roman" w:cs="Times New Roman"/>
          <w:color w:val="000000" w:themeColor="text1"/>
          <w:kern w:val="24"/>
          <w:sz w:val="28"/>
          <w:szCs w:val="28"/>
        </w:rPr>
      </w:pPr>
    </w:p>
    <w:p w:rsidR="005202CA" w:rsidRDefault="005202CA" w:rsidP="005202CA">
      <w:pPr>
        <w:autoSpaceDE w:val="0"/>
        <w:autoSpaceDN w:val="0"/>
        <w:adjustRightInd w:val="0"/>
        <w:jc w:val="right"/>
        <w:rPr>
          <w:rFonts w:eastAsia="Times New Roman" w:cs="Times New Roman"/>
          <w:color w:val="000000" w:themeColor="text1"/>
          <w:kern w:val="24"/>
          <w:sz w:val="28"/>
          <w:szCs w:val="28"/>
        </w:rPr>
      </w:pPr>
    </w:p>
    <w:p w:rsidR="005202CA" w:rsidRDefault="005202CA" w:rsidP="005202CA">
      <w:pPr>
        <w:autoSpaceDE w:val="0"/>
        <w:autoSpaceDN w:val="0"/>
        <w:adjustRightInd w:val="0"/>
        <w:jc w:val="right"/>
        <w:rPr>
          <w:rFonts w:eastAsia="Times New Roman" w:cs="Times New Roman"/>
          <w:color w:val="000000" w:themeColor="text1"/>
          <w:kern w:val="24"/>
          <w:sz w:val="28"/>
          <w:szCs w:val="28"/>
        </w:rPr>
      </w:pPr>
    </w:p>
    <w:p w:rsidR="005202CA" w:rsidRDefault="005202CA" w:rsidP="005202CA">
      <w:pPr>
        <w:autoSpaceDE w:val="0"/>
        <w:autoSpaceDN w:val="0"/>
        <w:adjustRightInd w:val="0"/>
        <w:jc w:val="right"/>
        <w:rPr>
          <w:rFonts w:eastAsia="Times New Roman" w:cs="Times New Roman"/>
          <w:color w:val="000000" w:themeColor="text1"/>
          <w:kern w:val="24"/>
          <w:sz w:val="28"/>
          <w:szCs w:val="28"/>
        </w:rPr>
      </w:pPr>
    </w:p>
    <w:p w:rsidR="005202CA" w:rsidRDefault="005202CA" w:rsidP="005202CA">
      <w:pPr>
        <w:autoSpaceDE w:val="0"/>
        <w:autoSpaceDN w:val="0"/>
        <w:adjustRightInd w:val="0"/>
        <w:jc w:val="right"/>
        <w:rPr>
          <w:rFonts w:eastAsia="Times New Roman" w:cs="Times New Roman"/>
          <w:color w:val="000000" w:themeColor="text1"/>
          <w:kern w:val="24"/>
          <w:sz w:val="28"/>
          <w:szCs w:val="28"/>
        </w:rPr>
      </w:pPr>
      <w:r>
        <w:rPr>
          <w:rFonts w:cs="Times New Roman"/>
          <w:color w:val="000000" w:themeColor="text1"/>
          <w:sz w:val="28"/>
          <w:szCs w:val="28"/>
        </w:rPr>
        <w:t>September /</w:t>
      </w:r>
      <w:r w:rsidR="00D96000">
        <w:rPr>
          <w:rFonts w:cs="Times New Roman"/>
          <w:color w:val="000000" w:themeColor="text1"/>
          <w:sz w:val="28"/>
          <w:szCs w:val="28"/>
        </w:rPr>
        <w:t xml:space="preserve">2020 </w:t>
      </w:r>
      <w:r w:rsidR="00D96000" w:rsidRPr="00356C52">
        <w:rPr>
          <w:rFonts w:cs="Times New Roman"/>
          <w:color w:val="000000" w:themeColor="text1"/>
          <w:sz w:val="28"/>
          <w:szCs w:val="28"/>
        </w:rPr>
        <w:t>G.C</w:t>
      </w:r>
    </w:p>
    <w:p w:rsidR="00014BEA" w:rsidRPr="005202CA" w:rsidRDefault="005202CA" w:rsidP="005202CA">
      <w:pPr>
        <w:autoSpaceDE w:val="0"/>
        <w:autoSpaceDN w:val="0"/>
        <w:adjustRightInd w:val="0"/>
        <w:jc w:val="right"/>
        <w:rPr>
          <w:rFonts w:eastAsia="Times New Roman" w:cs="Times New Roman"/>
          <w:color w:val="000000" w:themeColor="text1"/>
          <w:kern w:val="24"/>
          <w:sz w:val="28"/>
          <w:szCs w:val="28"/>
        </w:rPr>
      </w:pPr>
      <w:r w:rsidRPr="00356C52">
        <w:rPr>
          <w:rFonts w:cs="Times New Roman"/>
          <w:color w:val="000000" w:themeColor="text1"/>
          <w:sz w:val="28"/>
          <w:szCs w:val="28"/>
        </w:rPr>
        <w:t>Addis Ababa, Ethiopia</w:t>
      </w:r>
      <w:r w:rsidRPr="00E90319">
        <w:rPr>
          <w:rFonts w:cs="Times New Roman"/>
          <w:b/>
          <w:color w:val="000000" w:themeColor="text1"/>
          <w:sz w:val="32"/>
          <w:szCs w:val="32"/>
        </w:rPr>
        <w:t xml:space="preserve">     </w:t>
      </w:r>
    </w:p>
    <w:p w:rsidR="005202CA" w:rsidRDefault="005202CA" w:rsidP="005202CA">
      <w:pPr>
        <w:ind w:firstLine="0"/>
        <w:rPr>
          <w:rFonts w:eastAsia="Calibri" w:cs="Times New Roman"/>
          <w:b/>
          <w:bCs/>
          <w:color w:val="000000" w:themeColor="text1"/>
          <w:szCs w:val="24"/>
        </w:rPr>
      </w:pPr>
    </w:p>
    <w:p w:rsidR="005202CA" w:rsidRDefault="005202CA" w:rsidP="005202CA">
      <w:pPr>
        <w:ind w:firstLine="0"/>
        <w:rPr>
          <w:rFonts w:eastAsia="Calibri"/>
          <w:b/>
          <w:color w:val="000000" w:themeColor="text1"/>
          <w:sz w:val="28"/>
          <w:szCs w:val="28"/>
        </w:rPr>
      </w:pPr>
    </w:p>
    <w:p w:rsidR="005202CA" w:rsidRDefault="005202CA" w:rsidP="009C13B2">
      <w:pPr>
        <w:jc w:val="center"/>
        <w:rPr>
          <w:rFonts w:eastAsia="Calibri"/>
          <w:b/>
          <w:color w:val="000000" w:themeColor="text1"/>
          <w:sz w:val="28"/>
          <w:szCs w:val="28"/>
        </w:rPr>
      </w:pPr>
    </w:p>
    <w:p w:rsidR="005202CA" w:rsidRDefault="005202CA" w:rsidP="009C13B2">
      <w:pPr>
        <w:jc w:val="center"/>
        <w:rPr>
          <w:rFonts w:eastAsia="Calibri"/>
          <w:b/>
          <w:color w:val="000000" w:themeColor="text1"/>
          <w:sz w:val="28"/>
          <w:szCs w:val="28"/>
        </w:rPr>
      </w:pPr>
    </w:p>
    <w:p w:rsidR="00014BEA" w:rsidRPr="009C13B2" w:rsidRDefault="009C13B2" w:rsidP="009C13B2">
      <w:pPr>
        <w:jc w:val="center"/>
        <w:rPr>
          <w:rFonts w:eastAsia="Calibri"/>
          <w:b/>
          <w:color w:val="000000" w:themeColor="text1"/>
          <w:sz w:val="28"/>
          <w:szCs w:val="28"/>
        </w:rPr>
      </w:pPr>
      <w:r>
        <w:rPr>
          <w:rFonts w:eastAsia="Calibri"/>
          <w:b/>
          <w:color w:val="000000" w:themeColor="text1"/>
          <w:sz w:val="28"/>
          <w:szCs w:val="28"/>
        </w:rPr>
        <w:t xml:space="preserve">Magnitude </w:t>
      </w:r>
      <w:r w:rsidR="004949D5">
        <w:rPr>
          <w:rFonts w:eastAsia="Calibri"/>
          <w:b/>
          <w:color w:val="000000" w:themeColor="text1"/>
          <w:sz w:val="28"/>
          <w:szCs w:val="28"/>
        </w:rPr>
        <w:t xml:space="preserve">and Determinants of </w:t>
      </w:r>
      <w:r w:rsidR="004949D5" w:rsidRPr="0027529B">
        <w:rPr>
          <w:rFonts w:eastAsia="Calibri"/>
          <w:b/>
          <w:color w:val="000000" w:themeColor="text1"/>
          <w:sz w:val="28"/>
          <w:szCs w:val="28"/>
        </w:rPr>
        <w:t xml:space="preserve">Safe </w:t>
      </w:r>
      <w:r w:rsidR="004949D5">
        <w:rPr>
          <w:rFonts w:eastAsia="Calibri"/>
          <w:b/>
          <w:color w:val="000000" w:themeColor="text1"/>
          <w:sz w:val="28"/>
          <w:szCs w:val="28"/>
        </w:rPr>
        <w:t xml:space="preserve">Second Trimester </w:t>
      </w:r>
      <w:r w:rsidR="004949D5" w:rsidRPr="0027529B">
        <w:rPr>
          <w:rFonts w:eastAsia="Calibri"/>
          <w:b/>
          <w:color w:val="000000" w:themeColor="text1"/>
          <w:sz w:val="28"/>
          <w:szCs w:val="28"/>
        </w:rPr>
        <w:t xml:space="preserve">Abortion </w:t>
      </w:r>
      <w:r w:rsidR="004949D5">
        <w:rPr>
          <w:b/>
          <w:sz w:val="28"/>
          <w:szCs w:val="28"/>
        </w:rPr>
        <w:t xml:space="preserve">in </w:t>
      </w:r>
      <w:r>
        <w:rPr>
          <w:b/>
          <w:sz w:val="28"/>
          <w:szCs w:val="28"/>
        </w:rPr>
        <w:t xml:space="preserve">Saint Paul </w:t>
      </w:r>
      <w:r w:rsidR="004949D5">
        <w:rPr>
          <w:b/>
          <w:sz w:val="28"/>
          <w:szCs w:val="28"/>
        </w:rPr>
        <w:t xml:space="preserve">Hospital Millennium Medical College: </w:t>
      </w:r>
      <w:r>
        <w:rPr>
          <w:b/>
          <w:sz w:val="28"/>
          <w:szCs w:val="28"/>
        </w:rPr>
        <w:t>A</w:t>
      </w:r>
      <w:r w:rsidR="00014BEA" w:rsidRPr="0027529B">
        <w:rPr>
          <w:b/>
          <w:sz w:val="28"/>
          <w:szCs w:val="28"/>
        </w:rPr>
        <w:t xml:space="preserve"> </w:t>
      </w:r>
      <w:r w:rsidR="004949D5" w:rsidRPr="0027529B">
        <w:rPr>
          <w:b/>
          <w:sz w:val="28"/>
          <w:szCs w:val="28"/>
        </w:rPr>
        <w:t>Cross-Sectional Study</w:t>
      </w:r>
    </w:p>
    <w:p w:rsidR="007B4C73" w:rsidRDefault="007B4C73" w:rsidP="00415798">
      <w:pPr>
        <w:ind w:firstLine="0"/>
        <w:jc w:val="center"/>
        <w:rPr>
          <w:rFonts w:eastAsia="Calibri" w:cs="Times New Roman"/>
          <w:color w:val="000000" w:themeColor="text1"/>
          <w:sz w:val="32"/>
          <w:szCs w:val="32"/>
        </w:rPr>
      </w:pPr>
    </w:p>
    <w:p w:rsidR="00415798" w:rsidRDefault="00415798" w:rsidP="00415798">
      <w:pPr>
        <w:ind w:firstLine="0"/>
        <w:jc w:val="center"/>
        <w:rPr>
          <w:rFonts w:eastAsia="Calibri" w:cs="Times New Roman"/>
          <w:color w:val="000000" w:themeColor="text1"/>
          <w:sz w:val="32"/>
          <w:szCs w:val="32"/>
        </w:rPr>
      </w:pPr>
    </w:p>
    <w:p w:rsidR="00014BEA" w:rsidRPr="00E97F8D" w:rsidRDefault="00014BEA" w:rsidP="00415798">
      <w:pPr>
        <w:ind w:firstLine="0"/>
        <w:jc w:val="center"/>
        <w:rPr>
          <w:rFonts w:cs="Times New Roman"/>
          <w:szCs w:val="24"/>
        </w:rPr>
      </w:pPr>
      <w:r w:rsidRPr="00E97F8D">
        <w:rPr>
          <w:rFonts w:cs="Times New Roman"/>
          <w:szCs w:val="24"/>
        </w:rPr>
        <w:t>Kidus Kebede</w:t>
      </w:r>
      <w:r w:rsidRPr="00E97F8D">
        <w:rPr>
          <w:rFonts w:cs="Times New Roman"/>
          <w:szCs w:val="24"/>
          <w:vertAlign w:val="superscript"/>
        </w:rPr>
        <w:t>1</w:t>
      </w:r>
      <w:r>
        <w:rPr>
          <w:rFonts w:cs="Times New Roman"/>
          <w:szCs w:val="24"/>
          <w:vertAlign w:val="superscript"/>
        </w:rPr>
        <w:t>*</w:t>
      </w:r>
      <w:r w:rsidRPr="00E97F8D">
        <w:rPr>
          <w:rFonts w:cs="Times New Roman"/>
          <w:szCs w:val="24"/>
        </w:rPr>
        <w:t>, Biruck Gashawbeza</w:t>
      </w:r>
      <w:r w:rsidRPr="00E97F8D">
        <w:rPr>
          <w:rFonts w:cs="Times New Roman"/>
          <w:szCs w:val="24"/>
          <w:vertAlign w:val="superscript"/>
        </w:rPr>
        <w:t>1</w:t>
      </w:r>
      <w:r w:rsidRPr="00E97F8D">
        <w:rPr>
          <w:rFonts w:cs="Times New Roman"/>
          <w:iCs/>
          <w:szCs w:val="24"/>
        </w:rPr>
        <w:t xml:space="preserve">, </w:t>
      </w:r>
      <w:r w:rsidRPr="00E97F8D">
        <w:rPr>
          <w:rFonts w:cs="Times New Roman"/>
          <w:szCs w:val="24"/>
        </w:rPr>
        <w:t>Samson Gebremedhin</w:t>
      </w:r>
      <w:r w:rsidRPr="00E97F8D">
        <w:rPr>
          <w:rFonts w:cs="Times New Roman"/>
          <w:szCs w:val="24"/>
          <w:vertAlign w:val="superscript"/>
        </w:rPr>
        <w:t>2</w:t>
      </w:r>
      <w:r w:rsidRPr="00E97F8D">
        <w:rPr>
          <w:rFonts w:cs="Times New Roman"/>
          <w:szCs w:val="24"/>
        </w:rPr>
        <w:t>,</w:t>
      </w:r>
    </w:p>
    <w:p w:rsidR="00014BEA" w:rsidRDefault="00014BEA" w:rsidP="00415798">
      <w:pPr>
        <w:ind w:firstLine="0"/>
        <w:jc w:val="center"/>
        <w:rPr>
          <w:rFonts w:cs="Times New Roman"/>
          <w:b/>
          <w:szCs w:val="24"/>
        </w:rPr>
      </w:pPr>
    </w:p>
    <w:p w:rsidR="00014BEA" w:rsidRDefault="00014BEA" w:rsidP="00415798">
      <w:pPr>
        <w:ind w:firstLine="0"/>
        <w:jc w:val="center"/>
        <w:rPr>
          <w:rFonts w:cs="Times New Roman"/>
          <w:iCs/>
          <w:szCs w:val="24"/>
        </w:rPr>
      </w:pPr>
      <w:r w:rsidRPr="00E97F8D">
        <w:rPr>
          <w:rFonts w:cs="Times New Roman"/>
          <w:bCs/>
          <w:szCs w:val="24"/>
          <w:vertAlign w:val="superscript"/>
        </w:rPr>
        <w:t>1</w:t>
      </w:r>
      <w:r>
        <w:rPr>
          <w:rFonts w:cs="Times New Roman"/>
          <w:b/>
          <w:szCs w:val="24"/>
        </w:rPr>
        <w:t xml:space="preserve"> </w:t>
      </w:r>
      <w:r w:rsidRPr="00E97F8D">
        <w:rPr>
          <w:rFonts w:cs="Times New Roman"/>
          <w:iCs/>
          <w:szCs w:val="24"/>
        </w:rPr>
        <w:t>Saint</w:t>
      </w:r>
      <w:r w:rsidRPr="00E97F8D">
        <w:rPr>
          <w:rFonts w:cs="Times New Roman"/>
          <w:szCs w:val="24"/>
        </w:rPr>
        <w:t xml:space="preserve"> Paul New Millennium Medical College, Addis Ababa</w:t>
      </w:r>
      <w:r w:rsidRPr="00E97F8D">
        <w:rPr>
          <w:rFonts w:cs="Times New Roman"/>
          <w:iCs/>
          <w:szCs w:val="24"/>
        </w:rPr>
        <w:t>, Ethiopia</w:t>
      </w:r>
    </w:p>
    <w:p w:rsidR="00014BEA" w:rsidRDefault="00415798" w:rsidP="00415798">
      <w:pPr>
        <w:ind w:firstLine="0"/>
        <w:jc w:val="center"/>
        <w:rPr>
          <w:rFonts w:cs="Times New Roman"/>
          <w:iCs/>
          <w:szCs w:val="24"/>
        </w:rPr>
      </w:pPr>
      <w:r>
        <w:rPr>
          <w:rFonts w:cs="Times New Roman"/>
          <w:iCs/>
          <w:szCs w:val="24"/>
          <w:vertAlign w:val="superscript"/>
        </w:rPr>
        <w:t xml:space="preserve">         </w:t>
      </w:r>
      <w:r w:rsidR="00014BEA" w:rsidRPr="00E97F8D">
        <w:rPr>
          <w:rFonts w:cs="Times New Roman"/>
          <w:iCs/>
          <w:szCs w:val="24"/>
          <w:vertAlign w:val="superscript"/>
        </w:rPr>
        <w:t>2</w:t>
      </w:r>
      <w:r w:rsidR="00014BEA">
        <w:rPr>
          <w:rFonts w:cs="Times New Roman"/>
          <w:iCs/>
          <w:szCs w:val="24"/>
        </w:rPr>
        <w:t xml:space="preserve"> </w:t>
      </w:r>
      <w:proofErr w:type="gramStart"/>
      <w:r w:rsidR="00014BEA">
        <w:rPr>
          <w:rFonts w:cs="Times New Roman"/>
          <w:iCs/>
          <w:szCs w:val="24"/>
        </w:rPr>
        <w:t>School</w:t>
      </w:r>
      <w:proofErr w:type="gramEnd"/>
      <w:r w:rsidR="00014BEA">
        <w:rPr>
          <w:rFonts w:cs="Times New Roman"/>
          <w:iCs/>
          <w:szCs w:val="24"/>
        </w:rPr>
        <w:t xml:space="preserve"> of Public Health, Addis Ababa University, Addis Ababa, Ethiopia</w:t>
      </w:r>
    </w:p>
    <w:p w:rsidR="00415798" w:rsidRDefault="00415798" w:rsidP="00415798">
      <w:pPr>
        <w:ind w:firstLine="0"/>
        <w:rPr>
          <w:rFonts w:cs="Times New Roman"/>
          <w:iCs/>
          <w:szCs w:val="24"/>
        </w:rPr>
      </w:pPr>
      <w:r>
        <w:rPr>
          <w:rFonts w:cs="Times New Roman"/>
          <w:iCs/>
          <w:szCs w:val="24"/>
        </w:rPr>
        <w:t xml:space="preserve">               </w:t>
      </w:r>
      <w:r w:rsidR="00014BEA">
        <w:rPr>
          <w:rFonts w:cs="Times New Roman"/>
          <w:iCs/>
          <w:szCs w:val="24"/>
        </w:rPr>
        <w:t>* Corresponding author</w:t>
      </w:r>
    </w:p>
    <w:p w:rsidR="00014BEA" w:rsidRPr="00415798" w:rsidRDefault="00415798" w:rsidP="00415798">
      <w:pPr>
        <w:ind w:firstLine="0"/>
        <w:rPr>
          <w:rStyle w:val="Hyperlink"/>
          <w:rFonts w:cs="Times New Roman"/>
          <w:iCs/>
          <w:color w:val="auto"/>
          <w:szCs w:val="24"/>
          <w:u w:val="none"/>
        </w:rPr>
      </w:pPr>
      <w:r>
        <w:rPr>
          <w:rFonts w:cs="Times New Roman"/>
          <w:iCs/>
          <w:szCs w:val="24"/>
        </w:rPr>
        <w:t xml:space="preserve">                </w:t>
      </w:r>
      <w:r w:rsidR="00014BEA" w:rsidRPr="00E97F8D">
        <w:rPr>
          <w:rFonts w:cs="Times New Roman"/>
          <w:szCs w:val="24"/>
        </w:rPr>
        <w:t xml:space="preserve">E-mail: </w:t>
      </w:r>
      <w:hyperlink r:id="rId10" w:history="1">
        <w:r w:rsidR="00014BEA" w:rsidRPr="00E97F8D">
          <w:rPr>
            <w:rStyle w:val="Hyperlink"/>
            <w:rFonts w:cs="Times New Roman"/>
            <w:szCs w:val="24"/>
          </w:rPr>
          <w:t>kiduskebedetox@gmail.com</w:t>
        </w:r>
      </w:hyperlink>
    </w:p>
    <w:p w:rsidR="00014BEA" w:rsidRDefault="00014BEA" w:rsidP="00014BEA">
      <w:pPr>
        <w:ind w:firstLine="0"/>
        <w:rPr>
          <w:rStyle w:val="Hyperlink"/>
          <w:rFonts w:cs="Times New Roman"/>
          <w:szCs w:val="24"/>
        </w:rPr>
      </w:pPr>
    </w:p>
    <w:p w:rsidR="00014BEA" w:rsidRDefault="00014BEA" w:rsidP="00014BEA">
      <w:pPr>
        <w:ind w:firstLine="0"/>
        <w:rPr>
          <w:rStyle w:val="Hyperlink"/>
          <w:rFonts w:cs="Times New Roman"/>
          <w:szCs w:val="24"/>
        </w:rPr>
      </w:pPr>
    </w:p>
    <w:p w:rsidR="00014BEA" w:rsidRDefault="00014BEA" w:rsidP="00014BEA">
      <w:pPr>
        <w:ind w:firstLine="0"/>
        <w:rPr>
          <w:rStyle w:val="Hyperlink"/>
          <w:rFonts w:cs="Times New Roman"/>
          <w:szCs w:val="24"/>
        </w:rPr>
      </w:pPr>
    </w:p>
    <w:p w:rsidR="00014BEA" w:rsidRDefault="00014BEA" w:rsidP="00014BEA">
      <w:pPr>
        <w:ind w:firstLine="0"/>
        <w:rPr>
          <w:rStyle w:val="Hyperlink"/>
          <w:rFonts w:cs="Times New Roman"/>
          <w:szCs w:val="24"/>
        </w:rPr>
      </w:pPr>
    </w:p>
    <w:p w:rsidR="00014BEA" w:rsidRDefault="00014BEA" w:rsidP="00014BEA">
      <w:pPr>
        <w:ind w:firstLine="0"/>
        <w:rPr>
          <w:rStyle w:val="Hyperlink"/>
          <w:rFonts w:cs="Times New Roman"/>
          <w:szCs w:val="24"/>
        </w:rPr>
      </w:pPr>
    </w:p>
    <w:p w:rsidR="00014BEA" w:rsidRDefault="00014BEA" w:rsidP="00014BEA">
      <w:pPr>
        <w:ind w:firstLine="0"/>
        <w:rPr>
          <w:rStyle w:val="Hyperlink"/>
          <w:rFonts w:cs="Times New Roman"/>
          <w:szCs w:val="24"/>
        </w:rPr>
      </w:pPr>
    </w:p>
    <w:p w:rsidR="0027529B" w:rsidRDefault="0027529B" w:rsidP="00014BEA">
      <w:pPr>
        <w:ind w:firstLine="0"/>
        <w:rPr>
          <w:rStyle w:val="Hyperlink"/>
          <w:rFonts w:cs="Times New Roman"/>
          <w:szCs w:val="24"/>
        </w:rPr>
      </w:pPr>
    </w:p>
    <w:p w:rsidR="00014BEA" w:rsidRDefault="00014BEA" w:rsidP="00014BEA">
      <w:pPr>
        <w:ind w:firstLine="0"/>
        <w:rPr>
          <w:rStyle w:val="Hyperlink"/>
          <w:rFonts w:cs="Times New Roman"/>
          <w:szCs w:val="24"/>
        </w:rPr>
      </w:pPr>
    </w:p>
    <w:p w:rsidR="004949D5" w:rsidRDefault="004949D5" w:rsidP="00014BEA">
      <w:pPr>
        <w:ind w:firstLine="0"/>
        <w:rPr>
          <w:b/>
          <w:sz w:val="28"/>
          <w:szCs w:val="28"/>
        </w:rPr>
      </w:pPr>
    </w:p>
    <w:p w:rsidR="00691C5B" w:rsidRPr="00AC0696" w:rsidRDefault="00691C5B" w:rsidP="00014BEA">
      <w:pPr>
        <w:ind w:firstLine="0"/>
        <w:rPr>
          <w:rFonts w:cs="Times New Roman"/>
          <w:b/>
          <w:sz w:val="28"/>
          <w:szCs w:val="28"/>
        </w:rPr>
      </w:pPr>
      <w:r w:rsidRPr="00AC0696">
        <w:rPr>
          <w:b/>
          <w:sz w:val="28"/>
          <w:szCs w:val="28"/>
        </w:rPr>
        <w:lastRenderedPageBreak/>
        <w:t>Abstract</w:t>
      </w:r>
    </w:p>
    <w:p w:rsidR="00AC0696" w:rsidRDefault="00E650BB" w:rsidP="007C1A49">
      <w:pPr>
        <w:ind w:firstLine="0"/>
        <w:rPr>
          <w:szCs w:val="24"/>
        </w:rPr>
      </w:pPr>
      <w:r w:rsidRPr="00DA0531">
        <w:rPr>
          <w:b/>
          <w:szCs w:val="24"/>
        </w:rPr>
        <w:t>Background</w:t>
      </w:r>
      <w:r w:rsidR="00014BEA" w:rsidRPr="00DA0531">
        <w:rPr>
          <w:b/>
          <w:szCs w:val="24"/>
        </w:rPr>
        <w:t>:</w:t>
      </w:r>
      <w:r w:rsidR="00AC0696">
        <w:rPr>
          <w:szCs w:val="24"/>
        </w:rPr>
        <w:t xml:space="preserve"> A</w:t>
      </w:r>
      <w:r w:rsidR="00014BEA">
        <w:rPr>
          <w:szCs w:val="24"/>
        </w:rPr>
        <w:t>s compared to first trimester, s</w:t>
      </w:r>
      <w:r w:rsidR="0040496C" w:rsidRPr="00DA0531">
        <w:rPr>
          <w:szCs w:val="24"/>
        </w:rPr>
        <w:t>econd trimester abortions</w:t>
      </w:r>
      <w:r w:rsidR="000C0AD9">
        <w:rPr>
          <w:szCs w:val="24"/>
        </w:rPr>
        <w:t xml:space="preserve"> </w:t>
      </w:r>
      <w:r w:rsidR="0040496C" w:rsidRPr="00DA0531">
        <w:rPr>
          <w:szCs w:val="24"/>
        </w:rPr>
        <w:t xml:space="preserve">disproportionately contribute for </w:t>
      </w:r>
      <w:r w:rsidRPr="00DA0531">
        <w:rPr>
          <w:szCs w:val="24"/>
        </w:rPr>
        <w:t>increased me</w:t>
      </w:r>
      <w:r w:rsidR="008321F7" w:rsidRPr="00DA0531">
        <w:rPr>
          <w:szCs w:val="24"/>
        </w:rPr>
        <w:t xml:space="preserve">dical cost, maternal morbidity and </w:t>
      </w:r>
      <w:r w:rsidR="00F05974" w:rsidRPr="00DA0531">
        <w:rPr>
          <w:szCs w:val="24"/>
        </w:rPr>
        <w:t xml:space="preserve">mortality. </w:t>
      </w:r>
      <w:r w:rsidR="000A1C9C" w:rsidRPr="00DA0531">
        <w:rPr>
          <w:szCs w:val="24"/>
        </w:rPr>
        <w:t>However,</w:t>
      </w:r>
      <w:r w:rsidR="008321F7" w:rsidRPr="00DA0531">
        <w:rPr>
          <w:szCs w:val="24"/>
        </w:rPr>
        <w:t xml:space="preserve"> 10–15% of terminations of pregnancies</w:t>
      </w:r>
      <w:r w:rsidR="000A1C9C" w:rsidRPr="00DA0531">
        <w:rPr>
          <w:szCs w:val="24"/>
        </w:rPr>
        <w:t xml:space="preserve"> globally</w:t>
      </w:r>
      <w:r w:rsidR="008321F7" w:rsidRPr="00DA0531">
        <w:rPr>
          <w:szCs w:val="24"/>
        </w:rPr>
        <w:t xml:space="preserve"> are</w:t>
      </w:r>
      <w:r w:rsidR="000A1C9C" w:rsidRPr="00DA0531">
        <w:rPr>
          <w:szCs w:val="24"/>
        </w:rPr>
        <w:t xml:space="preserve"> still in</w:t>
      </w:r>
      <w:r w:rsidR="008321F7" w:rsidRPr="00DA0531">
        <w:rPr>
          <w:szCs w:val="24"/>
        </w:rPr>
        <w:t xml:space="preserve"> the second trimester period. </w:t>
      </w:r>
      <w:r w:rsidR="008321F7" w:rsidRPr="00DA0531">
        <w:rPr>
          <w:rFonts w:eastAsia="AvenirLTStd-Book"/>
          <w:szCs w:val="24"/>
        </w:rPr>
        <w:t>Yet</w:t>
      </w:r>
      <w:r w:rsidR="00810345" w:rsidRPr="00DA0531">
        <w:rPr>
          <w:color w:val="000000" w:themeColor="text1"/>
          <w:szCs w:val="24"/>
        </w:rPr>
        <w:t xml:space="preserve">, the exact magnitude and the underlying </w:t>
      </w:r>
      <w:r w:rsidR="00B15D39" w:rsidRPr="00DA0531">
        <w:rPr>
          <w:color w:val="000000" w:themeColor="text1"/>
          <w:szCs w:val="24"/>
        </w:rPr>
        <w:t xml:space="preserve">factors and </w:t>
      </w:r>
      <w:r w:rsidR="00810345" w:rsidRPr="00DA0531">
        <w:rPr>
          <w:color w:val="000000" w:themeColor="text1"/>
          <w:szCs w:val="24"/>
        </w:rPr>
        <w:t xml:space="preserve">reasons of women </w:t>
      </w:r>
      <w:r w:rsidR="00495147">
        <w:rPr>
          <w:color w:val="000000" w:themeColor="text1"/>
          <w:szCs w:val="24"/>
        </w:rPr>
        <w:t xml:space="preserve">for seeking second trimester abortion care </w:t>
      </w:r>
      <w:r w:rsidR="00810345" w:rsidRPr="00DA0531">
        <w:rPr>
          <w:color w:val="000000" w:themeColor="text1"/>
          <w:szCs w:val="24"/>
        </w:rPr>
        <w:t xml:space="preserve">are not </w:t>
      </w:r>
      <w:r w:rsidR="00A53EAD" w:rsidRPr="00DA0531">
        <w:rPr>
          <w:color w:val="000000" w:themeColor="text1"/>
          <w:szCs w:val="24"/>
        </w:rPr>
        <w:t xml:space="preserve">well </w:t>
      </w:r>
      <w:r w:rsidR="00810345" w:rsidRPr="00DA0531">
        <w:rPr>
          <w:color w:val="000000" w:themeColor="text1"/>
          <w:szCs w:val="24"/>
        </w:rPr>
        <w:t>known.</w:t>
      </w:r>
      <w:r w:rsidR="00F55F34" w:rsidRPr="00DA0531">
        <w:rPr>
          <w:szCs w:val="24"/>
        </w:rPr>
        <w:t xml:space="preserve"> So, </w:t>
      </w:r>
      <w:r w:rsidR="008321F7" w:rsidRPr="00DA0531">
        <w:rPr>
          <w:szCs w:val="24"/>
        </w:rPr>
        <w:t xml:space="preserve">this </w:t>
      </w:r>
      <w:r w:rsidR="0092332D" w:rsidRPr="00DA0531">
        <w:rPr>
          <w:szCs w:val="24"/>
        </w:rPr>
        <w:t xml:space="preserve">study </w:t>
      </w:r>
      <w:r w:rsidR="00005BA3" w:rsidRPr="00DA0531">
        <w:rPr>
          <w:szCs w:val="24"/>
        </w:rPr>
        <w:t>determine</w:t>
      </w:r>
      <w:r w:rsidR="008321F7" w:rsidRPr="00DA0531">
        <w:rPr>
          <w:szCs w:val="24"/>
        </w:rPr>
        <w:t>d</w:t>
      </w:r>
      <w:r w:rsidR="00005BA3" w:rsidRPr="00DA0531">
        <w:rPr>
          <w:szCs w:val="24"/>
        </w:rPr>
        <w:t xml:space="preserve"> the magnitude and factors associated with </w:t>
      </w:r>
      <w:r w:rsidR="00B15D39" w:rsidRPr="00DA0531">
        <w:rPr>
          <w:color w:val="000000" w:themeColor="text1"/>
          <w:szCs w:val="24"/>
        </w:rPr>
        <w:t xml:space="preserve">late presentation </w:t>
      </w:r>
      <w:r w:rsidR="008E0120" w:rsidRPr="00DA0531">
        <w:rPr>
          <w:szCs w:val="24"/>
        </w:rPr>
        <w:t xml:space="preserve">for safe </w:t>
      </w:r>
      <w:r w:rsidR="000F49E2">
        <w:rPr>
          <w:szCs w:val="24"/>
        </w:rPr>
        <w:t xml:space="preserve">abortion care at </w:t>
      </w:r>
      <w:proofErr w:type="spellStart"/>
      <w:r w:rsidR="000F49E2">
        <w:rPr>
          <w:szCs w:val="24"/>
        </w:rPr>
        <w:t>Michu</w:t>
      </w:r>
      <w:proofErr w:type="spellEnd"/>
      <w:r w:rsidR="000F49E2">
        <w:rPr>
          <w:szCs w:val="24"/>
        </w:rPr>
        <w:t xml:space="preserve"> clinic of</w:t>
      </w:r>
      <w:r w:rsidR="008E0120" w:rsidRPr="00DA0531">
        <w:rPr>
          <w:szCs w:val="24"/>
        </w:rPr>
        <w:t xml:space="preserve"> </w:t>
      </w:r>
      <w:r w:rsidR="00521BA1" w:rsidRPr="00DA0531">
        <w:rPr>
          <w:szCs w:val="24"/>
        </w:rPr>
        <w:t>Saint Paul</w:t>
      </w:r>
      <w:r w:rsidR="00AC0696">
        <w:rPr>
          <w:szCs w:val="24"/>
        </w:rPr>
        <w:t xml:space="preserve"> hospital new millennium medical c</w:t>
      </w:r>
      <w:r w:rsidR="00521BA1" w:rsidRPr="00DA0531">
        <w:rPr>
          <w:szCs w:val="24"/>
        </w:rPr>
        <w:t xml:space="preserve">ollege </w:t>
      </w:r>
      <w:r w:rsidR="008321F7" w:rsidRPr="00DA0531">
        <w:rPr>
          <w:szCs w:val="24"/>
        </w:rPr>
        <w:t>(SPHMMC), Addis Ababa</w:t>
      </w:r>
      <w:r w:rsidR="000C0AD9">
        <w:rPr>
          <w:szCs w:val="24"/>
        </w:rPr>
        <w:t>, Ethiopia</w:t>
      </w:r>
      <w:r w:rsidR="008321F7" w:rsidRPr="00DA0531">
        <w:rPr>
          <w:szCs w:val="24"/>
        </w:rPr>
        <w:t>.</w:t>
      </w:r>
      <w:r w:rsidR="007B4C73" w:rsidRPr="00DA0531">
        <w:rPr>
          <w:szCs w:val="24"/>
        </w:rPr>
        <w:t xml:space="preserve"> </w:t>
      </w:r>
    </w:p>
    <w:p w:rsidR="00012ADE" w:rsidRDefault="008D1811" w:rsidP="00012ADE">
      <w:pPr>
        <w:ind w:firstLine="0"/>
        <w:jc w:val="left"/>
        <w:rPr>
          <w:szCs w:val="24"/>
        </w:rPr>
      </w:pPr>
      <w:r w:rsidRPr="00DA0531">
        <w:rPr>
          <w:b/>
          <w:szCs w:val="24"/>
        </w:rPr>
        <w:t>Methods</w:t>
      </w:r>
      <w:r w:rsidR="00154B25" w:rsidRPr="00DA0531">
        <w:rPr>
          <w:b/>
          <w:szCs w:val="24"/>
        </w:rPr>
        <w:t xml:space="preserve">: </w:t>
      </w:r>
      <w:r w:rsidR="0092332D" w:rsidRPr="00DA0531">
        <w:rPr>
          <w:iCs/>
          <w:szCs w:val="24"/>
        </w:rPr>
        <w:t>Hospital</w:t>
      </w:r>
      <w:r w:rsidR="0092332D" w:rsidRPr="00DA0531">
        <w:rPr>
          <w:i/>
          <w:iCs/>
          <w:szCs w:val="24"/>
        </w:rPr>
        <w:t xml:space="preserve"> </w:t>
      </w:r>
      <w:r w:rsidR="0092332D" w:rsidRPr="00DA0531">
        <w:rPr>
          <w:rFonts w:eastAsia="MinionPro-Regular"/>
          <w:szCs w:val="24"/>
        </w:rPr>
        <w:t>based cross-</w:t>
      </w:r>
      <w:r w:rsidR="009C044C">
        <w:rPr>
          <w:rFonts w:eastAsia="MinionPro-Regular"/>
          <w:szCs w:val="24"/>
        </w:rPr>
        <w:t xml:space="preserve">sectional study was conducted </w:t>
      </w:r>
      <w:r w:rsidR="0092332D" w:rsidRPr="00DA0531">
        <w:rPr>
          <w:szCs w:val="24"/>
        </w:rPr>
        <w:t>among pregnant women wh</w:t>
      </w:r>
      <w:r w:rsidR="009C044C">
        <w:rPr>
          <w:szCs w:val="24"/>
        </w:rPr>
        <w:t>o requested for safe abortion care at</w:t>
      </w:r>
      <w:r w:rsidR="0092332D" w:rsidRPr="00DA0531">
        <w:rPr>
          <w:szCs w:val="24"/>
        </w:rPr>
        <w:t xml:space="preserve"> </w:t>
      </w:r>
      <w:proofErr w:type="spellStart"/>
      <w:r w:rsidR="000F49E2">
        <w:rPr>
          <w:szCs w:val="24"/>
        </w:rPr>
        <w:t>Michu</w:t>
      </w:r>
      <w:proofErr w:type="spellEnd"/>
      <w:r w:rsidR="000F49E2">
        <w:rPr>
          <w:szCs w:val="24"/>
        </w:rPr>
        <w:t xml:space="preserve"> clinic</w:t>
      </w:r>
      <w:r w:rsidR="009C044C" w:rsidRPr="009C044C">
        <w:rPr>
          <w:rFonts w:eastAsia="MinionPro-Regular"/>
          <w:szCs w:val="24"/>
        </w:rPr>
        <w:t xml:space="preserve"> </w:t>
      </w:r>
      <w:r w:rsidR="009C044C">
        <w:rPr>
          <w:rFonts w:eastAsia="MinionPro-Regular"/>
          <w:szCs w:val="24"/>
        </w:rPr>
        <w:t>of</w:t>
      </w:r>
      <w:r w:rsidR="009C044C" w:rsidRPr="00DA0531">
        <w:rPr>
          <w:rFonts w:eastAsia="MinionPro-Regular"/>
          <w:szCs w:val="24"/>
        </w:rPr>
        <w:t xml:space="preserve"> </w:t>
      </w:r>
      <w:r w:rsidR="009C044C">
        <w:rPr>
          <w:rFonts w:eastAsia="MinionPro-Regular"/>
          <w:szCs w:val="24"/>
        </w:rPr>
        <w:t>SPHMMC</w:t>
      </w:r>
      <w:r w:rsidR="009C044C">
        <w:rPr>
          <w:szCs w:val="24"/>
        </w:rPr>
        <w:t xml:space="preserve"> in 2020</w:t>
      </w:r>
      <w:r w:rsidR="0092332D" w:rsidRPr="00DA0531">
        <w:rPr>
          <w:rFonts w:eastAsia="MinionPro-Regular"/>
          <w:szCs w:val="24"/>
        </w:rPr>
        <w:t xml:space="preserve">. </w:t>
      </w:r>
      <w:r w:rsidR="009C044C" w:rsidRPr="00DA0531">
        <w:rPr>
          <w:szCs w:val="24"/>
        </w:rPr>
        <w:t>P</w:t>
      </w:r>
      <w:r w:rsidR="009C044C">
        <w:rPr>
          <w:szCs w:val="24"/>
        </w:rPr>
        <w:t xml:space="preserve">articipants (n=238) </w:t>
      </w:r>
      <w:r w:rsidR="0074192B" w:rsidRPr="00DA0531">
        <w:rPr>
          <w:szCs w:val="24"/>
        </w:rPr>
        <w:t xml:space="preserve">were </w:t>
      </w:r>
      <w:r w:rsidR="000C0AD9">
        <w:rPr>
          <w:szCs w:val="24"/>
        </w:rPr>
        <w:t xml:space="preserve">selected using </w:t>
      </w:r>
      <w:r w:rsidR="0092332D" w:rsidRPr="00DA0531">
        <w:rPr>
          <w:szCs w:val="24"/>
        </w:rPr>
        <w:t>systematic random sampling</w:t>
      </w:r>
      <w:r w:rsidR="00DB0213">
        <w:rPr>
          <w:szCs w:val="24"/>
        </w:rPr>
        <w:t xml:space="preserve"> and d</w:t>
      </w:r>
      <w:r w:rsidR="00D20BA6" w:rsidRPr="00DA0531">
        <w:rPr>
          <w:szCs w:val="24"/>
        </w:rPr>
        <w:t xml:space="preserve">ata were collected using </w:t>
      </w:r>
      <w:r w:rsidRPr="00DA0531">
        <w:rPr>
          <w:szCs w:val="24"/>
        </w:rPr>
        <w:t>pretested</w:t>
      </w:r>
      <w:r w:rsidR="00D20BA6" w:rsidRPr="00DA0531">
        <w:rPr>
          <w:szCs w:val="24"/>
        </w:rPr>
        <w:t>,</w:t>
      </w:r>
      <w:r w:rsidR="001735F7" w:rsidRPr="00DA0531">
        <w:rPr>
          <w:szCs w:val="24"/>
        </w:rPr>
        <w:t xml:space="preserve"> </w:t>
      </w:r>
      <w:r w:rsidR="00D20BA6" w:rsidRPr="00DA0531">
        <w:rPr>
          <w:szCs w:val="24"/>
        </w:rPr>
        <w:t>structur</w:t>
      </w:r>
      <w:r w:rsidR="009C13B2">
        <w:rPr>
          <w:szCs w:val="24"/>
        </w:rPr>
        <w:t>ed, and interviewer administer</w:t>
      </w:r>
      <w:r w:rsidR="00D20BA6" w:rsidRPr="00DA0531">
        <w:rPr>
          <w:szCs w:val="24"/>
        </w:rPr>
        <w:t xml:space="preserve"> </w:t>
      </w:r>
      <w:r w:rsidR="003E4C4D" w:rsidRPr="00DA0531">
        <w:rPr>
          <w:szCs w:val="24"/>
        </w:rPr>
        <w:t>questionnaire</w:t>
      </w:r>
      <w:r w:rsidR="007068BB" w:rsidRPr="00DA0531">
        <w:rPr>
          <w:szCs w:val="24"/>
        </w:rPr>
        <w:t>.</w:t>
      </w:r>
      <w:r w:rsidR="00B17D73" w:rsidRPr="00DA0531">
        <w:rPr>
          <w:szCs w:val="24"/>
        </w:rPr>
        <w:t xml:space="preserve"> </w:t>
      </w:r>
      <w:r w:rsidR="00BE6AEA" w:rsidRPr="00DA0531">
        <w:rPr>
          <w:szCs w:val="24"/>
        </w:rPr>
        <w:t>Multivari</w:t>
      </w:r>
      <w:r w:rsidR="00DB0213">
        <w:rPr>
          <w:szCs w:val="24"/>
        </w:rPr>
        <w:t>able</w:t>
      </w:r>
      <w:r w:rsidR="0074192B" w:rsidRPr="00DA0531">
        <w:rPr>
          <w:szCs w:val="24"/>
        </w:rPr>
        <w:t xml:space="preserve"> logistic regression </w:t>
      </w:r>
      <w:r w:rsidR="00B4009A" w:rsidRPr="00DA0531">
        <w:rPr>
          <w:szCs w:val="24"/>
        </w:rPr>
        <w:t>was</w:t>
      </w:r>
      <w:r w:rsidR="0074192B" w:rsidRPr="00DA0531">
        <w:rPr>
          <w:szCs w:val="24"/>
        </w:rPr>
        <w:t xml:space="preserve"> </w:t>
      </w:r>
      <w:r w:rsidR="00BE6AEA" w:rsidRPr="00DA0531">
        <w:rPr>
          <w:szCs w:val="24"/>
        </w:rPr>
        <w:t>used to identify independent factors associated with late request for safe abortion</w:t>
      </w:r>
      <w:r w:rsidR="00FF53C0" w:rsidRPr="00DA0531">
        <w:rPr>
          <w:szCs w:val="24"/>
        </w:rPr>
        <w:t xml:space="preserve"> care</w:t>
      </w:r>
      <w:r w:rsidR="00012ADE">
        <w:rPr>
          <w:szCs w:val="24"/>
        </w:rPr>
        <w:t xml:space="preserve"> and the results are presented </w:t>
      </w:r>
      <w:r w:rsidR="00012ADE" w:rsidRPr="00DA0531">
        <w:rPr>
          <w:szCs w:val="24"/>
        </w:rPr>
        <w:t xml:space="preserve">using adjusted odds ratios (AOR) with their 95% confidence interval (CI).  </w:t>
      </w:r>
    </w:p>
    <w:p w:rsidR="007C1A49" w:rsidRPr="00012ADE" w:rsidRDefault="00F55F34" w:rsidP="00012ADE">
      <w:pPr>
        <w:ind w:firstLine="0"/>
        <w:jc w:val="left"/>
        <w:rPr>
          <w:szCs w:val="24"/>
        </w:rPr>
      </w:pPr>
      <w:r w:rsidRPr="00DA0531">
        <w:rPr>
          <w:b/>
          <w:iCs/>
          <w:szCs w:val="24"/>
        </w:rPr>
        <w:t>Results</w:t>
      </w:r>
      <w:r w:rsidR="001375FC" w:rsidRPr="00DA0531">
        <w:rPr>
          <w:rFonts w:eastAsia="MinionPro-Regular"/>
          <w:b/>
          <w:szCs w:val="24"/>
        </w:rPr>
        <w:t xml:space="preserve">: </w:t>
      </w:r>
      <w:r w:rsidR="00DB0213">
        <w:rPr>
          <w:rFonts w:eastAsia="MinionPro-Regular"/>
          <w:szCs w:val="24"/>
        </w:rPr>
        <w:t xml:space="preserve"> The prevalence demand for </w:t>
      </w:r>
      <w:r w:rsidRPr="00DA0531">
        <w:rPr>
          <w:rFonts w:eastAsia="MinionPro-Regular"/>
          <w:szCs w:val="24"/>
        </w:rPr>
        <w:t>second trimester abortion</w:t>
      </w:r>
      <w:r w:rsidR="00B4009A" w:rsidRPr="00DA0531">
        <w:rPr>
          <w:rFonts w:eastAsia="MinionPro-Regular"/>
          <w:szCs w:val="24"/>
        </w:rPr>
        <w:t xml:space="preserve"> </w:t>
      </w:r>
      <w:r w:rsidRPr="00DA0531">
        <w:rPr>
          <w:rFonts w:eastAsia="MinionPro-Regular"/>
          <w:szCs w:val="24"/>
        </w:rPr>
        <w:t xml:space="preserve">was </w:t>
      </w:r>
      <w:r w:rsidR="00785CDA" w:rsidRPr="00DA0531">
        <w:rPr>
          <w:rFonts w:eastAsia="MinionPro-Regular"/>
          <w:szCs w:val="24"/>
        </w:rPr>
        <w:t>53.4</w:t>
      </w:r>
      <w:r w:rsidRPr="00DA0531">
        <w:rPr>
          <w:rFonts w:eastAsia="MinionPro-Regular"/>
          <w:szCs w:val="24"/>
        </w:rPr>
        <w:t>%.</w:t>
      </w:r>
      <w:r w:rsidR="000C0AD9">
        <w:rPr>
          <w:rFonts w:eastAsia="MinionPro-Regular"/>
          <w:szCs w:val="24"/>
        </w:rPr>
        <w:t xml:space="preserve"> </w:t>
      </w:r>
      <w:r w:rsidR="00443817" w:rsidRPr="00DA0531">
        <w:rPr>
          <w:rFonts w:eastAsia="MinionPro-Regular"/>
          <w:szCs w:val="24"/>
        </w:rPr>
        <w:t xml:space="preserve">The </w:t>
      </w:r>
      <w:r w:rsidR="00443817" w:rsidRPr="00DA0531">
        <w:rPr>
          <w:szCs w:val="24"/>
        </w:rPr>
        <w:t>f</w:t>
      </w:r>
      <w:r w:rsidR="00A249F1" w:rsidRPr="00DA0531">
        <w:rPr>
          <w:szCs w:val="24"/>
        </w:rPr>
        <w:t>actors that increase</w:t>
      </w:r>
      <w:r w:rsidR="00443817" w:rsidRPr="00DA0531">
        <w:rPr>
          <w:szCs w:val="24"/>
        </w:rPr>
        <w:t>d the</w:t>
      </w:r>
      <w:r w:rsidR="00AB612F">
        <w:rPr>
          <w:szCs w:val="24"/>
        </w:rPr>
        <w:t xml:space="preserve"> odds</w:t>
      </w:r>
      <w:r w:rsidR="00A249F1" w:rsidRPr="00DA0531">
        <w:rPr>
          <w:szCs w:val="24"/>
        </w:rPr>
        <w:t xml:space="preserve"> of </w:t>
      </w:r>
      <w:r w:rsidR="00973B5B">
        <w:rPr>
          <w:szCs w:val="24"/>
        </w:rPr>
        <w:t>second trimester abortion were y</w:t>
      </w:r>
      <w:r w:rsidR="00A249F1" w:rsidRPr="00DA0531">
        <w:rPr>
          <w:szCs w:val="24"/>
        </w:rPr>
        <w:t>oung age</w:t>
      </w:r>
      <w:r w:rsidR="009C13B2">
        <w:rPr>
          <w:szCs w:val="24"/>
        </w:rPr>
        <w:t xml:space="preserve">, &lt;=19 years </w:t>
      </w:r>
      <w:r w:rsidR="00A249F1" w:rsidRPr="00DA0531">
        <w:rPr>
          <w:szCs w:val="24"/>
        </w:rPr>
        <w:t xml:space="preserve"> (AOR= </w:t>
      </w:r>
      <w:r w:rsidR="00DB0213">
        <w:rPr>
          <w:color w:val="000000"/>
          <w:szCs w:val="24"/>
        </w:rPr>
        <w:t>6.37</w:t>
      </w:r>
      <w:r w:rsidR="00973B5B">
        <w:rPr>
          <w:color w:val="000000"/>
          <w:szCs w:val="24"/>
        </w:rPr>
        <w:t xml:space="preserve"> [</w:t>
      </w:r>
      <w:r w:rsidR="00973B5B" w:rsidRPr="00DA0531">
        <w:rPr>
          <w:szCs w:val="24"/>
        </w:rPr>
        <w:t>95%</w:t>
      </w:r>
      <w:r w:rsidR="00973B5B">
        <w:rPr>
          <w:szCs w:val="24"/>
        </w:rPr>
        <w:t xml:space="preserve"> CI=</w:t>
      </w:r>
      <w:r w:rsidR="00DB0213">
        <w:rPr>
          <w:color w:val="000000"/>
          <w:szCs w:val="24"/>
        </w:rPr>
        <w:t>1.84-22.06</w:t>
      </w:r>
      <w:r w:rsidR="00973B5B">
        <w:rPr>
          <w:color w:val="000000"/>
          <w:szCs w:val="24"/>
        </w:rPr>
        <w:t>]</w:t>
      </w:r>
      <w:r w:rsidR="00A249F1" w:rsidRPr="00DA0531">
        <w:rPr>
          <w:color w:val="000000"/>
          <w:szCs w:val="24"/>
        </w:rPr>
        <w:t>)</w:t>
      </w:r>
      <w:r w:rsidR="00A249F1" w:rsidRPr="00DA0531">
        <w:rPr>
          <w:szCs w:val="24"/>
        </w:rPr>
        <w:t xml:space="preserve">, </w:t>
      </w:r>
      <w:r w:rsidR="00443817" w:rsidRPr="00DA0531">
        <w:rPr>
          <w:color w:val="000000"/>
          <w:szCs w:val="24"/>
        </w:rPr>
        <w:t xml:space="preserve">decision ambivalence </w:t>
      </w:r>
      <w:r w:rsidR="00EB608D">
        <w:rPr>
          <w:color w:val="000000"/>
          <w:szCs w:val="24"/>
        </w:rPr>
        <w:t>(AOR=5.64</w:t>
      </w:r>
      <w:r w:rsidR="000C0AD9">
        <w:rPr>
          <w:color w:val="000000"/>
          <w:szCs w:val="24"/>
        </w:rPr>
        <w:t xml:space="preserve"> </w:t>
      </w:r>
      <w:r w:rsidR="00973B5B">
        <w:rPr>
          <w:color w:val="000000"/>
          <w:szCs w:val="24"/>
        </w:rPr>
        <w:t>[</w:t>
      </w:r>
      <w:r w:rsidR="00973B5B" w:rsidRPr="00DA0531">
        <w:rPr>
          <w:szCs w:val="24"/>
        </w:rPr>
        <w:t>95%</w:t>
      </w:r>
      <w:r w:rsidR="00973B5B">
        <w:rPr>
          <w:szCs w:val="24"/>
        </w:rPr>
        <w:t xml:space="preserve"> CI=</w:t>
      </w:r>
      <w:r w:rsidR="00EB608D">
        <w:rPr>
          <w:color w:val="000000"/>
          <w:szCs w:val="24"/>
        </w:rPr>
        <w:t>1.71-18.61</w:t>
      </w:r>
      <w:r w:rsidR="00973B5B">
        <w:rPr>
          <w:color w:val="000000"/>
          <w:szCs w:val="24"/>
        </w:rPr>
        <w:t>]</w:t>
      </w:r>
      <w:r w:rsidR="00A249F1" w:rsidRPr="00DA0531">
        <w:rPr>
          <w:color w:val="000000"/>
          <w:szCs w:val="24"/>
        </w:rPr>
        <w:t>)</w:t>
      </w:r>
      <w:r w:rsidR="00A249F1" w:rsidRPr="00DA0531">
        <w:rPr>
          <w:szCs w:val="24"/>
        </w:rPr>
        <w:t xml:space="preserve">, </w:t>
      </w:r>
      <w:r w:rsidR="002505C4">
        <w:rPr>
          <w:color w:val="000000"/>
          <w:szCs w:val="24"/>
        </w:rPr>
        <w:t xml:space="preserve">delay to </w:t>
      </w:r>
      <w:r w:rsidR="00A249F1" w:rsidRPr="00DA0531">
        <w:rPr>
          <w:color w:val="000000"/>
          <w:szCs w:val="24"/>
        </w:rPr>
        <w:t>suspect</w:t>
      </w:r>
      <w:r w:rsidR="000C0AD9">
        <w:rPr>
          <w:color w:val="000000"/>
          <w:szCs w:val="24"/>
        </w:rPr>
        <w:t xml:space="preserve"> pregnancy</w:t>
      </w:r>
      <w:r w:rsidR="00A249F1" w:rsidRPr="00DA0531">
        <w:rPr>
          <w:color w:val="000000"/>
          <w:szCs w:val="24"/>
        </w:rPr>
        <w:t xml:space="preserve"> </w:t>
      </w:r>
      <w:r w:rsidR="00EB608D">
        <w:rPr>
          <w:color w:val="000000"/>
          <w:szCs w:val="24"/>
        </w:rPr>
        <w:t>(AOR= 8.56</w:t>
      </w:r>
      <w:r w:rsidR="00973B5B">
        <w:rPr>
          <w:color w:val="000000"/>
          <w:szCs w:val="24"/>
        </w:rPr>
        <w:t xml:space="preserve"> [</w:t>
      </w:r>
      <w:r w:rsidR="00973B5B" w:rsidRPr="00DA0531">
        <w:rPr>
          <w:szCs w:val="24"/>
        </w:rPr>
        <w:t>95%</w:t>
      </w:r>
      <w:r w:rsidR="00EB608D">
        <w:rPr>
          <w:szCs w:val="24"/>
        </w:rPr>
        <w:t xml:space="preserve"> </w:t>
      </w:r>
      <w:r w:rsidR="00973B5B">
        <w:rPr>
          <w:szCs w:val="24"/>
        </w:rPr>
        <w:t>CI=</w:t>
      </w:r>
      <w:r w:rsidR="00EB608D">
        <w:rPr>
          <w:color w:val="000000"/>
          <w:szCs w:val="24"/>
        </w:rPr>
        <w:t>2.11-34.57</w:t>
      </w:r>
      <w:r w:rsidR="00973B5B">
        <w:rPr>
          <w:color w:val="000000"/>
          <w:szCs w:val="24"/>
        </w:rPr>
        <w:t>]</w:t>
      </w:r>
      <w:r w:rsidR="000C0AD9">
        <w:rPr>
          <w:color w:val="000000"/>
          <w:szCs w:val="24"/>
        </w:rPr>
        <w:t xml:space="preserve">), </w:t>
      </w:r>
      <w:r w:rsidR="00973B5B">
        <w:rPr>
          <w:color w:val="000000"/>
          <w:szCs w:val="24"/>
        </w:rPr>
        <w:t xml:space="preserve">delay to </w:t>
      </w:r>
      <w:r w:rsidR="00EB608D">
        <w:rPr>
          <w:color w:val="000000"/>
          <w:szCs w:val="24"/>
        </w:rPr>
        <w:t>diagnose pregnancy (AOR=3.83 [</w:t>
      </w:r>
      <w:r w:rsidR="00EB608D" w:rsidRPr="00DA0531">
        <w:rPr>
          <w:szCs w:val="24"/>
        </w:rPr>
        <w:t>95%</w:t>
      </w:r>
      <w:r w:rsidR="00EB608D">
        <w:rPr>
          <w:szCs w:val="24"/>
        </w:rPr>
        <w:t xml:space="preserve"> CI=</w:t>
      </w:r>
      <w:r w:rsidR="00EB608D">
        <w:rPr>
          <w:color w:val="000000"/>
          <w:szCs w:val="24"/>
        </w:rPr>
        <w:t>1.51-9.75]</w:t>
      </w:r>
      <w:r w:rsidR="00A249F1" w:rsidRPr="00DA0531">
        <w:rPr>
          <w:color w:val="000000"/>
          <w:szCs w:val="24"/>
        </w:rPr>
        <w:t>)</w:t>
      </w:r>
      <w:r w:rsidR="00A249F1" w:rsidRPr="00DA0531">
        <w:rPr>
          <w:szCs w:val="24"/>
        </w:rPr>
        <w:t xml:space="preserve">, </w:t>
      </w:r>
      <w:r w:rsidR="00443817" w:rsidRPr="00DA0531">
        <w:rPr>
          <w:color w:val="000000"/>
          <w:szCs w:val="24"/>
        </w:rPr>
        <w:t>lack of awareness</w:t>
      </w:r>
      <w:r w:rsidR="00EB608D">
        <w:rPr>
          <w:color w:val="000000"/>
          <w:szCs w:val="24"/>
        </w:rPr>
        <w:t xml:space="preserve"> on pregnancy symptoms </w:t>
      </w:r>
      <w:r w:rsidR="002505C4">
        <w:rPr>
          <w:color w:val="000000"/>
          <w:szCs w:val="24"/>
        </w:rPr>
        <w:t xml:space="preserve">and symptoms </w:t>
      </w:r>
      <w:r w:rsidR="00EB608D">
        <w:rPr>
          <w:color w:val="000000"/>
          <w:szCs w:val="24"/>
        </w:rPr>
        <w:t>(AOR=4.22</w:t>
      </w:r>
      <w:r w:rsidR="000C0AD9">
        <w:rPr>
          <w:color w:val="000000"/>
          <w:szCs w:val="24"/>
        </w:rPr>
        <w:t xml:space="preserve"> </w:t>
      </w:r>
      <w:r w:rsidR="00EB608D">
        <w:rPr>
          <w:color w:val="000000"/>
          <w:szCs w:val="24"/>
        </w:rPr>
        <w:t>[</w:t>
      </w:r>
      <w:r w:rsidR="00EB608D" w:rsidRPr="00DA0531">
        <w:rPr>
          <w:szCs w:val="24"/>
        </w:rPr>
        <w:t>95%</w:t>
      </w:r>
      <w:r w:rsidR="00EB608D">
        <w:rPr>
          <w:szCs w:val="24"/>
        </w:rPr>
        <w:t xml:space="preserve"> CI=</w:t>
      </w:r>
      <w:r w:rsidR="00EB608D">
        <w:rPr>
          <w:color w:val="000000"/>
          <w:szCs w:val="24"/>
        </w:rPr>
        <w:t>1.58-11.23]</w:t>
      </w:r>
      <w:r w:rsidR="00A249F1" w:rsidRPr="00DA0531">
        <w:rPr>
          <w:color w:val="000000"/>
          <w:szCs w:val="24"/>
        </w:rPr>
        <w:t>)</w:t>
      </w:r>
      <w:r w:rsidR="00A249F1" w:rsidRPr="00DA0531">
        <w:rPr>
          <w:szCs w:val="24"/>
        </w:rPr>
        <w:t xml:space="preserve">, </w:t>
      </w:r>
      <w:r w:rsidR="0076077F">
        <w:rPr>
          <w:szCs w:val="24"/>
        </w:rPr>
        <w:t xml:space="preserve">greater one month </w:t>
      </w:r>
      <w:r w:rsidR="00EB608D">
        <w:rPr>
          <w:color w:val="000000"/>
          <w:szCs w:val="24"/>
        </w:rPr>
        <w:t xml:space="preserve">delay to get the service </w:t>
      </w:r>
      <w:r w:rsidR="00A249F1" w:rsidRPr="00DA0531">
        <w:rPr>
          <w:szCs w:val="24"/>
        </w:rPr>
        <w:t>(AOR =</w:t>
      </w:r>
      <w:r w:rsidR="00012ADE">
        <w:rPr>
          <w:color w:val="000000"/>
          <w:szCs w:val="24"/>
        </w:rPr>
        <w:t>4.42</w:t>
      </w:r>
      <w:r w:rsidR="00EB608D">
        <w:rPr>
          <w:color w:val="000000"/>
          <w:szCs w:val="24"/>
        </w:rPr>
        <w:t xml:space="preserve"> [</w:t>
      </w:r>
      <w:r w:rsidR="00EB608D" w:rsidRPr="00DA0531">
        <w:rPr>
          <w:szCs w:val="24"/>
        </w:rPr>
        <w:t>95%</w:t>
      </w:r>
      <w:r w:rsidR="00EB608D">
        <w:rPr>
          <w:szCs w:val="24"/>
        </w:rPr>
        <w:t xml:space="preserve"> CI=</w:t>
      </w:r>
      <w:r w:rsidR="00EB608D">
        <w:rPr>
          <w:color w:val="000000"/>
          <w:szCs w:val="24"/>
        </w:rPr>
        <w:t>1.43-13.67]</w:t>
      </w:r>
      <w:r w:rsidR="00A249F1" w:rsidRPr="00DA0531">
        <w:rPr>
          <w:color w:val="000000"/>
          <w:szCs w:val="24"/>
        </w:rPr>
        <w:t>)</w:t>
      </w:r>
      <w:r w:rsidR="00A249F1" w:rsidRPr="00DA0531">
        <w:rPr>
          <w:szCs w:val="24"/>
        </w:rPr>
        <w:t>, and lack of informatio</w:t>
      </w:r>
      <w:r w:rsidR="000C0AD9">
        <w:rPr>
          <w:szCs w:val="24"/>
        </w:rPr>
        <w:t>n where to get the</w:t>
      </w:r>
      <w:r w:rsidR="00EB608D">
        <w:rPr>
          <w:szCs w:val="24"/>
        </w:rPr>
        <w:t xml:space="preserve"> abortion</w:t>
      </w:r>
      <w:r w:rsidR="000C0AD9">
        <w:rPr>
          <w:szCs w:val="24"/>
        </w:rPr>
        <w:t xml:space="preserve"> service (AOR</w:t>
      </w:r>
      <w:r w:rsidR="00A249F1" w:rsidRPr="00DA0531">
        <w:rPr>
          <w:szCs w:val="24"/>
        </w:rPr>
        <w:t>=</w:t>
      </w:r>
      <w:r w:rsidR="00EB608D">
        <w:rPr>
          <w:color w:val="000000"/>
          <w:szCs w:val="24"/>
        </w:rPr>
        <w:t>3.90 [</w:t>
      </w:r>
      <w:r w:rsidR="00EB608D" w:rsidRPr="00DA0531">
        <w:rPr>
          <w:szCs w:val="24"/>
        </w:rPr>
        <w:t>95%</w:t>
      </w:r>
      <w:r w:rsidR="00EB608D">
        <w:rPr>
          <w:szCs w:val="24"/>
        </w:rPr>
        <w:t xml:space="preserve"> CI=</w:t>
      </w:r>
      <w:r w:rsidR="00EB608D">
        <w:rPr>
          <w:color w:val="000000"/>
          <w:szCs w:val="24"/>
        </w:rPr>
        <w:t>1.532-9.965]</w:t>
      </w:r>
      <w:r w:rsidR="00A249F1" w:rsidRPr="00DA0531">
        <w:rPr>
          <w:color w:val="000000"/>
          <w:szCs w:val="24"/>
        </w:rPr>
        <w:t>)</w:t>
      </w:r>
      <w:r w:rsidR="00691C5B" w:rsidRPr="00DA0531">
        <w:rPr>
          <w:color w:val="000000"/>
          <w:szCs w:val="24"/>
        </w:rPr>
        <w:t xml:space="preserve">     </w:t>
      </w:r>
      <w:r w:rsidR="00F57E37" w:rsidRPr="00DA0531">
        <w:rPr>
          <w:color w:val="000000"/>
          <w:szCs w:val="24"/>
        </w:rPr>
        <w:t xml:space="preserve">   </w:t>
      </w:r>
    </w:p>
    <w:p w:rsidR="007C1A49" w:rsidRPr="00DA0531" w:rsidRDefault="00F55F34" w:rsidP="00012ADE">
      <w:pPr>
        <w:ind w:firstLine="0"/>
        <w:jc w:val="left"/>
        <w:rPr>
          <w:szCs w:val="24"/>
        </w:rPr>
      </w:pPr>
      <w:r w:rsidRPr="00DA0531">
        <w:rPr>
          <w:b/>
          <w:iCs/>
          <w:szCs w:val="24"/>
        </w:rPr>
        <w:t>Conclusion</w:t>
      </w:r>
      <w:r w:rsidR="00785CDA" w:rsidRPr="00DA0531">
        <w:rPr>
          <w:rFonts w:eastAsia="MinionPro-Regular"/>
          <w:b/>
          <w:szCs w:val="24"/>
        </w:rPr>
        <w:t>:</w:t>
      </w:r>
      <w:r w:rsidRPr="00DA0531">
        <w:rPr>
          <w:rFonts w:eastAsia="MinionPro-Regular"/>
          <w:szCs w:val="24"/>
        </w:rPr>
        <w:t xml:space="preserve"> </w:t>
      </w:r>
      <w:r w:rsidR="00012ADE" w:rsidRPr="00DA0531">
        <w:rPr>
          <w:rFonts w:eastAsia="MinionPro-Regular"/>
          <w:szCs w:val="24"/>
        </w:rPr>
        <w:t xml:space="preserve">We found a very high level of </w:t>
      </w:r>
      <w:r w:rsidR="00012ADE">
        <w:rPr>
          <w:rFonts w:eastAsia="MinionPro-Regular"/>
          <w:szCs w:val="24"/>
        </w:rPr>
        <w:t>demand for second trimester abortion. Improving</w:t>
      </w:r>
      <w:r w:rsidR="00012ADE" w:rsidRPr="00DA0531">
        <w:rPr>
          <w:szCs w:val="24"/>
        </w:rPr>
        <w:t xml:space="preserve"> access to contraception, abortion </w:t>
      </w:r>
      <w:r w:rsidR="00012ADE">
        <w:rPr>
          <w:szCs w:val="24"/>
        </w:rPr>
        <w:t>care</w:t>
      </w:r>
      <w:r w:rsidR="00012ADE" w:rsidRPr="00DA0531">
        <w:rPr>
          <w:szCs w:val="24"/>
        </w:rPr>
        <w:t>, and improv</w:t>
      </w:r>
      <w:r w:rsidR="00012ADE">
        <w:rPr>
          <w:szCs w:val="24"/>
        </w:rPr>
        <w:t>ing</w:t>
      </w:r>
      <w:r w:rsidR="00012ADE" w:rsidRPr="00DA0531">
        <w:rPr>
          <w:szCs w:val="24"/>
        </w:rPr>
        <w:t xml:space="preserve"> women's </w:t>
      </w:r>
      <w:r w:rsidR="00012ADE">
        <w:rPr>
          <w:szCs w:val="24"/>
        </w:rPr>
        <w:t xml:space="preserve">reproductive health </w:t>
      </w:r>
      <w:r w:rsidR="00012ADE" w:rsidRPr="00DA0531">
        <w:rPr>
          <w:szCs w:val="24"/>
        </w:rPr>
        <w:t xml:space="preserve">knowledge </w:t>
      </w:r>
      <w:r w:rsidR="00012ADE">
        <w:rPr>
          <w:szCs w:val="24"/>
        </w:rPr>
        <w:t>can help to prevent late gestation abortion</w:t>
      </w:r>
      <w:r w:rsidR="00012ADE" w:rsidRPr="00DA0531">
        <w:rPr>
          <w:szCs w:val="24"/>
        </w:rPr>
        <w:t>.</w:t>
      </w:r>
      <w:r w:rsidR="00012ADE">
        <w:rPr>
          <w:szCs w:val="24"/>
        </w:rPr>
        <w:t xml:space="preserve">    </w:t>
      </w:r>
      <w:r w:rsidR="00691C5B" w:rsidRPr="00DA0531">
        <w:rPr>
          <w:szCs w:val="24"/>
        </w:rPr>
        <w:t xml:space="preserve">      </w:t>
      </w:r>
    </w:p>
    <w:p w:rsidR="007E68B3" w:rsidRPr="007C1A49" w:rsidRDefault="00012ADE" w:rsidP="007C1A49">
      <w:pPr>
        <w:ind w:firstLine="0"/>
        <w:sectPr w:rsidR="007E68B3" w:rsidRPr="007C1A49" w:rsidSect="00DB5361">
          <w:headerReference w:type="default" r:id="rId11"/>
          <w:footerReference w:type="default" r:id="rId12"/>
          <w:pgSz w:w="12240" w:h="15840"/>
          <w:pgMar w:top="1440" w:right="1800" w:bottom="1440" w:left="1800" w:header="720" w:footer="720" w:gutter="0"/>
          <w:pgNumType w:fmt="upperRoman" w:start="1"/>
          <w:cols w:space="720"/>
          <w:titlePg/>
          <w:docGrid w:linePitch="360"/>
        </w:sectPr>
      </w:pPr>
      <w:r>
        <w:rPr>
          <w:rFonts w:eastAsia="Times New Roman"/>
          <w:b/>
          <w:szCs w:val="24"/>
        </w:rPr>
        <w:t xml:space="preserve">Key words: </w:t>
      </w:r>
      <w:r w:rsidRPr="00012ADE">
        <w:t>L</w:t>
      </w:r>
      <w:r w:rsidR="00443817" w:rsidRPr="00012ADE">
        <w:t>ate</w:t>
      </w:r>
      <w:r w:rsidR="00B4009A" w:rsidRPr="00012ADE">
        <w:t xml:space="preserve"> gestation </w:t>
      </w:r>
      <w:r w:rsidR="00443817" w:rsidRPr="00012ADE">
        <w:t>abortion</w:t>
      </w:r>
      <w:r w:rsidR="00B4009A" w:rsidRPr="00012ADE">
        <w:t>,</w:t>
      </w:r>
      <w:r w:rsidR="002726B9">
        <w:t xml:space="preserve"> safe </w:t>
      </w:r>
      <w:r w:rsidRPr="00012ADE">
        <w:t>abortion,</w:t>
      </w:r>
      <w:r>
        <w:t xml:space="preserve"> </w:t>
      </w:r>
      <w:r w:rsidRPr="00DA0531">
        <w:rPr>
          <w:szCs w:val="24"/>
        </w:rPr>
        <w:t>Saint Paul New Millennium Medical College</w:t>
      </w:r>
      <w:r>
        <w:rPr>
          <w:sz w:val="22"/>
        </w:rPr>
        <w:t>.</w:t>
      </w:r>
    </w:p>
    <w:p w:rsidR="00E94CB3" w:rsidRPr="001375FC" w:rsidRDefault="00E94CB3" w:rsidP="00AE0BE3">
      <w:pPr>
        <w:pStyle w:val="Heading1"/>
        <w:sectPr w:rsidR="00E94CB3" w:rsidRPr="001375FC" w:rsidSect="007E68B3">
          <w:type w:val="continuous"/>
          <w:pgSz w:w="12240" w:h="15840"/>
          <w:pgMar w:top="1440" w:right="1800" w:bottom="1440" w:left="1800" w:header="720" w:footer="720" w:gutter="0"/>
          <w:pgNumType w:start="1"/>
          <w:cols w:space="720"/>
          <w:titlePg/>
          <w:docGrid w:linePitch="360"/>
        </w:sectPr>
      </w:pPr>
    </w:p>
    <w:p w:rsidR="007C1A49" w:rsidRPr="00AE0BE3" w:rsidRDefault="00870296" w:rsidP="00F94DD3">
      <w:pPr>
        <w:pStyle w:val="Heading1"/>
        <w:numPr>
          <w:ilvl w:val="0"/>
          <w:numId w:val="25"/>
        </w:numPr>
      </w:pPr>
      <w:bookmarkStart w:id="0" w:name="_Toc28909141"/>
      <w:r w:rsidRPr="00AE0BE3">
        <w:lastRenderedPageBreak/>
        <w:t>Introduction</w:t>
      </w:r>
      <w:bookmarkEnd w:id="0"/>
    </w:p>
    <w:p w:rsidR="005C54D4" w:rsidRPr="0028789D" w:rsidRDefault="00C679E7" w:rsidP="006969D4">
      <w:r w:rsidRPr="00691C5B">
        <w:t>During 2010–2014, an estimated 56 million induced abortion</w:t>
      </w:r>
      <w:r w:rsidR="00FF53C0" w:rsidRPr="00691C5B">
        <w:t xml:space="preserve">s </w:t>
      </w:r>
      <w:r w:rsidR="00C95BBA" w:rsidRPr="00691C5B">
        <w:t xml:space="preserve">each year </w:t>
      </w:r>
      <w:r w:rsidR="003E4C4D" w:rsidRPr="00691C5B">
        <w:t>worldwide</w:t>
      </w:r>
      <w:r w:rsidR="00BD56DA" w:rsidRPr="00691C5B">
        <w:t xml:space="preserve"> </w:t>
      </w:r>
      <w:r w:rsidR="00FF53C0" w:rsidRPr="00691C5B">
        <w:t>occurred</w:t>
      </w:r>
      <w:r w:rsidR="00BD56DA" w:rsidRPr="00691C5B">
        <w:t xml:space="preserve"> </w:t>
      </w:r>
      <w:r w:rsidR="00784471" w:rsidRPr="00691C5B">
        <w:t>and 22,800</w:t>
      </w:r>
      <w:r w:rsidR="003E4C4D" w:rsidRPr="00691C5B">
        <w:t xml:space="preserve"> women die</w:t>
      </w:r>
      <w:r w:rsidR="00C95BBA" w:rsidRPr="00691C5B">
        <w:t xml:space="preserve"> from complica</w:t>
      </w:r>
      <w:r w:rsidR="00C95BBA" w:rsidRPr="00691C5B">
        <w:softHyphen/>
        <w:t xml:space="preserve">tions of unsafe abortion which makes </w:t>
      </w:r>
      <w:r w:rsidRPr="00691C5B">
        <w:t>8% of maternal deaths worldwide</w:t>
      </w:r>
      <w:r w:rsidR="00C95BBA" w:rsidRPr="00691C5B">
        <w:t xml:space="preserve">. </w:t>
      </w:r>
      <w:r w:rsidR="009D392F" w:rsidRPr="007C1A49">
        <w:rPr>
          <w:rFonts w:eastAsia="HelveticaNeueLTStd-Roman"/>
        </w:rPr>
        <w:t>Nearly all</w:t>
      </w:r>
      <w:r w:rsidR="00810035">
        <w:rPr>
          <w:rFonts w:eastAsia="HelveticaNeueLTStd-Roman"/>
        </w:rPr>
        <w:t xml:space="preserve"> (98%) </w:t>
      </w:r>
      <w:r w:rsidR="009D392F" w:rsidRPr="007C1A49">
        <w:rPr>
          <w:rFonts w:eastAsia="HelveticaNeueLTStd-Roman"/>
        </w:rPr>
        <w:t xml:space="preserve">unsafe abortions </w:t>
      </w:r>
      <w:r w:rsidR="003B01EC" w:rsidRPr="007C1A49">
        <w:rPr>
          <w:rFonts w:eastAsia="HelveticaNeueLTStd-Roman"/>
        </w:rPr>
        <w:t xml:space="preserve">occur in developing </w:t>
      </w:r>
      <w:r w:rsidR="009D392F" w:rsidRPr="007C1A49">
        <w:rPr>
          <w:rFonts w:eastAsia="HelveticaNeueLTStd-Roman"/>
        </w:rPr>
        <w:t>countries</w:t>
      </w:r>
      <w:r w:rsidR="000C18A5" w:rsidRPr="007C1A49">
        <w:rPr>
          <w:rFonts w:eastAsia="HelveticaNeueLTStd-Roman"/>
        </w:rPr>
        <w:t xml:space="preserve"> </w:t>
      </w:r>
      <w:r w:rsidR="00EC6185">
        <w:fldChar w:fldCharType="begin"/>
      </w:r>
      <w:r w:rsidR="000979D1">
        <w:instrText xml:space="preserve"> ADDIN EN.CITE &lt;EndNote&gt;&lt;Cite&gt;&lt;Author&gt;Sedgh G&lt;/Author&gt;&lt;Year&gt;2016&lt;/Year&gt;&lt;RecNum&gt;2&lt;/RecNum&gt;&lt;DisplayText&gt;(1, 2)&lt;/DisplayText&gt;&lt;record&gt;&lt;rec-number&gt;2&lt;/rec-number&gt;&lt;foreign-keys&gt;&lt;key app="EN" db-id="aa20z0s9725apkesazbvrpw990zzfzzd9sde" timestamp="1593791764"&gt;2&lt;/key&gt;&lt;/foreign-keys&gt;&lt;ref-type name="Journal Article"&gt;17&lt;/ref-type&gt;&lt;contributors&gt;&lt;authors&gt;&lt;author&gt;Sedgh G, Bearak J, Singh S.&lt;/author&gt;&lt;/authors&gt;&lt;/contributors&gt;&lt;titles&gt;&lt;title&gt;Abortion incidence between 1990 and 2014: global, regional, andsub regional levels and trends&lt;/title&gt;&lt;secondary-title&gt;Lancet&lt;/secondary-title&gt;&lt;/titles&gt;&lt;pages&gt;258-267.&lt;/pages&gt;&lt;volume&gt;388&lt;/volume&gt;&lt;number&gt;10041&lt;/number&gt;&lt;dates&gt;&lt;year&gt;2016&lt;/year&gt;&lt;/dates&gt;&lt;urls&gt;&lt;/urls&gt;&lt;/record&gt;&lt;/Cite&gt;&lt;Cite&gt;&lt;Author&gt;Research&lt;/Author&gt;&lt;Year&gt;2011&lt;/Year&gt;&lt;RecNum&gt;3&lt;/RecNum&gt;&lt;record&gt;&lt;rec-number&gt;3&lt;/rec-number&gt;&lt;foreign-keys&gt;&lt;key app="EN" db-id="aa20z0s9725apkesazbvrpw990zzfzzd9sde" timestamp="1593794840"&gt;3&lt;/key&gt;&lt;/foreign-keys&gt;&lt;ref-type name="Online Database"&gt;45&lt;/ref-type&gt;&lt;contributors&gt;&lt;authors&gt;&lt;author&gt;Department of Reproductive Health and Research&lt;/author&gt;&lt;author&gt;World Health Organization&lt;/author&gt;&lt;/authors&gt;&lt;/contributors&gt;&lt;titles&gt;&lt;title&gt;Unsafe aborion: Global and regional estimates of the incidence of unsafe abortion and associated mortality in 2008&lt;/title&gt;&lt;/titles&gt;&lt;volume&gt;27&lt;/volume&gt;&lt;number&gt;CH-1211&lt;/number&gt;&lt;edition&gt;2012&lt;/edition&gt;&lt;dates&gt;&lt;year&gt;2011&lt;/year&gt;&lt;pub-dates&gt;&lt;date&gt;18 January 2019&lt;/date&gt;&lt;/pub-dates&gt;&lt;/dates&gt;&lt;pub-location&gt;Geneva, swizerland&lt;/pub-location&gt;&lt;publisher&gt;Avenue Appia&lt;/publisher&gt;&lt;urls&gt;&lt;related-urls&gt;&lt;url&gt;whqlibdoc.who.int &amp;gt;978924501118-eng&lt;/url&gt;&lt;/related-urls&gt;&lt;/urls&gt;&lt;access-date&gt;18 January 2019&lt;/access-date&gt;&lt;/record&gt;&lt;/Cite&gt;&lt;/EndNote&gt;</w:instrText>
      </w:r>
      <w:r w:rsidR="00EC6185">
        <w:fldChar w:fldCharType="separate"/>
      </w:r>
      <w:r w:rsidR="00810035">
        <w:rPr>
          <w:noProof/>
        </w:rPr>
        <w:t>(1, 2)</w:t>
      </w:r>
      <w:r w:rsidR="00EC6185">
        <w:fldChar w:fldCharType="end"/>
      </w:r>
      <w:r w:rsidR="0003759E" w:rsidRPr="00691C5B">
        <w:t>.</w:t>
      </w:r>
      <w:r w:rsidR="000C18A5" w:rsidRPr="00691C5B">
        <w:t xml:space="preserve"> </w:t>
      </w:r>
      <w:r w:rsidR="00AB2736" w:rsidRPr="00691C5B">
        <w:t>The medical cost, morbidity and mortality and, for some women, social or emot</w:t>
      </w:r>
      <w:r w:rsidR="00AB2736">
        <w:t>ional challenges are higher in s</w:t>
      </w:r>
      <w:r w:rsidR="00AB2736" w:rsidRPr="00691C5B">
        <w:t xml:space="preserve">econd-trimester abortion than </w:t>
      </w:r>
      <w:r w:rsidR="00AB2736">
        <w:t xml:space="preserve">in the </w:t>
      </w:r>
      <w:r w:rsidR="00AB2736" w:rsidRPr="00691C5B">
        <w:t>fi</w:t>
      </w:r>
      <w:r w:rsidR="00AB2736">
        <w:t>rst</w:t>
      </w:r>
      <w:r w:rsidR="00AB2736" w:rsidRPr="00691C5B">
        <w:t xml:space="preserve"> </w:t>
      </w:r>
      <w:r w:rsidR="00AB2736" w:rsidRPr="00691C5B">
        <w:fldChar w:fldCharType="begin">
          <w:fldData xml:space="preserve">PEVuZE5vdGU+PENpdGU+PEF1dGhvcj5BbmRlcnNzb24gSU08L0F1dGhvcj48WWVhcj4yMDE0PC9Z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</w:fldData>
        </w:fldChar>
      </w:r>
      <w:r w:rsidR="000979D1">
        <w:instrText xml:space="preserve"> ADDIN EN.CITE </w:instrText>
      </w:r>
      <w:r w:rsidR="000979D1">
        <w:fldChar w:fldCharType="begin">
          <w:fldData xml:space="preserve">PEVuZE5vdGU+PENpdGU+PEF1dGhvcj5BbmRlcnNzb24gSU08L0F1dGhvcj48WWVhcj4yMDE0PC9Z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</w:fldData>
        </w:fldChar>
      </w:r>
      <w:r w:rsidR="000979D1">
        <w:instrText xml:space="preserve"> ADDIN EN.CITE.DATA </w:instrText>
      </w:r>
      <w:r w:rsidR="000979D1">
        <w:fldChar w:fldCharType="end"/>
      </w:r>
      <w:r w:rsidR="00AB2736" w:rsidRPr="00691C5B">
        <w:fldChar w:fldCharType="separate"/>
      </w:r>
      <w:r w:rsidR="00AB2736">
        <w:rPr>
          <w:noProof/>
        </w:rPr>
        <w:t>(3-5)</w:t>
      </w:r>
      <w:r w:rsidR="00AB2736" w:rsidRPr="00691C5B">
        <w:fldChar w:fldCharType="end"/>
      </w:r>
      <w:r w:rsidR="00AB2736">
        <w:t xml:space="preserve">. </w:t>
      </w:r>
      <w:r w:rsidR="00DA0531">
        <w:rPr>
          <w:szCs w:val="24"/>
        </w:rPr>
        <w:t xml:space="preserve">In Ethiopia, </w:t>
      </w:r>
      <w:r w:rsidR="00985F72">
        <w:rPr>
          <w:szCs w:val="24"/>
        </w:rPr>
        <w:t xml:space="preserve">in </w:t>
      </w:r>
      <w:r w:rsidR="00DA0531">
        <w:rPr>
          <w:szCs w:val="24"/>
        </w:rPr>
        <w:t xml:space="preserve">2014, </w:t>
      </w:r>
      <w:r w:rsidR="001C35A3" w:rsidRPr="005C54D4">
        <w:rPr>
          <w:szCs w:val="24"/>
        </w:rPr>
        <w:t xml:space="preserve">an estimated 620,300 induced abortions were performed and the annual abortion rate was 28 per 1,000 women aged 15–49 </w:t>
      </w:r>
      <w:r w:rsidR="00421349">
        <w:rPr>
          <w:szCs w:val="24"/>
        </w:rPr>
        <w:fldChar w:fldCharType="begin"/>
      </w:r>
      <w:r w:rsidR="00AB2736">
        <w:rPr>
          <w:szCs w:val="24"/>
        </w:rPr>
        <w:instrText xml:space="preserve"> ADDIN EN.CITE &lt;EndNote&gt;&lt;Cite&gt;&lt;Author&gt;Moor AM&lt;/Author&gt;&lt;Year&gt;2016&lt;/Year&gt;&lt;RecNum&gt;18&lt;/RecNum&gt;&lt;DisplayText&gt;(6)&lt;/DisplayText&gt;&lt;record&gt;&lt;rec-number&gt;18&lt;/rec-number&gt;&lt;foreign-keys&gt;&lt;key app="EN" db-id="aa20z0s9725apkesazbvrpw990zzfzzd9sde" timestamp="1593798392"&gt;18&lt;/key&gt;&lt;/foreign-keys&gt;&lt;ref-type name="Journal Article"&gt;17&lt;/ref-type&gt;&lt;contributors&gt;&lt;authors&gt;&lt;author&gt;Moor AM, Gebrehiwot Y, Fetters T, DibabaWado Y, Bankole A, Singh S, Gebreselassie H, Getachew Y.&lt;/author&gt;&lt;/authors&gt;&lt;/contributors&gt;&lt;titles&gt;&lt;title&gt;The Estimated Incidence of Induced Abortion in Ethiopia, 2014: Changes in the Provision of Services since 2008&lt;/title&gt;&lt;secondary-title&gt;Int Perspect Sex Reprod Health&lt;/secondary-title&gt;&lt;/titles&gt;&lt;periodical&gt;&lt;full-title&gt;Int Perspect Sex Reprod Health&lt;/full-title&gt;&lt;/periodical&gt;&lt;pages&gt;111–120&lt;/pages&gt;&lt;volume&gt;42(3)&lt;/volume&gt;&lt;dates&gt;&lt;year&gt;2016&lt;/year&gt;&lt;/dates&gt;&lt;urls&gt;&lt;/urls&gt;&lt;electronic-resource-num&gt;doi:10.1363/42e1816.&lt;/electronic-resource-num&gt;&lt;/record&gt;&lt;/Cite&gt;&lt;/EndNote&gt;</w:instrText>
      </w:r>
      <w:r w:rsidR="00421349">
        <w:rPr>
          <w:szCs w:val="24"/>
        </w:rPr>
        <w:fldChar w:fldCharType="separate"/>
      </w:r>
      <w:r w:rsidR="00AB2736">
        <w:rPr>
          <w:noProof/>
          <w:szCs w:val="24"/>
        </w:rPr>
        <w:t>(6)</w:t>
      </w:r>
      <w:r w:rsidR="00421349">
        <w:rPr>
          <w:szCs w:val="24"/>
        </w:rPr>
        <w:fldChar w:fldCharType="end"/>
      </w:r>
      <w:r w:rsidR="001C35A3" w:rsidRPr="005C54D4">
        <w:rPr>
          <w:szCs w:val="24"/>
        </w:rPr>
        <w:t xml:space="preserve">. </w:t>
      </w:r>
      <w:r w:rsidR="00985F72" w:rsidRPr="005C54D4">
        <w:rPr>
          <w:szCs w:val="24"/>
        </w:rPr>
        <w:t>Unsafe</w:t>
      </w:r>
      <w:r w:rsidR="001C35A3" w:rsidRPr="005C54D4">
        <w:rPr>
          <w:szCs w:val="24"/>
        </w:rPr>
        <w:t xml:space="preserve"> abortion accounts for 8.6% of maternal death</w:t>
      </w:r>
      <w:r w:rsidR="00985F72">
        <w:rPr>
          <w:szCs w:val="24"/>
        </w:rPr>
        <w:t xml:space="preserve"> in </w:t>
      </w:r>
      <w:r w:rsidR="0039662F">
        <w:rPr>
          <w:szCs w:val="24"/>
        </w:rPr>
        <w:t>Ethiopia</w:t>
      </w:r>
      <w:r w:rsidR="001C35A3" w:rsidRPr="005C54D4">
        <w:rPr>
          <w:szCs w:val="24"/>
        </w:rPr>
        <w:t xml:space="preserve"> and many more suffer from injuries or illness related to unsafe procedures</w:t>
      </w:r>
      <w:r w:rsidR="00143792" w:rsidRPr="00143792">
        <w:t xml:space="preserve"> </w:t>
      </w:r>
      <w:r w:rsidR="00143792">
        <w:rPr>
          <w:szCs w:val="24"/>
        </w:rPr>
        <w:fldChar w:fldCharType="begin">
          <w:fldData xml:space="preserve">PEVuZE5vdGU+PENpdGU+PEF1dGhvcj5HdXR0bWFjaGVyPC9BdXRob3I+PFllYXI+MjAxMDwvWWVh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</w:fldData>
        </w:fldChar>
      </w:r>
      <w:r w:rsidR="008D31C5">
        <w:rPr>
          <w:szCs w:val="24"/>
        </w:rPr>
        <w:instrText xml:space="preserve"> ADDIN EN.CITE </w:instrText>
      </w:r>
      <w:r w:rsidR="008D31C5">
        <w:rPr>
          <w:szCs w:val="24"/>
        </w:rPr>
        <w:fldChar w:fldCharType="begin">
          <w:fldData xml:space="preserve">PEVuZE5vdGU+PENpdGU+PEF1dGhvcj5HdXR0bWFjaGVyPC9BdXRob3I+PFllYXI+MjAxMDwvWWVh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</w:fldData>
        </w:fldChar>
      </w:r>
      <w:r w:rsidR="008D31C5">
        <w:rPr>
          <w:szCs w:val="24"/>
        </w:rPr>
        <w:instrText xml:space="preserve"> ADDIN EN.CITE.DATA </w:instrText>
      </w:r>
      <w:r w:rsidR="008D31C5">
        <w:rPr>
          <w:szCs w:val="24"/>
        </w:rPr>
      </w:r>
      <w:r w:rsidR="008D31C5">
        <w:rPr>
          <w:szCs w:val="24"/>
        </w:rPr>
        <w:fldChar w:fldCharType="end"/>
      </w:r>
      <w:r w:rsidR="00143792">
        <w:rPr>
          <w:szCs w:val="24"/>
        </w:rPr>
      </w:r>
      <w:r w:rsidR="00143792">
        <w:rPr>
          <w:szCs w:val="24"/>
        </w:rPr>
        <w:fldChar w:fldCharType="separate"/>
      </w:r>
      <w:r w:rsidR="00AB2736">
        <w:rPr>
          <w:noProof/>
          <w:szCs w:val="24"/>
        </w:rPr>
        <w:t>(2, 7, 8)</w:t>
      </w:r>
      <w:r w:rsidR="00143792">
        <w:rPr>
          <w:szCs w:val="24"/>
        </w:rPr>
        <w:fldChar w:fldCharType="end"/>
      </w:r>
      <w:r w:rsidR="00CD2D3C" w:rsidRPr="005C54D4">
        <w:rPr>
          <w:szCs w:val="24"/>
        </w:rPr>
        <w:t xml:space="preserve">. </w:t>
      </w:r>
      <w:r w:rsidR="0028789D" w:rsidRPr="005C54D4">
        <w:rPr>
          <w:rFonts w:eastAsia="MinionPro-Regular"/>
          <w:szCs w:val="24"/>
        </w:rPr>
        <w:t>Access to second trimester abo</w:t>
      </w:r>
      <w:r w:rsidR="00985F72">
        <w:rPr>
          <w:rFonts w:eastAsia="MinionPro-Regular"/>
          <w:szCs w:val="24"/>
        </w:rPr>
        <w:t>rtions is severely limited and o</w:t>
      </w:r>
      <w:r w:rsidR="0028789D" w:rsidRPr="005C54D4">
        <w:rPr>
          <w:rFonts w:eastAsia="MinionPro-Regular"/>
          <w:szCs w:val="24"/>
        </w:rPr>
        <w:t>nly 9–10% of all facilities have a provider who can perform this service</w:t>
      </w:r>
      <w:r w:rsidR="0028789D" w:rsidRPr="00143792">
        <w:t xml:space="preserve"> </w:t>
      </w:r>
      <w:r w:rsidR="0028789D">
        <w:rPr>
          <w:rFonts w:eastAsia="MinionPro-Regular"/>
          <w:szCs w:val="24"/>
        </w:rPr>
        <w:fldChar w:fldCharType="begin"/>
      </w:r>
      <w:r w:rsidR="008D31C5">
        <w:rPr>
          <w:rFonts w:eastAsia="MinionPro-Regular"/>
          <w:szCs w:val="24"/>
        </w:rPr>
        <w:instrText xml:space="preserve"> ADDIN EN.CITE &lt;EndNote&gt;&lt;Cite&gt;&lt;Author&gt;Guttmacher&lt;/Author&gt;&lt;Year&gt;2010&lt;/Year&gt;&lt;RecNum&gt;19&lt;/RecNum&gt;&lt;DisplayText&gt;(7)&lt;/DisplayText&gt;&lt;record&gt;&lt;rec-number&gt;19&lt;/rec-number&gt;&lt;foreign-keys&gt;&lt;key app="EN" db-id="aa20z0s9725apkesazbvrpw990zzfzzd9sde" timestamp="1593798709"&gt;19&lt;/key&gt;&lt;/foreign-keys&gt;&lt;ref-type name="Online Database"&gt;45&lt;/ref-type&gt;&lt;contributors&gt;&lt;authors&gt;&lt;author&gt;Guttmacher institute&lt;/author&gt;&lt;/authors&gt;&lt;/contributors&gt;&lt;titles&gt;&lt;title&gt;Facts on Unintended Pregnancy and Abortion in Ethiopia, 2010&lt;/title&gt;&lt;/titles&gt;&lt;volume&gt;125&lt;/volume&gt;&lt;number&gt;10038&lt;/number&gt;&lt;edition&gt;April 2010&lt;/edition&gt;&lt;dates&gt;&lt;year&gt;2010&lt;/year&gt;&lt;pub-dates&gt;&lt;date&gt;17 February 2019&lt;/date&gt;&lt;/pub-dates&gt;&lt;/dates&gt;&lt;pub-location&gt;New York, USA&lt;/pub-location&gt;&lt;publisher&gt;Guttmacher institute&lt;/publisher&gt;&lt;urls&gt;&lt;related-urls&gt;&lt;url&gt;info@guttmacher.org&lt;/url&gt;&lt;/related-urls&gt;&lt;/urls&gt;&lt;access-date&gt;17 February&amp;#xD;&lt;/access-date&gt;&lt;/record&gt;&lt;/Cite&gt;&lt;/EndNote&gt;</w:instrText>
      </w:r>
      <w:r w:rsidR="0028789D">
        <w:rPr>
          <w:rFonts w:eastAsia="MinionPro-Regular"/>
          <w:szCs w:val="24"/>
        </w:rPr>
        <w:fldChar w:fldCharType="separate"/>
      </w:r>
      <w:r w:rsidR="00AB2736">
        <w:rPr>
          <w:rFonts w:eastAsia="MinionPro-Regular"/>
          <w:noProof/>
          <w:szCs w:val="24"/>
        </w:rPr>
        <w:t>(7)</w:t>
      </w:r>
      <w:r w:rsidR="0028789D">
        <w:rPr>
          <w:rFonts w:eastAsia="MinionPro-Regular"/>
          <w:szCs w:val="24"/>
        </w:rPr>
        <w:fldChar w:fldCharType="end"/>
      </w:r>
      <w:r w:rsidR="0028789D" w:rsidRPr="005C54D4">
        <w:rPr>
          <w:rFonts w:eastAsia="MinionPro-Regular"/>
          <w:szCs w:val="24"/>
        </w:rPr>
        <w:t>.</w:t>
      </w:r>
      <w:r w:rsidR="0028789D">
        <w:rPr>
          <w:rFonts w:eastAsia="MinionPro-Regular"/>
          <w:szCs w:val="24"/>
        </w:rPr>
        <w:t xml:space="preserve"> </w:t>
      </w:r>
      <w:r w:rsidR="00372D2A">
        <w:rPr>
          <w:szCs w:val="24"/>
        </w:rPr>
        <w:t>Saint Paul hospital new millennium medical c</w:t>
      </w:r>
      <w:r w:rsidR="00372D2A" w:rsidRPr="00DA0531">
        <w:rPr>
          <w:szCs w:val="24"/>
        </w:rPr>
        <w:t>ollege</w:t>
      </w:r>
      <w:r w:rsidR="00372D2A">
        <w:rPr>
          <w:szCs w:val="24"/>
        </w:rPr>
        <w:t xml:space="preserve"> (SPHMMC)</w:t>
      </w:r>
      <w:r w:rsidR="00CD2D3C" w:rsidRPr="005C54D4">
        <w:rPr>
          <w:rFonts w:eastAsia="MinionPro-Regular"/>
          <w:color w:val="000000" w:themeColor="text1"/>
          <w:szCs w:val="24"/>
        </w:rPr>
        <w:t xml:space="preserve"> is one of the tertiary hospitals in Ethiopia which provide abortion service; and request for late abortion is frequently encountered at </w:t>
      </w:r>
      <w:proofErr w:type="spellStart"/>
      <w:r w:rsidR="00CD2D3C" w:rsidRPr="005C54D4">
        <w:rPr>
          <w:rFonts w:eastAsia="MinionPro-Regular"/>
          <w:color w:val="000000" w:themeColor="text1"/>
          <w:szCs w:val="24"/>
        </w:rPr>
        <w:t>Michu</w:t>
      </w:r>
      <w:proofErr w:type="spellEnd"/>
      <w:r w:rsidR="00CD2D3C" w:rsidRPr="005C54D4">
        <w:rPr>
          <w:rFonts w:eastAsia="MinionPro-Regular"/>
          <w:color w:val="000000" w:themeColor="text1"/>
          <w:szCs w:val="24"/>
        </w:rPr>
        <w:t xml:space="preserve"> clinic</w:t>
      </w:r>
      <w:r w:rsidR="00372D2A">
        <w:rPr>
          <w:rFonts w:eastAsia="MinionPro-Regular"/>
          <w:color w:val="000000" w:themeColor="text1"/>
          <w:szCs w:val="24"/>
        </w:rPr>
        <w:t xml:space="preserve"> of SPHMMC</w:t>
      </w:r>
      <w:r w:rsidR="00CD2D3C" w:rsidRPr="005C54D4">
        <w:rPr>
          <w:rFonts w:eastAsia="MinionPro-Regular"/>
          <w:color w:val="000000" w:themeColor="text1"/>
          <w:szCs w:val="24"/>
        </w:rPr>
        <w:t>. However, the exact magnitude and the underlying reasons of women for late demand for safe abortion care are not known.</w:t>
      </w:r>
      <w:r w:rsidR="00691C5B" w:rsidRPr="005C54D4">
        <w:rPr>
          <w:szCs w:val="24"/>
        </w:rPr>
        <w:t xml:space="preserve"> </w:t>
      </w:r>
    </w:p>
    <w:p w:rsidR="005C54D4" w:rsidRPr="005C54D4" w:rsidRDefault="00AB2736" w:rsidP="005C54D4">
      <w:pPr>
        <w:rPr>
          <w:rFonts w:eastAsia="MinionPro-Regular"/>
          <w:szCs w:val="24"/>
        </w:rPr>
      </w:pPr>
      <w:r>
        <w:t xml:space="preserve">Worldwide, </w:t>
      </w:r>
      <w:r w:rsidR="006969D4">
        <w:t>10 to 15 %</w:t>
      </w:r>
      <w:r w:rsidR="006969D4" w:rsidRPr="00691C5B">
        <w:t xml:space="preserve"> of the abortions performe</w:t>
      </w:r>
      <w:r>
        <w:t>d annually</w:t>
      </w:r>
      <w:r w:rsidR="006969D4" w:rsidRPr="007C1A49">
        <w:rPr>
          <w:rFonts w:eastAsia="HelveticaNeueLTStd-Roman"/>
        </w:rPr>
        <w:t xml:space="preserve"> are </w:t>
      </w:r>
      <w:r w:rsidR="006969D4">
        <w:t>s</w:t>
      </w:r>
      <w:r w:rsidR="006969D4" w:rsidRPr="00691C5B">
        <w:t xml:space="preserve">econd-trimester abortion </w:t>
      </w:r>
      <w:r w:rsidR="006969D4" w:rsidRPr="00691C5B">
        <w:fldChar w:fldCharType="begin"/>
      </w:r>
      <w:r w:rsidR="000979D1">
        <w:instrText xml:space="preserve"> ADDIN EN.CITE &lt;EndNote&gt;&lt;Cite&gt;&lt;Author&gt;Research&lt;/Author&gt;&lt;Year&gt;2012&lt;/Year&gt;&lt;RecNum&gt;25&lt;/RecNum&gt;&lt;DisplayText&gt;(9)&lt;/DisplayText&gt;&lt;record&gt;&lt;rec-number&gt;25&lt;/rec-number&gt;&lt;foreign-keys&gt;&lt;key app="EN" db-id="aa20z0s9725apkesazbvrpw990zzfzzd9sde" timestamp="1593800524"&gt;25&lt;/key&gt;&lt;/foreign-keys&gt;&lt;ref-type name="Online Database"&gt;45&lt;/ref-type&gt;&lt;contributors&gt;&lt;authors&gt;&lt;author&gt;Department of Reproductive Health and Research&lt;/author&gt;&lt;/authors&gt;&lt;/contributors&gt;&lt;titles&gt;&lt;title&gt;Facts on Induced Abortion Worldwide&lt;/title&gt;&lt;/titles&gt;&lt;volume&gt;27&lt;/volume&gt;&lt;number&gt;1211&lt;/number&gt;&lt;edition&gt;January 2012&lt;/edition&gt;&lt;dates&gt;&lt;year&gt;2012&lt;/year&gt;&lt;pub-dates&gt;&lt;date&gt;16 January 2019&lt;/date&gt;&lt;/pub-dates&gt;&lt;/dates&gt;&lt;pub-location&gt;Geneva, Switzerland&lt;/pub-location&gt;&lt;publisher&gt;World Health Organization&lt;/publisher&gt;&lt;urls&gt;&lt;related-urls&gt;&lt;url&gt;rhrpublications@who.int&lt;/url&gt;&lt;/related-urls&gt;&lt;/urls&gt;&lt;access-date&gt;16 January 2019&lt;/access-date&gt;&lt;/record&gt;&lt;/Cite&gt;&lt;/EndNote&gt;</w:instrText>
      </w:r>
      <w:r w:rsidR="006969D4" w:rsidRPr="00691C5B">
        <w:fldChar w:fldCharType="separate"/>
      </w:r>
      <w:r>
        <w:rPr>
          <w:noProof/>
        </w:rPr>
        <w:t>(9)</w:t>
      </w:r>
      <w:r w:rsidR="006969D4" w:rsidRPr="00691C5B">
        <w:fldChar w:fldCharType="end"/>
      </w:r>
      <w:r w:rsidR="006969D4" w:rsidRPr="00691C5B">
        <w:t>.</w:t>
      </w:r>
      <w:r w:rsidR="006969D4">
        <w:t xml:space="preserve"> </w:t>
      </w:r>
      <w:r w:rsidRPr="005C54D4">
        <w:rPr>
          <w:szCs w:val="24"/>
        </w:rPr>
        <w:t xml:space="preserve">The prevalence of induced second trimester termination in Ethiopia according to institution based cross sectional study in </w:t>
      </w:r>
      <w:proofErr w:type="spellStart"/>
      <w:r w:rsidRPr="005C54D4">
        <w:rPr>
          <w:szCs w:val="24"/>
        </w:rPr>
        <w:t>Amhara</w:t>
      </w:r>
      <w:proofErr w:type="spellEnd"/>
      <w:r w:rsidRPr="005C54D4">
        <w:rPr>
          <w:szCs w:val="24"/>
        </w:rPr>
        <w:t xml:space="preserve"> region was 19 %</w:t>
      </w:r>
      <w:r w:rsidRPr="00421349">
        <w:t xml:space="preserve"> </w:t>
      </w:r>
      <w:r>
        <w:rPr>
          <w:szCs w:val="24"/>
        </w:rPr>
        <w:fldChar w:fldCharType="begin"/>
      </w:r>
      <w:r w:rsidR="000979D1">
        <w:rPr>
          <w:szCs w:val="24"/>
        </w:rPr>
        <w:instrText xml:space="preserve"> ADDIN EN.CITE &lt;EndNote&gt;&lt;Cite&gt;&lt;Author&gt;Mulat A&lt;/Author&gt;&lt;Year&gt;2015&lt;/Year&gt;&lt;RecNum&gt;4&lt;/RecNum&gt;&lt;DisplayText&gt;(10)&lt;/DisplayText&gt;&lt;record&gt;&lt;rec-number&gt;4&lt;/rec-number&gt;&lt;foreign-keys&gt;&lt;key app="EN" db-id="aa20z0s9725apkesazbvrpw990zzfzzd9sde" timestamp="1593795336"&gt;4&lt;/key&gt;&lt;/foreign-keys&gt;&lt;ref-type name="Journal Article"&gt;17&lt;/ref-type&gt;&lt;contributors&gt;&lt;authors&gt;&lt;author&gt;Mulat A, Bayu H, Alemu A.&lt;/author&gt;&lt;/authors&gt;&lt;/contributors&gt;&lt;titles&gt;&lt;title&gt;Induced Second Trimester Abortion and Associated Factors in Amhara Region Referral Hospitals&lt;/title&gt;&lt;secondary-title&gt;BioMed Research International&lt;/secondary-title&gt;&lt;/titles&gt;&lt;periodical&gt;&lt;full-title&gt;BioMed Research International&lt;/full-title&gt;&lt;/periodical&gt;&lt;pages&gt;6&lt;/pages&gt;&lt;volume&gt;2015 &lt;/volume&gt;&lt;number&gt;256534&lt;/number&gt;&lt;dates&gt;&lt;year&gt;2015&lt;/year&gt;&lt;pub-dates&gt;&lt;date&gt;16 March 2015&lt;/date&gt;&lt;/pub-dates&gt;&lt;/dates&gt;&lt;urls&gt;&lt;/urls&gt;&lt;custom7&gt;256534&lt;/custom7&gt;&lt;electronic-resource-num&gt;&lt;style face="underline" font="default" size="100%"&gt;http://dx.doi.org/10.1155/2015/256534&lt;/style&gt;&lt;style face="normal" font="default" size="100%"&gt;.&lt;/style&gt;&lt;/electronic-resource-num&gt;&lt;access-date&gt;14 January 2019&lt;/access-date&gt;&lt;/record&gt;&lt;/Cite&gt;&lt;/EndNote&gt;</w:instrText>
      </w:r>
      <w:r>
        <w:rPr>
          <w:szCs w:val="24"/>
        </w:rPr>
        <w:fldChar w:fldCharType="separate"/>
      </w:r>
      <w:r>
        <w:rPr>
          <w:noProof/>
          <w:szCs w:val="24"/>
        </w:rPr>
        <w:t>(10)</w:t>
      </w:r>
      <w:r>
        <w:rPr>
          <w:szCs w:val="24"/>
        </w:rPr>
        <w:fldChar w:fldCharType="end"/>
      </w:r>
      <w:r w:rsidRPr="005C54D4">
        <w:rPr>
          <w:szCs w:val="24"/>
        </w:rPr>
        <w:t>.</w:t>
      </w:r>
      <w:r>
        <w:rPr>
          <w:szCs w:val="24"/>
        </w:rPr>
        <w:t xml:space="preserve"> </w:t>
      </w:r>
      <w:r w:rsidR="00BD56DA" w:rsidRPr="005C54D4">
        <w:rPr>
          <w:rFonts w:eastAsia="AvenirLTStd-Book"/>
          <w:szCs w:val="24"/>
        </w:rPr>
        <w:t>Across countries with different cultures and development, factors related with presenting late</w:t>
      </w:r>
      <w:r w:rsidR="00C65BA8" w:rsidRPr="005C54D4">
        <w:rPr>
          <w:rFonts w:eastAsia="AvenirLTStd-Book"/>
          <w:szCs w:val="24"/>
        </w:rPr>
        <w:t xml:space="preserve"> </w:t>
      </w:r>
      <w:r w:rsidR="00BD56DA" w:rsidRPr="005C54D4">
        <w:rPr>
          <w:rFonts w:eastAsia="AvenirLTStd-Book"/>
          <w:szCs w:val="24"/>
        </w:rPr>
        <w:t>at or after 13 weeks gestation appear similar and disproportionately affect</w:t>
      </w:r>
      <w:r w:rsidR="00A60E3E" w:rsidRPr="005C54D4">
        <w:rPr>
          <w:rFonts w:eastAsia="AvenirLTStd-Book"/>
          <w:szCs w:val="24"/>
        </w:rPr>
        <w:t xml:space="preserve"> </w:t>
      </w:r>
      <w:r w:rsidR="00BD56DA" w:rsidRPr="005C54D4">
        <w:rPr>
          <w:rFonts w:eastAsia="AvenirLTStd-Book"/>
          <w:szCs w:val="24"/>
        </w:rPr>
        <w:t>the</w:t>
      </w:r>
      <w:r w:rsidR="00A60E3E" w:rsidRPr="005C54D4">
        <w:rPr>
          <w:rFonts w:eastAsia="AvenirLTStd-Book"/>
          <w:szCs w:val="24"/>
        </w:rPr>
        <w:t xml:space="preserve"> </w:t>
      </w:r>
      <w:r w:rsidR="00BD56DA" w:rsidRPr="005C54D4">
        <w:rPr>
          <w:rFonts w:eastAsia="AvenirLTStd-Book"/>
          <w:szCs w:val="24"/>
        </w:rPr>
        <w:t xml:space="preserve">poor, uneducated and underserved women. According to </w:t>
      </w:r>
      <w:r>
        <w:rPr>
          <w:rFonts w:eastAsia="AvenirLTStd-Book"/>
          <w:szCs w:val="24"/>
        </w:rPr>
        <w:t xml:space="preserve">previous </w:t>
      </w:r>
      <w:r w:rsidR="00BD56DA" w:rsidRPr="005C54D4">
        <w:rPr>
          <w:rFonts w:eastAsia="AvenirLTStd-Book"/>
          <w:szCs w:val="24"/>
        </w:rPr>
        <w:t>studies</w:t>
      </w:r>
      <w:r>
        <w:rPr>
          <w:rFonts w:eastAsia="AvenirLTStd-Book"/>
          <w:szCs w:val="24"/>
        </w:rPr>
        <w:t xml:space="preserve">, </w:t>
      </w:r>
      <w:r w:rsidR="00BD56DA" w:rsidRPr="005C54D4">
        <w:rPr>
          <w:rFonts w:eastAsia="AvenirLTStd-Book"/>
          <w:szCs w:val="24"/>
        </w:rPr>
        <w:t xml:space="preserve">the factors associated with late gestation abortion request </w:t>
      </w:r>
      <w:r w:rsidR="00BD56DA" w:rsidRPr="005C54D4">
        <w:rPr>
          <w:szCs w:val="24"/>
        </w:rPr>
        <w:t>are young</w:t>
      </w:r>
      <w:r>
        <w:rPr>
          <w:szCs w:val="24"/>
        </w:rPr>
        <w:t>er</w:t>
      </w:r>
      <w:r w:rsidR="00BD56DA" w:rsidRPr="005C54D4">
        <w:rPr>
          <w:szCs w:val="24"/>
        </w:rPr>
        <w:t xml:space="preserve"> age,</w:t>
      </w:r>
      <w:r w:rsidR="0007344E" w:rsidRPr="005C54D4">
        <w:rPr>
          <w:szCs w:val="24"/>
        </w:rPr>
        <w:t xml:space="preserve"> </w:t>
      </w:r>
      <w:r w:rsidR="00174FE7">
        <w:rPr>
          <w:szCs w:val="24"/>
        </w:rPr>
        <w:t>unmarried status, low socio-economic status, first pregnancy</w:t>
      </w:r>
      <w:r w:rsidR="00BD56DA" w:rsidRPr="005C54D4">
        <w:rPr>
          <w:szCs w:val="24"/>
        </w:rPr>
        <w:t>,</w:t>
      </w:r>
      <w:r w:rsidR="00174FE7">
        <w:rPr>
          <w:szCs w:val="24"/>
        </w:rPr>
        <w:t xml:space="preserve"> obesity, drug abuse, place of residence, </w:t>
      </w:r>
      <w:r w:rsidR="00BD56DA" w:rsidRPr="005C54D4">
        <w:rPr>
          <w:szCs w:val="24"/>
        </w:rPr>
        <w:t xml:space="preserve">and </w:t>
      </w:r>
      <w:r w:rsidR="000C18A5" w:rsidRPr="005C54D4">
        <w:rPr>
          <w:szCs w:val="24"/>
        </w:rPr>
        <w:t>prior</w:t>
      </w:r>
      <w:r w:rsidR="00174FE7">
        <w:rPr>
          <w:szCs w:val="24"/>
        </w:rPr>
        <w:t xml:space="preserve"> history of </w:t>
      </w:r>
      <w:r w:rsidR="00174FE7" w:rsidRPr="005C54D4">
        <w:rPr>
          <w:szCs w:val="24"/>
        </w:rPr>
        <w:t>second</w:t>
      </w:r>
      <w:r w:rsidR="000C18A5" w:rsidRPr="005C54D4">
        <w:rPr>
          <w:szCs w:val="24"/>
        </w:rPr>
        <w:t>-trimester abortion</w:t>
      </w:r>
      <w:r w:rsidR="00143792" w:rsidRPr="00143792">
        <w:t xml:space="preserve"> </w:t>
      </w:r>
      <w:r w:rsidR="00143792">
        <w:rPr>
          <w:szCs w:val="24"/>
        </w:rPr>
        <w:fldChar w:fldCharType="begin">
          <w:fldData xml:space="preserve">PEVuZE5vdGU+PENpdGU+PEF1dGhvcj5EaWFuYSBHLiBGb3N0ZXJhPC9BdXRob3I+PFllYXI+MjAw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</w:fldData>
        </w:fldChar>
      </w:r>
      <w:r w:rsidR="008D31C5">
        <w:rPr>
          <w:szCs w:val="24"/>
        </w:rPr>
        <w:instrText xml:space="preserve"> ADDIN EN.CITE </w:instrText>
      </w:r>
      <w:r w:rsidR="008D31C5">
        <w:rPr>
          <w:szCs w:val="24"/>
        </w:rPr>
        <w:fldChar w:fldCharType="begin">
          <w:fldData xml:space="preserve">PEVuZE5vdGU+PENpdGU+PEF1dGhvcj5EaWFuYSBHLiBGb3N0ZXJhPC9BdXRob3I+PFllYXI+MjAw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</w:fldData>
        </w:fldChar>
      </w:r>
      <w:r w:rsidR="008D31C5">
        <w:rPr>
          <w:szCs w:val="24"/>
        </w:rPr>
        <w:instrText xml:space="preserve"> ADDIN EN.CITE.DATA </w:instrText>
      </w:r>
      <w:r w:rsidR="008D31C5">
        <w:rPr>
          <w:szCs w:val="24"/>
        </w:rPr>
      </w:r>
      <w:r w:rsidR="008D31C5">
        <w:rPr>
          <w:szCs w:val="24"/>
        </w:rPr>
        <w:fldChar w:fldCharType="end"/>
      </w:r>
      <w:r w:rsidR="00143792">
        <w:rPr>
          <w:szCs w:val="24"/>
        </w:rPr>
      </w:r>
      <w:r w:rsidR="00143792">
        <w:rPr>
          <w:szCs w:val="24"/>
        </w:rPr>
        <w:fldChar w:fldCharType="separate"/>
      </w:r>
      <w:r>
        <w:rPr>
          <w:noProof/>
          <w:szCs w:val="24"/>
        </w:rPr>
        <w:t>(10-19)</w:t>
      </w:r>
      <w:r w:rsidR="00143792">
        <w:rPr>
          <w:szCs w:val="24"/>
        </w:rPr>
        <w:fldChar w:fldCharType="end"/>
      </w:r>
      <w:r w:rsidR="000C18A5" w:rsidRPr="005C54D4">
        <w:rPr>
          <w:szCs w:val="24"/>
        </w:rPr>
        <w:t xml:space="preserve">. </w:t>
      </w:r>
      <w:r w:rsidR="00BD56DA" w:rsidRPr="005C54D4">
        <w:rPr>
          <w:bCs/>
          <w:szCs w:val="24"/>
        </w:rPr>
        <w:t xml:space="preserve">The </w:t>
      </w:r>
      <w:r w:rsidR="00350167" w:rsidRPr="005C54D4">
        <w:rPr>
          <w:bCs/>
          <w:szCs w:val="24"/>
        </w:rPr>
        <w:t xml:space="preserve">frequently </w:t>
      </w:r>
      <w:r w:rsidR="00BD56DA" w:rsidRPr="005C54D4">
        <w:rPr>
          <w:bCs/>
          <w:szCs w:val="24"/>
        </w:rPr>
        <w:t xml:space="preserve">mentioned reasons for delayed </w:t>
      </w:r>
      <w:r w:rsidR="00174FE7">
        <w:rPr>
          <w:szCs w:val="24"/>
        </w:rPr>
        <w:t>request are irregular menstrual cycle</w:t>
      </w:r>
      <w:r w:rsidR="00BD56DA" w:rsidRPr="005C54D4">
        <w:rPr>
          <w:szCs w:val="24"/>
        </w:rPr>
        <w:t>,</w:t>
      </w:r>
      <w:r w:rsidR="00174FE7">
        <w:rPr>
          <w:szCs w:val="24"/>
        </w:rPr>
        <w:t xml:space="preserve"> </w:t>
      </w:r>
      <w:r w:rsidR="00BD56DA" w:rsidRPr="005C54D4">
        <w:rPr>
          <w:szCs w:val="24"/>
        </w:rPr>
        <w:t>late recognition of pregnancy,</w:t>
      </w:r>
      <w:r w:rsidR="0007344E" w:rsidRPr="005C54D4">
        <w:rPr>
          <w:szCs w:val="24"/>
        </w:rPr>
        <w:t xml:space="preserve"> </w:t>
      </w:r>
      <w:r w:rsidR="00BD56DA" w:rsidRPr="005C54D4">
        <w:rPr>
          <w:bCs/>
          <w:szCs w:val="24"/>
        </w:rPr>
        <w:t>difficulty locating a</w:t>
      </w:r>
      <w:r w:rsidR="00174FE7">
        <w:rPr>
          <w:bCs/>
          <w:szCs w:val="24"/>
        </w:rPr>
        <w:t xml:space="preserve"> provider</w:t>
      </w:r>
      <w:r w:rsidR="00BD56DA" w:rsidRPr="005C54D4">
        <w:rPr>
          <w:bCs/>
          <w:szCs w:val="24"/>
        </w:rPr>
        <w:t>,</w:t>
      </w:r>
      <w:r w:rsidR="00BD56DA" w:rsidRPr="005C54D4">
        <w:rPr>
          <w:szCs w:val="24"/>
        </w:rPr>
        <w:t xml:space="preserve"> relying on financial assistance to pay for the procedur</w:t>
      </w:r>
      <w:r w:rsidR="00174FE7">
        <w:rPr>
          <w:szCs w:val="24"/>
        </w:rPr>
        <w:t>e</w:t>
      </w:r>
      <w:r w:rsidR="0007344E" w:rsidRPr="005C54D4">
        <w:rPr>
          <w:szCs w:val="24"/>
        </w:rPr>
        <w:t xml:space="preserve">, a previous failed attempt to terminate the pregnancy </w:t>
      </w:r>
      <w:r w:rsidR="00BD56DA" w:rsidRPr="005C54D4">
        <w:rPr>
          <w:szCs w:val="24"/>
        </w:rPr>
        <w:t>and</w:t>
      </w:r>
      <w:r w:rsidR="0007344E" w:rsidRPr="005C54D4">
        <w:rPr>
          <w:szCs w:val="24"/>
        </w:rPr>
        <w:t xml:space="preserve"> </w:t>
      </w:r>
      <w:r w:rsidR="00BD56DA" w:rsidRPr="005C54D4">
        <w:rPr>
          <w:szCs w:val="24"/>
        </w:rPr>
        <w:t>emotional factors such as</w:t>
      </w:r>
      <w:r w:rsidR="001527C9" w:rsidRPr="001527C9">
        <w:rPr>
          <w:szCs w:val="24"/>
        </w:rPr>
        <w:t xml:space="preserve"> </w:t>
      </w:r>
      <w:r w:rsidR="001527C9" w:rsidRPr="005C54D4">
        <w:rPr>
          <w:szCs w:val="24"/>
        </w:rPr>
        <w:t>exclusion from abortion related decisions</w:t>
      </w:r>
      <w:r w:rsidR="00BD56DA" w:rsidRPr="005C54D4">
        <w:rPr>
          <w:szCs w:val="24"/>
        </w:rPr>
        <w:t xml:space="preserve">, </w:t>
      </w:r>
      <w:r w:rsidR="001527C9">
        <w:rPr>
          <w:szCs w:val="24"/>
        </w:rPr>
        <w:t xml:space="preserve">discouragement from family </w:t>
      </w:r>
      <w:r w:rsidR="00BD56DA" w:rsidRPr="005C54D4">
        <w:rPr>
          <w:szCs w:val="24"/>
        </w:rPr>
        <w:t>and fear of abortion</w:t>
      </w:r>
      <w:r w:rsidR="00BD56DA" w:rsidRPr="005C54D4">
        <w:rPr>
          <w:rFonts w:eastAsia="MinionPro-Regular"/>
          <w:szCs w:val="24"/>
        </w:rPr>
        <w:t xml:space="preserve"> </w:t>
      </w:r>
      <w:r w:rsidR="00F45C34" w:rsidRPr="005C54D4">
        <w:rPr>
          <w:rFonts w:eastAsia="MinionPro-Regular"/>
          <w:szCs w:val="24"/>
        </w:rPr>
        <w:fldChar w:fldCharType="begin">
          <w:fldData xml:space="preserve">PEVuZE5vdGU+PENpdGU+PEF1dGhvcj5Cb25uZW4gSzwvQXV0aG9yPjxZZWFyPjIwMTQ8L1llYXI+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</w:fldData>
        </w:fldChar>
      </w:r>
      <w:r w:rsidR="008D31C5">
        <w:rPr>
          <w:rFonts w:eastAsia="MinionPro-Regular"/>
          <w:szCs w:val="24"/>
        </w:rPr>
        <w:instrText xml:space="preserve"> ADDIN EN.CITE </w:instrText>
      </w:r>
      <w:r w:rsidR="008D31C5">
        <w:rPr>
          <w:rFonts w:eastAsia="MinionPro-Regular"/>
          <w:szCs w:val="24"/>
        </w:rPr>
        <w:fldChar w:fldCharType="begin">
          <w:fldData xml:space="preserve">PEVuZE5vdGU+PENpdGU+PEF1dGhvcj5Cb25uZW4gSzwvQXV0aG9yPjxZZWFyPjIwMTQ8L1llYXI+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</w:fldData>
        </w:fldChar>
      </w:r>
      <w:r w:rsidR="008D31C5">
        <w:rPr>
          <w:rFonts w:eastAsia="MinionPro-Regular"/>
          <w:szCs w:val="24"/>
        </w:rPr>
        <w:instrText xml:space="preserve"> ADDIN EN.CITE.DATA </w:instrText>
      </w:r>
      <w:r w:rsidR="008D31C5">
        <w:rPr>
          <w:rFonts w:eastAsia="MinionPro-Regular"/>
          <w:szCs w:val="24"/>
        </w:rPr>
      </w:r>
      <w:r w:rsidR="008D31C5">
        <w:rPr>
          <w:rFonts w:eastAsia="MinionPro-Regular"/>
          <w:szCs w:val="24"/>
        </w:rPr>
        <w:fldChar w:fldCharType="end"/>
      </w:r>
      <w:r w:rsidR="00F45C34" w:rsidRPr="005C54D4">
        <w:rPr>
          <w:rFonts w:eastAsia="MinionPro-Regular"/>
          <w:szCs w:val="24"/>
        </w:rPr>
      </w:r>
      <w:r w:rsidR="00F45C34" w:rsidRPr="005C54D4">
        <w:rPr>
          <w:rFonts w:eastAsia="MinionPro-Regular"/>
          <w:szCs w:val="24"/>
        </w:rPr>
        <w:fldChar w:fldCharType="separate"/>
      </w:r>
      <w:r>
        <w:rPr>
          <w:rFonts w:eastAsia="MinionPro-Regular"/>
          <w:noProof/>
          <w:szCs w:val="24"/>
        </w:rPr>
        <w:t>(10-19)</w:t>
      </w:r>
      <w:r w:rsidR="00F45C34" w:rsidRPr="005C54D4">
        <w:rPr>
          <w:rFonts w:eastAsia="MinionPro-Regular"/>
          <w:szCs w:val="24"/>
        </w:rPr>
        <w:fldChar w:fldCharType="end"/>
      </w:r>
      <w:r w:rsidR="000C18A5" w:rsidRPr="005C54D4">
        <w:rPr>
          <w:rFonts w:eastAsia="MinionPro-Regular"/>
          <w:szCs w:val="24"/>
        </w:rPr>
        <w:t xml:space="preserve">. </w:t>
      </w:r>
    </w:p>
    <w:p w:rsidR="005C54D4" w:rsidRPr="005C54D4" w:rsidRDefault="00902C99" w:rsidP="005C54D4">
      <w:pPr>
        <w:rPr>
          <w:rFonts w:eastAsia="MinionPro-Regular"/>
          <w:color w:val="000000" w:themeColor="text1"/>
          <w:szCs w:val="24"/>
        </w:rPr>
      </w:pPr>
      <w:r w:rsidRPr="005C54D4">
        <w:rPr>
          <w:szCs w:val="24"/>
        </w:rPr>
        <w:lastRenderedPageBreak/>
        <w:t>In Ethiopia, t</w:t>
      </w:r>
      <w:r w:rsidR="002367B3" w:rsidRPr="005C54D4">
        <w:rPr>
          <w:szCs w:val="24"/>
        </w:rPr>
        <w:t>he liberalization of the abortion law in 2005 and the establishment of technical guidelines each served as essential steps in determining the practi</w:t>
      </w:r>
      <w:r w:rsidR="001527C9">
        <w:rPr>
          <w:szCs w:val="24"/>
        </w:rPr>
        <w:t xml:space="preserve">ce of safe abortion services </w:t>
      </w:r>
      <w:r w:rsidR="002D7854" w:rsidRPr="005C54D4">
        <w:rPr>
          <w:szCs w:val="24"/>
        </w:rPr>
        <w:fldChar w:fldCharType="begin"/>
      </w:r>
      <w:r w:rsidR="008D31C5">
        <w:rPr>
          <w:szCs w:val="24"/>
        </w:rPr>
        <w:instrText xml:space="preserve"> ADDIN EN.CITE &lt;EndNote&gt;&lt;Cite&gt;&lt;Author&gt;David B&lt;/Author&gt;&lt;Year&gt;2018;&lt;/Year&gt;&lt;RecNum&gt;21&lt;/RecNum&gt;&lt;DisplayText&gt;(7, 20)&lt;/DisplayText&gt;&lt;record&gt;&lt;rec-number&gt;21&lt;/rec-number&gt;&lt;foreign-keys&gt;&lt;key app="EN" db-id="aa20z0s9725apkesazbvrpw990zzfzzd9sde" timestamp="1593799030"&gt;21&lt;/key&gt;&lt;/foreign-keys&gt;&lt;ref-type name="Journal Article"&gt;17&lt;/ref-type&gt;&lt;contributors&gt;&lt;authors&gt;&lt;author&gt;David B, Saba K.&lt;/author&gt;&lt;/authors&gt;&lt;/contributors&gt;&lt;titles&gt;&lt;title&gt;The implementation of safe abortion services in Ethiopia&lt;/title&gt;&lt;secondary-title&gt; Int J Gynecol Obstet&lt;/secondary-title&gt;&lt;/titles&gt;&lt;pages&gt; 19–24&lt;/pages&gt;&lt;volume&gt; 143 (Suppl. 4)&lt;/volume&gt;&lt;dates&gt;&lt;year&gt;2018&lt;/year&gt;&lt;/dates&gt;&lt;urls&gt;&lt;/urls&gt;&lt;electronic-resource-num&gt;DOI: 10.1002/ijgo.12673.&lt;/electronic-resource-num&gt;&lt;/record&gt;&lt;/Cite&gt;&lt;Cite&gt;&lt;Author&gt;Guttmacher&lt;/Author&gt;&lt;Year&gt;2010&lt;/Year&gt;&lt;RecNum&gt;19&lt;/RecNum&gt;&lt;record&gt;&lt;rec-number&gt;19&lt;/rec-number&gt;&lt;foreign-keys&gt;&lt;key app="EN" db-id="aa20z0s9725apkesazbvrpw990zzfzzd9sde" timestamp="1593798709"&gt;19&lt;/key&gt;&lt;/foreign-keys&gt;&lt;ref-type name="Online Database"&gt;45&lt;/ref-type&gt;&lt;contributors&gt;&lt;authors&gt;&lt;author&gt;Guttmacher institute&lt;/author&gt;&lt;/authors&gt;&lt;/contributors&gt;&lt;titles&gt;&lt;title&gt;Facts on Unintended Pregnancy and Abortion in Ethiopia, 2010&lt;/title&gt;&lt;/titles&gt;&lt;volume&gt;125&lt;/volume&gt;&lt;number&gt;10038&lt;/number&gt;&lt;edition&gt;April 2010&lt;/edition&gt;&lt;dates&gt;&lt;year&gt;2010&lt;/year&gt;&lt;pub-dates&gt;&lt;date&gt;17 February 2019&lt;/date&gt;&lt;/pub-dates&gt;&lt;/dates&gt;&lt;pub-location&gt;New York, USA&lt;/pub-location&gt;&lt;publisher&gt;Guttmacher institute&lt;/publisher&gt;&lt;urls&gt;&lt;related-urls&gt;&lt;url&gt;info@guttmacher.org&lt;/url&gt;&lt;/related-urls&gt;&lt;/urls&gt;&lt;access-date&gt;17 February&amp;#xD;&lt;/access-date&gt;&lt;/record&gt;&lt;/Cite&gt;&lt;/EndNote&gt;</w:instrText>
      </w:r>
      <w:r w:rsidR="002D7854" w:rsidRPr="005C54D4">
        <w:rPr>
          <w:szCs w:val="24"/>
        </w:rPr>
        <w:fldChar w:fldCharType="separate"/>
      </w:r>
      <w:r w:rsidR="00AB2736">
        <w:rPr>
          <w:noProof/>
          <w:szCs w:val="24"/>
        </w:rPr>
        <w:t>(7, 20)</w:t>
      </w:r>
      <w:r w:rsidR="002D7854" w:rsidRPr="005C54D4">
        <w:rPr>
          <w:szCs w:val="24"/>
        </w:rPr>
        <w:fldChar w:fldCharType="end"/>
      </w:r>
      <w:r w:rsidR="000C18A5" w:rsidRPr="005C54D4">
        <w:rPr>
          <w:szCs w:val="24"/>
        </w:rPr>
        <w:t>.</w:t>
      </w:r>
      <w:r w:rsidR="002D7854" w:rsidRPr="005C54D4">
        <w:rPr>
          <w:szCs w:val="24"/>
        </w:rPr>
        <w:t xml:space="preserve"> </w:t>
      </w:r>
      <w:r w:rsidR="00C65BA8" w:rsidRPr="005C54D4">
        <w:rPr>
          <w:bCs/>
          <w:iCs/>
          <w:szCs w:val="24"/>
        </w:rPr>
        <w:t xml:space="preserve">However, </w:t>
      </w:r>
      <w:r w:rsidR="00C65BA8" w:rsidRPr="005C54D4">
        <w:rPr>
          <w:szCs w:val="24"/>
        </w:rPr>
        <w:t xml:space="preserve">eradication of morbidity from unsafe abortion has not yet been achieved </w:t>
      </w:r>
      <w:r w:rsidR="002D7854" w:rsidRPr="005C54D4">
        <w:rPr>
          <w:rFonts w:eastAsia="MinionPro-Regular"/>
          <w:szCs w:val="24"/>
        </w:rPr>
        <w:fldChar w:fldCharType="begin"/>
      </w:r>
      <w:r w:rsidR="00AB2736">
        <w:rPr>
          <w:rFonts w:eastAsia="MinionPro-Regular"/>
          <w:szCs w:val="24"/>
        </w:rPr>
        <w:instrText xml:space="preserve"> ADDIN EN.CITE &lt;EndNote&gt;&lt;Cite&gt;&lt;Author&gt;Yirgu G&lt;/Author&gt;&lt;Year&gt;2016&lt;/Year&gt;&lt;RecNum&gt;20&lt;/RecNum&gt;&lt;DisplayText&gt;(8)&lt;/DisplayText&gt;&lt;record&gt;&lt;rec-number&gt;20&lt;/rec-number&gt;&lt;foreign-keys&gt;&lt;key app="EN" db-id="aa20z0s9725apkesazbvrpw990zzfzzd9sde" timestamp="1593798899"&gt;20&lt;/key&gt;&lt;/foreign-keys&gt;&lt;ref-type name="Journal Article"&gt;17&lt;/ref-type&gt;&lt;contributors&gt;&lt;authors&gt;&lt;author&gt;Yirgu Gebrehiwot,Tamara Fetters,Hailemichael Gebreselassie, Ann Moore, Mengistu Hailemariam,Yohannes Dibaba, Akinrinola Bankole, Yonas Getachew&lt;/author&gt;&lt;/authors&gt;&lt;/contributors&gt;&lt;titles&gt;&lt;title&gt;Changes in Morbidity and Abortion Care in Ethiopia after Legal Reform: National Results from 2008 and 2014&lt;/title&gt;&lt;secondary-title&gt;IntPerspect Sex Reprod Health&lt;/secondary-title&gt;&lt;/titles&gt;&lt;periodical&gt;&lt;full-title&gt;IntPerspect Sex Reprod Health&lt;/full-title&gt;&lt;/periodical&gt;&lt;pages&gt;121–130&lt;/pages&gt;&lt;volume&gt;42(3)&lt;/volume&gt;&lt;dates&gt;&lt;year&gt;2016&lt;/year&gt;&lt;/dates&gt;&lt;urls&gt;&lt;/urls&gt;&lt;electronic-resource-num&gt;doi:10.1363/42e191.&lt;/electronic-resource-num&gt;&lt;/record&gt;&lt;/Cite&gt;&lt;/EndNote&gt;</w:instrText>
      </w:r>
      <w:r w:rsidR="002D7854" w:rsidRPr="005C54D4">
        <w:rPr>
          <w:rFonts w:eastAsia="MinionPro-Regular"/>
          <w:szCs w:val="24"/>
        </w:rPr>
        <w:fldChar w:fldCharType="separate"/>
      </w:r>
      <w:r w:rsidR="00AB2736">
        <w:rPr>
          <w:rFonts w:eastAsia="MinionPro-Regular"/>
          <w:noProof/>
          <w:szCs w:val="24"/>
        </w:rPr>
        <w:t>(8)</w:t>
      </w:r>
      <w:r w:rsidR="002D7854" w:rsidRPr="005C54D4">
        <w:rPr>
          <w:rFonts w:eastAsia="MinionPro-Regular"/>
          <w:szCs w:val="24"/>
        </w:rPr>
        <w:fldChar w:fldCharType="end"/>
      </w:r>
      <w:r w:rsidR="000C18A5" w:rsidRPr="005C54D4">
        <w:rPr>
          <w:rFonts w:eastAsia="MinionPro-Regular"/>
          <w:szCs w:val="24"/>
        </w:rPr>
        <w:t>.</w:t>
      </w:r>
      <w:r w:rsidR="00E178BE" w:rsidRPr="005C54D4">
        <w:rPr>
          <w:rFonts w:eastAsia="MinionPro-Regular"/>
          <w:szCs w:val="24"/>
        </w:rPr>
        <w:t xml:space="preserve"> </w:t>
      </w:r>
      <w:r w:rsidRPr="005C54D4">
        <w:rPr>
          <w:rFonts w:eastAsia="MinionPro-Regular"/>
          <w:szCs w:val="24"/>
        </w:rPr>
        <w:t xml:space="preserve">Besides, </w:t>
      </w:r>
      <w:r w:rsidR="0022059B" w:rsidRPr="005C54D4">
        <w:rPr>
          <w:rFonts w:eastAsia="MinionPro-Regular"/>
          <w:szCs w:val="24"/>
        </w:rPr>
        <w:t>knowledge on</w:t>
      </w:r>
      <w:r w:rsidR="00E178BE" w:rsidRPr="005C54D4">
        <w:rPr>
          <w:rFonts w:eastAsia="MinionPro-Regular"/>
          <w:szCs w:val="24"/>
        </w:rPr>
        <w:t xml:space="preserve"> the </w:t>
      </w:r>
      <w:r w:rsidR="0022059B" w:rsidRPr="005C54D4">
        <w:rPr>
          <w:rFonts w:eastAsia="MinionPro-Regular"/>
          <w:szCs w:val="24"/>
        </w:rPr>
        <w:t xml:space="preserve">exact </w:t>
      </w:r>
      <w:r w:rsidR="00E178BE" w:rsidRPr="005C54D4">
        <w:rPr>
          <w:rFonts w:eastAsia="MinionPro-Regular"/>
          <w:szCs w:val="24"/>
        </w:rPr>
        <w:t>magnitude</w:t>
      </w:r>
      <w:r w:rsidR="0022059B" w:rsidRPr="005C54D4">
        <w:rPr>
          <w:rFonts w:eastAsia="MinionPro-Regular"/>
          <w:szCs w:val="24"/>
        </w:rPr>
        <w:t xml:space="preserve"> and morbidity</w:t>
      </w:r>
      <w:r w:rsidR="00E178BE" w:rsidRPr="005C54D4">
        <w:rPr>
          <w:rFonts w:eastAsia="MinionPro-Regular"/>
          <w:szCs w:val="24"/>
        </w:rPr>
        <w:t xml:space="preserve"> of second trimester abortion</w:t>
      </w:r>
      <w:r w:rsidRPr="005C54D4">
        <w:rPr>
          <w:rFonts w:eastAsia="MinionPro-Regular"/>
          <w:szCs w:val="24"/>
        </w:rPr>
        <w:t xml:space="preserve">; </w:t>
      </w:r>
      <w:r w:rsidR="00071F56">
        <w:rPr>
          <w:rFonts w:eastAsia="MinionPro-Regular"/>
          <w:szCs w:val="24"/>
        </w:rPr>
        <w:t xml:space="preserve">and </w:t>
      </w:r>
      <w:r w:rsidR="0022059B" w:rsidRPr="005C54D4">
        <w:rPr>
          <w:szCs w:val="24"/>
        </w:rPr>
        <w:t>the factors and reasons why women delay seeking an abortion is</w:t>
      </w:r>
      <w:r w:rsidRPr="005C54D4">
        <w:rPr>
          <w:szCs w:val="24"/>
        </w:rPr>
        <w:t xml:space="preserve"> limited</w:t>
      </w:r>
      <w:r w:rsidR="0022059B" w:rsidRPr="005C54D4">
        <w:rPr>
          <w:szCs w:val="24"/>
        </w:rPr>
        <w:t>.</w:t>
      </w:r>
      <w:r w:rsidRPr="005C54D4">
        <w:rPr>
          <w:rFonts w:eastAsia="MinionPro-Regular"/>
          <w:szCs w:val="24"/>
        </w:rPr>
        <w:t xml:space="preserve"> </w:t>
      </w:r>
      <w:r w:rsidR="00D3259C" w:rsidRPr="005C54D4">
        <w:rPr>
          <w:szCs w:val="24"/>
        </w:rPr>
        <w:t xml:space="preserve">Knowing the magnitude and understanding </w:t>
      </w:r>
      <w:r w:rsidR="00071F56">
        <w:rPr>
          <w:szCs w:val="24"/>
        </w:rPr>
        <w:t>the complex factors and reasons</w:t>
      </w:r>
      <w:r w:rsidR="00D3259C" w:rsidRPr="005C54D4">
        <w:rPr>
          <w:szCs w:val="24"/>
        </w:rPr>
        <w:t xml:space="preserve"> why women delay seeking an abortion until late second trimester, he</w:t>
      </w:r>
      <w:r w:rsidR="001527C9">
        <w:rPr>
          <w:szCs w:val="24"/>
        </w:rPr>
        <w:t>lp</w:t>
      </w:r>
      <w:r w:rsidR="00D3259C" w:rsidRPr="005C54D4">
        <w:rPr>
          <w:szCs w:val="24"/>
        </w:rPr>
        <w:t xml:space="preserve"> to reduce the prevalence of second trimester abortion and the maternal mortality and morbidity associated with it. </w:t>
      </w:r>
      <w:r w:rsidR="00372D2A" w:rsidRPr="005C54D4">
        <w:rPr>
          <w:szCs w:val="24"/>
        </w:rPr>
        <w:t>The information identified in the study</w:t>
      </w:r>
      <w:r w:rsidR="00372D2A">
        <w:rPr>
          <w:szCs w:val="24"/>
        </w:rPr>
        <w:t xml:space="preserve"> can</w:t>
      </w:r>
      <w:r w:rsidR="00071F56">
        <w:rPr>
          <w:szCs w:val="24"/>
        </w:rPr>
        <w:t xml:space="preserve"> </w:t>
      </w:r>
      <w:r w:rsidR="00CD2D3C" w:rsidRPr="005C54D4">
        <w:rPr>
          <w:szCs w:val="24"/>
        </w:rPr>
        <w:t>help</w:t>
      </w:r>
      <w:r w:rsidRPr="005C54D4">
        <w:rPr>
          <w:szCs w:val="24"/>
        </w:rPr>
        <w:t xml:space="preserve"> to develop discussion guides for use with policy-makers, health-care providers, women, and other relevant community members. </w:t>
      </w:r>
      <w:r w:rsidR="00372D2A">
        <w:rPr>
          <w:rFonts w:eastAsia="Cambria,Bold"/>
          <w:bCs/>
          <w:color w:val="000000"/>
          <w:szCs w:val="24"/>
        </w:rPr>
        <w:t>Furthermore this</w:t>
      </w:r>
      <w:r w:rsidR="00D3259C" w:rsidRPr="005C54D4">
        <w:rPr>
          <w:rFonts w:eastAsia="Cambria,Bold"/>
          <w:bCs/>
          <w:color w:val="000000"/>
          <w:szCs w:val="24"/>
        </w:rPr>
        <w:t xml:space="preserve"> study will serve as a base line for those who want to do further research on the same topic</w:t>
      </w:r>
      <w:r w:rsidR="00D3259C" w:rsidRPr="005C54D4">
        <w:rPr>
          <w:szCs w:val="24"/>
        </w:rPr>
        <w:t>.</w:t>
      </w:r>
      <w:r w:rsidR="00CD2D3C" w:rsidRPr="005C54D4">
        <w:rPr>
          <w:rFonts w:eastAsia="MinionPro-Regular"/>
          <w:color w:val="000000" w:themeColor="text1"/>
          <w:szCs w:val="24"/>
        </w:rPr>
        <w:t xml:space="preserve">    </w:t>
      </w:r>
    </w:p>
    <w:p w:rsidR="00F94DD3" w:rsidRDefault="00D3259C" w:rsidP="00F94DD3">
      <w:pPr>
        <w:rPr>
          <w:b/>
          <w:szCs w:val="24"/>
        </w:rPr>
      </w:pPr>
      <w:r w:rsidRPr="005C54D4">
        <w:rPr>
          <w:szCs w:val="24"/>
        </w:rPr>
        <w:t>T</w:t>
      </w:r>
      <w:r w:rsidR="00902C99" w:rsidRPr="005C54D4">
        <w:rPr>
          <w:szCs w:val="24"/>
        </w:rPr>
        <w:t xml:space="preserve">he purpose of the study </w:t>
      </w:r>
      <w:r w:rsidRPr="005C54D4">
        <w:rPr>
          <w:szCs w:val="24"/>
        </w:rPr>
        <w:t>was</w:t>
      </w:r>
      <w:r w:rsidR="0028751A" w:rsidRPr="005C54D4">
        <w:rPr>
          <w:szCs w:val="24"/>
        </w:rPr>
        <w:t xml:space="preserve"> to </w:t>
      </w:r>
      <w:r w:rsidR="003428C2" w:rsidRPr="005C54D4">
        <w:rPr>
          <w:rFonts w:asciiTheme="majorBidi" w:hAnsiTheme="majorBidi" w:cstheme="majorBidi"/>
          <w:szCs w:val="24"/>
        </w:rPr>
        <w:t>determine the magnitude</w:t>
      </w:r>
      <w:r w:rsidR="00305450" w:rsidRPr="005C54D4">
        <w:rPr>
          <w:rFonts w:asciiTheme="majorBidi" w:hAnsiTheme="majorBidi" w:cstheme="majorBidi"/>
          <w:szCs w:val="24"/>
        </w:rPr>
        <w:t xml:space="preserve"> </w:t>
      </w:r>
      <w:r w:rsidR="003428C2" w:rsidRPr="005C54D4">
        <w:rPr>
          <w:rFonts w:asciiTheme="majorBidi" w:hAnsiTheme="majorBidi" w:cstheme="majorBidi"/>
          <w:szCs w:val="24"/>
        </w:rPr>
        <w:t>and factors associated with late request for safe abortion care among women seeking a</w:t>
      </w:r>
      <w:r w:rsidR="00372D2A">
        <w:rPr>
          <w:rFonts w:asciiTheme="majorBidi" w:hAnsiTheme="majorBidi" w:cstheme="majorBidi"/>
          <w:szCs w:val="24"/>
        </w:rPr>
        <w:t xml:space="preserve">bortion care at </w:t>
      </w:r>
      <w:proofErr w:type="spellStart"/>
      <w:r w:rsidR="00372D2A">
        <w:rPr>
          <w:rFonts w:asciiTheme="majorBidi" w:hAnsiTheme="majorBidi" w:cstheme="majorBidi"/>
          <w:szCs w:val="24"/>
        </w:rPr>
        <w:t>Michu</w:t>
      </w:r>
      <w:proofErr w:type="spellEnd"/>
      <w:r w:rsidR="00372D2A">
        <w:rPr>
          <w:rFonts w:asciiTheme="majorBidi" w:hAnsiTheme="majorBidi" w:cstheme="majorBidi"/>
          <w:szCs w:val="24"/>
        </w:rPr>
        <w:t xml:space="preserve"> Clinic of</w:t>
      </w:r>
      <w:r w:rsidR="00AE0BE3">
        <w:rPr>
          <w:rFonts w:asciiTheme="majorBidi" w:hAnsiTheme="majorBidi" w:cstheme="majorBidi"/>
          <w:szCs w:val="24"/>
        </w:rPr>
        <w:t xml:space="preserve"> </w:t>
      </w:r>
      <w:r w:rsidR="00AE0BE3">
        <w:rPr>
          <w:szCs w:val="24"/>
        </w:rPr>
        <w:t>SPHMMC</w:t>
      </w:r>
      <w:r w:rsidR="003428C2" w:rsidRPr="005C54D4">
        <w:rPr>
          <w:rFonts w:asciiTheme="majorBidi" w:hAnsiTheme="majorBidi" w:cstheme="majorBidi"/>
          <w:szCs w:val="24"/>
        </w:rPr>
        <w:t>.</w:t>
      </w:r>
      <w:r w:rsidRPr="005C54D4">
        <w:rPr>
          <w:szCs w:val="24"/>
        </w:rPr>
        <w:t xml:space="preserve"> </w:t>
      </w:r>
      <w:r w:rsidR="003428C2" w:rsidRPr="005C54D4">
        <w:rPr>
          <w:rFonts w:eastAsia="MinionPro-Regular"/>
          <w:szCs w:val="24"/>
        </w:rPr>
        <w:t xml:space="preserve">The study determined the </w:t>
      </w:r>
      <w:r w:rsidRPr="005C54D4">
        <w:rPr>
          <w:rFonts w:asciiTheme="majorBidi" w:eastAsia="TimesNewRomanPS" w:hAnsiTheme="majorBidi" w:cstheme="majorBidi"/>
          <w:color w:val="000000"/>
          <w:szCs w:val="24"/>
        </w:rPr>
        <w:t>s</w:t>
      </w:r>
      <w:r w:rsidR="003428C2" w:rsidRPr="005C54D4">
        <w:rPr>
          <w:rFonts w:asciiTheme="majorBidi" w:eastAsia="TimesNewRomanPS" w:hAnsiTheme="majorBidi" w:cstheme="majorBidi"/>
          <w:color w:val="000000"/>
          <w:szCs w:val="24"/>
        </w:rPr>
        <w:t>ocio</w:t>
      </w:r>
      <w:r w:rsidR="00AE0BE3">
        <w:rPr>
          <w:rFonts w:asciiTheme="majorBidi" w:eastAsia="TimesNewRomanPS" w:hAnsiTheme="majorBidi" w:cstheme="majorBidi"/>
          <w:color w:val="000000"/>
          <w:szCs w:val="24"/>
        </w:rPr>
        <w:t>-</w:t>
      </w:r>
      <w:r w:rsidR="003428C2" w:rsidRPr="005C54D4">
        <w:rPr>
          <w:rFonts w:asciiTheme="majorBidi" w:eastAsia="TimesNewRomanPS" w:hAnsiTheme="majorBidi" w:cstheme="majorBidi"/>
          <w:color w:val="000000"/>
          <w:szCs w:val="24"/>
        </w:rPr>
        <w:t xml:space="preserve">demographic profile of </w:t>
      </w:r>
      <w:r w:rsidRPr="005C54D4">
        <w:rPr>
          <w:rFonts w:asciiTheme="majorBidi" w:eastAsia="TimesNewRomanPS" w:hAnsiTheme="majorBidi" w:cstheme="majorBidi"/>
          <w:color w:val="000000"/>
          <w:szCs w:val="24"/>
        </w:rPr>
        <w:t>women</w:t>
      </w:r>
      <w:r w:rsidR="003428C2" w:rsidRPr="005C54D4">
        <w:rPr>
          <w:rFonts w:asciiTheme="majorBidi" w:eastAsia="TimesNewRomanPS" w:hAnsiTheme="majorBidi" w:cstheme="majorBidi"/>
          <w:color w:val="000000"/>
          <w:szCs w:val="24"/>
        </w:rPr>
        <w:t xml:space="preserve"> seeking abortion care</w:t>
      </w:r>
      <w:r w:rsidRPr="005C54D4">
        <w:rPr>
          <w:rFonts w:asciiTheme="majorBidi" w:eastAsia="TimesNewRomanPS" w:hAnsiTheme="majorBidi" w:cstheme="majorBidi"/>
          <w:color w:val="000000"/>
          <w:szCs w:val="24"/>
        </w:rPr>
        <w:t>,</w:t>
      </w:r>
      <w:r w:rsidR="003428C2" w:rsidRPr="005C54D4">
        <w:rPr>
          <w:rFonts w:asciiTheme="majorBidi" w:eastAsia="TimesNewRomanPS" w:hAnsiTheme="majorBidi" w:cstheme="majorBidi"/>
          <w:color w:val="000000"/>
          <w:szCs w:val="24"/>
        </w:rPr>
        <w:t xml:space="preserve"> </w:t>
      </w:r>
      <w:r w:rsidRPr="005C54D4">
        <w:rPr>
          <w:szCs w:val="24"/>
        </w:rPr>
        <w:t xml:space="preserve">and </w:t>
      </w:r>
      <w:r w:rsidRPr="005C54D4">
        <w:rPr>
          <w:rFonts w:eastAsia="MinionPro-Regular"/>
          <w:szCs w:val="24"/>
        </w:rPr>
        <w:t>it also addressed the</w:t>
      </w:r>
      <w:r w:rsidR="00AE0BE3">
        <w:rPr>
          <w:rFonts w:eastAsia="MinionPro-Regular"/>
          <w:szCs w:val="24"/>
        </w:rPr>
        <w:t>ir</w:t>
      </w:r>
      <w:r w:rsidRPr="005C54D4">
        <w:rPr>
          <w:rFonts w:eastAsia="MinionPro-Regular"/>
          <w:szCs w:val="24"/>
        </w:rPr>
        <w:t xml:space="preserve"> level of awareness on reproductive health. </w:t>
      </w:r>
      <w:r w:rsidR="0076077F">
        <w:rPr>
          <w:rFonts w:eastAsia="MinionPro-Regular"/>
          <w:szCs w:val="24"/>
        </w:rPr>
        <w:t>In this study, second trimester</w:t>
      </w:r>
      <w:r w:rsidR="00AE65E1" w:rsidRPr="005C54D4">
        <w:rPr>
          <w:rFonts w:eastAsia="MinionPro-Regular"/>
          <w:szCs w:val="24"/>
        </w:rPr>
        <w:t xml:space="preserve"> abortio</w:t>
      </w:r>
      <w:r w:rsidR="0076077F">
        <w:rPr>
          <w:rFonts w:eastAsia="MinionPro-Regular"/>
          <w:szCs w:val="24"/>
        </w:rPr>
        <w:t>n is defined as abortion</w:t>
      </w:r>
      <w:r w:rsidR="00AE65E1" w:rsidRPr="005C54D4">
        <w:rPr>
          <w:rFonts w:eastAsia="MinionPro-Regular"/>
          <w:szCs w:val="24"/>
        </w:rPr>
        <w:t xml:space="preserve"> at or after gestat</w:t>
      </w:r>
      <w:bookmarkStart w:id="1" w:name="_Toc28909146"/>
      <w:r w:rsidR="0076077F">
        <w:rPr>
          <w:rFonts w:eastAsia="MinionPro-Regular"/>
          <w:szCs w:val="24"/>
        </w:rPr>
        <w:t>ional age of 13 completed weeks up to 28 weeks of gestation.</w:t>
      </w:r>
    </w:p>
    <w:p w:rsidR="00F94DD3" w:rsidRDefault="00F94DD3" w:rsidP="00F94DD3">
      <w:pPr>
        <w:rPr>
          <w:b/>
          <w:szCs w:val="24"/>
        </w:rPr>
      </w:pPr>
    </w:p>
    <w:p w:rsidR="002505C4" w:rsidRPr="002505C4" w:rsidRDefault="00A249F1" w:rsidP="002505C4">
      <w:pPr>
        <w:pStyle w:val="ListParagraph"/>
        <w:numPr>
          <w:ilvl w:val="0"/>
          <w:numId w:val="25"/>
        </w:numPr>
        <w:rPr>
          <w:b/>
          <w:szCs w:val="24"/>
        </w:rPr>
      </w:pPr>
      <w:r w:rsidRPr="00F94DD3">
        <w:rPr>
          <w:rFonts w:cs="Times New Roman"/>
          <w:b/>
          <w:bCs/>
          <w:sz w:val="28"/>
          <w:szCs w:val="28"/>
        </w:rPr>
        <w:t>METHODS</w:t>
      </w:r>
    </w:p>
    <w:p w:rsidR="005202CA" w:rsidRPr="005202CA" w:rsidRDefault="00AE0BE3" w:rsidP="00E65FC1">
      <w:pPr>
        <w:pStyle w:val="ListParagraph"/>
        <w:numPr>
          <w:ilvl w:val="1"/>
          <w:numId w:val="25"/>
        </w:numPr>
        <w:rPr>
          <w:b/>
          <w:szCs w:val="24"/>
        </w:rPr>
      </w:pPr>
      <w:r w:rsidRPr="002505C4">
        <w:rPr>
          <w:rFonts w:cs="Times New Roman"/>
          <w:b/>
          <w:sz w:val="28"/>
          <w:szCs w:val="28"/>
        </w:rPr>
        <w:t xml:space="preserve"> </w:t>
      </w:r>
      <w:r w:rsidR="0028751A" w:rsidRPr="002505C4">
        <w:rPr>
          <w:i/>
        </w:rPr>
        <w:t>Study Design, Area, and Period</w:t>
      </w:r>
      <w:r w:rsidR="005E4D32" w:rsidRPr="00F94DD3">
        <w:t>.</w:t>
      </w:r>
      <w:r w:rsidR="00071F56" w:rsidRPr="00F94DD3">
        <w:t xml:space="preserve"> </w:t>
      </w:r>
      <w:r w:rsidR="002505C4">
        <w:t xml:space="preserve"> </w:t>
      </w:r>
    </w:p>
    <w:p w:rsidR="005202CA" w:rsidRDefault="00D640DE" w:rsidP="005202CA">
      <w:pPr>
        <w:rPr>
          <w:b/>
          <w:szCs w:val="24"/>
        </w:rPr>
      </w:pPr>
      <w:r w:rsidRPr="005202CA">
        <w:rPr>
          <w:iCs/>
        </w:rPr>
        <w:t>Hospital</w:t>
      </w:r>
      <w:r w:rsidR="0028751A" w:rsidRPr="005202CA">
        <w:rPr>
          <w:rFonts w:eastAsia="MinionPro-Regular"/>
        </w:rPr>
        <w:t xml:space="preserve"> based cross</w:t>
      </w:r>
      <w:r w:rsidRPr="005202CA">
        <w:rPr>
          <w:rFonts w:eastAsia="MinionPro-Regular"/>
        </w:rPr>
        <w:t xml:space="preserve"> </w:t>
      </w:r>
      <w:r w:rsidR="0028751A" w:rsidRPr="005202CA">
        <w:rPr>
          <w:rFonts w:eastAsia="MinionPro-Regular"/>
        </w:rPr>
        <w:t>sectional</w:t>
      </w:r>
      <w:r w:rsidRPr="005202CA">
        <w:rPr>
          <w:rFonts w:eastAsia="MinionPro-Regular"/>
        </w:rPr>
        <w:t xml:space="preserve"> study was undertaken</w:t>
      </w:r>
      <w:r w:rsidR="00024BA0" w:rsidRPr="005202CA">
        <w:rPr>
          <w:rFonts w:eastAsia="MinionPro-Regular"/>
        </w:rPr>
        <w:t xml:space="preserve"> </w:t>
      </w:r>
      <w:r w:rsidR="00AE0BE3">
        <w:t xml:space="preserve">at </w:t>
      </w:r>
      <w:proofErr w:type="spellStart"/>
      <w:r w:rsidR="00AE0BE3">
        <w:t>Michu</w:t>
      </w:r>
      <w:proofErr w:type="spellEnd"/>
      <w:r w:rsidR="00AE0BE3">
        <w:t xml:space="preserve"> clinic, SPHMMC</w:t>
      </w:r>
      <w:r w:rsidR="00305450" w:rsidRPr="006D158D">
        <w:t xml:space="preserve"> </w:t>
      </w:r>
      <w:r w:rsidRPr="006D158D">
        <w:t xml:space="preserve">in Addis Ababa, capital city of Ethiopia. </w:t>
      </w:r>
      <w:r w:rsidR="00305450" w:rsidRPr="006D158D">
        <w:t xml:space="preserve">SPHMMC </w:t>
      </w:r>
      <w:r w:rsidRPr="006D158D">
        <w:t>is one of the teaching and tertiary referral hospitals directly under the federal ministry of health.</w:t>
      </w:r>
      <w:r w:rsidR="002505C4">
        <w:t xml:space="preserve"> According to the s</w:t>
      </w:r>
      <w:r w:rsidR="00AD050B" w:rsidRPr="006D158D">
        <w:t>tatistics</w:t>
      </w:r>
      <w:r w:rsidR="00024BA0" w:rsidRPr="006D158D">
        <w:t xml:space="preserve"> office report</w:t>
      </w:r>
      <w:r w:rsidR="00AD050B" w:rsidRPr="006D158D">
        <w:t>,</w:t>
      </w:r>
      <w:r w:rsidRPr="006D158D">
        <w:t xml:space="preserve"> </w:t>
      </w:r>
      <w:r w:rsidR="00024BA0" w:rsidRPr="006D158D">
        <w:t>t</w:t>
      </w:r>
      <w:r w:rsidR="00AD050B" w:rsidRPr="006D158D">
        <w:t xml:space="preserve">he hospital </w:t>
      </w:r>
      <w:r w:rsidRPr="006D158D">
        <w:t>gives service to 200,000 people annually</w:t>
      </w:r>
      <w:r w:rsidR="00AD050B" w:rsidRPr="006D158D">
        <w:t xml:space="preserve">. </w:t>
      </w:r>
      <w:r w:rsidRPr="006D158D">
        <w:t>It has a total bed of 360, and on average 650 patients visit the hospital as outpatient and emergency daily. It gives service under different clin</w:t>
      </w:r>
      <w:r w:rsidR="00305450" w:rsidRPr="006D158D">
        <w:t>ical disciplines which include O</w:t>
      </w:r>
      <w:r w:rsidRPr="006D158D">
        <w:t>bstetri</w:t>
      </w:r>
      <w:r w:rsidR="00305450" w:rsidRPr="006D158D">
        <w:t xml:space="preserve">cs and Gynecology. </w:t>
      </w:r>
      <w:proofErr w:type="spellStart"/>
      <w:r w:rsidR="00305450" w:rsidRPr="006D158D">
        <w:t>Michu</w:t>
      </w:r>
      <w:proofErr w:type="spellEnd"/>
      <w:r w:rsidR="00305450" w:rsidRPr="006D158D">
        <w:t xml:space="preserve"> clinic </w:t>
      </w:r>
      <w:r w:rsidRPr="006D158D">
        <w:t>is</w:t>
      </w:r>
      <w:r w:rsidR="00305450" w:rsidRPr="006D158D">
        <w:t xml:space="preserve"> under the department of Obstetrics and Gynecology</w:t>
      </w:r>
      <w:r w:rsidR="006C77DD" w:rsidRPr="006D158D">
        <w:t xml:space="preserve"> </w:t>
      </w:r>
      <w:r w:rsidR="006C77DD" w:rsidRPr="006D158D">
        <w:lastRenderedPageBreak/>
        <w:t>department which provide</w:t>
      </w:r>
      <w:r w:rsidRPr="006D158D">
        <w:t xml:space="preserve"> abortion and family planning related services.</w:t>
      </w:r>
      <w:r w:rsidR="00AD050B" w:rsidRPr="006D158D">
        <w:t xml:space="preserve"> </w:t>
      </w:r>
      <w:r w:rsidRPr="006D158D">
        <w:t>Around 1,200 women receive abortion</w:t>
      </w:r>
      <w:r w:rsidR="00AD050B" w:rsidRPr="006D158D">
        <w:t xml:space="preserve"> care in the hospital annually.</w:t>
      </w:r>
      <w:r w:rsidR="004A6723" w:rsidRPr="006D158D">
        <w:t xml:space="preserve"> </w:t>
      </w:r>
      <w:r w:rsidR="004A6723" w:rsidRPr="005202CA">
        <w:rPr>
          <w:rFonts w:eastAsia="MinionPro-Regular"/>
        </w:rPr>
        <w:t xml:space="preserve"> </w:t>
      </w:r>
    </w:p>
    <w:p w:rsidR="002505C4" w:rsidRPr="005202CA" w:rsidRDefault="0028751A" w:rsidP="005202CA">
      <w:pPr>
        <w:rPr>
          <w:b/>
          <w:szCs w:val="24"/>
        </w:rPr>
      </w:pPr>
      <w:r w:rsidRPr="005202CA">
        <w:rPr>
          <w:rFonts w:eastAsia="MinionPro-Regular"/>
        </w:rPr>
        <w:t>The</w:t>
      </w:r>
      <w:r w:rsidR="00D640DE" w:rsidRPr="005202CA">
        <w:rPr>
          <w:rFonts w:eastAsia="MinionPro-Regular"/>
        </w:rPr>
        <w:t xml:space="preserve"> </w:t>
      </w:r>
      <w:r w:rsidR="00221AF3" w:rsidRPr="005202CA">
        <w:rPr>
          <w:rFonts w:eastAsia="MinionPro-Regular"/>
        </w:rPr>
        <w:t>data was collected</w:t>
      </w:r>
      <w:r w:rsidR="00305450" w:rsidRPr="005202CA">
        <w:rPr>
          <w:rFonts w:eastAsia="MinionPro-Regular"/>
        </w:rPr>
        <w:t xml:space="preserve"> from January </w:t>
      </w:r>
      <w:r w:rsidR="00D640DE" w:rsidRPr="005202CA">
        <w:rPr>
          <w:rFonts w:eastAsia="MinionPro-Regular"/>
        </w:rPr>
        <w:t>2019</w:t>
      </w:r>
      <w:r w:rsidR="00305450" w:rsidRPr="005202CA">
        <w:rPr>
          <w:rFonts w:eastAsia="MinionPro-Regular"/>
        </w:rPr>
        <w:t xml:space="preserve"> to </w:t>
      </w:r>
      <w:r w:rsidR="00841A54" w:rsidRPr="005202CA">
        <w:rPr>
          <w:rFonts w:eastAsia="MinionPro-Regular"/>
        </w:rPr>
        <w:t>April</w:t>
      </w:r>
      <w:r w:rsidRPr="005202CA">
        <w:rPr>
          <w:rFonts w:eastAsia="MinionPro-Regular"/>
        </w:rPr>
        <w:t xml:space="preserve"> </w:t>
      </w:r>
      <w:r w:rsidR="00221AF3" w:rsidRPr="005202CA">
        <w:rPr>
          <w:rFonts w:eastAsia="MinionPro-Regular"/>
        </w:rPr>
        <w:t>2020</w:t>
      </w:r>
      <w:r w:rsidRPr="005202CA">
        <w:rPr>
          <w:rFonts w:eastAsia="MinionPro-Regular"/>
        </w:rPr>
        <w:t>.</w:t>
      </w:r>
      <w:r w:rsidR="00AD050B" w:rsidRPr="005202CA">
        <w:rPr>
          <w:rFonts w:eastAsia="MinionPro-Regular"/>
        </w:rPr>
        <w:t xml:space="preserve"> </w:t>
      </w:r>
      <w:r w:rsidR="00AD050B" w:rsidRPr="006D158D">
        <w:t>A</w:t>
      </w:r>
      <w:r w:rsidR="00024BA0" w:rsidRPr="006D158D">
        <w:t xml:space="preserve">ll pregnant </w:t>
      </w:r>
      <w:r w:rsidR="00AD050B" w:rsidRPr="006D158D">
        <w:t xml:space="preserve">women requesting safe abortion service </w:t>
      </w:r>
      <w:r w:rsidR="00221AF3">
        <w:t xml:space="preserve">during the study period </w:t>
      </w:r>
      <w:r w:rsidR="00AD050B" w:rsidRPr="006D158D">
        <w:t xml:space="preserve">at </w:t>
      </w:r>
      <w:proofErr w:type="spellStart"/>
      <w:r w:rsidR="00AD050B" w:rsidRPr="006D158D">
        <w:t>Michu</w:t>
      </w:r>
      <w:proofErr w:type="spellEnd"/>
      <w:r w:rsidR="00AD050B" w:rsidRPr="006D158D">
        <w:t xml:space="preserve"> Clinic in SPHMMC were</w:t>
      </w:r>
      <w:r w:rsidR="00221AF3">
        <w:t xml:space="preserve"> considered eligible for the study. </w:t>
      </w:r>
      <w:r w:rsidR="00AD050B" w:rsidRPr="006D158D">
        <w:t xml:space="preserve">The study </w:t>
      </w:r>
      <w:r w:rsidR="00D53D41" w:rsidRPr="006D158D">
        <w:t>included</w:t>
      </w:r>
      <w:r w:rsidR="00AD050B" w:rsidRPr="006D158D">
        <w:t xml:space="preserve"> all </w:t>
      </w:r>
      <w:r w:rsidR="00D53D41" w:rsidRPr="006D158D">
        <w:t xml:space="preserve">pregnant women </w:t>
      </w:r>
      <w:r w:rsidR="00AD050B" w:rsidRPr="006D158D">
        <w:t>who</w:t>
      </w:r>
      <w:r w:rsidR="00D53D41" w:rsidRPr="006D158D">
        <w:t xml:space="preserve"> r</w:t>
      </w:r>
      <w:r w:rsidR="00AD050B" w:rsidRPr="006D158D">
        <w:t>eques</w:t>
      </w:r>
      <w:r w:rsidR="00D53D41" w:rsidRPr="006D158D">
        <w:t>ted</w:t>
      </w:r>
      <w:r w:rsidR="00AD050B" w:rsidRPr="006D158D">
        <w:t xml:space="preserve"> </w:t>
      </w:r>
      <w:r w:rsidR="00D53D41" w:rsidRPr="006D158D">
        <w:t xml:space="preserve">a </w:t>
      </w:r>
      <w:r w:rsidR="00AD050B" w:rsidRPr="006D158D">
        <w:t>safe abortion service</w:t>
      </w:r>
      <w:r w:rsidR="00D53D41" w:rsidRPr="006D158D">
        <w:t xml:space="preserve"> and gave </w:t>
      </w:r>
      <w:r w:rsidR="000A58AB" w:rsidRPr="006D158D">
        <w:t>consent</w:t>
      </w:r>
      <w:r w:rsidR="00AD050B" w:rsidRPr="006D158D">
        <w:t>.</w:t>
      </w:r>
      <w:r w:rsidR="00AD050B" w:rsidRPr="005202CA">
        <w:rPr>
          <w:i/>
        </w:rPr>
        <w:t xml:space="preserve"> </w:t>
      </w:r>
      <w:r w:rsidRPr="005202CA">
        <w:rPr>
          <w:rFonts w:eastAsia="MinionPro-Regular"/>
        </w:rPr>
        <w:t>Women excluded from study</w:t>
      </w:r>
      <w:r w:rsidR="00AD050B" w:rsidRPr="005202CA">
        <w:rPr>
          <w:rFonts w:eastAsia="MinionPro-Regular"/>
        </w:rPr>
        <w:t xml:space="preserve"> </w:t>
      </w:r>
      <w:r w:rsidRPr="005202CA">
        <w:rPr>
          <w:rFonts w:eastAsia="MinionPro-Regular"/>
        </w:rPr>
        <w:t xml:space="preserve">were those </w:t>
      </w:r>
      <w:r w:rsidR="00AD050B" w:rsidRPr="006D158D">
        <w:t xml:space="preserve">who </w:t>
      </w:r>
      <w:r w:rsidR="00024BA0" w:rsidRPr="006D158D">
        <w:t>seek abortion service for</w:t>
      </w:r>
      <w:r w:rsidR="00E72362">
        <w:t xml:space="preserve"> indications of</w:t>
      </w:r>
      <w:r w:rsidR="00024BA0" w:rsidRPr="006D158D">
        <w:t xml:space="preserve"> fetal demise</w:t>
      </w:r>
      <w:r w:rsidR="00841A54" w:rsidRPr="006D158D">
        <w:t>, fetal anomaly</w:t>
      </w:r>
      <w:r w:rsidR="009C13B2">
        <w:t xml:space="preserve">, and life threatening </w:t>
      </w:r>
      <w:r w:rsidR="00E72362">
        <w:t xml:space="preserve">maternal medical disorders. In addition, those who presented after gestational age of viability (&gt;=28 weeks) and </w:t>
      </w:r>
      <w:r w:rsidR="00E72362" w:rsidRPr="005202CA">
        <w:rPr>
          <w:rFonts w:eastAsia="MinionPro-Regular"/>
        </w:rPr>
        <w:t>those who are</w:t>
      </w:r>
      <w:r w:rsidR="00305450" w:rsidRPr="005202CA">
        <w:rPr>
          <w:rFonts w:eastAsia="MinionPro-Regular"/>
        </w:rPr>
        <w:t xml:space="preserve"> </w:t>
      </w:r>
      <w:r w:rsidR="008B2CE1" w:rsidRPr="005202CA">
        <w:rPr>
          <w:rFonts w:eastAsia="MinionPro-Regular"/>
        </w:rPr>
        <w:t>seriously ill and unable to talk</w:t>
      </w:r>
      <w:r w:rsidR="00E72362" w:rsidRPr="005202CA">
        <w:rPr>
          <w:rFonts w:eastAsia="MinionPro-Regular"/>
        </w:rPr>
        <w:t xml:space="preserve"> during data collection period were excluded</w:t>
      </w:r>
    </w:p>
    <w:p w:rsidR="00E65FC1" w:rsidRPr="00E65FC1" w:rsidRDefault="00E65FC1" w:rsidP="00E65FC1">
      <w:pPr>
        <w:pStyle w:val="ListParagraph"/>
        <w:ind w:left="1545" w:firstLine="0"/>
        <w:rPr>
          <w:b/>
          <w:szCs w:val="24"/>
        </w:rPr>
      </w:pPr>
    </w:p>
    <w:p w:rsidR="005202CA" w:rsidRPr="005202CA" w:rsidRDefault="002505C4" w:rsidP="005202CA">
      <w:pPr>
        <w:pStyle w:val="ListParagraph"/>
        <w:numPr>
          <w:ilvl w:val="1"/>
          <w:numId w:val="25"/>
        </w:numPr>
        <w:rPr>
          <w:b/>
          <w:szCs w:val="24"/>
        </w:rPr>
      </w:pPr>
      <w:r>
        <w:t xml:space="preserve"> </w:t>
      </w:r>
      <w:r w:rsidR="00521BA1" w:rsidRPr="002505C4">
        <w:rPr>
          <w:i/>
        </w:rPr>
        <w:t xml:space="preserve">Sample size and </w:t>
      </w:r>
      <w:r w:rsidR="00F94DD3" w:rsidRPr="002505C4">
        <w:rPr>
          <w:i/>
        </w:rPr>
        <w:t>sampling procedure</w:t>
      </w:r>
      <w:r w:rsidR="00E65FC1">
        <w:rPr>
          <w:i/>
        </w:rPr>
        <w:t xml:space="preserve">. </w:t>
      </w:r>
    </w:p>
    <w:p w:rsidR="002505C4" w:rsidRPr="005202CA" w:rsidRDefault="0028751A" w:rsidP="005202CA">
      <w:pPr>
        <w:rPr>
          <w:b/>
          <w:szCs w:val="24"/>
        </w:rPr>
      </w:pPr>
      <w:r w:rsidRPr="006D158D">
        <w:t>The sample size was calculated using single</w:t>
      </w:r>
      <w:r w:rsidR="004A6723" w:rsidRPr="006D158D">
        <w:t xml:space="preserve"> </w:t>
      </w:r>
      <w:r w:rsidRPr="006D158D">
        <w:t>popul</w:t>
      </w:r>
      <w:r w:rsidR="00D53D41" w:rsidRPr="006D158D">
        <w:t>at</w:t>
      </w:r>
      <w:r w:rsidR="008B2CE1" w:rsidRPr="006D158D">
        <w:t>ion proportion formula taking</w:t>
      </w:r>
      <w:r w:rsidR="00841A54" w:rsidRPr="006D158D">
        <w:t xml:space="preserve"> </w:t>
      </w:r>
      <w:r w:rsidR="008B2CE1" w:rsidRPr="006D158D">
        <w:t xml:space="preserve">P value of 0.192 from the study done in </w:t>
      </w:r>
      <w:proofErr w:type="spellStart"/>
      <w:r w:rsidR="008B2CE1" w:rsidRPr="006D158D">
        <w:t>Amhara</w:t>
      </w:r>
      <w:proofErr w:type="spellEnd"/>
      <w:r w:rsidR="008B2CE1" w:rsidRPr="006D158D">
        <w:t xml:space="preserve"> region which show the prevalence of second trimester abortion as </w:t>
      </w:r>
      <w:r w:rsidR="00841A54" w:rsidRPr="006D158D">
        <w:t>19.2</w:t>
      </w:r>
      <w:r w:rsidR="00D53D41" w:rsidRPr="006D158D">
        <w:t xml:space="preserve"> </w:t>
      </w:r>
      <w:r w:rsidR="008B2CE1" w:rsidRPr="006D158D">
        <w:t xml:space="preserve">%. </w:t>
      </w:r>
      <w:r w:rsidR="009C13B2">
        <w:t>Adding</w:t>
      </w:r>
      <w:r w:rsidR="00D53D41" w:rsidRPr="006D158D">
        <w:t xml:space="preserve"> </w:t>
      </w:r>
      <w:r w:rsidRPr="006D158D">
        <w:t xml:space="preserve">a marginal error of 5% and </w:t>
      </w:r>
      <w:r w:rsidR="009C13B2">
        <w:t>a contingency</w:t>
      </w:r>
      <w:r w:rsidRPr="006D158D">
        <w:t xml:space="preserve"> rate, the</w:t>
      </w:r>
      <w:r w:rsidR="00841A54" w:rsidRPr="006D158D">
        <w:t xml:space="preserve"> estimated sample size was 24</w:t>
      </w:r>
      <w:r w:rsidR="00D53D41" w:rsidRPr="006D158D">
        <w:t>6</w:t>
      </w:r>
      <w:r w:rsidRPr="006D158D">
        <w:t>.</w:t>
      </w:r>
      <w:r w:rsidR="00D53D41" w:rsidRPr="006D158D">
        <w:t xml:space="preserve"> </w:t>
      </w:r>
      <w:r w:rsidR="008B2CE1" w:rsidRPr="005202CA">
        <w:rPr>
          <w:rFonts w:eastAsia="Calibri,Bold"/>
          <w:lang w:eastAsia="ja-JP"/>
        </w:rPr>
        <w:t>Participants were included by systematic random sampling</w:t>
      </w:r>
      <w:r w:rsidR="000A58AB" w:rsidRPr="005202CA">
        <w:rPr>
          <w:rFonts w:eastAsia="Calibri,Bold"/>
          <w:lang w:eastAsia="ja-JP"/>
        </w:rPr>
        <w:t xml:space="preserve"> among women</w:t>
      </w:r>
      <w:r w:rsidR="00D53D41" w:rsidRPr="005202CA">
        <w:rPr>
          <w:rFonts w:eastAsia="Calibri,Bold"/>
          <w:lang w:eastAsia="ja-JP"/>
        </w:rPr>
        <w:t xml:space="preserve"> </w:t>
      </w:r>
      <w:r w:rsidR="000A58AB" w:rsidRPr="006D158D">
        <w:t>who</w:t>
      </w:r>
      <w:r w:rsidR="004466DD" w:rsidRPr="006D158D">
        <w:t xml:space="preserve"> </w:t>
      </w:r>
      <w:r w:rsidR="000A58AB" w:rsidRPr="006D158D">
        <w:t xml:space="preserve">requested safe abortion care </w:t>
      </w:r>
      <w:r w:rsidR="004466DD" w:rsidRPr="006D158D">
        <w:t xml:space="preserve">at </w:t>
      </w:r>
      <w:proofErr w:type="spellStart"/>
      <w:r w:rsidR="004466DD" w:rsidRPr="006D158D">
        <w:t>Michu</w:t>
      </w:r>
      <w:proofErr w:type="spellEnd"/>
      <w:r w:rsidR="004466DD" w:rsidRPr="006D158D">
        <w:t xml:space="preserve"> clinic in SPHMMC and didn’t fulfill any of the exclusion criteria</w:t>
      </w:r>
      <w:r w:rsidR="000A58AB" w:rsidRPr="006D158D">
        <w:t>.</w:t>
      </w:r>
    </w:p>
    <w:p w:rsidR="0094599A" w:rsidRPr="00E65FC1" w:rsidRDefault="0094599A" w:rsidP="0094599A">
      <w:pPr>
        <w:pStyle w:val="ListParagraph"/>
        <w:ind w:left="1545" w:firstLine="0"/>
        <w:rPr>
          <w:b/>
          <w:szCs w:val="24"/>
        </w:rPr>
      </w:pPr>
    </w:p>
    <w:p w:rsidR="005202CA" w:rsidRPr="005202CA" w:rsidRDefault="00B2004A" w:rsidP="0094599A">
      <w:pPr>
        <w:pStyle w:val="ListParagraph"/>
        <w:numPr>
          <w:ilvl w:val="1"/>
          <w:numId w:val="25"/>
        </w:numPr>
        <w:rPr>
          <w:b/>
          <w:i/>
          <w:szCs w:val="24"/>
        </w:rPr>
      </w:pPr>
      <w:r>
        <w:t xml:space="preserve"> </w:t>
      </w:r>
      <w:r w:rsidR="003265FB" w:rsidRPr="00E65FC1">
        <w:rPr>
          <w:i/>
        </w:rPr>
        <w:t>Data</w:t>
      </w:r>
      <w:r w:rsidR="002505C4" w:rsidRPr="00E65FC1">
        <w:rPr>
          <w:i/>
        </w:rPr>
        <w:t xml:space="preserve"> Collection Procedures. </w:t>
      </w:r>
    </w:p>
    <w:p w:rsidR="005202CA" w:rsidRDefault="00F94DD3" w:rsidP="005202CA">
      <w:pPr>
        <w:rPr>
          <w:b/>
          <w:i/>
          <w:szCs w:val="24"/>
        </w:rPr>
      </w:pPr>
      <w:r>
        <w:t>After clearly defining the objectives of the s</w:t>
      </w:r>
      <w:r w:rsidR="00D53D41" w:rsidRPr="006D158D">
        <w:t xml:space="preserve">tudy, a questionnaire </w:t>
      </w:r>
      <w:r w:rsidR="009F10EC" w:rsidRPr="006D158D">
        <w:t>was</w:t>
      </w:r>
      <w:r w:rsidR="00D53D41" w:rsidRPr="006D158D">
        <w:t xml:space="preserve"> prepared by</w:t>
      </w:r>
      <w:r w:rsidR="009F10EC" w:rsidRPr="006D158D">
        <w:t xml:space="preserve"> </w:t>
      </w:r>
      <w:r w:rsidR="00D53D41" w:rsidRPr="006D158D">
        <w:t xml:space="preserve">including both open and close ended questions. </w:t>
      </w:r>
      <w:r w:rsidR="009F10EC" w:rsidRPr="006D158D">
        <w:t>The questionnaire was pre</w:t>
      </w:r>
      <w:r w:rsidR="00024BA0" w:rsidRPr="006D158D">
        <w:t xml:space="preserve">pared in English, translated to </w:t>
      </w:r>
      <w:r w:rsidR="009F10EC" w:rsidRPr="006D158D">
        <w:t xml:space="preserve">Amharic, and then translated back to English to check for consistency. </w:t>
      </w:r>
      <w:r w:rsidR="00024BA0" w:rsidRPr="006D158D">
        <w:t xml:space="preserve"> </w:t>
      </w:r>
      <w:r w:rsidR="000A58AB" w:rsidRPr="005202CA">
        <w:rPr>
          <w:rFonts w:eastAsia="Cambria,Bold"/>
          <w:lang w:eastAsia="ja-JP"/>
        </w:rPr>
        <w:t>Pretesting of the questionnaire was conducted on ten women</w:t>
      </w:r>
      <w:r w:rsidR="000A58AB" w:rsidRPr="006D158D">
        <w:t xml:space="preserve"> who request safe abortion service </w:t>
      </w:r>
      <w:r w:rsidR="000A58AB" w:rsidRPr="005202CA">
        <w:rPr>
          <w:rFonts w:eastAsia="Calibri,Bold"/>
          <w:lang w:eastAsia="ja-JP"/>
        </w:rPr>
        <w:t xml:space="preserve">at </w:t>
      </w:r>
      <w:proofErr w:type="spellStart"/>
      <w:r w:rsidR="000A58AB" w:rsidRPr="005202CA">
        <w:rPr>
          <w:rFonts w:eastAsia="Calibri,Bold"/>
          <w:lang w:eastAsia="ja-JP"/>
        </w:rPr>
        <w:t>Michu</w:t>
      </w:r>
      <w:proofErr w:type="spellEnd"/>
      <w:r w:rsidR="000A58AB" w:rsidRPr="005202CA">
        <w:rPr>
          <w:rFonts w:eastAsia="Calibri,Bold"/>
          <w:lang w:eastAsia="ja-JP"/>
        </w:rPr>
        <w:t xml:space="preserve"> clinic in SPHMMC </w:t>
      </w:r>
      <w:r w:rsidR="000A58AB" w:rsidRPr="005202CA">
        <w:rPr>
          <w:rFonts w:eastAsia="Cambria,Bold"/>
          <w:lang w:eastAsia="ja-JP"/>
        </w:rPr>
        <w:t xml:space="preserve">before the study period, and appropriate modification was applied. </w:t>
      </w:r>
      <w:r w:rsidR="000A58AB" w:rsidRPr="006D158D">
        <w:t xml:space="preserve">Data collectors were trained at </w:t>
      </w:r>
      <w:proofErr w:type="spellStart"/>
      <w:r w:rsidR="000A58AB" w:rsidRPr="006D158D">
        <w:t>Michu</w:t>
      </w:r>
      <w:proofErr w:type="spellEnd"/>
      <w:r w:rsidR="000A58AB" w:rsidRPr="006D158D">
        <w:t xml:space="preserve"> Clinic for 02 consecutive days by the principal investigator in pre-tested check lists. </w:t>
      </w:r>
      <w:r w:rsidR="00D53D41" w:rsidRPr="006D158D">
        <w:t xml:space="preserve">Operational manual for the study </w:t>
      </w:r>
      <w:r w:rsidR="009F10EC" w:rsidRPr="006D158D">
        <w:t>was</w:t>
      </w:r>
      <w:r w:rsidR="00D53D41" w:rsidRPr="006D158D">
        <w:t xml:space="preserve"> prepared to assure a uniform standard to carrying out the study with good quality control.</w:t>
      </w:r>
      <w:r w:rsidR="009F10EC" w:rsidRPr="006D158D">
        <w:t xml:space="preserve"> </w:t>
      </w:r>
      <w:r w:rsidR="00D53D41" w:rsidRPr="006D158D">
        <w:t xml:space="preserve">The data </w:t>
      </w:r>
      <w:r w:rsidR="009F10EC" w:rsidRPr="006D158D">
        <w:t>was</w:t>
      </w:r>
      <w:r w:rsidR="00D53D41" w:rsidRPr="006D158D">
        <w:t xml:space="preserve"> collected at the time of patient presentation with</w:t>
      </w:r>
      <w:r w:rsidR="000A58AB" w:rsidRPr="006D158D">
        <w:t xml:space="preserve"> </w:t>
      </w:r>
      <w:r w:rsidR="000A58AB" w:rsidRPr="006D158D">
        <w:lastRenderedPageBreak/>
        <w:t>a</w:t>
      </w:r>
      <w:r w:rsidR="00D53D41" w:rsidRPr="006D158D">
        <w:t xml:space="preserve"> structured questionnaire based interview, by trained </w:t>
      </w:r>
      <w:r w:rsidR="009F10EC" w:rsidRPr="006D158D">
        <w:t>residents</w:t>
      </w:r>
      <w:r w:rsidR="000A58AB" w:rsidRPr="006D158D">
        <w:t xml:space="preserve"> </w:t>
      </w:r>
      <w:r w:rsidR="00D53D41" w:rsidRPr="006D158D">
        <w:t xml:space="preserve">assigned at </w:t>
      </w:r>
      <w:proofErr w:type="spellStart"/>
      <w:r w:rsidR="00D53D41" w:rsidRPr="006D158D">
        <w:t>Michu</w:t>
      </w:r>
      <w:proofErr w:type="spellEnd"/>
      <w:r w:rsidR="00D53D41" w:rsidRPr="006D158D">
        <w:t xml:space="preserve"> clinic</w:t>
      </w:r>
      <w:r w:rsidR="000A58AB" w:rsidRPr="006D158D">
        <w:t>,</w:t>
      </w:r>
      <w:r w:rsidR="00D53D41" w:rsidRPr="006D158D">
        <w:t xml:space="preserve"> in SPHMMC. </w:t>
      </w:r>
      <w:r w:rsidR="00D53D41" w:rsidRPr="005202CA">
        <w:rPr>
          <w:rStyle w:val="mprimenote1"/>
          <w:rFonts w:ascii="Times New Roman" w:eastAsia="Calibri" w:hAnsi="Times New Roman" w:cs="Times New Roman"/>
          <w:bCs/>
          <w:i w:val="0"/>
          <w:iCs w:val="0"/>
          <w:sz w:val="22"/>
          <w:szCs w:val="22"/>
        </w:rPr>
        <w:t xml:space="preserve">All data </w:t>
      </w:r>
      <w:r w:rsidR="009F10EC" w:rsidRPr="005202CA">
        <w:rPr>
          <w:rStyle w:val="mprimenote1"/>
          <w:rFonts w:ascii="Times New Roman" w:eastAsia="Calibri" w:hAnsi="Times New Roman" w:cs="Times New Roman"/>
          <w:bCs/>
          <w:i w:val="0"/>
          <w:iCs w:val="0"/>
          <w:sz w:val="22"/>
          <w:szCs w:val="22"/>
        </w:rPr>
        <w:t>were</w:t>
      </w:r>
      <w:r w:rsidR="00D53D41" w:rsidRPr="005202CA">
        <w:rPr>
          <w:rStyle w:val="mprimenote1"/>
          <w:rFonts w:ascii="Times New Roman" w:eastAsia="Calibri" w:hAnsi="Times New Roman" w:cs="Times New Roman"/>
          <w:bCs/>
          <w:i w:val="0"/>
          <w:iCs w:val="0"/>
          <w:sz w:val="22"/>
          <w:szCs w:val="22"/>
        </w:rPr>
        <w:t xml:space="preserve"> co</w:t>
      </w:r>
      <w:r w:rsidR="000A58AB" w:rsidRPr="005202CA">
        <w:rPr>
          <w:rStyle w:val="mprimenote1"/>
          <w:rFonts w:ascii="Times New Roman" w:eastAsia="Calibri" w:hAnsi="Times New Roman" w:cs="Times New Roman"/>
          <w:bCs/>
          <w:i w:val="0"/>
          <w:iCs w:val="0"/>
          <w:sz w:val="22"/>
          <w:szCs w:val="22"/>
        </w:rPr>
        <w:t xml:space="preserve">llected and stored anonymously. </w:t>
      </w:r>
      <w:r w:rsidR="002F0B1F" w:rsidRPr="005202CA">
        <w:rPr>
          <w:rFonts w:eastAsia="Cambria,Bold"/>
          <w:lang w:eastAsia="ja-JP"/>
        </w:rPr>
        <w:t xml:space="preserve">All filled questionnaires </w:t>
      </w:r>
      <w:r w:rsidR="00024BA0" w:rsidRPr="005202CA">
        <w:rPr>
          <w:rFonts w:eastAsia="Cambria,Bold"/>
          <w:lang w:eastAsia="ja-JP"/>
        </w:rPr>
        <w:t>were</w:t>
      </w:r>
      <w:r w:rsidR="002F0B1F" w:rsidRPr="005202CA">
        <w:rPr>
          <w:rFonts w:eastAsia="Cambria,Bold"/>
          <w:lang w:eastAsia="ja-JP"/>
        </w:rPr>
        <w:t xml:space="preserve"> checked</w:t>
      </w:r>
      <w:r w:rsidR="00024BA0" w:rsidRPr="005202CA">
        <w:rPr>
          <w:rFonts w:eastAsia="Cambria,Bold"/>
          <w:lang w:eastAsia="ja-JP"/>
        </w:rPr>
        <w:t xml:space="preserve"> </w:t>
      </w:r>
      <w:r w:rsidR="002F0B1F" w:rsidRPr="006D158D">
        <w:t>on daily basis</w:t>
      </w:r>
      <w:r w:rsidR="002F0B1F" w:rsidRPr="005202CA">
        <w:rPr>
          <w:rFonts w:eastAsia="Cambria,Bold"/>
          <w:lang w:eastAsia="ja-JP"/>
        </w:rPr>
        <w:t xml:space="preserve"> for completeness, accuracy, and consistency by the principal investigator. Supervision </w:t>
      </w:r>
      <w:r w:rsidR="00024BA0" w:rsidRPr="005202CA">
        <w:rPr>
          <w:rFonts w:eastAsia="Cambria,Bold"/>
          <w:lang w:eastAsia="ja-JP"/>
        </w:rPr>
        <w:t>was</w:t>
      </w:r>
      <w:r w:rsidR="002F0B1F" w:rsidRPr="005202CA">
        <w:rPr>
          <w:rFonts w:eastAsia="Cambria,Bold"/>
          <w:lang w:eastAsia="ja-JP"/>
        </w:rPr>
        <w:t xml:space="preserve"> carried out by the principal investigator throughout the data collection.</w:t>
      </w:r>
      <w:r w:rsidR="005C54D4" w:rsidRPr="005202CA">
        <w:rPr>
          <w:rFonts w:eastAsia="Cambria,Bold"/>
          <w:lang w:eastAsia="ja-JP"/>
        </w:rPr>
        <w:t xml:space="preserve"> </w:t>
      </w:r>
    </w:p>
    <w:p w:rsidR="0094599A" w:rsidRPr="005202CA" w:rsidRDefault="00F94DD3" w:rsidP="005202CA">
      <w:pPr>
        <w:rPr>
          <w:b/>
          <w:i/>
          <w:szCs w:val="24"/>
        </w:rPr>
      </w:pPr>
      <w:r w:rsidRPr="005202CA">
        <w:rPr>
          <w:iCs/>
        </w:rPr>
        <w:t>Timing for</w:t>
      </w:r>
      <w:r w:rsidRPr="005202CA">
        <w:rPr>
          <w:i/>
          <w:iCs/>
        </w:rPr>
        <w:t xml:space="preserve"> </w:t>
      </w:r>
      <w:r w:rsidR="003265FB">
        <w:t>s</w:t>
      </w:r>
      <w:r w:rsidR="009F10EC" w:rsidRPr="006D158D">
        <w:t>eeking abortion care</w:t>
      </w:r>
      <w:r w:rsidR="003265FB">
        <w:t xml:space="preserve"> was the dependent </w:t>
      </w:r>
      <w:r w:rsidR="0076077F">
        <w:t>variable and categorized as second trimester (&gt;/=</w:t>
      </w:r>
      <w:r w:rsidR="009F10EC" w:rsidRPr="006D158D">
        <w:t>13 weeks of gestation</w:t>
      </w:r>
      <w:r w:rsidR="003265FB">
        <w:t>) and early (&lt; 13</w:t>
      </w:r>
      <w:r w:rsidR="0076077F">
        <w:t xml:space="preserve"> </w:t>
      </w:r>
      <w:r w:rsidR="003265FB">
        <w:t>weeks of gestation). T</w:t>
      </w:r>
      <w:r w:rsidR="003265FB" w:rsidRPr="006D158D">
        <w:t xml:space="preserve">he </w:t>
      </w:r>
      <w:r w:rsidR="003265FB">
        <w:t>i</w:t>
      </w:r>
      <w:r w:rsidR="003265FB" w:rsidRPr="006D158D">
        <w:t>ndependent variables were socio demographic characteristics (age, marital status, educational status, place of residency, monthly income, religion), reproductive characteristics (gravidity, parity, abortion history, menstrual nature, gestational age, whether pregnancy was as a result of sexual assault or not), logistic factors (financial, transportation and information problems, service availability around vicinity), interpersonal and intrapersonal factors (partner or family conflict, social or religious stigma, decision ambivalence,), level of awar</w:t>
      </w:r>
      <w:r w:rsidR="003265FB">
        <w:t xml:space="preserve">eness on reproductive health (pregnancy window period, </w:t>
      </w:r>
      <w:r w:rsidR="003265FB" w:rsidRPr="006D158D">
        <w:t xml:space="preserve">pregnancy signs and symptoms, contraception use, alternative </w:t>
      </w:r>
      <w:r w:rsidR="003265FB" w:rsidRPr="005202CA">
        <w:rPr>
          <w:bCs/>
        </w:rPr>
        <w:t>options for unplanned and unwanted pregnancies, abortion care centers, early and safe pregnancy duration for induced abortion, abortion complications)</w:t>
      </w:r>
    </w:p>
    <w:p w:rsidR="0094599A" w:rsidRPr="0094599A" w:rsidRDefault="0094599A" w:rsidP="0094599A">
      <w:pPr>
        <w:pStyle w:val="ListParagraph"/>
        <w:ind w:left="1545" w:firstLine="0"/>
        <w:rPr>
          <w:b/>
          <w:i/>
          <w:szCs w:val="24"/>
        </w:rPr>
      </w:pPr>
    </w:p>
    <w:p w:rsidR="005202CA" w:rsidRPr="005202CA" w:rsidRDefault="003265FB" w:rsidP="0094599A">
      <w:pPr>
        <w:pStyle w:val="ListParagraph"/>
        <w:numPr>
          <w:ilvl w:val="1"/>
          <w:numId w:val="25"/>
        </w:numPr>
        <w:rPr>
          <w:b/>
          <w:i/>
          <w:szCs w:val="24"/>
        </w:rPr>
      </w:pPr>
      <w:r w:rsidRPr="0094599A">
        <w:rPr>
          <w:i/>
        </w:rPr>
        <w:t>Data management and analysis</w:t>
      </w:r>
      <w:r w:rsidR="0094599A">
        <w:t>.</w:t>
      </w:r>
      <w:r w:rsidR="002505C4">
        <w:t xml:space="preserve"> </w:t>
      </w:r>
    </w:p>
    <w:p w:rsidR="005C54D4" w:rsidRPr="005202CA" w:rsidRDefault="00024BA0" w:rsidP="005202CA">
      <w:pPr>
        <w:rPr>
          <w:b/>
          <w:i/>
          <w:szCs w:val="24"/>
        </w:rPr>
      </w:pPr>
      <w:r w:rsidRPr="006D158D">
        <w:t>After data were collected, each questionnaire was given cod</w:t>
      </w:r>
      <w:r w:rsidR="00841A54" w:rsidRPr="006D158D">
        <w:t xml:space="preserve">e and checked visually for </w:t>
      </w:r>
      <w:r w:rsidRPr="006D158D">
        <w:t xml:space="preserve">completeness. The data were entered into </w:t>
      </w:r>
      <w:proofErr w:type="spellStart"/>
      <w:r w:rsidRPr="006D158D">
        <w:t>Epi</w:t>
      </w:r>
      <w:proofErr w:type="spellEnd"/>
      <w:r w:rsidRPr="006D158D">
        <w:t>-info version 3.5.1 and transported to SPSS version 20 software packages for analysis.</w:t>
      </w:r>
      <w:r w:rsidRPr="005202CA">
        <w:rPr>
          <w:rFonts w:eastAsia="Cambria,Bold"/>
          <w:lang w:eastAsia="ja-JP"/>
        </w:rPr>
        <w:t xml:space="preserve"> Further, data cleaning was performed to check for outliers, missed values and any inconsistencies before the data analysis. Data were analyzed using SPSS 20.0 version.</w:t>
      </w:r>
      <w:r w:rsidR="004466DD" w:rsidRPr="005202CA">
        <w:rPr>
          <w:rFonts w:eastAsia="Cambria,Bold"/>
          <w:lang w:eastAsia="ja-JP"/>
        </w:rPr>
        <w:t xml:space="preserve"> Socio demographic and reproductive characteristics of the participants and their level of awareness on reproductive health were describe</w:t>
      </w:r>
      <w:r w:rsidR="003265FB" w:rsidRPr="005202CA">
        <w:rPr>
          <w:rFonts w:eastAsia="Cambria,Bold"/>
          <w:lang w:eastAsia="ja-JP"/>
        </w:rPr>
        <w:t xml:space="preserve">d using descriptive statistics. </w:t>
      </w:r>
      <w:proofErr w:type="spellStart"/>
      <w:r w:rsidR="003265FB" w:rsidRPr="005202CA">
        <w:rPr>
          <w:rFonts w:eastAsia="Cambria,Bold"/>
          <w:lang w:eastAsia="ja-JP"/>
        </w:rPr>
        <w:t>Bilvariable</w:t>
      </w:r>
      <w:proofErr w:type="spellEnd"/>
      <w:r w:rsidR="003265FB" w:rsidRPr="005202CA">
        <w:rPr>
          <w:rFonts w:eastAsia="Cambria,Bold"/>
          <w:lang w:eastAsia="ja-JP"/>
        </w:rPr>
        <w:t xml:space="preserve"> and Multivariable</w:t>
      </w:r>
      <w:r w:rsidRPr="005202CA">
        <w:rPr>
          <w:rFonts w:eastAsia="Cambria,Bold"/>
          <w:lang w:eastAsia="ja-JP"/>
        </w:rPr>
        <w:t xml:space="preserve"> logistic regression were used to identify independent factors associated with late request for safe abortion. </w:t>
      </w:r>
      <w:r w:rsidRPr="006D158D">
        <w:t xml:space="preserve">Bivariate analysis was carried out first to observe the crude association between independent and outcome variables. The variables which have </w:t>
      </w:r>
      <w:r w:rsidRPr="005202CA">
        <w:rPr>
          <w:rFonts w:ascii="Cambria Math" w:eastAsia="MinionMath-Regular" w:hAnsi="Cambria Math" w:cs="Cambria Math"/>
        </w:rPr>
        <w:t>𝑃</w:t>
      </w:r>
      <w:r w:rsidRPr="005202CA">
        <w:rPr>
          <w:rFonts w:eastAsia="MinionMath-Regular"/>
        </w:rPr>
        <w:t xml:space="preserve"> </w:t>
      </w:r>
      <w:r w:rsidRPr="006D158D">
        <w:t xml:space="preserve">value </w:t>
      </w:r>
      <w:r w:rsidRPr="005202CA">
        <w:rPr>
          <w:rFonts w:eastAsia="MinionMath-Regular"/>
        </w:rPr>
        <w:t xml:space="preserve">&lt; </w:t>
      </w:r>
      <w:r w:rsidRPr="006D158D">
        <w:t xml:space="preserve">0.2 in bivariate analysis, not </w:t>
      </w:r>
      <w:proofErr w:type="spellStart"/>
      <w:r w:rsidRPr="006D158D">
        <w:t>colinear</w:t>
      </w:r>
      <w:proofErr w:type="spellEnd"/>
      <w:r w:rsidRPr="006D158D">
        <w:t xml:space="preserve">, were </w:t>
      </w:r>
      <w:r w:rsidR="003265FB">
        <w:t xml:space="preserve">considered as candidate variable for multivariable model. </w:t>
      </w:r>
      <w:r w:rsidRPr="006D158D">
        <w:lastRenderedPageBreak/>
        <w:t>Finally, statistically significant variables w</w:t>
      </w:r>
      <w:r w:rsidR="00E34122" w:rsidRPr="006D158D">
        <w:t xml:space="preserve">hich fit final regression mode </w:t>
      </w:r>
      <w:r w:rsidRPr="006D158D">
        <w:t xml:space="preserve">were identified using odds ratio with 95% confidence interval and </w:t>
      </w:r>
      <w:r w:rsidRPr="005202CA">
        <w:rPr>
          <w:rFonts w:ascii="Cambria Math" w:eastAsia="MinionMath-Regular" w:hAnsi="Cambria Math" w:cs="Cambria Math"/>
        </w:rPr>
        <w:t>𝑃</w:t>
      </w:r>
      <w:r w:rsidRPr="005202CA">
        <w:rPr>
          <w:rFonts w:eastAsia="MinionMath-Regular"/>
        </w:rPr>
        <w:t xml:space="preserve"> </w:t>
      </w:r>
      <w:r w:rsidRPr="006D158D">
        <w:t xml:space="preserve">value </w:t>
      </w:r>
      <w:r w:rsidRPr="005202CA">
        <w:rPr>
          <w:rFonts w:eastAsia="MinionMath-Regular"/>
        </w:rPr>
        <w:t xml:space="preserve">&lt; </w:t>
      </w:r>
      <w:r w:rsidRPr="006D158D">
        <w:t>0.05.</w:t>
      </w:r>
      <w:bookmarkEnd w:id="1"/>
    </w:p>
    <w:p w:rsidR="004A6723" w:rsidRPr="006D158D" w:rsidRDefault="004A6723" w:rsidP="004A6723">
      <w:pPr>
        <w:pStyle w:val="ListParagraph"/>
        <w:autoSpaceDE w:val="0"/>
        <w:autoSpaceDN w:val="0"/>
        <w:adjustRightInd w:val="0"/>
        <w:spacing w:before="0" w:after="0" w:line="240" w:lineRule="auto"/>
        <w:ind w:left="1080" w:firstLine="0"/>
        <w:jc w:val="left"/>
        <w:rPr>
          <w:rFonts w:eastAsia="Calibri" w:cs="Times New Roman"/>
          <w:sz w:val="22"/>
        </w:rPr>
      </w:pPr>
    </w:p>
    <w:p w:rsidR="004A6723" w:rsidRPr="00D00578" w:rsidRDefault="0094599A" w:rsidP="00D00578">
      <w:pPr>
        <w:pStyle w:val="Heading3"/>
        <w:numPr>
          <w:ilvl w:val="0"/>
          <w:numId w:val="25"/>
        </w:numPr>
        <w:rPr>
          <w:rStyle w:val="Heading2Char"/>
          <w:rFonts w:cs="Times New Roman"/>
          <w:b w:val="0"/>
          <w:bCs/>
          <w:i w:val="0"/>
          <w:sz w:val="28"/>
          <w:szCs w:val="28"/>
        </w:rPr>
      </w:pPr>
      <w:r w:rsidRPr="00D00578">
        <w:rPr>
          <w:rStyle w:val="Heading2Char"/>
          <w:rFonts w:cs="Times New Roman"/>
          <w:i w:val="0"/>
          <w:sz w:val="28"/>
          <w:szCs w:val="28"/>
        </w:rPr>
        <w:t>Ethical Consideration</w:t>
      </w:r>
    </w:p>
    <w:p w:rsidR="00FF68EE" w:rsidRDefault="002F0B1F" w:rsidP="00071F56">
      <w:pPr>
        <w:rPr>
          <w:lang w:eastAsia="ja-JP"/>
        </w:rPr>
      </w:pPr>
      <w:r w:rsidRPr="004A6723">
        <w:rPr>
          <w:lang w:eastAsia="ja-JP"/>
        </w:rPr>
        <w:t xml:space="preserve">Ethical clearance </w:t>
      </w:r>
      <w:r w:rsidR="00024BA0" w:rsidRPr="004A6723">
        <w:rPr>
          <w:lang w:eastAsia="ja-JP"/>
        </w:rPr>
        <w:t>was</w:t>
      </w:r>
      <w:r w:rsidRPr="004A6723">
        <w:rPr>
          <w:lang w:eastAsia="ja-JP"/>
        </w:rPr>
        <w:t xml:space="preserve"> obtained from the Institutional Review Board (IRB) of SPHMMC.</w:t>
      </w:r>
      <w:r w:rsidR="00024BA0" w:rsidRPr="004A6723">
        <w:rPr>
          <w:lang w:eastAsia="ja-JP"/>
        </w:rPr>
        <w:t xml:space="preserve"> </w:t>
      </w:r>
      <w:r w:rsidRPr="004A6723">
        <w:rPr>
          <w:rFonts w:eastAsia="Calibri"/>
        </w:rPr>
        <w:t xml:space="preserve">Permission to conduct the study </w:t>
      </w:r>
      <w:r w:rsidR="00024BA0" w:rsidRPr="004A6723">
        <w:rPr>
          <w:rFonts w:eastAsia="Calibri"/>
        </w:rPr>
        <w:t>was</w:t>
      </w:r>
      <w:r w:rsidRPr="004A6723">
        <w:rPr>
          <w:rFonts w:eastAsia="Calibri"/>
        </w:rPr>
        <w:t xml:space="preserve"> taken from the hospital administration. </w:t>
      </w:r>
      <w:r w:rsidRPr="004A6723">
        <w:rPr>
          <w:lang w:eastAsia="ja-JP"/>
        </w:rPr>
        <w:t xml:space="preserve"> Informed consent </w:t>
      </w:r>
      <w:r w:rsidR="00851AA2" w:rsidRPr="004A6723">
        <w:rPr>
          <w:lang w:eastAsia="ja-JP"/>
        </w:rPr>
        <w:t>was</w:t>
      </w:r>
      <w:r w:rsidRPr="004A6723">
        <w:rPr>
          <w:lang w:eastAsia="ja-JP"/>
        </w:rPr>
        <w:t xml:space="preserve"> obtained from each study participants after the objectives of the study </w:t>
      </w:r>
      <w:r w:rsidR="00851AA2" w:rsidRPr="004A6723">
        <w:rPr>
          <w:lang w:eastAsia="ja-JP"/>
        </w:rPr>
        <w:t>were</w:t>
      </w:r>
      <w:r w:rsidRPr="004A6723">
        <w:rPr>
          <w:lang w:eastAsia="ja-JP"/>
        </w:rPr>
        <w:t xml:space="preserve"> explained.</w:t>
      </w:r>
      <w:r w:rsidRPr="004A6723">
        <w:t xml:space="preserve"> Confidentiality </w:t>
      </w:r>
      <w:r w:rsidR="00851AA2" w:rsidRPr="004A6723">
        <w:rPr>
          <w:rFonts w:eastAsia="Calibri"/>
        </w:rPr>
        <w:t>was</w:t>
      </w:r>
      <w:r w:rsidRPr="004A6723">
        <w:rPr>
          <w:rFonts w:eastAsia="Calibri"/>
        </w:rPr>
        <w:t xml:space="preserve"> maintained during data collection, analysis and interpretation. </w:t>
      </w:r>
      <w:r w:rsidRPr="004A6723">
        <w:rPr>
          <w:rStyle w:val="mprimenote1"/>
          <w:rFonts w:ascii="Times New Roman" w:eastAsia="Calibri" w:hAnsi="Times New Roman" w:cs="Times New Roman"/>
          <w:bCs/>
          <w:i w:val="0"/>
          <w:iCs w:val="0"/>
          <w:sz w:val="24"/>
          <w:szCs w:val="24"/>
        </w:rPr>
        <w:t xml:space="preserve">To ensure confidentiality of participants, we </w:t>
      </w:r>
      <w:r w:rsidR="00851AA2" w:rsidRPr="004A6723">
        <w:rPr>
          <w:rStyle w:val="mprimenote1"/>
          <w:rFonts w:ascii="Times New Roman" w:eastAsia="Calibri" w:hAnsi="Times New Roman" w:cs="Times New Roman"/>
          <w:bCs/>
          <w:i w:val="0"/>
          <w:iCs w:val="0"/>
          <w:sz w:val="24"/>
          <w:szCs w:val="24"/>
        </w:rPr>
        <w:t>didn’t</w:t>
      </w:r>
      <w:r w:rsidRPr="004A6723">
        <w:rPr>
          <w:rStyle w:val="mprimenote1"/>
          <w:rFonts w:ascii="Times New Roman" w:eastAsia="Calibri" w:hAnsi="Times New Roman" w:cs="Times New Roman"/>
          <w:bCs/>
          <w:i w:val="0"/>
          <w:iCs w:val="0"/>
          <w:sz w:val="24"/>
          <w:szCs w:val="24"/>
        </w:rPr>
        <w:t xml:space="preserve"> collect or store any identifying information about participants. </w:t>
      </w:r>
      <w:r w:rsidRPr="004A6723">
        <w:rPr>
          <w:lang w:eastAsia="ja-JP"/>
        </w:rPr>
        <w:t xml:space="preserve">The participants </w:t>
      </w:r>
      <w:r w:rsidR="00851AA2" w:rsidRPr="004A6723">
        <w:rPr>
          <w:lang w:eastAsia="ja-JP"/>
        </w:rPr>
        <w:t>were</w:t>
      </w:r>
      <w:r w:rsidRPr="004A6723">
        <w:rPr>
          <w:lang w:eastAsia="ja-JP"/>
        </w:rPr>
        <w:t xml:space="preserve"> informed that confidentiality of the inf</w:t>
      </w:r>
      <w:r w:rsidR="00B97530" w:rsidRPr="004A6723">
        <w:rPr>
          <w:lang w:eastAsia="ja-JP"/>
        </w:rPr>
        <w:t xml:space="preserve">ormation collected and the </w:t>
      </w:r>
      <w:r w:rsidRPr="004A6723">
        <w:rPr>
          <w:lang w:eastAsia="ja-JP"/>
        </w:rPr>
        <w:t xml:space="preserve">result </w:t>
      </w:r>
      <w:r w:rsidR="00851AA2" w:rsidRPr="004A6723">
        <w:rPr>
          <w:lang w:eastAsia="ja-JP"/>
        </w:rPr>
        <w:t>were</w:t>
      </w:r>
      <w:r w:rsidRPr="004A6723">
        <w:rPr>
          <w:lang w:eastAsia="ja-JP"/>
        </w:rPr>
        <w:t xml:space="preserve"> insured.</w:t>
      </w:r>
    </w:p>
    <w:p w:rsidR="00071F56" w:rsidRPr="00071F56" w:rsidRDefault="00071F56" w:rsidP="00071F56">
      <w:pPr>
        <w:rPr>
          <w:lang w:eastAsia="ja-JP"/>
        </w:rPr>
      </w:pPr>
    </w:p>
    <w:p w:rsidR="007B4C73" w:rsidRPr="0094599A" w:rsidRDefault="00A249F1" w:rsidP="00D00578">
      <w:pPr>
        <w:pStyle w:val="Heading3"/>
        <w:numPr>
          <w:ilvl w:val="0"/>
          <w:numId w:val="25"/>
        </w:numPr>
        <w:rPr>
          <w:rFonts w:ascii="Times New Roman" w:hAnsi="Times New Roman" w:cs="Times New Roman"/>
          <w:sz w:val="28"/>
          <w:szCs w:val="28"/>
        </w:rPr>
      </w:pPr>
      <w:r w:rsidRPr="0094599A">
        <w:rPr>
          <w:rFonts w:ascii="Times New Roman" w:hAnsi="Times New Roman" w:cs="Times New Roman"/>
          <w:sz w:val="28"/>
          <w:szCs w:val="28"/>
        </w:rPr>
        <w:t xml:space="preserve"> </w:t>
      </w:r>
      <w:r w:rsidR="0094599A" w:rsidRPr="0094599A">
        <w:rPr>
          <w:rFonts w:ascii="Times New Roman" w:hAnsi="Times New Roman" w:cs="Times New Roman"/>
          <w:sz w:val="28"/>
          <w:szCs w:val="28"/>
        </w:rPr>
        <w:t>Results</w:t>
      </w:r>
    </w:p>
    <w:p w:rsidR="00B2004A" w:rsidRDefault="005C54D4" w:rsidP="00B2004A">
      <w:r>
        <w:rPr>
          <w:b/>
          <w:sz w:val="28"/>
          <w:szCs w:val="28"/>
        </w:rPr>
        <w:t xml:space="preserve">   </w:t>
      </w:r>
      <w:r w:rsidR="007B4C73">
        <w:rPr>
          <w:b/>
          <w:sz w:val="28"/>
          <w:szCs w:val="28"/>
        </w:rPr>
        <w:t xml:space="preserve"> </w:t>
      </w:r>
      <w:r w:rsidR="00A53EAD" w:rsidRPr="007B4C73">
        <w:t xml:space="preserve">Out of 246 </w:t>
      </w:r>
      <w:r w:rsidR="000D02C4" w:rsidRPr="007B4C73">
        <w:t>women who were included in the study population 238 women completed the interview administer</w:t>
      </w:r>
      <w:r w:rsidR="00166725" w:rsidRPr="007B4C73">
        <w:t>ed</w:t>
      </w:r>
      <w:r w:rsidR="000D02C4" w:rsidRPr="007B4C73">
        <w:t xml:space="preserve"> questionnaire. Therefore, data analysis was made based on 238</w:t>
      </w:r>
      <w:r w:rsidR="00166725" w:rsidRPr="007B4C73">
        <w:t xml:space="preserve"> cases that had completed</w:t>
      </w:r>
      <w:r w:rsidR="000D02C4" w:rsidRPr="007B4C73">
        <w:t xml:space="preserve"> the interview. </w:t>
      </w:r>
      <w:r w:rsidR="007C3574" w:rsidRPr="007B4C73">
        <w:t>Response rate was 96.7</w:t>
      </w:r>
      <w:r w:rsidR="000D02C4" w:rsidRPr="007B4C73">
        <w:t>%.</w:t>
      </w:r>
    </w:p>
    <w:p w:rsidR="005202CA" w:rsidRDefault="00D00578" w:rsidP="005202CA">
      <w:pPr>
        <w:pStyle w:val="Heading2"/>
        <w:numPr>
          <w:ilvl w:val="1"/>
          <w:numId w:val="25"/>
        </w:numPr>
      </w:pPr>
      <w:proofErr w:type="gramStart"/>
      <w:r w:rsidRPr="00DA5B0C">
        <w:t>Socio</w:t>
      </w:r>
      <w:r w:rsidR="00B2004A" w:rsidRPr="00DA5B0C">
        <w:t>-demographic c</w:t>
      </w:r>
      <w:r w:rsidR="000D02C4" w:rsidRPr="00DA5B0C">
        <w:t>haracteristics</w:t>
      </w:r>
      <w:r w:rsidR="0094599A">
        <w:t>.</w:t>
      </w:r>
      <w:proofErr w:type="gramEnd"/>
      <w:r w:rsidR="0094599A">
        <w:t xml:space="preserve"> </w:t>
      </w:r>
    </w:p>
    <w:p w:rsidR="00FF68EE" w:rsidRPr="005202CA" w:rsidRDefault="00F20DD0" w:rsidP="005202CA">
      <w:pPr>
        <w:pStyle w:val="Heading2"/>
        <w:ind w:left="0"/>
      </w:pPr>
      <w:r>
        <w:rPr>
          <w:i w:val="0"/>
        </w:rPr>
        <w:t xml:space="preserve">          </w:t>
      </w:r>
      <w:r w:rsidR="000D02C4" w:rsidRPr="005202CA">
        <w:rPr>
          <w:i w:val="0"/>
        </w:rPr>
        <w:t>Among study participants</w:t>
      </w:r>
      <w:r w:rsidR="00B97530" w:rsidRPr="005202CA">
        <w:rPr>
          <w:i w:val="0"/>
        </w:rPr>
        <w:t xml:space="preserve">, </w:t>
      </w:r>
      <w:r w:rsidR="00DA5B0C" w:rsidRPr="005202CA">
        <w:rPr>
          <w:i w:val="0"/>
        </w:rPr>
        <w:t>near to half</w:t>
      </w:r>
      <w:r w:rsidR="007C3574" w:rsidRPr="005202CA">
        <w:rPr>
          <w:i w:val="0"/>
        </w:rPr>
        <w:t xml:space="preserve"> </w:t>
      </w:r>
      <w:r w:rsidR="00DA5B0C" w:rsidRPr="005202CA">
        <w:rPr>
          <w:i w:val="0"/>
        </w:rPr>
        <w:t>(103 [43.3%]</w:t>
      </w:r>
      <w:r w:rsidR="00B97530" w:rsidRPr="005202CA">
        <w:rPr>
          <w:i w:val="0"/>
        </w:rPr>
        <w:t>)</w:t>
      </w:r>
      <w:r w:rsidR="000D02C4" w:rsidRPr="005202CA">
        <w:rPr>
          <w:i w:val="0"/>
        </w:rPr>
        <w:t xml:space="preserve"> were in</w:t>
      </w:r>
      <w:r w:rsidR="007C3574" w:rsidRPr="005202CA">
        <w:rPr>
          <w:i w:val="0"/>
        </w:rPr>
        <w:t xml:space="preserve"> </w:t>
      </w:r>
      <w:r w:rsidR="00DA5B0C" w:rsidRPr="005202CA">
        <w:rPr>
          <w:i w:val="0"/>
        </w:rPr>
        <w:t>the age range of 20</w:t>
      </w:r>
      <w:r w:rsidR="00B97530" w:rsidRPr="005202CA">
        <w:rPr>
          <w:i w:val="0"/>
        </w:rPr>
        <w:t>-</w:t>
      </w:r>
      <w:r w:rsidR="007C3574" w:rsidRPr="005202CA">
        <w:rPr>
          <w:i w:val="0"/>
        </w:rPr>
        <w:t>24 years and the mean age was 23</w:t>
      </w:r>
      <w:r w:rsidR="000D02C4" w:rsidRPr="005202CA">
        <w:rPr>
          <w:i w:val="0"/>
        </w:rPr>
        <w:t>.</w:t>
      </w:r>
      <w:r w:rsidR="007C3574" w:rsidRPr="005202CA">
        <w:rPr>
          <w:i w:val="0"/>
        </w:rPr>
        <w:t xml:space="preserve">5 </w:t>
      </w:r>
      <w:r w:rsidR="000D02C4" w:rsidRPr="005202CA">
        <w:rPr>
          <w:i w:val="0"/>
        </w:rPr>
        <w:t>(</w:t>
      </w:r>
      <w:r w:rsidR="00E46355" w:rsidRPr="005202CA">
        <w:rPr>
          <w:rFonts w:eastAsia="MinionMath-Regular"/>
          <w:i w:val="0"/>
        </w:rPr>
        <w:t xml:space="preserve">+/- </w:t>
      </w:r>
      <w:r w:rsidR="007C3574" w:rsidRPr="005202CA">
        <w:rPr>
          <w:rFonts w:eastAsia="MinionMath-Regular"/>
          <w:i w:val="0"/>
        </w:rPr>
        <w:t>4.9</w:t>
      </w:r>
      <w:r w:rsidR="000D02C4" w:rsidRPr="005202CA">
        <w:rPr>
          <w:i w:val="0"/>
        </w:rPr>
        <w:t>).</w:t>
      </w:r>
      <w:r w:rsidR="00E34122" w:rsidRPr="005202CA">
        <w:rPr>
          <w:i w:val="0"/>
        </w:rPr>
        <w:t xml:space="preserve"> </w:t>
      </w:r>
      <w:r w:rsidR="00FE4303" w:rsidRPr="005202CA">
        <w:rPr>
          <w:rFonts w:cs="Times New Roman"/>
          <w:i w:val="0"/>
        </w:rPr>
        <w:t>Two third</w:t>
      </w:r>
      <w:r w:rsidR="000D02C4" w:rsidRPr="005202CA">
        <w:rPr>
          <w:rFonts w:cs="Times New Roman"/>
          <w:i w:val="0"/>
        </w:rPr>
        <w:t xml:space="preserve"> of the respondents</w:t>
      </w:r>
      <w:r w:rsidR="00FE4303" w:rsidRPr="005202CA">
        <w:rPr>
          <w:rFonts w:cs="Times New Roman"/>
          <w:i w:val="0"/>
        </w:rPr>
        <w:t xml:space="preserve"> (</w:t>
      </w:r>
      <w:r w:rsidR="00405FB4" w:rsidRPr="005202CA">
        <w:rPr>
          <w:rFonts w:cs="Times New Roman"/>
          <w:i w:val="0"/>
        </w:rPr>
        <w:t xml:space="preserve">175, </w:t>
      </w:r>
      <w:r w:rsidR="00C327DC" w:rsidRPr="005202CA">
        <w:rPr>
          <w:rFonts w:cs="Times New Roman"/>
          <w:i w:val="0"/>
        </w:rPr>
        <w:t>73.5 %</w:t>
      </w:r>
      <w:r w:rsidR="00FE4303" w:rsidRPr="005202CA">
        <w:rPr>
          <w:rFonts w:cs="Times New Roman"/>
          <w:i w:val="0"/>
        </w:rPr>
        <w:t>)</w:t>
      </w:r>
      <w:r w:rsidR="00E46355" w:rsidRPr="005202CA">
        <w:rPr>
          <w:rFonts w:cs="Times New Roman"/>
          <w:i w:val="0"/>
        </w:rPr>
        <w:t xml:space="preserve"> were</w:t>
      </w:r>
      <w:r w:rsidR="00DA5B0C" w:rsidRPr="005202CA">
        <w:rPr>
          <w:rFonts w:cs="Times New Roman"/>
          <w:i w:val="0"/>
        </w:rPr>
        <w:t xml:space="preserve"> </w:t>
      </w:r>
      <w:r w:rsidR="00405FB4" w:rsidRPr="005202CA">
        <w:rPr>
          <w:rFonts w:cs="Times New Roman"/>
          <w:i w:val="0"/>
        </w:rPr>
        <w:t>single (161, 67.6</w:t>
      </w:r>
      <w:r w:rsidR="00DA5B0C" w:rsidRPr="005202CA">
        <w:rPr>
          <w:rFonts w:cs="Times New Roman"/>
          <w:i w:val="0"/>
        </w:rPr>
        <w:t xml:space="preserve">%), </w:t>
      </w:r>
      <w:r w:rsidR="00E34122" w:rsidRPr="005202CA">
        <w:rPr>
          <w:rFonts w:cs="Times New Roman"/>
          <w:i w:val="0"/>
        </w:rPr>
        <w:t>living in Addis A</w:t>
      </w:r>
      <w:r w:rsidR="00C327DC" w:rsidRPr="005202CA">
        <w:rPr>
          <w:rFonts w:cs="Times New Roman"/>
          <w:i w:val="0"/>
        </w:rPr>
        <w:t>baba</w:t>
      </w:r>
      <w:r w:rsidR="005E4D32" w:rsidRPr="005202CA">
        <w:rPr>
          <w:rFonts w:cs="Times New Roman"/>
          <w:i w:val="0"/>
        </w:rPr>
        <w:t>,</w:t>
      </w:r>
      <w:r w:rsidR="00FE4303" w:rsidRPr="005202CA">
        <w:rPr>
          <w:rFonts w:cs="Times New Roman"/>
          <w:i w:val="0"/>
        </w:rPr>
        <w:t xml:space="preserve"> </w:t>
      </w:r>
      <w:r w:rsidR="00DA5B0C" w:rsidRPr="005202CA">
        <w:rPr>
          <w:rFonts w:cs="Times New Roman"/>
          <w:i w:val="0"/>
        </w:rPr>
        <w:t>and Orthodox</w:t>
      </w:r>
      <w:r w:rsidR="00FE4303" w:rsidRPr="005202CA">
        <w:rPr>
          <w:rFonts w:cs="Times New Roman"/>
          <w:i w:val="0"/>
        </w:rPr>
        <w:t xml:space="preserve"> in religion (</w:t>
      </w:r>
      <w:r w:rsidR="00C327DC" w:rsidRPr="005202CA">
        <w:rPr>
          <w:rFonts w:cs="Times New Roman"/>
          <w:i w:val="0"/>
        </w:rPr>
        <w:t>162</w:t>
      </w:r>
      <w:r w:rsidR="00405FB4" w:rsidRPr="005202CA">
        <w:rPr>
          <w:rFonts w:cs="Times New Roman"/>
          <w:i w:val="0"/>
        </w:rPr>
        <w:t xml:space="preserve">, </w:t>
      </w:r>
      <w:r w:rsidR="00C327DC" w:rsidRPr="005202CA">
        <w:rPr>
          <w:rFonts w:cs="Times New Roman"/>
          <w:i w:val="0"/>
        </w:rPr>
        <w:t>68.1</w:t>
      </w:r>
      <w:r w:rsidR="00DA5B0C" w:rsidRPr="005202CA">
        <w:rPr>
          <w:rFonts w:cs="Times New Roman"/>
          <w:i w:val="0"/>
        </w:rPr>
        <w:t xml:space="preserve">%). </w:t>
      </w:r>
      <w:r w:rsidR="00DA5B0C" w:rsidRPr="005202CA">
        <w:rPr>
          <w:rFonts w:cs="Times New Roman"/>
          <w:i w:val="0"/>
          <w:color w:val="000000"/>
        </w:rPr>
        <w:t>Private employment</w:t>
      </w:r>
      <w:r w:rsidR="00FE4303" w:rsidRPr="005202CA">
        <w:rPr>
          <w:rFonts w:cs="Times New Roman"/>
          <w:i w:val="0"/>
          <w:color w:val="000000"/>
        </w:rPr>
        <w:t xml:space="preserve"> including house maid account for fifty percent of the participants occupation</w:t>
      </w:r>
      <w:r w:rsidR="00FE4303" w:rsidRPr="005202CA">
        <w:rPr>
          <w:rFonts w:cs="Times New Roman"/>
          <w:i w:val="0"/>
        </w:rPr>
        <w:t xml:space="preserve"> (</w:t>
      </w:r>
      <w:r w:rsidR="00405FB4" w:rsidRPr="005202CA">
        <w:rPr>
          <w:rFonts w:cs="Times New Roman"/>
          <w:i w:val="0"/>
          <w:color w:val="000000"/>
        </w:rPr>
        <w:t>119, 50.0%</w:t>
      </w:r>
      <w:r w:rsidR="00FE4303" w:rsidRPr="005202CA">
        <w:rPr>
          <w:rFonts w:cs="Times New Roman"/>
          <w:i w:val="0"/>
        </w:rPr>
        <w:t>) and similar proportion</w:t>
      </w:r>
      <w:r w:rsidR="00975A87" w:rsidRPr="005202CA">
        <w:rPr>
          <w:rFonts w:cs="Times New Roman"/>
          <w:i w:val="0"/>
        </w:rPr>
        <w:t xml:space="preserve"> (</w:t>
      </w:r>
      <w:r w:rsidR="00975A87" w:rsidRPr="005202CA">
        <w:rPr>
          <w:rFonts w:cs="Times New Roman"/>
          <w:i w:val="0"/>
          <w:color w:val="000000"/>
        </w:rPr>
        <w:t>96</w:t>
      </w:r>
      <w:r w:rsidR="00405FB4" w:rsidRPr="005202CA">
        <w:rPr>
          <w:rFonts w:cs="Times New Roman"/>
          <w:i w:val="0"/>
          <w:color w:val="000000"/>
        </w:rPr>
        <w:t>, 40.3%</w:t>
      </w:r>
      <w:r w:rsidR="00975A87" w:rsidRPr="005202CA">
        <w:rPr>
          <w:rFonts w:cs="Times New Roman"/>
          <w:i w:val="0"/>
          <w:color w:val="000000"/>
        </w:rPr>
        <w:t>)</w:t>
      </w:r>
      <w:r w:rsidR="00FE4303" w:rsidRPr="005202CA">
        <w:rPr>
          <w:rFonts w:cs="Times New Roman"/>
          <w:i w:val="0"/>
        </w:rPr>
        <w:t xml:space="preserve"> are having monthly income of </w:t>
      </w:r>
      <w:r w:rsidR="00FE4303" w:rsidRPr="005202CA">
        <w:rPr>
          <w:rFonts w:eastAsia="MinionMath-Regular" w:cs="Times New Roman"/>
          <w:i w:val="0"/>
        </w:rPr>
        <w:t>&lt;</w:t>
      </w:r>
      <w:r w:rsidR="00FE4303" w:rsidRPr="005202CA">
        <w:rPr>
          <w:rFonts w:cs="Times New Roman"/>
          <w:i w:val="0"/>
        </w:rPr>
        <w:t>26.3 dollars</w:t>
      </w:r>
      <w:r w:rsidR="00975A87" w:rsidRPr="005202CA">
        <w:rPr>
          <w:rFonts w:cs="Times New Roman"/>
          <w:i w:val="0"/>
        </w:rPr>
        <w:t>. O</w:t>
      </w:r>
      <w:r w:rsidR="00FE4303" w:rsidRPr="005202CA">
        <w:rPr>
          <w:rFonts w:cs="Times New Roman"/>
          <w:i w:val="0"/>
        </w:rPr>
        <w:t xml:space="preserve">nly </w:t>
      </w:r>
      <w:r w:rsidR="00975A87" w:rsidRPr="005202CA">
        <w:rPr>
          <w:rFonts w:cs="Times New Roman"/>
          <w:i w:val="0"/>
        </w:rPr>
        <w:t>15 %</w:t>
      </w:r>
      <w:r w:rsidR="00405FB4" w:rsidRPr="005202CA">
        <w:rPr>
          <w:rFonts w:cs="Times New Roman"/>
          <w:i w:val="0"/>
        </w:rPr>
        <w:t xml:space="preserve"> (37</w:t>
      </w:r>
      <w:r w:rsidR="00FE4303" w:rsidRPr="005202CA">
        <w:rPr>
          <w:rFonts w:cs="Times New Roman"/>
          <w:i w:val="0"/>
        </w:rPr>
        <w:t xml:space="preserve">) of the respondents </w:t>
      </w:r>
      <w:r w:rsidR="00975A87" w:rsidRPr="005202CA">
        <w:rPr>
          <w:rFonts w:cs="Times New Roman"/>
          <w:i w:val="0"/>
        </w:rPr>
        <w:t xml:space="preserve">have attended college and two third have </w:t>
      </w:r>
      <w:r w:rsidR="00E46355" w:rsidRPr="005202CA">
        <w:rPr>
          <w:rFonts w:cs="Times New Roman"/>
          <w:i w:val="0"/>
        </w:rPr>
        <w:t>educational level</w:t>
      </w:r>
      <w:r w:rsidR="00975A87" w:rsidRPr="005202CA">
        <w:rPr>
          <w:rFonts w:cs="Times New Roman"/>
          <w:i w:val="0"/>
        </w:rPr>
        <w:t xml:space="preserve"> </w:t>
      </w:r>
      <w:r w:rsidR="00405FB4" w:rsidRPr="005202CA">
        <w:rPr>
          <w:rFonts w:cs="Times New Roman"/>
          <w:i w:val="0"/>
        </w:rPr>
        <w:t xml:space="preserve">of primary and secondary school </w:t>
      </w:r>
      <w:r w:rsidR="00E46355" w:rsidRPr="005202CA">
        <w:rPr>
          <w:rFonts w:cs="Times New Roman"/>
          <w:i w:val="0"/>
          <w:color w:val="000000"/>
        </w:rPr>
        <w:t>(Table 1)</w:t>
      </w:r>
      <w:r w:rsidR="00405FB4" w:rsidRPr="005202CA">
        <w:rPr>
          <w:rFonts w:cs="Times New Roman"/>
          <w:i w:val="0"/>
          <w:color w:val="000000"/>
        </w:rPr>
        <w:t>.</w:t>
      </w:r>
    </w:p>
    <w:p w:rsidR="00CA2C3E" w:rsidRDefault="00CA2C3E" w:rsidP="00CA2C3E"/>
    <w:p w:rsidR="004949D5" w:rsidRPr="00CA2C3E" w:rsidRDefault="004949D5" w:rsidP="00CA2C3E"/>
    <w:p w:rsidR="004A6723" w:rsidRPr="003624F1" w:rsidRDefault="00BF665C" w:rsidP="005C54D4">
      <w:pPr>
        <w:ind w:firstLine="0"/>
        <w:rPr>
          <w:rFonts w:eastAsia="MinionPro-Regular" w:cs="Times New Roman"/>
          <w:szCs w:val="24"/>
        </w:rPr>
      </w:pPr>
      <w:r w:rsidRPr="005C54D4">
        <w:rPr>
          <w:rFonts w:eastAsia="MinionPro-Regular" w:cs="Times New Roman"/>
          <w:b/>
          <w:szCs w:val="24"/>
        </w:rPr>
        <w:lastRenderedPageBreak/>
        <w:t>TABLE 1:</w:t>
      </w:r>
      <w:r w:rsidRPr="005C54D4">
        <w:rPr>
          <w:rFonts w:eastAsia="MinionPro-Regular" w:cs="Times New Roman"/>
          <w:szCs w:val="24"/>
        </w:rPr>
        <w:t xml:space="preserve"> </w:t>
      </w:r>
      <w:r w:rsidR="00D53126" w:rsidRPr="005C54D4">
        <w:rPr>
          <w:rFonts w:eastAsia="MinionPro-Regular" w:cs="Times New Roman"/>
          <w:szCs w:val="24"/>
        </w:rPr>
        <w:t xml:space="preserve"> </w:t>
      </w:r>
      <w:r w:rsidR="00D53126" w:rsidRPr="003624F1">
        <w:rPr>
          <w:szCs w:val="24"/>
        </w:rPr>
        <w:t>Socio demographic character</w:t>
      </w:r>
      <w:r w:rsidR="00E76E92">
        <w:rPr>
          <w:szCs w:val="24"/>
        </w:rPr>
        <w:t xml:space="preserve">istics of women presenting at </w:t>
      </w:r>
      <w:proofErr w:type="spellStart"/>
      <w:r w:rsidR="00E76E92">
        <w:rPr>
          <w:szCs w:val="24"/>
        </w:rPr>
        <w:t>Mi</w:t>
      </w:r>
      <w:r w:rsidR="00D53126" w:rsidRPr="003624F1">
        <w:rPr>
          <w:szCs w:val="24"/>
        </w:rPr>
        <w:t>ch</w:t>
      </w:r>
      <w:r w:rsidR="00E76E92">
        <w:rPr>
          <w:szCs w:val="24"/>
        </w:rPr>
        <w:t>u</w:t>
      </w:r>
      <w:proofErr w:type="spellEnd"/>
      <w:r w:rsidR="00D53126" w:rsidRPr="003624F1">
        <w:rPr>
          <w:szCs w:val="24"/>
        </w:rPr>
        <w:t xml:space="preserve"> clinic seeking abortion service</w:t>
      </w:r>
    </w:p>
    <w:tbl>
      <w:tblPr>
        <w:tblStyle w:val="TableGrid2"/>
        <w:tblW w:w="5000" w:type="pct"/>
        <w:tblLook w:val="04A0" w:firstRow="1" w:lastRow="0" w:firstColumn="1" w:lastColumn="0" w:noHBand="0" w:noVBand="1"/>
      </w:tblPr>
      <w:tblGrid>
        <w:gridCol w:w="3602"/>
        <w:gridCol w:w="2783"/>
        <w:gridCol w:w="2471"/>
      </w:tblGrid>
      <w:tr w:rsidR="00D53126" w:rsidRPr="00F20DD0" w:rsidTr="005C54D4">
        <w:trPr>
          <w:trHeight w:val="440"/>
        </w:trPr>
        <w:tc>
          <w:tcPr>
            <w:tcW w:w="2034" w:type="pct"/>
          </w:tcPr>
          <w:p w:rsidR="00D53126" w:rsidRPr="00F20DD0" w:rsidRDefault="00D53126" w:rsidP="00D53126">
            <w:pPr>
              <w:ind w:firstLine="0"/>
              <w:rPr>
                <w:rFonts w:cs="Times New Roman"/>
                <w:b/>
                <w:color w:val="000000"/>
                <w:sz w:val="16"/>
                <w:szCs w:val="16"/>
              </w:rPr>
            </w:pPr>
            <w:r w:rsidRPr="00F20DD0">
              <w:rPr>
                <w:rFonts w:cs="Times New Roman"/>
                <w:b/>
                <w:color w:val="000000"/>
                <w:sz w:val="16"/>
                <w:szCs w:val="16"/>
              </w:rPr>
              <w:t>Variable Names</w:t>
            </w:r>
            <w:r w:rsidR="003F79D1" w:rsidRPr="00F20DD0">
              <w:rPr>
                <w:rFonts w:cs="Times New Roman"/>
                <w:b/>
                <w:color w:val="000000"/>
                <w:sz w:val="16"/>
                <w:szCs w:val="16"/>
              </w:rPr>
              <w:t xml:space="preserve"> (n=238)</w:t>
            </w:r>
          </w:p>
        </w:tc>
        <w:tc>
          <w:tcPr>
            <w:tcW w:w="1571" w:type="pct"/>
          </w:tcPr>
          <w:p w:rsidR="00D53126" w:rsidRPr="00F20DD0" w:rsidRDefault="00D53126" w:rsidP="00D53126">
            <w:pPr>
              <w:ind w:firstLine="0"/>
              <w:rPr>
                <w:rFonts w:cs="Times New Roman"/>
                <w:b/>
                <w:sz w:val="16"/>
                <w:szCs w:val="16"/>
              </w:rPr>
            </w:pPr>
            <w:r w:rsidRPr="00F20DD0">
              <w:rPr>
                <w:rFonts w:cs="Times New Roman"/>
                <w:b/>
                <w:sz w:val="16"/>
                <w:szCs w:val="16"/>
              </w:rPr>
              <w:t xml:space="preserve">Frequency </w:t>
            </w:r>
          </w:p>
        </w:tc>
        <w:tc>
          <w:tcPr>
            <w:tcW w:w="1395" w:type="pct"/>
          </w:tcPr>
          <w:p w:rsidR="00D53126" w:rsidRPr="00F20DD0" w:rsidRDefault="00D53126" w:rsidP="00D53126">
            <w:pPr>
              <w:ind w:firstLine="0"/>
              <w:rPr>
                <w:rFonts w:cs="Times New Roman"/>
                <w:b/>
                <w:sz w:val="16"/>
                <w:szCs w:val="16"/>
              </w:rPr>
            </w:pPr>
            <w:r w:rsidRPr="00F20DD0">
              <w:rPr>
                <w:rFonts w:cs="Times New Roman"/>
                <w:b/>
                <w:sz w:val="16"/>
                <w:szCs w:val="16"/>
              </w:rPr>
              <w:t xml:space="preserve">Percent </w:t>
            </w:r>
          </w:p>
        </w:tc>
      </w:tr>
      <w:tr w:rsidR="00D53126" w:rsidRPr="00F20DD0" w:rsidTr="00E76E92">
        <w:trPr>
          <w:trHeight w:val="498"/>
        </w:trPr>
        <w:tc>
          <w:tcPr>
            <w:tcW w:w="2034" w:type="pct"/>
          </w:tcPr>
          <w:p w:rsidR="00D53126" w:rsidRPr="00F20DD0" w:rsidRDefault="00D53126" w:rsidP="00D53126">
            <w:pPr>
              <w:ind w:firstLine="0"/>
              <w:rPr>
                <w:rFonts w:cs="Times New Roman"/>
                <w:b/>
                <w:color w:val="000000"/>
                <w:sz w:val="16"/>
                <w:szCs w:val="16"/>
              </w:rPr>
            </w:pPr>
            <w:r w:rsidRPr="00F20DD0">
              <w:rPr>
                <w:rFonts w:cs="Times New Roman"/>
                <w:b/>
                <w:color w:val="000000"/>
                <w:sz w:val="16"/>
                <w:szCs w:val="16"/>
              </w:rPr>
              <w:t>Age group</w:t>
            </w:r>
          </w:p>
          <w:p w:rsidR="00552ED7" w:rsidRPr="00F20DD0" w:rsidRDefault="00552ED7" w:rsidP="00D53126">
            <w:pPr>
              <w:rPr>
                <w:rFonts w:cs="Times New Roman"/>
                <w:color w:val="000000"/>
                <w:sz w:val="16"/>
                <w:szCs w:val="16"/>
              </w:rPr>
            </w:pPr>
          </w:p>
          <w:p w:rsidR="00D53126" w:rsidRPr="00F20DD0" w:rsidRDefault="00D53126" w:rsidP="00D53126">
            <w:pPr>
              <w:rPr>
                <w:rFonts w:cs="Times New Roman"/>
                <w:color w:val="000000"/>
                <w:sz w:val="16"/>
                <w:szCs w:val="16"/>
              </w:rPr>
            </w:pPr>
            <w:r w:rsidRPr="00F20DD0">
              <w:rPr>
                <w:rFonts w:cs="Times New Roman"/>
                <w:color w:val="000000"/>
                <w:sz w:val="16"/>
                <w:szCs w:val="16"/>
              </w:rPr>
              <w:t>&lt;19</w:t>
            </w:r>
          </w:p>
        </w:tc>
        <w:tc>
          <w:tcPr>
            <w:tcW w:w="1571" w:type="pct"/>
          </w:tcPr>
          <w:p w:rsidR="00D53126" w:rsidRPr="00F20DD0" w:rsidRDefault="00D53126" w:rsidP="00D53126">
            <w:pPr>
              <w:ind w:firstLine="0"/>
              <w:rPr>
                <w:rFonts w:cs="Times New Roman"/>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48</w:t>
            </w:r>
          </w:p>
        </w:tc>
        <w:tc>
          <w:tcPr>
            <w:tcW w:w="1395" w:type="pct"/>
          </w:tcPr>
          <w:p w:rsidR="00D53126" w:rsidRPr="00F20DD0" w:rsidRDefault="00D53126" w:rsidP="00D53126">
            <w:pPr>
              <w:ind w:firstLine="0"/>
              <w:rPr>
                <w:rFonts w:cs="Times New Roman"/>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20.2</w:t>
            </w:r>
          </w:p>
        </w:tc>
      </w:tr>
      <w:tr w:rsidR="00E76E92" w:rsidRPr="00F20DD0" w:rsidTr="00E76E92">
        <w:trPr>
          <w:trHeight w:val="232"/>
        </w:trPr>
        <w:tc>
          <w:tcPr>
            <w:tcW w:w="2034" w:type="pct"/>
          </w:tcPr>
          <w:p w:rsidR="00E76E92" w:rsidRPr="00F20DD0" w:rsidRDefault="00E76E92" w:rsidP="00D53126">
            <w:pPr>
              <w:rPr>
                <w:rFonts w:cs="Times New Roman"/>
                <w:color w:val="000000"/>
                <w:sz w:val="16"/>
                <w:szCs w:val="16"/>
              </w:rPr>
            </w:pPr>
            <w:r w:rsidRPr="00F20DD0">
              <w:rPr>
                <w:rFonts w:cs="Times New Roman"/>
                <w:color w:val="000000"/>
                <w:sz w:val="16"/>
                <w:szCs w:val="16"/>
              </w:rPr>
              <w:t>20-24</w:t>
            </w:r>
          </w:p>
        </w:tc>
        <w:tc>
          <w:tcPr>
            <w:tcW w:w="1571" w:type="pct"/>
          </w:tcPr>
          <w:p w:rsidR="00E76E92" w:rsidRPr="00F20DD0" w:rsidRDefault="00E76E92" w:rsidP="00D53126">
            <w:pPr>
              <w:rPr>
                <w:rFonts w:cs="Times New Roman"/>
                <w:sz w:val="16"/>
                <w:szCs w:val="16"/>
              </w:rPr>
            </w:pPr>
            <w:r w:rsidRPr="00F20DD0">
              <w:rPr>
                <w:rFonts w:cs="Times New Roman"/>
                <w:color w:val="000000"/>
                <w:sz w:val="16"/>
                <w:szCs w:val="16"/>
              </w:rPr>
              <w:t>103</w:t>
            </w:r>
          </w:p>
        </w:tc>
        <w:tc>
          <w:tcPr>
            <w:tcW w:w="1395" w:type="pct"/>
          </w:tcPr>
          <w:p w:rsidR="00E76E92" w:rsidRPr="00F20DD0" w:rsidRDefault="00E76E92" w:rsidP="00D53126">
            <w:pPr>
              <w:rPr>
                <w:rFonts w:cs="Times New Roman"/>
                <w:sz w:val="16"/>
                <w:szCs w:val="16"/>
              </w:rPr>
            </w:pPr>
            <w:r w:rsidRPr="00F20DD0">
              <w:rPr>
                <w:rFonts w:cs="Times New Roman"/>
                <w:color w:val="000000"/>
                <w:sz w:val="16"/>
                <w:szCs w:val="16"/>
              </w:rPr>
              <w:t>43.3</w:t>
            </w:r>
          </w:p>
        </w:tc>
      </w:tr>
      <w:tr w:rsidR="00E76E92" w:rsidRPr="00F20DD0" w:rsidTr="00E76E92">
        <w:trPr>
          <w:trHeight w:val="225"/>
        </w:trPr>
        <w:tc>
          <w:tcPr>
            <w:tcW w:w="2034" w:type="pct"/>
          </w:tcPr>
          <w:p w:rsidR="00E76E92" w:rsidRPr="00F20DD0" w:rsidRDefault="00E76E92" w:rsidP="00D53126">
            <w:pPr>
              <w:rPr>
                <w:rFonts w:cs="Times New Roman"/>
                <w:color w:val="000000"/>
                <w:sz w:val="16"/>
                <w:szCs w:val="16"/>
              </w:rPr>
            </w:pPr>
            <w:r w:rsidRPr="00F20DD0">
              <w:rPr>
                <w:rFonts w:cs="Times New Roman"/>
                <w:color w:val="000000"/>
                <w:sz w:val="16"/>
                <w:szCs w:val="16"/>
              </w:rPr>
              <w:t>25-29</w:t>
            </w:r>
          </w:p>
        </w:tc>
        <w:tc>
          <w:tcPr>
            <w:tcW w:w="1571" w:type="pct"/>
          </w:tcPr>
          <w:p w:rsidR="00E76E92" w:rsidRPr="00F20DD0" w:rsidRDefault="00E76E92" w:rsidP="005C54D4">
            <w:pPr>
              <w:rPr>
                <w:rFonts w:cs="Times New Roman"/>
                <w:color w:val="000000"/>
                <w:sz w:val="16"/>
                <w:szCs w:val="16"/>
              </w:rPr>
            </w:pPr>
            <w:r w:rsidRPr="00F20DD0">
              <w:rPr>
                <w:sz w:val="16"/>
                <w:szCs w:val="16"/>
              </w:rPr>
              <w:t>58</w:t>
            </w:r>
          </w:p>
        </w:tc>
        <w:tc>
          <w:tcPr>
            <w:tcW w:w="1395" w:type="pct"/>
          </w:tcPr>
          <w:p w:rsidR="00E76E92" w:rsidRPr="00F20DD0" w:rsidRDefault="00E76E92" w:rsidP="00D53126">
            <w:pPr>
              <w:rPr>
                <w:rFonts w:cs="Times New Roman"/>
                <w:color w:val="000000"/>
                <w:sz w:val="16"/>
                <w:szCs w:val="16"/>
              </w:rPr>
            </w:pPr>
            <w:r w:rsidRPr="00F20DD0">
              <w:rPr>
                <w:rFonts w:cs="Times New Roman"/>
                <w:color w:val="000000"/>
                <w:sz w:val="16"/>
                <w:szCs w:val="16"/>
              </w:rPr>
              <w:t>24.4</w:t>
            </w:r>
          </w:p>
        </w:tc>
      </w:tr>
      <w:tr w:rsidR="00E76E92" w:rsidRPr="00F20DD0" w:rsidTr="00552ED7">
        <w:trPr>
          <w:trHeight w:val="170"/>
        </w:trPr>
        <w:tc>
          <w:tcPr>
            <w:tcW w:w="2034" w:type="pct"/>
          </w:tcPr>
          <w:p w:rsidR="00E76E92" w:rsidRPr="00F20DD0" w:rsidRDefault="00E76E92" w:rsidP="00D53126">
            <w:pPr>
              <w:rPr>
                <w:rFonts w:cs="Times New Roman"/>
                <w:sz w:val="16"/>
                <w:szCs w:val="16"/>
              </w:rPr>
            </w:pPr>
            <w:r w:rsidRPr="00F20DD0">
              <w:rPr>
                <w:rFonts w:cs="Times New Roman"/>
                <w:color w:val="000000"/>
                <w:sz w:val="16"/>
                <w:szCs w:val="16"/>
              </w:rPr>
              <w:t>&gt;=30</w:t>
            </w:r>
          </w:p>
          <w:p w:rsidR="00E76E92" w:rsidRPr="00F20DD0" w:rsidRDefault="00E76E92" w:rsidP="00D53126">
            <w:pPr>
              <w:rPr>
                <w:rFonts w:cs="Times New Roman"/>
                <w:color w:val="000000"/>
                <w:sz w:val="16"/>
                <w:szCs w:val="16"/>
              </w:rPr>
            </w:pPr>
          </w:p>
        </w:tc>
        <w:tc>
          <w:tcPr>
            <w:tcW w:w="1571" w:type="pct"/>
          </w:tcPr>
          <w:p w:rsidR="00E76E92" w:rsidRPr="00F20DD0" w:rsidRDefault="00E76E92" w:rsidP="00D53126">
            <w:pPr>
              <w:rPr>
                <w:rFonts w:cs="Times New Roman"/>
                <w:sz w:val="16"/>
                <w:szCs w:val="16"/>
              </w:rPr>
            </w:pPr>
            <w:r w:rsidRPr="00F20DD0">
              <w:rPr>
                <w:rFonts w:cs="Times New Roman"/>
                <w:color w:val="000000"/>
                <w:sz w:val="16"/>
                <w:szCs w:val="16"/>
              </w:rPr>
              <w:t>29</w:t>
            </w:r>
          </w:p>
          <w:p w:rsidR="00E76E92" w:rsidRPr="00F20DD0" w:rsidRDefault="00E76E92" w:rsidP="00D53126">
            <w:pPr>
              <w:ind w:firstLine="0"/>
              <w:rPr>
                <w:sz w:val="16"/>
                <w:szCs w:val="16"/>
              </w:rPr>
            </w:pPr>
          </w:p>
        </w:tc>
        <w:tc>
          <w:tcPr>
            <w:tcW w:w="1395" w:type="pct"/>
          </w:tcPr>
          <w:p w:rsidR="00E76E92" w:rsidRPr="00F20DD0" w:rsidRDefault="00E76E92" w:rsidP="00D53126">
            <w:pPr>
              <w:rPr>
                <w:rFonts w:cs="Times New Roman"/>
                <w:sz w:val="16"/>
                <w:szCs w:val="16"/>
              </w:rPr>
            </w:pPr>
            <w:r w:rsidRPr="00F20DD0">
              <w:rPr>
                <w:rFonts w:cs="Times New Roman"/>
                <w:color w:val="000000"/>
                <w:sz w:val="16"/>
                <w:szCs w:val="16"/>
              </w:rPr>
              <w:t>12.2</w:t>
            </w:r>
          </w:p>
          <w:p w:rsidR="00E76E92" w:rsidRPr="00F20DD0" w:rsidRDefault="00E76E92" w:rsidP="00D53126">
            <w:pPr>
              <w:ind w:firstLine="0"/>
              <w:rPr>
                <w:rFonts w:cs="Times New Roman"/>
                <w:color w:val="000000"/>
                <w:sz w:val="16"/>
                <w:szCs w:val="16"/>
              </w:rPr>
            </w:pPr>
          </w:p>
        </w:tc>
      </w:tr>
      <w:tr w:rsidR="00D53126" w:rsidRPr="00F20DD0" w:rsidTr="00F20DD0">
        <w:trPr>
          <w:trHeight w:val="485"/>
        </w:trPr>
        <w:tc>
          <w:tcPr>
            <w:tcW w:w="2034" w:type="pct"/>
          </w:tcPr>
          <w:p w:rsidR="00D53126" w:rsidRPr="00F20DD0" w:rsidRDefault="00D53126" w:rsidP="00D53126">
            <w:pPr>
              <w:ind w:firstLine="0"/>
              <w:rPr>
                <w:rFonts w:cs="Times New Roman"/>
                <w:b/>
                <w:color w:val="000000"/>
                <w:sz w:val="16"/>
                <w:szCs w:val="16"/>
              </w:rPr>
            </w:pPr>
            <w:r w:rsidRPr="00F20DD0">
              <w:rPr>
                <w:rFonts w:cs="Times New Roman"/>
                <w:b/>
                <w:color w:val="000000"/>
                <w:sz w:val="16"/>
                <w:szCs w:val="16"/>
              </w:rPr>
              <w:t>Educational status</w:t>
            </w:r>
          </w:p>
          <w:p w:rsidR="00552ED7" w:rsidRPr="00F20DD0" w:rsidRDefault="00552ED7" w:rsidP="00D53126">
            <w:pPr>
              <w:rPr>
                <w:rFonts w:cs="Times New Roman"/>
                <w:color w:val="000000"/>
                <w:sz w:val="16"/>
                <w:szCs w:val="16"/>
              </w:rPr>
            </w:pPr>
          </w:p>
          <w:p w:rsidR="00D53126" w:rsidRPr="00F20DD0" w:rsidRDefault="00D53126" w:rsidP="00D53126">
            <w:pPr>
              <w:rPr>
                <w:rFonts w:cs="Times New Roman"/>
                <w:color w:val="000000"/>
                <w:sz w:val="16"/>
                <w:szCs w:val="16"/>
              </w:rPr>
            </w:pPr>
            <w:r w:rsidRPr="00F20DD0">
              <w:rPr>
                <w:rFonts w:cs="Times New Roman"/>
                <w:color w:val="000000"/>
                <w:sz w:val="16"/>
                <w:szCs w:val="16"/>
              </w:rPr>
              <w:t>Unable to read and write</w:t>
            </w:r>
          </w:p>
        </w:tc>
        <w:tc>
          <w:tcPr>
            <w:tcW w:w="1571" w:type="pct"/>
          </w:tcPr>
          <w:p w:rsidR="00D53126" w:rsidRPr="00F20DD0" w:rsidRDefault="00D53126" w:rsidP="00D53126">
            <w:pPr>
              <w:ind w:firstLine="0"/>
              <w:rPr>
                <w:rFonts w:cs="Times New Roman"/>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27</w:t>
            </w:r>
          </w:p>
        </w:tc>
        <w:tc>
          <w:tcPr>
            <w:tcW w:w="1395" w:type="pct"/>
          </w:tcPr>
          <w:p w:rsidR="00D53126" w:rsidRPr="00F20DD0" w:rsidRDefault="00D53126" w:rsidP="00D53126">
            <w:pPr>
              <w:ind w:firstLine="0"/>
              <w:rPr>
                <w:rFonts w:cs="Times New Roman"/>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11.3</w:t>
            </w:r>
          </w:p>
        </w:tc>
      </w:tr>
      <w:tr w:rsidR="00E76E92" w:rsidRPr="00F20DD0" w:rsidTr="00E76E92">
        <w:trPr>
          <w:trHeight w:val="180"/>
        </w:trPr>
        <w:tc>
          <w:tcPr>
            <w:tcW w:w="2034" w:type="pct"/>
          </w:tcPr>
          <w:p w:rsidR="00E76E92" w:rsidRPr="00F20DD0" w:rsidRDefault="00E76E92" w:rsidP="00D53126">
            <w:pPr>
              <w:rPr>
                <w:rFonts w:cs="Times New Roman"/>
                <w:color w:val="000000"/>
                <w:sz w:val="16"/>
                <w:szCs w:val="16"/>
              </w:rPr>
            </w:pPr>
            <w:r w:rsidRPr="00F20DD0">
              <w:rPr>
                <w:rFonts w:cs="Times New Roman"/>
                <w:color w:val="000000"/>
                <w:sz w:val="16"/>
                <w:szCs w:val="16"/>
              </w:rPr>
              <w:t>Primary school</w:t>
            </w:r>
          </w:p>
        </w:tc>
        <w:tc>
          <w:tcPr>
            <w:tcW w:w="1571" w:type="pct"/>
          </w:tcPr>
          <w:p w:rsidR="00E76E92" w:rsidRPr="00F20DD0" w:rsidRDefault="00E76E92" w:rsidP="00D53126">
            <w:pPr>
              <w:rPr>
                <w:rFonts w:cs="Times New Roman"/>
                <w:sz w:val="16"/>
                <w:szCs w:val="16"/>
              </w:rPr>
            </w:pPr>
            <w:r w:rsidRPr="00F20DD0">
              <w:rPr>
                <w:rFonts w:cs="Times New Roman"/>
                <w:color w:val="000000"/>
                <w:sz w:val="16"/>
                <w:szCs w:val="16"/>
              </w:rPr>
              <w:t>95</w:t>
            </w:r>
          </w:p>
        </w:tc>
        <w:tc>
          <w:tcPr>
            <w:tcW w:w="1395" w:type="pct"/>
          </w:tcPr>
          <w:p w:rsidR="00E76E92" w:rsidRPr="00F20DD0" w:rsidRDefault="00E76E92" w:rsidP="00D53126">
            <w:pPr>
              <w:rPr>
                <w:rFonts w:cs="Times New Roman"/>
                <w:sz w:val="16"/>
                <w:szCs w:val="16"/>
              </w:rPr>
            </w:pPr>
            <w:r w:rsidRPr="00F20DD0">
              <w:rPr>
                <w:rFonts w:cs="Times New Roman"/>
                <w:color w:val="000000"/>
                <w:sz w:val="16"/>
                <w:szCs w:val="16"/>
              </w:rPr>
              <w:t>39.9</w:t>
            </w:r>
          </w:p>
        </w:tc>
      </w:tr>
      <w:tr w:rsidR="00E76E92" w:rsidRPr="00F20DD0" w:rsidTr="00E76E92">
        <w:trPr>
          <w:trHeight w:val="240"/>
        </w:trPr>
        <w:tc>
          <w:tcPr>
            <w:tcW w:w="2034" w:type="pct"/>
          </w:tcPr>
          <w:p w:rsidR="00E76E92" w:rsidRPr="00F20DD0" w:rsidRDefault="00E76E92" w:rsidP="00D53126">
            <w:pPr>
              <w:rPr>
                <w:rFonts w:cs="Times New Roman"/>
                <w:color w:val="000000"/>
                <w:sz w:val="16"/>
                <w:szCs w:val="16"/>
              </w:rPr>
            </w:pPr>
            <w:r w:rsidRPr="00F20DD0">
              <w:rPr>
                <w:rFonts w:cs="Times New Roman"/>
                <w:color w:val="000000"/>
                <w:sz w:val="16"/>
                <w:szCs w:val="16"/>
              </w:rPr>
              <w:t>High school</w:t>
            </w:r>
          </w:p>
        </w:tc>
        <w:tc>
          <w:tcPr>
            <w:tcW w:w="1571" w:type="pct"/>
          </w:tcPr>
          <w:p w:rsidR="00E76E92" w:rsidRPr="00F20DD0" w:rsidRDefault="00E76E92" w:rsidP="00D53126">
            <w:pPr>
              <w:rPr>
                <w:rFonts w:cs="Times New Roman"/>
                <w:color w:val="000000"/>
                <w:sz w:val="16"/>
                <w:szCs w:val="16"/>
              </w:rPr>
            </w:pPr>
            <w:r w:rsidRPr="00F20DD0">
              <w:rPr>
                <w:rFonts w:cs="Times New Roman"/>
                <w:color w:val="000000"/>
                <w:sz w:val="16"/>
                <w:szCs w:val="16"/>
              </w:rPr>
              <w:t>79</w:t>
            </w:r>
          </w:p>
        </w:tc>
        <w:tc>
          <w:tcPr>
            <w:tcW w:w="1395" w:type="pct"/>
          </w:tcPr>
          <w:p w:rsidR="00E76E92" w:rsidRPr="00F20DD0" w:rsidRDefault="00E76E92" w:rsidP="00D53126">
            <w:pPr>
              <w:rPr>
                <w:rFonts w:cs="Times New Roman"/>
                <w:color w:val="000000"/>
                <w:sz w:val="16"/>
                <w:szCs w:val="16"/>
              </w:rPr>
            </w:pPr>
            <w:r w:rsidRPr="00F20DD0">
              <w:rPr>
                <w:rFonts w:cs="Times New Roman"/>
                <w:color w:val="000000"/>
                <w:sz w:val="16"/>
                <w:szCs w:val="16"/>
              </w:rPr>
              <w:t>33.2</w:t>
            </w:r>
          </w:p>
        </w:tc>
      </w:tr>
      <w:tr w:rsidR="00E76E92" w:rsidRPr="00F20DD0" w:rsidTr="00552ED7">
        <w:trPr>
          <w:trHeight w:val="260"/>
        </w:trPr>
        <w:tc>
          <w:tcPr>
            <w:tcW w:w="2034" w:type="pct"/>
          </w:tcPr>
          <w:p w:rsidR="00E76E92" w:rsidRPr="00F20DD0" w:rsidRDefault="00E76E92" w:rsidP="00D53126">
            <w:pPr>
              <w:rPr>
                <w:rFonts w:cs="Times New Roman"/>
                <w:sz w:val="16"/>
                <w:szCs w:val="16"/>
              </w:rPr>
            </w:pPr>
            <w:r w:rsidRPr="00F20DD0">
              <w:rPr>
                <w:rFonts w:cs="Times New Roman"/>
                <w:color w:val="000000"/>
                <w:sz w:val="16"/>
                <w:szCs w:val="16"/>
              </w:rPr>
              <w:t>College or above</w:t>
            </w:r>
          </w:p>
          <w:p w:rsidR="00E76E92" w:rsidRPr="00F20DD0" w:rsidRDefault="00E76E92" w:rsidP="00D53126">
            <w:pPr>
              <w:ind w:firstLine="0"/>
              <w:rPr>
                <w:rFonts w:cs="Times New Roman"/>
                <w:color w:val="000000"/>
                <w:sz w:val="16"/>
                <w:szCs w:val="16"/>
              </w:rPr>
            </w:pPr>
          </w:p>
        </w:tc>
        <w:tc>
          <w:tcPr>
            <w:tcW w:w="1571" w:type="pct"/>
          </w:tcPr>
          <w:p w:rsidR="00E76E92" w:rsidRPr="00F20DD0" w:rsidRDefault="00E76E92" w:rsidP="00D53126">
            <w:pPr>
              <w:rPr>
                <w:rFonts w:cs="Times New Roman"/>
                <w:sz w:val="16"/>
                <w:szCs w:val="16"/>
              </w:rPr>
            </w:pPr>
            <w:r w:rsidRPr="00F20DD0">
              <w:rPr>
                <w:rFonts w:cs="Times New Roman"/>
                <w:color w:val="000000"/>
                <w:sz w:val="16"/>
                <w:szCs w:val="16"/>
              </w:rPr>
              <w:t>37</w:t>
            </w:r>
          </w:p>
          <w:p w:rsidR="00E76E92" w:rsidRPr="00F20DD0" w:rsidRDefault="00E76E92" w:rsidP="00D53126">
            <w:pPr>
              <w:ind w:firstLine="0"/>
              <w:rPr>
                <w:rFonts w:cs="Times New Roman"/>
                <w:color w:val="000000"/>
                <w:sz w:val="16"/>
                <w:szCs w:val="16"/>
              </w:rPr>
            </w:pPr>
          </w:p>
        </w:tc>
        <w:tc>
          <w:tcPr>
            <w:tcW w:w="1395" w:type="pct"/>
          </w:tcPr>
          <w:p w:rsidR="00E76E92" w:rsidRPr="00F20DD0" w:rsidRDefault="00E76E92" w:rsidP="00D53126">
            <w:pPr>
              <w:rPr>
                <w:rFonts w:cs="Times New Roman"/>
                <w:sz w:val="16"/>
                <w:szCs w:val="16"/>
              </w:rPr>
            </w:pPr>
            <w:r w:rsidRPr="00F20DD0">
              <w:rPr>
                <w:rFonts w:cs="Times New Roman"/>
                <w:color w:val="000000"/>
                <w:sz w:val="16"/>
                <w:szCs w:val="16"/>
              </w:rPr>
              <w:t>15.5</w:t>
            </w:r>
          </w:p>
          <w:p w:rsidR="00E76E92" w:rsidRPr="00F20DD0" w:rsidRDefault="00E76E92" w:rsidP="00D53126">
            <w:pPr>
              <w:ind w:firstLine="0"/>
              <w:rPr>
                <w:rFonts w:cs="Times New Roman"/>
                <w:color w:val="000000"/>
                <w:sz w:val="16"/>
                <w:szCs w:val="16"/>
              </w:rPr>
            </w:pPr>
          </w:p>
        </w:tc>
      </w:tr>
      <w:tr w:rsidR="00D53126" w:rsidRPr="00F20DD0" w:rsidTr="00F20DD0">
        <w:trPr>
          <w:trHeight w:val="395"/>
        </w:trPr>
        <w:tc>
          <w:tcPr>
            <w:tcW w:w="2034" w:type="pct"/>
          </w:tcPr>
          <w:p w:rsidR="00D53126" w:rsidRPr="00F20DD0" w:rsidRDefault="00D53126" w:rsidP="00D53126">
            <w:pPr>
              <w:ind w:firstLine="0"/>
              <w:rPr>
                <w:rFonts w:cs="Times New Roman"/>
                <w:b/>
                <w:color w:val="000000"/>
                <w:sz w:val="16"/>
                <w:szCs w:val="16"/>
              </w:rPr>
            </w:pPr>
            <w:r w:rsidRPr="00F20DD0">
              <w:rPr>
                <w:rFonts w:cs="Times New Roman"/>
                <w:b/>
                <w:color w:val="000000"/>
                <w:sz w:val="16"/>
                <w:szCs w:val="16"/>
              </w:rPr>
              <w:t>Residency place</w:t>
            </w:r>
          </w:p>
          <w:p w:rsidR="00552ED7" w:rsidRPr="00F20DD0" w:rsidRDefault="00552ED7" w:rsidP="004949D5">
            <w:pPr>
              <w:ind w:firstLine="0"/>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Addis Ababa</w:t>
            </w:r>
          </w:p>
        </w:tc>
        <w:tc>
          <w:tcPr>
            <w:tcW w:w="1571" w:type="pct"/>
          </w:tcPr>
          <w:p w:rsidR="00D53126" w:rsidRPr="00F20DD0" w:rsidRDefault="00D53126" w:rsidP="00D53126">
            <w:pPr>
              <w:ind w:firstLine="0"/>
              <w:rPr>
                <w:rFonts w:cs="Times New Roman"/>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175</w:t>
            </w:r>
          </w:p>
        </w:tc>
        <w:tc>
          <w:tcPr>
            <w:tcW w:w="1395" w:type="pct"/>
          </w:tcPr>
          <w:p w:rsidR="00D53126" w:rsidRPr="00F20DD0" w:rsidRDefault="00D53126" w:rsidP="00D53126">
            <w:pPr>
              <w:ind w:firstLine="0"/>
              <w:rPr>
                <w:rFonts w:cs="Times New Roman"/>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73.5</w:t>
            </w:r>
          </w:p>
        </w:tc>
      </w:tr>
      <w:tr w:rsidR="00E76E92" w:rsidRPr="00F20DD0" w:rsidTr="00F20DD0">
        <w:trPr>
          <w:trHeight w:val="395"/>
        </w:trPr>
        <w:tc>
          <w:tcPr>
            <w:tcW w:w="2034" w:type="pct"/>
          </w:tcPr>
          <w:p w:rsidR="00552ED7" w:rsidRPr="00F20DD0" w:rsidRDefault="00552ED7" w:rsidP="00D53126">
            <w:pPr>
              <w:rPr>
                <w:rFonts w:cs="Times New Roman"/>
                <w:color w:val="000000"/>
                <w:sz w:val="16"/>
                <w:szCs w:val="16"/>
              </w:rPr>
            </w:pPr>
          </w:p>
          <w:p w:rsidR="00E76E92" w:rsidRPr="00F20DD0" w:rsidRDefault="00E76E92" w:rsidP="00D53126">
            <w:pPr>
              <w:rPr>
                <w:rFonts w:cs="Times New Roman"/>
                <w:color w:val="000000"/>
                <w:sz w:val="16"/>
                <w:szCs w:val="16"/>
              </w:rPr>
            </w:pPr>
            <w:r w:rsidRPr="00F20DD0">
              <w:rPr>
                <w:rFonts w:cs="Times New Roman"/>
                <w:color w:val="000000"/>
                <w:sz w:val="16"/>
                <w:szCs w:val="16"/>
              </w:rPr>
              <w:t>Outside Addis Ababa</w:t>
            </w:r>
          </w:p>
        </w:tc>
        <w:tc>
          <w:tcPr>
            <w:tcW w:w="1571" w:type="pct"/>
          </w:tcPr>
          <w:p w:rsidR="00552ED7" w:rsidRPr="00F20DD0" w:rsidRDefault="00552ED7" w:rsidP="00D53126">
            <w:pPr>
              <w:rPr>
                <w:rFonts w:cs="Times New Roman"/>
                <w:color w:val="000000"/>
                <w:sz w:val="16"/>
                <w:szCs w:val="16"/>
              </w:rPr>
            </w:pPr>
          </w:p>
          <w:p w:rsidR="00E76E92" w:rsidRPr="00F20DD0" w:rsidRDefault="00E76E92" w:rsidP="00D53126">
            <w:pPr>
              <w:rPr>
                <w:rFonts w:cs="Times New Roman"/>
                <w:sz w:val="16"/>
                <w:szCs w:val="16"/>
              </w:rPr>
            </w:pPr>
            <w:r w:rsidRPr="00F20DD0">
              <w:rPr>
                <w:rFonts w:cs="Times New Roman"/>
                <w:color w:val="000000"/>
                <w:sz w:val="16"/>
                <w:szCs w:val="16"/>
              </w:rPr>
              <w:t>63</w:t>
            </w:r>
          </w:p>
          <w:p w:rsidR="00E76E92" w:rsidRPr="00F20DD0" w:rsidRDefault="00E76E92" w:rsidP="00D53126">
            <w:pPr>
              <w:ind w:firstLine="0"/>
              <w:rPr>
                <w:rFonts w:cs="Times New Roman"/>
                <w:sz w:val="16"/>
                <w:szCs w:val="16"/>
              </w:rPr>
            </w:pPr>
          </w:p>
        </w:tc>
        <w:tc>
          <w:tcPr>
            <w:tcW w:w="1395" w:type="pct"/>
          </w:tcPr>
          <w:p w:rsidR="00552ED7" w:rsidRPr="00F20DD0" w:rsidRDefault="00552ED7" w:rsidP="00D53126">
            <w:pPr>
              <w:rPr>
                <w:rFonts w:cs="Times New Roman"/>
                <w:color w:val="000000"/>
                <w:sz w:val="16"/>
                <w:szCs w:val="16"/>
              </w:rPr>
            </w:pPr>
          </w:p>
          <w:p w:rsidR="00E76E92" w:rsidRPr="00F20DD0" w:rsidRDefault="00E76E92" w:rsidP="00D53126">
            <w:pPr>
              <w:rPr>
                <w:rFonts w:cs="Times New Roman"/>
                <w:sz w:val="16"/>
                <w:szCs w:val="16"/>
              </w:rPr>
            </w:pPr>
            <w:r w:rsidRPr="00F20DD0">
              <w:rPr>
                <w:rFonts w:cs="Times New Roman"/>
                <w:color w:val="000000"/>
                <w:sz w:val="16"/>
                <w:szCs w:val="16"/>
              </w:rPr>
              <w:t>26.5</w:t>
            </w:r>
          </w:p>
          <w:p w:rsidR="00E76E92" w:rsidRPr="00F20DD0" w:rsidRDefault="00E76E92" w:rsidP="00D53126">
            <w:pPr>
              <w:ind w:firstLine="0"/>
              <w:rPr>
                <w:rFonts w:cs="Times New Roman"/>
                <w:sz w:val="16"/>
                <w:szCs w:val="16"/>
              </w:rPr>
            </w:pPr>
          </w:p>
        </w:tc>
      </w:tr>
      <w:tr w:rsidR="00D53126" w:rsidRPr="00F20DD0" w:rsidTr="00E76E92">
        <w:trPr>
          <w:trHeight w:val="510"/>
        </w:trPr>
        <w:tc>
          <w:tcPr>
            <w:tcW w:w="2034" w:type="pct"/>
          </w:tcPr>
          <w:p w:rsidR="00D53126" w:rsidRPr="00F20DD0" w:rsidRDefault="00D53126" w:rsidP="00D53126">
            <w:pPr>
              <w:ind w:firstLine="0"/>
              <w:rPr>
                <w:rFonts w:cs="Times New Roman"/>
                <w:b/>
                <w:color w:val="000000"/>
                <w:sz w:val="16"/>
                <w:szCs w:val="16"/>
              </w:rPr>
            </w:pPr>
            <w:r w:rsidRPr="00F20DD0">
              <w:rPr>
                <w:rFonts w:cs="Times New Roman"/>
                <w:b/>
                <w:color w:val="000000"/>
                <w:sz w:val="16"/>
                <w:szCs w:val="16"/>
              </w:rPr>
              <w:t>Marital status</w:t>
            </w:r>
          </w:p>
          <w:p w:rsidR="00552ED7" w:rsidRPr="00F20DD0" w:rsidRDefault="00D53126" w:rsidP="00D53126">
            <w:pPr>
              <w:ind w:firstLine="0"/>
              <w:rPr>
                <w:rFonts w:cs="Times New Roman"/>
                <w:color w:val="000000"/>
                <w:sz w:val="16"/>
                <w:szCs w:val="16"/>
              </w:rPr>
            </w:pPr>
            <w:r w:rsidRPr="00F20DD0">
              <w:rPr>
                <w:rFonts w:cs="Times New Roman"/>
                <w:color w:val="000000"/>
                <w:sz w:val="16"/>
                <w:szCs w:val="16"/>
              </w:rPr>
              <w:t xml:space="preserve">      </w:t>
            </w:r>
          </w:p>
          <w:p w:rsidR="00D53126" w:rsidRPr="00F20DD0" w:rsidRDefault="00552ED7" w:rsidP="00D53126">
            <w:pPr>
              <w:ind w:firstLine="0"/>
              <w:rPr>
                <w:rFonts w:cs="Times New Roman"/>
                <w:sz w:val="16"/>
                <w:szCs w:val="16"/>
              </w:rPr>
            </w:pPr>
            <w:r w:rsidRPr="00F20DD0">
              <w:rPr>
                <w:rFonts w:cs="Times New Roman"/>
                <w:color w:val="000000"/>
                <w:sz w:val="16"/>
                <w:szCs w:val="16"/>
              </w:rPr>
              <w:t xml:space="preserve">      </w:t>
            </w:r>
            <w:r w:rsidR="00D53126" w:rsidRPr="00F20DD0">
              <w:rPr>
                <w:rFonts w:cs="Times New Roman"/>
                <w:color w:val="000000"/>
                <w:sz w:val="16"/>
                <w:szCs w:val="16"/>
              </w:rPr>
              <w:t xml:space="preserve"> Single</w:t>
            </w:r>
          </w:p>
        </w:tc>
        <w:tc>
          <w:tcPr>
            <w:tcW w:w="1571" w:type="pct"/>
          </w:tcPr>
          <w:p w:rsidR="00D53126" w:rsidRPr="00F20DD0" w:rsidRDefault="00D53126" w:rsidP="00D53126">
            <w:pPr>
              <w:ind w:firstLine="0"/>
              <w:rPr>
                <w:rFonts w:cs="Times New Roman"/>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161</w:t>
            </w:r>
          </w:p>
        </w:tc>
        <w:tc>
          <w:tcPr>
            <w:tcW w:w="1395" w:type="pct"/>
          </w:tcPr>
          <w:p w:rsidR="00D53126" w:rsidRPr="00F20DD0" w:rsidRDefault="00D53126" w:rsidP="00D53126">
            <w:pPr>
              <w:ind w:firstLine="0"/>
              <w:rPr>
                <w:rFonts w:cs="Times New Roman"/>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67.6</w:t>
            </w:r>
          </w:p>
        </w:tc>
      </w:tr>
      <w:tr w:rsidR="00E76E92" w:rsidRPr="00F20DD0" w:rsidTr="00E76E92">
        <w:trPr>
          <w:trHeight w:val="202"/>
        </w:trPr>
        <w:tc>
          <w:tcPr>
            <w:tcW w:w="2034" w:type="pct"/>
          </w:tcPr>
          <w:p w:rsidR="00E76E92" w:rsidRPr="00F20DD0" w:rsidRDefault="00E76E92" w:rsidP="00D53126">
            <w:pPr>
              <w:rPr>
                <w:rFonts w:cs="Times New Roman"/>
                <w:color w:val="000000"/>
                <w:sz w:val="16"/>
                <w:szCs w:val="16"/>
              </w:rPr>
            </w:pPr>
            <w:r w:rsidRPr="00F20DD0">
              <w:rPr>
                <w:rFonts w:cs="Times New Roman"/>
                <w:color w:val="000000"/>
                <w:sz w:val="16"/>
                <w:szCs w:val="16"/>
              </w:rPr>
              <w:t>Married</w:t>
            </w:r>
          </w:p>
        </w:tc>
        <w:tc>
          <w:tcPr>
            <w:tcW w:w="1571" w:type="pct"/>
          </w:tcPr>
          <w:p w:rsidR="00E76E92" w:rsidRPr="00F20DD0" w:rsidRDefault="00E76E92" w:rsidP="00D53126">
            <w:pPr>
              <w:rPr>
                <w:rFonts w:cs="Times New Roman"/>
                <w:sz w:val="16"/>
                <w:szCs w:val="16"/>
              </w:rPr>
            </w:pPr>
            <w:r w:rsidRPr="00F20DD0">
              <w:rPr>
                <w:rFonts w:cs="Times New Roman"/>
                <w:color w:val="000000"/>
                <w:sz w:val="16"/>
                <w:szCs w:val="16"/>
              </w:rPr>
              <w:t>55</w:t>
            </w:r>
          </w:p>
        </w:tc>
        <w:tc>
          <w:tcPr>
            <w:tcW w:w="1395" w:type="pct"/>
          </w:tcPr>
          <w:p w:rsidR="00E76E92" w:rsidRPr="00F20DD0" w:rsidRDefault="00E76E92" w:rsidP="00D53126">
            <w:pPr>
              <w:rPr>
                <w:rFonts w:cs="Times New Roman"/>
                <w:sz w:val="16"/>
                <w:szCs w:val="16"/>
              </w:rPr>
            </w:pPr>
            <w:r w:rsidRPr="00F20DD0">
              <w:rPr>
                <w:rFonts w:cs="Times New Roman"/>
                <w:color w:val="000000"/>
                <w:sz w:val="16"/>
                <w:szCs w:val="16"/>
              </w:rPr>
              <w:t>23.1</w:t>
            </w:r>
          </w:p>
        </w:tc>
      </w:tr>
      <w:tr w:rsidR="00E76E92" w:rsidRPr="00F20DD0" w:rsidTr="00E76E92">
        <w:trPr>
          <w:trHeight w:val="300"/>
        </w:trPr>
        <w:tc>
          <w:tcPr>
            <w:tcW w:w="2034" w:type="pct"/>
          </w:tcPr>
          <w:p w:rsidR="00E76E92" w:rsidRPr="00F20DD0" w:rsidRDefault="00E76E92" w:rsidP="00D53126">
            <w:pPr>
              <w:rPr>
                <w:rFonts w:cs="Times New Roman"/>
                <w:color w:val="000000"/>
                <w:sz w:val="16"/>
                <w:szCs w:val="16"/>
              </w:rPr>
            </w:pPr>
            <w:r w:rsidRPr="00F20DD0">
              <w:rPr>
                <w:rFonts w:cs="Times New Roman"/>
                <w:color w:val="000000"/>
                <w:sz w:val="16"/>
                <w:szCs w:val="16"/>
              </w:rPr>
              <w:t>Widowed</w:t>
            </w:r>
          </w:p>
        </w:tc>
        <w:tc>
          <w:tcPr>
            <w:tcW w:w="1571" w:type="pct"/>
          </w:tcPr>
          <w:p w:rsidR="00E76E92" w:rsidRPr="00F20DD0" w:rsidRDefault="00E76E92" w:rsidP="00D53126">
            <w:pPr>
              <w:rPr>
                <w:rFonts w:cs="Times New Roman"/>
                <w:color w:val="000000"/>
                <w:sz w:val="16"/>
                <w:szCs w:val="16"/>
              </w:rPr>
            </w:pPr>
            <w:r w:rsidRPr="00F20DD0">
              <w:rPr>
                <w:rFonts w:cs="Times New Roman"/>
                <w:color w:val="000000"/>
                <w:sz w:val="16"/>
                <w:szCs w:val="16"/>
              </w:rPr>
              <w:t>5</w:t>
            </w:r>
          </w:p>
        </w:tc>
        <w:tc>
          <w:tcPr>
            <w:tcW w:w="1395" w:type="pct"/>
          </w:tcPr>
          <w:p w:rsidR="00E76E92" w:rsidRPr="00F20DD0" w:rsidRDefault="00E76E92" w:rsidP="00D53126">
            <w:pPr>
              <w:rPr>
                <w:rFonts w:cs="Times New Roman"/>
                <w:color w:val="000000"/>
                <w:sz w:val="16"/>
                <w:szCs w:val="16"/>
              </w:rPr>
            </w:pPr>
            <w:r w:rsidRPr="00F20DD0">
              <w:rPr>
                <w:rFonts w:cs="Times New Roman"/>
                <w:color w:val="000000"/>
                <w:sz w:val="16"/>
                <w:szCs w:val="16"/>
              </w:rPr>
              <w:t>2.1</w:t>
            </w:r>
          </w:p>
        </w:tc>
      </w:tr>
      <w:tr w:rsidR="00E76E92" w:rsidRPr="00F20DD0" w:rsidTr="00EC53C2">
        <w:trPr>
          <w:trHeight w:val="305"/>
        </w:trPr>
        <w:tc>
          <w:tcPr>
            <w:tcW w:w="2034" w:type="pct"/>
          </w:tcPr>
          <w:p w:rsidR="00E76E92" w:rsidRPr="00F20DD0" w:rsidRDefault="00E76E92" w:rsidP="00D53126">
            <w:pPr>
              <w:rPr>
                <w:rFonts w:cs="Times New Roman"/>
                <w:sz w:val="16"/>
                <w:szCs w:val="16"/>
              </w:rPr>
            </w:pPr>
            <w:r w:rsidRPr="00F20DD0">
              <w:rPr>
                <w:rFonts w:cs="Times New Roman"/>
                <w:color w:val="000000"/>
                <w:sz w:val="16"/>
                <w:szCs w:val="16"/>
              </w:rPr>
              <w:t>Divorced</w:t>
            </w:r>
          </w:p>
          <w:p w:rsidR="00E76E92" w:rsidRPr="00F20DD0" w:rsidRDefault="00E76E92" w:rsidP="00D53126">
            <w:pPr>
              <w:ind w:firstLine="0"/>
              <w:rPr>
                <w:rFonts w:cs="Times New Roman"/>
                <w:color w:val="000000"/>
                <w:sz w:val="16"/>
                <w:szCs w:val="16"/>
              </w:rPr>
            </w:pPr>
          </w:p>
        </w:tc>
        <w:tc>
          <w:tcPr>
            <w:tcW w:w="1571" w:type="pct"/>
          </w:tcPr>
          <w:p w:rsidR="00E76E92" w:rsidRPr="00F20DD0" w:rsidRDefault="00E76E92" w:rsidP="00D53126">
            <w:pPr>
              <w:rPr>
                <w:rFonts w:cs="Times New Roman"/>
                <w:sz w:val="16"/>
                <w:szCs w:val="16"/>
              </w:rPr>
            </w:pPr>
            <w:r w:rsidRPr="00F20DD0">
              <w:rPr>
                <w:rFonts w:cs="Times New Roman"/>
                <w:color w:val="000000"/>
                <w:sz w:val="16"/>
                <w:szCs w:val="16"/>
              </w:rPr>
              <w:t>17</w:t>
            </w:r>
          </w:p>
          <w:p w:rsidR="00E76E92" w:rsidRPr="00F20DD0" w:rsidRDefault="00E76E92" w:rsidP="00D53126">
            <w:pPr>
              <w:ind w:firstLine="0"/>
              <w:rPr>
                <w:rFonts w:cs="Times New Roman"/>
                <w:color w:val="000000"/>
                <w:sz w:val="16"/>
                <w:szCs w:val="16"/>
              </w:rPr>
            </w:pPr>
          </w:p>
        </w:tc>
        <w:tc>
          <w:tcPr>
            <w:tcW w:w="1395" w:type="pct"/>
          </w:tcPr>
          <w:p w:rsidR="00E76E92" w:rsidRPr="00F20DD0" w:rsidRDefault="00E76E92" w:rsidP="00D53126">
            <w:pPr>
              <w:rPr>
                <w:rFonts w:cs="Times New Roman"/>
                <w:sz w:val="16"/>
                <w:szCs w:val="16"/>
              </w:rPr>
            </w:pPr>
            <w:r w:rsidRPr="00F20DD0">
              <w:rPr>
                <w:rFonts w:cs="Times New Roman"/>
                <w:color w:val="000000"/>
                <w:sz w:val="16"/>
                <w:szCs w:val="16"/>
              </w:rPr>
              <w:t>7.1</w:t>
            </w:r>
          </w:p>
          <w:p w:rsidR="00E76E92" w:rsidRPr="00F20DD0" w:rsidRDefault="00E76E92" w:rsidP="00D53126">
            <w:pPr>
              <w:ind w:firstLine="0"/>
              <w:rPr>
                <w:rFonts w:cs="Times New Roman"/>
                <w:color w:val="000000"/>
                <w:sz w:val="16"/>
                <w:szCs w:val="16"/>
              </w:rPr>
            </w:pPr>
          </w:p>
        </w:tc>
      </w:tr>
      <w:tr w:rsidR="00D53126" w:rsidRPr="00F20DD0" w:rsidTr="00F20DD0">
        <w:trPr>
          <w:trHeight w:val="440"/>
        </w:trPr>
        <w:tc>
          <w:tcPr>
            <w:tcW w:w="2034" w:type="pct"/>
          </w:tcPr>
          <w:p w:rsidR="00D53126" w:rsidRPr="00F20DD0" w:rsidRDefault="00D53126" w:rsidP="00D53126">
            <w:pPr>
              <w:ind w:firstLine="0"/>
              <w:rPr>
                <w:rFonts w:cs="Times New Roman"/>
                <w:b/>
                <w:color w:val="000000"/>
                <w:sz w:val="16"/>
                <w:szCs w:val="16"/>
              </w:rPr>
            </w:pPr>
            <w:r w:rsidRPr="00F20DD0">
              <w:rPr>
                <w:rFonts w:cs="Times New Roman"/>
                <w:b/>
                <w:color w:val="000000"/>
                <w:sz w:val="16"/>
                <w:szCs w:val="16"/>
              </w:rPr>
              <w:t>Religion</w:t>
            </w: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Orthodox</w:t>
            </w:r>
          </w:p>
        </w:tc>
        <w:tc>
          <w:tcPr>
            <w:tcW w:w="1571" w:type="pct"/>
          </w:tcPr>
          <w:p w:rsidR="00D53126" w:rsidRPr="00F20DD0" w:rsidRDefault="00D53126" w:rsidP="00D53126">
            <w:pPr>
              <w:ind w:firstLine="0"/>
              <w:rPr>
                <w:rFonts w:cs="Times New Roman"/>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162</w:t>
            </w:r>
          </w:p>
        </w:tc>
        <w:tc>
          <w:tcPr>
            <w:tcW w:w="1395" w:type="pct"/>
          </w:tcPr>
          <w:p w:rsidR="00D53126" w:rsidRPr="00F20DD0" w:rsidRDefault="00D53126" w:rsidP="00D53126">
            <w:pPr>
              <w:ind w:firstLine="0"/>
              <w:rPr>
                <w:rFonts w:cs="Times New Roman"/>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68.1</w:t>
            </w:r>
          </w:p>
        </w:tc>
      </w:tr>
      <w:tr w:rsidR="00E76E92" w:rsidRPr="00F20DD0" w:rsidTr="00E76E92">
        <w:trPr>
          <w:trHeight w:val="210"/>
        </w:trPr>
        <w:tc>
          <w:tcPr>
            <w:tcW w:w="2034" w:type="pct"/>
          </w:tcPr>
          <w:p w:rsidR="00E76E92" w:rsidRPr="00F20DD0" w:rsidRDefault="00E76E92" w:rsidP="00D53126">
            <w:pPr>
              <w:rPr>
                <w:rFonts w:cs="Times New Roman"/>
                <w:sz w:val="16"/>
                <w:szCs w:val="16"/>
              </w:rPr>
            </w:pPr>
            <w:r w:rsidRPr="00F20DD0">
              <w:rPr>
                <w:rFonts w:cs="Times New Roman"/>
                <w:color w:val="000000"/>
                <w:sz w:val="16"/>
                <w:szCs w:val="16"/>
              </w:rPr>
              <w:t>Islam</w:t>
            </w:r>
          </w:p>
          <w:p w:rsidR="00E76E92" w:rsidRPr="00F20DD0" w:rsidRDefault="00E76E92" w:rsidP="00D53126">
            <w:pPr>
              <w:rPr>
                <w:rFonts w:cs="Times New Roman"/>
                <w:color w:val="000000"/>
                <w:sz w:val="16"/>
                <w:szCs w:val="16"/>
              </w:rPr>
            </w:pPr>
            <w:r w:rsidRPr="00F20DD0">
              <w:rPr>
                <w:rFonts w:cs="Times New Roman"/>
                <w:color w:val="000000"/>
                <w:sz w:val="16"/>
                <w:szCs w:val="16"/>
              </w:rPr>
              <w:t>Protestant</w:t>
            </w:r>
          </w:p>
        </w:tc>
        <w:tc>
          <w:tcPr>
            <w:tcW w:w="1571" w:type="pct"/>
          </w:tcPr>
          <w:p w:rsidR="00E76E92" w:rsidRPr="00F20DD0" w:rsidRDefault="00E76E92" w:rsidP="00D53126">
            <w:pPr>
              <w:ind w:firstLine="0"/>
              <w:rPr>
                <w:rFonts w:cs="Times New Roman"/>
                <w:sz w:val="16"/>
                <w:szCs w:val="16"/>
              </w:rPr>
            </w:pPr>
            <w:r w:rsidRPr="00F20DD0">
              <w:rPr>
                <w:rFonts w:cs="Times New Roman"/>
                <w:sz w:val="16"/>
                <w:szCs w:val="16"/>
              </w:rPr>
              <w:t xml:space="preserve">       </w:t>
            </w:r>
            <w:r w:rsidRPr="00F20DD0">
              <w:rPr>
                <w:rFonts w:cs="Times New Roman"/>
                <w:color w:val="000000"/>
                <w:sz w:val="16"/>
                <w:szCs w:val="16"/>
              </w:rPr>
              <w:t>38</w:t>
            </w:r>
          </w:p>
          <w:p w:rsidR="00E76E92" w:rsidRPr="00F20DD0" w:rsidRDefault="00E76E92" w:rsidP="00D53126">
            <w:pPr>
              <w:rPr>
                <w:rFonts w:cs="Times New Roman"/>
                <w:sz w:val="16"/>
                <w:szCs w:val="16"/>
              </w:rPr>
            </w:pPr>
            <w:r w:rsidRPr="00F20DD0">
              <w:rPr>
                <w:rFonts w:cs="Times New Roman"/>
                <w:color w:val="000000"/>
                <w:sz w:val="16"/>
                <w:szCs w:val="16"/>
              </w:rPr>
              <w:t>37</w:t>
            </w:r>
          </w:p>
        </w:tc>
        <w:tc>
          <w:tcPr>
            <w:tcW w:w="1395" w:type="pct"/>
          </w:tcPr>
          <w:p w:rsidR="00E76E92" w:rsidRPr="00F20DD0" w:rsidRDefault="00E76E92" w:rsidP="00D53126">
            <w:pPr>
              <w:rPr>
                <w:rFonts w:cs="Times New Roman"/>
                <w:sz w:val="16"/>
                <w:szCs w:val="16"/>
              </w:rPr>
            </w:pPr>
            <w:r w:rsidRPr="00F20DD0">
              <w:rPr>
                <w:rFonts w:cs="Times New Roman"/>
                <w:color w:val="000000"/>
                <w:sz w:val="16"/>
                <w:szCs w:val="16"/>
              </w:rPr>
              <w:t>15.5</w:t>
            </w:r>
          </w:p>
          <w:p w:rsidR="00E76E92" w:rsidRPr="00F20DD0" w:rsidRDefault="00E76E92" w:rsidP="00D53126">
            <w:pPr>
              <w:rPr>
                <w:rFonts w:cs="Times New Roman"/>
                <w:sz w:val="16"/>
                <w:szCs w:val="16"/>
              </w:rPr>
            </w:pPr>
            <w:r w:rsidRPr="00F20DD0">
              <w:rPr>
                <w:rFonts w:cs="Times New Roman"/>
                <w:color w:val="000000"/>
                <w:sz w:val="16"/>
                <w:szCs w:val="16"/>
              </w:rPr>
              <w:t>16.0</w:t>
            </w:r>
          </w:p>
        </w:tc>
      </w:tr>
      <w:tr w:rsidR="00E76E92" w:rsidRPr="00F20DD0" w:rsidTr="00E76E92">
        <w:trPr>
          <w:trHeight w:val="230"/>
        </w:trPr>
        <w:tc>
          <w:tcPr>
            <w:tcW w:w="2034" w:type="pct"/>
          </w:tcPr>
          <w:p w:rsidR="00E76E92" w:rsidRPr="00F20DD0" w:rsidRDefault="00E76E92" w:rsidP="00D53126">
            <w:pPr>
              <w:rPr>
                <w:rFonts w:cs="Times New Roman"/>
                <w:color w:val="000000"/>
                <w:sz w:val="16"/>
                <w:szCs w:val="16"/>
              </w:rPr>
            </w:pPr>
            <w:r w:rsidRPr="00F20DD0">
              <w:rPr>
                <w:rFonts w:cs="Times New Roman"/>
                <w:color w:val="000000"/>
                <w:sz w:val="16"/>
                <w:szCs w:val="16"/>
              </w:rPr>
              <w:t>Catholic</w:t>
            </w:r>
          </w:p>
        </w:tc>
        <w:tc>
          <w:tcPr>
            <w:tcW w:w="1571" w:type="pct"/>
          </w:tcPr>
          <w:p w:rsidR="00E76E92" w:rsidRPr="00F20DD0" w:rsidRDefault="00E76E92" w:rsidP="00D53126">
            <w:pPr>
              <w:ind w:firstLine="0"/>
              <w:rPr>
                <w:rFonts w:cs="Times New Roman"/>
                <w:sz w:val="16"/>
                <w:szCs w:val="16"/>
              </w:rPr>
            </w:pPr>
            <w:r w:rsidRPr="00F20DD0">
              <w:rPr>
                <w:rFonts w:cs="Times New Roman"/>
                <w:sz w:val="16"/>
                <w:szCs w:val="16"/>
              </w:rPr>
              <w:t xml:space="preserve">         0</w:t>
            </w:r>
          </w:p>
        </w:tc>
        <w:tc>
          <w:tcPr>
            <w:tcW w:w="1395" w:type="pct"/>
          </w:tcPr>
          <w:p w:rsidR="00E76E92" w:rsidRPr="00F20DD0" w:rsidRDefault="00E76E92" w:rsidP="00D53126">
            <w:pPr>
              <w:rPr>
                <w:rFonts w:cs="Times New Roman"/>
                <w:color w:val="000000"/>
                <w:sz w:val="16"/>
                <w:szCs w:val="16"/>
              </w:rPr>
            </w:pPr>
            <w:r w:rsidRPr="00F20DD0">
              <w:rPr>
                <w:rFonts w:cs="Times New Roman"/>
                <w:color w:val="000000"/>
                <w:sz w:val="16"/>
                <w:szCs w:val="16"/>
              </w:rPr>
              <w:t>0.0</w:t>
            </w:r>
          </w:p>
        </w:tc>
      </w:tr>
      <w:tr w:rsidR="00E76E92" w:rsidRPr="00F20DD0" w:rsidTr="00EC53C2">
        <w:trPr>
          <w:trHeight w:val="395"/>
        </w:trPr>
        <w:tc>
          <w:tcPr>
            <w:tcW w:w="2034" w:type="pct"/>
          </w:tcPr>
          <w:p w:rsidR="00E76E92" w:rsidRPr="00F20DD0" w:rsidRDefault="00E76E92" w:rsidP="00D53126">
            <w:pPr>
              <w:rPr>
                <w:rFonts w:cs="Times New Roman"/>
                <w:sz w:val="16"/>
                <w:szCs w:val="16"/>
              </w:rPr>
            </w:pPr>
            <w:r w:rsidRPr="00F20DD0">
              <w:rPr>
                <w:rFonts w:cs="Times New Roman"/>
                <w:color w:val="000000"/>
                <w:sz w:val="16"/>
                <w:szCs w:val="16"/>
              </w:rPr>
              <w:t>Others*</w:t>
            </w:r>
          </w:p>
          <w:p w:rsidR="00E76E92" w:rsidRPr="00F20DD0" w:rsidRDefault="00E76E92" w:rsidP="00D53126">
            <w:pPr>
              <w:ind w:firstLine="0"/>
              <w:rPr>
                <w:rFonts w:cs="Times New Roman"/>
                <w:color w:val="000000"/>
                <w:sz w:val="16"/>
                <w:szCs w:val="16"/>
              </w:rPr>
            </w:pPr>
          </w:p>
        </w:tc>
        <w:tc>
          <w:tcPr>
            <w:tcW w:w="1571" w:type="pct"/>
          </w:tcPr>
          <w:p w:rsidR="00E76E92" w:rsidRPr="00F20DD0" w:rsidRDefault="00E76E92" w:rsidP="00D53126">
            <w:pPr>
              <w:ind w:firstLine="0"/>
              <w:rPr>
                <w:rFonts w:cs="Times New Roman"/>
                <w:sz w:val="16"/>
                <w:szCs w:val="16"/>
              </w:rPr>
            </w:pPr>
            <w:r w:rsidRPr="00F20DD0">
              <w:rPr>
                <w:rFonts w:cs="Times New Roman"/>
                <w:sz w:val="16"/>
                <w:szCs w:val="16"/>
              </w:rPr>
              <w:t xml:space="preserve">         1</w:t>
            </w:r>
          </w:p>
        </w:tc>
        <w:tc>
          <w:tcPr>
            <w:tcW w:w="1395" w:type="pct"/>
          </w:tcPr>
          <w:p w:rsidR="00E76E92" w:rsidRPr="00F20DD0" w:rsidRDefault="00E76E92" w:rsidP="00D53126">
            <w:pPr>
              <w:rPr>
                <w:rFonts w:cs="Times New Roman"/>
                <w:sz w:val="16"/>
                <w:szCs w:val="16"/>
              </w:rPr>
            </w:pPr>
            <w:r w:rsidRPr="00F20DD0">
              <w:rPr>
                <w:rFonts w:cs="Times New Roman"/>
                <w:color w:val="000000"/>
                <w:sz w:val="16"/>
                <w:szCs w:val="16"/>
              </w:rPr>
              <w:t>0.4</w:t>
            </w:r>
          </w:p>
          <w:p w:rsidR="00E76E92" w:rsidRPr="00F20DD0" w:rsidRDefault="00E76E92" w:rsidP="00D53126">
            <w:pPr>
              <w:ind w:firstLine="0"/>
              <w:rPr>
                <w:rFonts w:cs="Times New Roman"/>
                <w:color w:val="000000"/>
                <w:sz w:val="16"/>
                <w:szCs w:val="16"/>
              </w:rPr>
            </w:pPr>
          </w:p>
        </w:tc>
      </w:tr>
      <w:tr w:rsidR="00D53126" w:rsidRPr="00F20DD0" w:rsidTr="00E76E92">
        <w:trPr>
          <w:trHeight w:val="503"/>
        </w:trPr>
        <w:tc>
          <w:tcPr>
            <w:tcW w:w="2034" w:type="pct"/>
          </w:tcPr>
          <w:p w:rsidR="00D53126" w:rsidRPr="00F20DD0" w:rsidRDefault="00D53126" w:rsidP="00D53126">
            <w:pPr>
              <w:ind w:firstLine="0"/>
              <w:rPr>
                <w:rFonts w:cs="Times New Roman"/>
                <w:b/>
                <w:color w:val="000000"/>
                <w:sz w:val="16"/>
                <w:szCs w:val="16"/>
              </w:rPr>
            </w:pPr>
            <w:r w:rsidRPr="00F20DD0">
              <w:rPr>
                <w:rFonts w:cs="Times New Roman"/>
                <w:b/>
                <w:color w:val="000000"/>
                <w:sz w:val="16"/>
                <w:szCs w:val="16"/>
              </w:rPr>
              <w:t>Monthly income (USD)</w:t>
            </w: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&lt;26.3</w:t>
            </w:r>
          </w:p>
        </w:tc>
        <w:tc>
          <w:tcPr>
            <w:tcW w:w="1571" w:type="pct"/>
          </w:tcPr>
          <w:p w:rsidR="00D53126" w:rsidRPr="00F20DD0" w:rsidRDefault="00D53126" w:rsidP="00D53126">
            <w:pPr>
              <w:ind w:firstLine="0"/>
              <w:rPr>
                <w:rFonts w:cs="Times New Roman"/>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96</w:t>
            </w:r>
          </w:p>
        </w:tc>
        <w:tc>
          <w:tcPr>
            <w:tcW w:w="1395" w:type="pct"/>
          </w:tcPr>
          <w:p w:rsidR="00D53126" w:rsidRPr="00F20DD0" w:rsidRDefault="00D53126" w:rsidP="00D53126">
            <w:pPr>
              <w:ind w:firstLine="0"/>
              <w:rPr>
                <w:rFonts w:cs="Times New Roman"/>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40.3</w:t>
            </w:r>
          </w:p>
        </w:tc>
      </w:tr>
      <w:tr w:rsidR="00E76E92" w:rsidRPr="00F20DD0" w:rsidTr="00E76E92">
        <w:trPr>
          <w:trHeight w:val="255"/>
        </w:trPr>
        <w:tc>
          <w:tcPr>
            <w:tcW w:w="2034" w:type="pct"/>
          </w:tcPr>
          <w:p w:rsidR="00E76E92" w:rsidRPr="00F20DD0" w:rsidRDefault="00E76E92" w:rsidP="00D53126">
            <w:pPr>
              <w:rPr>
                <w:rFonts w:cs="Times New Roman"/>
                <w:color w:val="000000"/>
                <w:sz w:val="16"/>
                <w:szCs w:val="16"/>
              </w:rPr>
            </w:pPr>
            <w:r w:rsidRPr="00F20DD0">
              <w:rPr>
                <w:rFonts w:cs="Times New Roman"/>
                <w:color w:val="000000"/>
                <w:sz w:val="16"/>
                <w:szCs w:val="16"/>
              </w:rPr>
              <w:t>26.3-52.6</w:t>
            </w:r>
          </w:p>
        </w:tc>
        <w:tc>
          <w:tcPr>
            <w:tcW w:w="1571" w:type="pct"/>
          </w:tcPr>
          <w:p w:rsidR="00E76E92" w:rsidRPr="00F20DD0" w:rsidRDefault="00E76E92" w:rsidP="00D53126">
            <w:pPr>
              <w:rPr>
                <w:rFonts w:cs="Times New Roman"/>
                <w:sz w:val="16"/>
                <w:szCs w:val="16"/>
              </w:rPr>
            </w:pPr>
            <w:r w:rsidRPr="00F20DD0">
              <w:rPr>
                <w:rFonts w:cs="Times New Roman"/>
                <w:color w:val="000000"/>
                <w:sz w:val="16"/>
                <w:szCs w:val="16"/>
              </w:rPr>
              <w:t>80</w:t>
            </w:r>
          </w:p>
        </w:tc>
        <w:tc>
          <w:tcPr>
            <w:tcW w:w="1395" w:type="pct"/>
          </w:tcPr>
          <w:p w:rsidR="00E76E92" w:rsidRPr="00F20DD0" w:rsidRDefault="00E76E92" w:rsidP="00D53126">
            <w:pPr>
              <w:rPr>
                <w:rFonts w:cs="Times New Roman"/>
                <w:sz w:val="16"/>
                <w:szCs w:val="16"/>
              </w:rPr>
            </w:pPr>
            <w:r w:rsidRPr="00F20DD0">
              <w:rPr>
                <w:rFonts w:cs="Times New Roman"/>
                <w:color w:val="000000"/>
                <w:sz w:val="16"/>
                <w:szCs w:val="16"/>
              </w:rPr>
              <w:t>33.6</w:t>
            </w:r>
          </w:p>
        </w:tc>
      </w:tr>
      <w:tr w:rsidR="00E76E92" w:rsidRPr="00F20DD0" w:rsidTr="00F20DD0">
        <w:trPr>
          <w:trHeight w:val="242"/>
        </w:trPr>
        <w:tc>
          <w:tcPr>
            <w:tcW w:w="2034" w:type="pct"/>
          </w:tcPr>
          <w:p w:rsidR="00E76E92" w:rsidRPr="00F20DD0" w:rsidRDefault="00E76E92" w:rsidP="00D53126">
            <w:pPr>
              <w:rPr>
                <w:rFonts w:cs="Times New Roman"/>
                <w:sz w:val="16"/>
                <w:szCs w:val="16"/>
              </w:rPr>
            </w:pPr>
            <w:r w:rsidRPr="00F20DD0">
              <w:rPr>
                <w:rFonts w:cs="Times New Roman"/>
                <w:color w:val="000000"/>
                <w:sz w:val="16"/>
                <w:szCs w:val="16"/>
              </w:rPr>
              <w:t>&gt;52.6</w:t>
            </w:r>
          </w:p>
          <w:p w:rsidR="00E76E92" w:rsidRPr="00F20DD0" w:rsidRDefault="00E76E92" w:rsidP="00D53126">
            <w:pPr>
              <w:rPr>
                <w:rFonts w:cs="Times New Roman"/>
                <w:color w:val="000000"/>
                <w:sz w:val="16"/>
                <w:szCs w:val="16"/>
              </w:rPr>
            </w:pPr>
          </w:p>
        </w:tc>
        <w:tc>
          <w:tcPr>
            <w:tcW w:w="1571" w:type="pct"/>
          </w:tcPr>
          <w:p w:rsidR="00E76E92" w:rsidRPr="00F20DD0" w:rsidRDefault="00E76E92" w:rsidP="00D53126">
            <w:pPr>
              <w:rPr>
                <w:rFonts w:cs="Times New Roman"/>
                <w:sz w:val="16"/>
                <w:szCs w:val="16"/>
              </w:rPr>
            </w:pPr>
            <w:r w:rsidRPr="00F20DD0">
              <w:rPr>
                <w:rFonts w:cs="Times New Roman"/>
                <w:color w:val="000000"/>
                <w:sz w:val="16"/>
                <w:szCs w:val="16"/>
              </w:rPr>
              <w:t>62</w:t>
            </w:r>
          </w:p>
          <w:p w:rsidR="00E76E92" w:rsidRPr="00F20DD0" w:rsidRDefault="00E76E92" w:rsidP="00D53126">
            <w:pPr>
              <w:ind w:firstLine="0"/>
              <w:rPr>
                <w:rFonts w:cs="Times New Roman"/>
                <w:color w:val="000000"/>
                <w:sz w:val="16"/>
                <w:szCs w:val="16"/>
              </w:rPr>
            </w:pPr>
          </w:p>
        </w:tc>
        <w:tc>
          <w:tcPr>
            <w:tcW w:w="1395" w:type="pct"/>
          </w:tcPr>
          <w:p w:rsidR="00E76E92" w:rsidRPr="00F20DD0" w:rsidRDefault="00E76E92" w:rsidP="00D53126">
            <w:pPr>
              <w:rPr>
                <w:rFonts w:cs="Times New Roman"/>
                <w:sz w:val="16"/>
                <w:szCs w:val="16"/>
              </w:rPr>
            </w:pPr>
            <w:r w:rsidRPr="00F20DD0">
              <w:rPr>
                <w:rFonts w:cs="Times New Roman"/>
                <w:color w:val="000000"/>
                <w:sz w:val="16"/>
                <w:szCs w:val="16"/>
              </w:rPr>
              <w:t>26.1</w:t>
            </w:r>
          </w:p>
          <w:p w:rsidR="00E76E92" w:rsidRPr="00F20DD0" w:rsidRDefault="00E76E92" w:rsidP="00D53126">
            <w:pPr>
              <w:ind w:firstLine="0"/>
              <w:rPr>
                <w:rFonts w:cs="Times New Roman"/>
                <w:color w:val="000000"/>
                <w:sz w:val="16"/>
                <w:szCs w:val="16"/>
              </w:rPr>
            </w:pPr>
          </w:p>
        </w:tc>
      </w:tr>
      <w:tr w:rsidR="00D53126" w:rsidRPr="00F20DD0" w:rsidTr="00F20DD0">
        <w:trPr>
          <w:trHeight w:val="368"/>
        </w:trPr>
        <w:tc>
          <w:tcPr>
            <w:tcW w:w="2034" w:type="pct"/>
          </w:tcPr>
          <w:p w:rsidR="00D53126" w:rsidRPr="00F20DD0" w:rsidRDefault="00D53126" w:rsidP="00D53126">
            <w:pPr>
              <w:ind w:firstLine="0"/>
              <w:rPr>
                <w:rFonts w:cs="Times New Roman"/>
                <w:b/>
                <w:color w:val="000000"/>
                <w:sz w:val="16"/>
                <w:szCs w:val="16"/>
              </w:rPr>
            </w:pPr>
            <w:r w:rsidRPr="00F20DD0">
              <w:rPr>
                <w:rFonts w:cs="Times New Roman"/>
                <w:b/>
                <w:color w:val="000000"/>
                <w:sz w:val="16"/>
                <w:szCs w:val="16"/>
              </w:rPr>
              <w:t>Occupation</w:t>
            </w: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House wife</w:t>
            </w:r>
          </w:p>
        </w:tc>
        <w:tc>
          <w:tcPr>
            <w:tcW w:w="1571" w:type="pct"/>
          </w:tcPr>
          <w:p w:rsidR="00D53126" w:rsidRPr="00F20DD0" w:rsidRDefault="00D53126" w:rsidP="00D53126">
            <w:pPr>
              <w:ind w:firstLine="0"/>
              <w:rPr>
                <w:rFonts w:cs="Times New Roman"/>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24</w:t>
            </w:r>
          </w:p>
        </w:tc>
        <w:tc>
          <w:tcPr>
            <w:tcW w:w="1395" w:type="pct"/>
          </w:tcPr>
          <w:p w:rsidR="00D53126" w:rsidRPr="00F20DD0" w:rsidRDefault="00D53126" w:rsidP="00D53126">
            <w:pPr>
              <w:ind w:firstLine="0"/>
              <w:rPr>
                <w:rFonts w:cs="Times New Roman"/>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10.1</w:t>
            </w:r>
          </w:p>
        </w:tc>
      </w:tr>
      <w:tr w:rsidR="00E76E92" w:rsidRPr="00F20DD0" w:rsidTr="00E76E92">
        <w:trPr>
          <w:trHeight w:val="240"/>
        </w:trPr>
        <w:tc>
          <w:tcPr>
            <w:tcW w:w="2034" w:type="pct"/>
          </w:tcPr>
          <w:p w:rsidR="00E76E92" w:rsidRPr="00F20DD0" w:rsidRDefault="00E76E92" w:rsidP="00D53126">
            <w:pPr>
              <w:rPr>
                <w:rFonts w:cs="Times New Roman"/>
                <w:color w:val="000000"/>
                <w:sz w:val="16"/>
                <w:szCs w:val="16"/>
              </w:rPr>
            </w:pPr>
            <w:r w:rsidRPr="00F20DD0">
              <w:rPr>
                <w:rFonts w:cs="Times New Roman"/>
                <w:color w:val="000000"/>
                <w:sz w:val="16"/>
                <w:szCs w:val="16"/>
              </w:rPr>
              <w:t xml:space="preserve">Merchant </w:t>
            </w:r>
          </w:p>
        </w:tc>
        <w:tc>
          <w:tcPr>
            <w:tcW w:w="1571" w:type="pct"/>
          </w:tcPr>
          <w:p w:rsidR="00E76E92" w:rsidRPr="00F20DD0" w:rsidRDefault="00E76E92" w:rsidP="00D53126">
            <w:pPr>
              <w:rPr>
                <w:rFonts w:cs="Times New Roman"/>
                <w:sz w:val="16"/>
                <w:szCs w:val="16"/>
              </w:rPr>
            </w:pPr>
            <w:r w:rsidRPr="00F20DD0">
              <w:rPr>
                <w:rFonts w:cs="Times New Roman"/>
                <w:color w:val="000000"/>
                <w:sz w:val="16"/>
                <w:szCs w:val="16"/>
              </w:rPr>
              <w:t>14</w:t>
            </w:r>
          </w:p>
        </w:tc>
        <w:tc>
          <w:tcPr>
            <w:tcW w:w="1395" w:type="pct"/>
          </w:tcPr>
          <w:p w:rsidR="00E76E92" w:rsidRPr="00F20DD0" w:rsidRDefault="00E76E92" w:rsidP="00D53126">
            <w:pPr>
              <w:rPr>
                <w:rFonts w:cs="Times New Roman"/>
                <w:sz w:val="16"/>
                <w:szCs w:val="16"/>
              </w:rPr>
            </w:pPr>
            <w:r w:rsidRPr="00F20DD0">
              <w:rPr>
                <w:rFonts w:cs="Times New Roman"/>
                <w:color w:val="000000"/>
                <w:sz w:val="16"/>
                <w:szCs w:val="16"/>
              </w:rPr>
              <w:t>5.9</w:t>
            </w:r>
          </w:p>
        </w:tc>
      </w:tr>
      <w:tr w:rsidR="00E76E92" w:rsidRPr="00F20DD0" w:rsidTr="00E76E92">
        <w:trPr>
          <w:trHeight w:val="240"/>
        </w:trPr>
        <w:tc>
          <w:tcPr>
            <w:tcW w:w="2034" w:type="pct"/>
          </w:tcPr>
          <w:p w:rsidR="00E76E92" w:rsidRPr="00F20DD0" w:rsidRDefault="00E76E92" w:rsidP="00D53126">
            <w:pPr>
              <w:rPr>
                <w:rFonts w:cs="Times New Roman"/>
                <w:color w:val="000000"/>
                <w:sz w:val="16"/>
                <w:szCs w:val="16"/>
              </w:rPr>
            </w:pPr>
            <w:r w:rsidRPr="00F20DD0">
              <w:rPr>
                <w:rFonts w:cs="Times New Roman"/>
                <w:color w:val="000000"/>
                <w:sz w:val="16"/>
                <w:szCs w:val="16"/>
              </w:rPr>
              <w:t>Gov’t employee</w:t>
            </w:r>
          </w:p>
        </w:tc>
        <w:tc>
          <w:tcPr>
            <w:tcW w:w="1571" w:type="pct"/>
          </w:tcPr>
          <w:p w:rsidR="00E76E92" w:rsidRPr="00F20DD0" w:rsidRDefault="00E76E92" w:rsidP="00D53126">
            <w:pPr>
              <w:rPr>
                <w:rFonts w:cs="Times New Roman"/>
                <w:color w:val="000000"/>
                <w:sz w:val="16"/>
                <w:szCs w:val="16"/>
              </w:rPr>
            </w:pPr>
            <w:r w:rsidRPr="00F20DD0">
              <w:rPr>
                <w:rFonts w:cs="Times New Roman"/>
                <w:color w:val="000000"/>
                <w:sz w:val="16"/>
                <w:szCs w:val="16"/>
              </w:rPr>
              <w:t>13</w:t>
            </w:r>
          </w:p>
        </w:tc>
        <w:tc>
          <w:tcPr>
            <w:tcW w:w="1395" w:type="pct"/>
          </w:tcPr>
          <w:p w:rsidR="00E76E92" w:rsidRPr="00F20DD0" w:rsidRDefault="00E76E92" w:rsidP="00D53126">
            <w:pPr>
              <w:rPr>
                <w:rFonts w:cs="Times New Roman"/>
                <w:color w:val="000000"/>
                <w:sz w:val="16"/>
                <w:szCs w:val="16"/>
              </w:rPr>
            </w:pPr>
            <w:r w:rsidRPr="00F20DD0">
              <w:rPr>
                <w:rFonts w:cs="Times New Roman"/>
                <w:color w:val="000000"/>
                <w:sz w:val="16"/>
                <w:szCs w:val="16"/>
              </w:rPr>
              <w:t>5.5</w:t>
            </w:r>
          </w:p>
        </w:tc>
      </w:tr>
      <w:tr w:rsidR="00E76E92" w:rsidRPr="00F20DD0" w:rsidTr="00E76E92">
        <w:trPr>
          <w:trHeight w:val="210"/>
        </w:trPr>
        <w:tc>
          <w:tcPr>
            <w:tcW w:w="2034" w:type="pct"/>
          </w:tcPr>
          <w:p w:rsidR="00E76E92" w:rsidRPr="00F20DD0" w:rsidRDefault="00E76E92" w:rsidP="00D53126">
            <w:pPr>
              <w:rPr>
                <w:rFonts w:cs="Times New Roman"/>
                <w:color w:val="000000"/>
                <w:sz w:val="16"/>
                <w:szCs w:val="16"/>
              </w:rPr>
            </w:pPr>
            <w:r w:rsidRPr="00F20DD0">
              <w:rPr>
                <w:rFonts w:cs="Times New Roman"/>
                <w:color w:val="000000"/>
                <w:sz w:val="16"/>
                <w:szCs w:val="16"/>
              </w:rPr>
              <w:t>Private employee**</w:t>
            </w:r>
          </w:p>
        </w:tc>
        <w:tc>
          <w:tcPr>
            <w:tcW w:w="1571" w:type="pct"/>
          </w:tcPr>
          <w:p w:rsidR="00E76E92" w:rsidRPr="00F20DD0" w:rsidRDefault="00E76E92" w:rsidP="00D53126">
            <w:pPr>
              <w:rPr>
                <w:rFonts w:cs="Times New Roman"/>
                <w:color w:val="000000"/>
                <w:sz w:val="16"/>
                <w:szCs w:val="16"/>
              </w:rPr>
            </w:pPr>
            <w:r w:rsidRPr="00F20DD0">
              <w:rPr>
                <w:rFonts w:cs="Times New Roman"/>
                <w:color w:val="000000"/>
                <w:sz w:val="16"/>
                <w:szCs w:val="16"/>
              </w:rPr>
              <w:t>119</w:t>
            </w:r>
          </w:p>
        </w:tc>
        <w:tc>
          <w:tcPr>
            <w:tcW w:w="1395" w:type="pct"/>
          </w:tcPr>
          <w:p w:rsidR="00E76E92" w:rsidRPr="00F20DD0" w:rsidRDefault="00E76E92" w:rsidP="00D53126">
            <w:pPr>
              <w:rPr>
                <w:rFonts w:cs="Times New Roman"/>
                <w:color w:val="000000"/>
                <w:sz w:val="16"/>
                <w:szCs w:val="16"/>
              </w:rPr>
            </w:pPr>
            <w:r w:rsidRPr="00F20DD0">
              <w:rPr>
                <w:rFonts w:cs="Times New Roman"/>
                <w:color w:val="000000"/>
                <w:sz w:val="16"/>
                <w:szCs w:val="16"/>
              </w:rPr>
              <w:t>50.0</w:t>
            </w:r>
          </w:p>
        </w:tc>
      </w:tr>
      <w:tr w:rsidR="00E76E92" w:rsidRPr="00F20DD0" w:rsidTr="00E76E92">
        <w:trPr>
          <w:trHeight w:val="300"/>
        </w:trPr>
        <w:tc>
          <w:tcPr>
            <w:tcW w:w="2034" w:type="pct"/>
          </w:tcPr>
          <w:p w:rsidR="00E76E92" w:rsidRPr="00F20DD0" w:rsidRDefault="00E76E92" w:rsidP="00D53126">
            <w:pPr>
              <w:rPr>
                <w:rFonts w:cs="Times New Roman"/>
                <w:color w:val="000000"/>
                <w:sz w:val="16"/>
                <w:szCs w:val="16"/>
              </w:rPr>
            </w:pPr>
            <w:r w:rsidRPr="00F20DD0">
              <w:rPr>
                <w:rFonts w:cs="Times New Roman"/>
                <w:color w:val="000000"/>
                <w:sz w:val="16"/>
                <w:szCs w:val="16"/>
              </w:rPr>
              <w:t>Student</w:t>
            </w:r>
          </w:p>
        </w:tc>
        <w:tc>
          <w:tcPr>
            <w:tcW w:w="1571" w:type="pct"/>
          </w:tcPr>
          <w:p w:rsidR="00E76E92" w:rsidRPr="00F20DD0" w:rsidRDefault="00E76E92" w:rsidP="00D53126">
            <w:pPr>
              <w:rPr>
                <w:rFonts w:cs="Times New Roman"/>
                <w:color w:val="000000"/>
                <w:sz w:val="16"/>
                <w:szCs w:val="16"/>
              </w:rPr>
            </w:pPr>
            <w:r w:rsidRPr="00F20DD0">
              <w:rPr>
                <w:rFonts w:cs="Times New Roman"/>
                <w:color w:val="000000"/>
                <w:sz w:val="16"/>
                <w:szCs w:val="16"/>
              </w:rPr>
              <w:t>49</w:t>
            </w:r>
          </w:p>
        </w:tc>
        <w:tc>
          <w:tcPr>
            <w:tcW w:w="1395" w:type="pct"/>
          </w:tcPr>
          <w:p w:rsidR="00E76E92" w:rsidRPr="00F20DD0" w:rsidRDefault="00E76E92" w:rsidP="00D53126">
            <w:pPr>
              <w:rPr>
                <w:rFonts w:cs="Times New Roman"/>
                <w:color w:val="000000"/>
                <w:sz w:val="16"/>
                <w:szCs w:val="16"/>
              </w:rPr>
            </w:pPr>
            <w:r w:rsidRPr="00F20DD0">
              <w:rPr>
                <w:rFonts w:cs="Times New Roman"/>
                <w:color w:val="000000"/>
                <w:sz w:val="16"/>
                <w:szCs w:val="16"/>
              </w:rPr>
              <w:t>20.6</w:t>
            </w:r>
          </w:p>
        </w:tc>
      </w:tr>
      <w:tr w:rsidR="00E76E92" w:rsidRPr="00F20DD0" w:rsidTr="00F20DD0">
        <w:trPr>
          <w:trHeight w:val="233"/>
        </w:trPr>
        <w:tc>
          <w:tcPr>
            <w:tcW w:w="2034" w:type="pct"/>
          </w:tcPr>
          <w:p w:rsidR="00E76E92" w:rsidRPr="00F20DD0" w:rsidRDefault="00E76E92" w:rsidP="00D53126">
            <w:pPr>
              <w:rPr>
                <w:rFonts w:cs="Times New Roman"/>
                <w:sz w:val="16"/>
                <w:szCs w:val="16"/>
              </w:rPr>
            </w:pPr>
            <w:r w:rsidRPr="00F20DD0">
              <w:rPr>
                <w:rFonts w:cs="Times New Roman"/>
                <w:color w:val="000000"/>
                <w:sz w:val="16"/>
                <w:szCs w:val="16"/>
              </w:rPr>
              <w:t>Jobless</w:t>
            </w:r>
          </w:p>
          <w:p w:rsidR="00E76E92" w:rsidRPr="00F20DD0" w:rsidRDefault="00E76E92" w:rsidP="00D53126">
            <w:pPr>
              <w:ind w:firstLine="0"/>
              <w:rPr>
                <w:rFonts w:cs="Times New Roman"/>
                <w:color w:val="000000"/>
                <w:sz w:val="16"/>
                <w:szCs w:val="16"/>
              </w:rPr>
            </w:pPr>
          </w:p>
        </w:tc>
        <w:tc>
          <w:tcPr>
            <w:tcW w:w="1571" w:type="pct"/>
          </w:tcPr>
          <w:p w:rsidR="00E76E92" w:rsidRPr="00F20DD0" w:rsidRDefault="00E76E92" w:rsidP="00D53126">
            <w:pPr>
              <w:rPr>
                <w:rFonts w:cs="Times New Roman"/>
                <w:sz w:val="16"/>
                <w:szCs w:val="16"/>
              </w:rPr>
            </w:pPr>
            <w:r w:rsidRPr="00F20DD0">
              <w:rPr>
                <w:rFonts w:cs="Times New Roman"/>
                <w:color w:val="000000"/>
                <w:sz w:val="16"/>
                <w:szCs w:val="16"/>
              </w:rPr>
              <w:t>19</w:t>
            </w:r>
          </w:p>
          <w:p w:rsidR="00E76E92" w:rsidRPr="00F20DD0" w:rsidRDefault="00E76E92" w:rsidP="00D53126">
            <w:pPr>
              <w:ind w:firstLine="0"/>
              <w:rPr>
                <w:rFonts w:cs="Times New Roman"/>
                <w:color w:val="000000"/>
                <w:sz w:val="16"/>
                <w:szCs w:val="16"/>
              </w:rPr>
            </w:pPr>
          </w:p>
        </w:tc>
        <w:tc>
          <w:tcPr>
            <w:tcW w:w="1395" w:type="pct"/>
          </w:tcPr>
          <w:p w:rsidR="00E76E92" w:rsidRPr="00F20DD0" w:rsidRDefault="00E76E92" w:rsidP="00D53126">
            <w:pPr>
              <w:rPr>
                <w:rFonts w:cs="Times New Roman"/>
                <w:sz w:val="16"/>
                <w:szCs w:val="16"/>
              </w:rPr>
            </w:pPr>
            <w:r w:rsidRPr="00F20DD0">
              <w:rPr>
                <w:rFonts w:cs="Times New Roman"/>
                <w:sz w:val="16"/>
                <w:szCs w:val="16"/>
              </w:rPr>
              <w:t xml:space="preserve"> </w:t>
            </w:r>
            <w:r w:rsidRPr="00F20DD0">
              <w:rPr>
                <w:rFonts w:cs="Times New Roman"/>
                <w:color w:val="000000"/>
                <w:sz w:val="16"/>
                <w:szCs w:val="16"/>
              </w:rPr>
              <w:t>8.0</w:t>
            </w:r>
          </w:p>
          <w:p w:rsidR="00E76E92" w:rsidRPr="00F20DD0" w:rsidRDefault="00E76E92" w:rsidP="00D53126">
            <w:pPr>
              <w:ind w:firstLine="0"/>
              <w:rPr>
                <w:rFonts w:cs="Times New Roman"/>
                <w:color w:val="000000"/>
                <w:sz w:val="16"/>
                <w:szCs w:val="16"/>
              </w:rPr>
            </w:pPr>
          </w:p>
        </w:tc>
      </w:tr>
    </w:tbl>
    <w:p w:rsidR="00CA2C3E" w:rsidRPr="00EC53C2" w:rsidRDefault="00EC53C2" w:rsidP="00EC53C2">
      <w:pPr>
        <w:ind w:firstLine="0"/>
        <w:rPr>
          <w:rFonts w:cs="Times New Roman"/>
          <w:szCs w:val="24"/>
        </w:rPr>
      </w:pPr>
      <w:r w:rsidRPr="00EC53C2">
        <w:rPr>
          <w:rFonts w:eastAsia="MinionPro-Regular" w:cs="Times New Roman"/>
          <w:i/>
          <w:szCs w:val="24"/>
        </w:rPr>
        <w:t>Notes</w:t>
      </w:r>
      <w:r w:rsidRPr="00EC53C2">
        <w:rPr>
          <w:rFonts w:eastAsia="MinionPro-Regular" w:cs="Times New Roman"/>
          <w:szCs w:val="24"/>
        </w:rPr>
        <w:t>:</w:t>
      </w:r>
      <w:r w:rsidRPr="00EC53C2">
        <w:rPr>
          <w:rFonts w:cs="Times New Roman"/>
          <w:color w:val="000000"/>
        </w:rPr>
        <w:t xml:space="preserve"> * Adventist ** includes house maid</w:t>
      </w:r>
    </w:p>
    <w:p w:rsidR="005202CA" w:rsidRDefault="00CA2C3E" w:rsidP="005202CA">
      <w:pPr>
        <w:pStyle w:val="Heading2"/>
        <w:numPr>
          <w:ilvl w:val="1"/>
          <w:numId w:val="25"/>
        </w:numPr>
        <w:rPr>
          <w:rFonts w:eastAsia="MinionPro-Regular"/>
        </w:rPr>
      </w:pPr>
      <w:proofErr w:type="gramStart"/>
      <w:r w:rsidRPr="00B2004A">
        <w:lastRenderedPageBreak/>
        <w:t>Reproductive Characteristics.</w:t>
      </w:r>
      <w:proofErr w:type="gramEnd"/>
      <w:r w:rsidR="0094599A">
        <w:rPr>
          <w:rFonts w:eastAsia="MinionPro-Regular"/>
        </w:rPr>
        <w:t xml:space="preserve">  </w:t>
      </w:r>
    </w:p>
    <w:p w:rsidR="00E72362" w:rsidRPr="00F20DD0" w:rsidRDefault="00F20DD0" w:rsidP="00F20DD0">
      <w:pPr>
        <w:pStyle w:val="Heading2"/>
        <w:ind w:left="0"/>
        <w:rPr>
          <w:i w:val="0"/>
          <w:color w:val="000000"/>
        </w:rPr>
      </w:pPr>
      <w:r>
        <w:rPr>
          <w:i w:val="0"/>
        </w:rPr>
        <w:t xml:space="preserve">        </w:t>
      </w:r>
      <w:r w:rsidR="00CA2C3E" w:rsidRPr="0094599A">
        <w:rPr>
          <w:i w:val="0"/>
        </w:rPr>
        <w:t>One third (</w:t>
      </w:r>
      <w:r w:rsidR="00CA2C3E" w:rsidRPr="0094599A">
        <w:rPr>
          <w:i w:val="0"/>
          <w:color w:val="000000"/>
        </w:rPr>
        <w:t>74, 31.1%) of the</w:t>
      </w:r>
      <w:r w:rsidR="00CA2C3E" w:rsidRPr="0094599A">
        <w:rPr>
          <w:i w:val="0"/>
        </w:rPr>
        <w:t xml:space="preserve"> respondents had irregular menstrual cycle prior to their current pregnancy. More than half (148, </w:t>
      </w:r>
      <w:r w:rsidR="00CA2C3E" w:rsidRPr="0094599A">
        <w:rPr>
          <w:i w:val="0"/>
          <w:color w:val="000000"/>
        </w:rPr>
        <w:t>62.2</w:t>
      </w:r>
      <w:r w:rsidR="00CA2C3E" w:rsidRPr="0094599A">
        <w:rPr>
          <w:i w:val="0"/>
        </w:rPr>
        <w:t>%</w:t>
      </w:r>
      <w:r w:rsidR="00CA2C3E" w:rsidRPr="0094599A">
        <w:rPr>
          <w:i w:val="0"/>
          <w:color w:val="000000"/>
        </w:rPr>
        <w:t xml:space="preserve">) </w:t>
      </w:r>
      <w:r w:rsidR="00CA2C3E" w:rsidRPr="0094599A">
        <w:rPr>
          <w:i w:val="0"/>
        </w:rPr>
        <w:t>of the participants were pregnant for the first time. Majority of the respondents (233, 97.9%), had been pregnant in the range between 1 and 4 times and the mode of pregnancy was 1.  Twelve percent (</w:t>
      </w:r>
      <w:r w:rsidR="00CA2C3E" w:rsidRPr="0094599A">
        <w:rPr>
          <w:i w:val="0"/>
          <w:color w:val="000000"/>
        </w:rPr>
        <w:t xml:space="preserve">30, 12.6%)) </w:t>
      </w:r>
      <w:r w:rsidR="00CA2C3E" w:rsidRPr="0094599A">
        <w:rPr>
          <w:i w:val="0"/>
        </w:rPr>
        <w:t xml:space="preserve">of the total had history of prior induced abortion. Fifty percent of the responders claimed the pregnancy was after they had sustained sexual assault </w:t>
      </w:r>
      <w:r w:rsidR="00CA2C3E" w:rsidRPr="0094599A">
        <w:rPr>
          <w:i w:val="0"/>
          <w:color w:val="000000"/>
        </w:rPr>
        <w:t>(Table 2).</w:t>
      </w:r>
    </w:p>
    <w:p w:rsidR="00D53126" w:rsidRPr="00D53126" w:rsidRDefault="004A6723" w:rsidP="005C54D4">
      <w:pPr>
        <w:autoSpaceDE w:val="0"/>
        <w:autoSpaceDN w:val="0"/>
        <w:adjustRightInd w:val="0"/>
        <w:spacing w:before="0" w:after="0" w:line="240" w:lineRule="auto"/>
        <w:ind w:firstLine="0"/>
        <w:jc w:val="left"/>
        <w:rPr>
          <w:rFonts w:eastAsia="MinionPro-Regular" w:cs="Times New Roman"/>
          <w:szCs w:val="24"/>
        </w:rPr>
      </w:pPr>
      <w:r w:rsidRPr="005C54D4">
        <w:rPr>
          <w:rFonts w:eastAsia="MinionPro-Regular" w:cs="Times New Roman"/>
          <w:b/>
          <w:szCs w:val="24"/>
        </w:rPr>
        <w:t>T</w:t>
      </w:r>
      <w:r w:rsidR="00BF665C" w:rsidRPr="005C54D4">
        <w:rPr>
          <w:rFonts w:eastAsia="MinionPro-Regular" w:cs="Times New Roman"/>
          <w:b/>
          <w:szCs w:val="24"/>
        </w:rPr>
        <w:t>ABLE</w:t>
      </w:r>
      <w:r w:rsidRPr="005C54D4">
        <w:rPr>
          <w:rFonts w:eastAsia="MinionPro-Regular" w:cs="Times New Roman"/>
          <w:b/>
          <w:szCs w:val="24"/>
        </w:rPr>
        <w:t xml:space="preserve"> </w:t>
      </w:r>
      <w:r w:rsidR="00D53126" w:rsidRPr="005C54D4">
        <w:rPr>
          <w:rFonts w:eastAsia="MinionPro-Regular" w:cs="Times New Roman"/>
          <w:b/>
          <w:szCs w:val="24"/>
        </w:rPr>
        <w:t>2</w:t>
      </w:r>
      <w:r w:rsidR="005C54D4">
        <w:rPr>
          <w:rFonts w:eastAsia="MinionPro-Regular" w:cs="Times New Roman"/>
          <w:szCs w:val="24"/>
        </w:rPr>
        <w:t>:</w:t>
      </w:r>
      <w:r w:rsidR="00BF665C">
        <w:rPr>
          <w:rFonts w:eastAsia="MinionPro-Regular" w:cs="Times New Roman"/>
          <w:szCs w:val="24"/>
        </w:rPr>
        <w:t xml:space="preserve"> </w:t>
      </w:r>
      <w:r w:rsidR="00D53126" w:rsidRPr="00D53126">
        <w:rPr>
          <w:rFonts w:eastAsia="MinionPro-Regular" w:cs="Times New Roman"/>
          <w:szCs w:val="24"/>
        </w:rPr>
        <w:t xml:space="preserve">Reproductive characteristics of </w:t>
      </w:r>
      <w:r w:rsidR="00CA2C3E">
        <w:rPr>
          <w:rFonts w:eastAsia="MinionPro-Regular" w:cs="Times New Roman"/>
          <w:szCs w:val="24"/>
        </w:rPr>
        <w:t xml:space="preserve">women presenting at </w:t>
      </w:r>
      <w:proofErr w:type="spellStart"/>
      <w:r w:rsidR="00CA2C3E">
        <w:rPr>
          <w:rFonts w:eastAsia="MinionPro-Regular" w:cs="Times New Roman"/>
          <w:szCs w:val="24"/>
        </w:rPr>
        <w:t>Mi</w:t>
      </w:r>
      <w:r w:rsidR="00BF665C">
        <w:rPr>
          <w:rFonts w:eastAsia="MinionPro-Regular" w:cs="Times New Roman"/>
          <w:szCs w:val="24"/>
        </w:rPr>
        <w:t>ch</w:t>
      </w:r>
      <w:r w:rsidR="00CA2C3E">
        <w:rPr>
          <w:rFonts w:eastAsia="MinionPro-Regular" w:cs="Times New Roman"/>
          <w:szCs w:val="24"/>
        </w:rPr>
        <w:t>u</w:t>
      </w:r>
      <w:proofErr w:type="spellEnd"/>
      <w:r w:rsidR="00BF665C">
        <w:rPr>
          <w:rFonts w:eastAsia="MinionPro-Regular" w:cs="Times New Roman"/>
          <w:szCs w:val="24"/>
        </w:rPr>
        <w:t xml:space="preserve"> clinic </w:t>
      </w:r>
      <w:r w:rsidR="00D53126" w:rsidRPr="00D53126">
        <w:rPr>
          <w:rFonts w:eastAsia="MinionPro-Regular" w:cs="Times New Roman"/>
          <w:szCs w:val="24"/>
        </w:rPr>
        <w:t>seeking abortion service</w:t>
      </w:r>
    </w:p>
    <w:p w:rsidR="00D53126" w:rsidRPr="00D53126" w:rsidRDefault="00D53126" w:rsidP="00D53126">
      <w:pPr>
        <w:autoSpaceDE w:val="0"/>
        <w:autoSpaceDN w:val="0"/>
        <w:adjustRightInd w:val="0"/>
        <w:spacing w:before="0" w:after="0" w:line="240" w:lineRule="auto"/>
        <w:ind w:firstLine="0"/>
        <w:jc w:val="left"/>
        <w:rPr>
          <w:rFonts w:eastAsia="MinionPro-Regular" w:cs="Times New Roman"/>
          <w:szCs w:val="24"/>
        </w:rPr>
      </w:pPr>
    </w:p>
    <w:tbl>
      <w:tblPr>
        <w:tblStyle w:val="TableGrid3"/>
        <w:tblW w:w="5000" w:type="pct"/>
        <w:tblLook w:val="04A0" w:firstRow="1" w:lastRow="0" w:firstColumn="1" w:lastColumn="0" w:noHBand="0" w:noVBand="1"/>
      </w:tblPr>
      <w:tblGrid>
        <w:gridCol w:w="2952"/>
        <w:gridCol w:w="2953"/>
        <w:gridCol w:w="2951"/>
      </w:tblGrid>
      <w:tr w:rsidR="00D53126" w:rsidRPr="00F20DD0" w:rsidTr="00F20DD0">
        <w:trPr>
          <w:trHeight w:val="350"/>
        </w:trPr>
        <w:tc>
          <w:tcPr>
            <w:tcW w:w="1667" w:type="pct"/>
          </w:tcPr>
          <w:p w:rsidR="00D53126" w:rsidRPr="00F20DD0" w:rsidRDefault="00D53126" w:rsidP="00D53126">
            <w:pPr>
              <w:ind w:firstLine="0"/>
              <w:rPr>
                <w:rFonts w:cs="Times New Roman"/>
                <w:b/>
                <w:sz w:val="16"/>
                <w:szCs w:val="16"/>
              </w:rPr>
            </w:pPr>
            <w:r w:rsidRPr="00F20DD0">
              <w:rPr>
                <w:rFonts w:cs="Times New Roman"/>
                <w:b/>
                <w:color w:val="000000"/>
                <w:sz w:val="16"/>
                <w:szCs w:val="16"/>
              </w:rPr>
              <w:t>Variable Name</w:t>
            </w:r>
            <w:r w:rsidR="003624F1" w:rsidRPr="00F20DD0">
              <w:rPr>
                <w:rFonts w:cs="Times New Roman"/>
                <w:b/>
                <w:color w:val="000000"/>
                <w:sz w:val="16"/>
                <w:szCs w:val="16"/>
              </w:rPr>
              <w:t xml:space="preserve"> (n=238)</w:t>
            </w:r>
          </w:p>
        </w:tc>
        <w:tc>
          <w:tcPr>
            <w:tcW w:w="1667" w:type="pct"/>
          </w:tcPr>
          <w:p w:rsidR="00D53126" w:rsidRPr="00F20DD0" w:rsidRDefault="00D53126" w:rsidP="00D53126">
            <w:pPr>
              <w:ind w:firstLine="0"/>
              <w:rPr>
                <w:rFonts w:cs="Times New Roman"/>
                <w:b/>
                <w:sz w:val="16"/>
                <w:szCs w:val="16"/>
              </w:rPr>
            </w:pPr>
            <w:r w:rsidRPr="00F20DD0">
              <w:rPr>
                <w:rFonts w:cs="Times New Roman"/>
                <w:b/>
                <w:sz w:val="16"/>
                <w:szCs w:val="16"/>
              </w:rPr>
              <w:t xml:space="preserve">Frequency </w:t>
            </w:r>
          </w:p>
        </w:tc>
        <w:tc>
          <w:tcPr>
            <w:tcW w:w="1667" w:type="pct"/>
          </w:tcPr>
          <w:p w:rsidR="00D53126" w:rsidRPr="00F20DD0" w:rsidRDefault="00D53126" w:rsidP="00D53126">
            <w:pPr>
              <w:ind w:firstLine="0"/>
              <w:rPr>
                <w:rFonts w:cs="Times New Roman"/>
                <w:b/>
                <w:sz w:val="16"/>
                <w:szCs w:val="16"/>
              </w:rPr>
            </w:pPr>
            <w:r w:rsidRPr="00F20DD0">
              <w:rPr>
                <w:rFonts w:cs="Times New Roman"/>
                <w:b/>
                <w:color w:val="000000"/>
                <w:sz w:val="16"/>
                <w:szCs w:val="16"/>
              </w:rPr>
              <w:t xml:space="preserve">Percent </w:t>
            </w:r>
          </w:p>
        </w:tc>
      </w:tr>
      <w:tr w:rsidR="00D53126" w:rsidRPr="00F20DD0" w:rsidTr="00F20DD0">
        <w:trPr>
          <w:trHeight w:val="602"/>
        </w:trPr>
        <w:tc>
          <w:tcPr>
            <w:tcW w:w="1667" w:type="pct"/>
          </w:tcPr>
          <w:p w:rsidR="00CA2C3E" w:rsidRPr="00F20DD0" w:rsidRDefault="00D53126" w:rsidP="00D53126">
            <w:pPr>
              <w:ind w:firstLine="0"/>
              <w:rPr>
                <w:rFonts w:cs="Times New Roman"/>
                <w:b/>
                <w:color w:val="000000"/>
                <w:sz w:val="16"/>
                <w:szCs w:val="16"/>
              </w:rPr>
            </w:pPr>
            <w:r w:rsidRPr="00F20DD0">
              <w:rPr>
                <w:rFonts w:cs="Times New Roman"/>
                <w:b/>
                <w:color w:val="000000"/>
                <w:sz w:val="16"/>
                <w:szCs w:val="16"/>
              </w:rPr>
              <w:t>Gravidity</w:t>
            </w: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One</w:t>
            </w:r>
          </w:p>
        </w:tc>
        <w:tc>
          <w:tcPr>
            <w:tcW w:w="1667" w:type="pct"/>
          </w:tcPr>
          <w:p w:rsidR="00D53126" w:rsidRPr="00F20DD0" w:rsidRDefault="00D53126" w:rsidP="00D53126">
            <w:pPr>
              <w:ind w:firstLine="0"/>
              <w:rPr>
                <w:rFonts w:cs="Times New Roman"/>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148</w:t>
            </w:r>
          </w:p>
        </w:tc>
        <w:tc>
          <w:tcPr>
            <w:tcW w:w="1667" w:type="pct"/>
          </w:tcPr>
          <w:p w:rsidR="00D53126" w:rsidRPr="00F20DD0" w:rsidRDefault="00D53126" w:rsidP="00D53126">
            <w:pPr>
              <w:ind w:firstLine="0"/>
              <w:rPr>
                <w:rFonts w:cs="Times New Roman"/>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62.2</w:t>
            </w:r>
          </w:p>
        </w:tc>
      </w:tr>
      <w:tr w:rsidR="00CA2C3E" w:rsidRPr="00F20DD0" w:rsidTr="00D96000">
        <w:trPr>
          <w:trHeight w:val="278"/>
        </w:trPr>
        <w:tc>
          <w:tcPr>
            <w:tcW w:w="1667" w:type="pct"/>
          </w:tcPr>
          <w:p w:rsidR="00552ED7" w:rsidRPr="00F20DD0" w:rsidRDefault="00552ED7" w:rsidP="00D53126">
            <w:pPr>
              <w:rPr>
                <w:rFonts w:cs="Times New Roman"/>
                <w:color w:val="000000"/>
                <w:sz w:val="16"/>
                <w:szCs w:val="16"/>
              </w:rPr>
            </w:pPr>
          </w:p>
          <w:p w:rsidR="00552ED7" w:rsidRPr="00F20DD0" w:rsidRDefault="00552ED7" w:rsidP="00D53126">
            <w:pPr>
              <w:rPr>
                <w:rFonts w:cs="Times New Roman"/>
                <w:color w:val="000000"/>
                <w:sz w:val="16"/>
                <w:szCs w:val="16"/>
              </w:rPr>
            </w:pPr>
          </w:p>
          <w:p w:rsidR="00CA2C3E" w:rsidRPr="00F20DD0" w:rsidRDefault="00CA2C3E" w:rsidP="00D53126">
            <w:pPr>
              <w:rPr>
                <w:rFonts w:cs="Times New Roman"/>
                <w:color w:val="000000"/>
                <w:sz w:val="16"/>
                <w:szCs w:val="16"/>
              </w:rPr>
            </w:pPr>
            <w:r w:rsidRPr="00F20DD0">
              <w:rPr>
                <w:rFonts w:cs="Times New Roman"/>
                <w:color w:val="000000"/>
                <w:sz w:val="16"/>
                <w:szCs w:val="16"/>
              </w:rPr>
              <w:t>2-4</w:t>
            </w:r>
          </w:p>
        </w:tc>
        <w:tc>
          <w:tcPr>
            <w:tcW w:w="1667" w:type="pct"/>
          </w:tcPr>
          <w:p w:rsidR="00552ED7" w:rsidRPr="00F20DD0" w:rsidRDefault="00552ED7" w:rsidP="00D53126">
            <w:pPr>
              <w:rPr>
                <w:rFonts w:cs="Times New Roman"/>
                <w:color w:val="000000"/>
                <w:sz w:val="16"/>
                <w:szCs w:val="16"/>
              </w:rPr>
            </w:pPr>
          </w:p>
          <w:p w:rsidR="00552ED7" w:rsidRPr="00F20DD0" w:rsidRDefault="00552ED7" w:rsidP="00D53126">
            <w:pPr>
              <w:rPr>
                <w:rFonts w:cs="Times New Roman"/>
                <w:color w:val="000000"/>
                <w:sz w:val="16"/>
                <w:szCs w:val="16"/>
              </w:rPr>
            </w:pPr>
          </w:p>
          <w:p w:rsidR="00CA2C3E" w:rsidRPr="00F20DD0" w:rsidRDefault="00CA2C3E" w:rsidP="00D53126">
            <w:pPr>
              <w:rPr>
                <w:rFonts w:cs="Times New Roman"/>
                <w:sz w:val="16"/>
                <w:szCs w:val="16"/>
              </w:rPr>
            </w:pPr>
            <w:r w:rsidRPr="00F20DD0">
              <w:rPr>
                <w:rFonts w:cs="Times New Roman"/>
                <w:color w:val="000000"/>
                <w:sz w:val="16"/>
                <w:szCs w:val="16"/>
              </w:rPr>
              <w:t>85</w:t>
            </w:r>
          </w:p>
        </w:tc>
        <w:tc>
          <w:tcPr>
            <w:tcW w:w="1667" w:type="pct"/>
          </w:tcPr>
          <w:p w:rsidR="00552ED7" w:rsidRPr="00F20DD0" w:rsidRDefault="00552ED7" w:rsidP="00D53126">
            <w:pPr>
              <w:rPr>
                <w:rFonts w:cs="Times New Roman"/>
                <w:color w:val="000000"/>
                <w:sz w:val="16"/>
                <w:szCs w:val="16"/>
              </w:rPr>
            </w:pPr>
          </w:p>
          <w:p w:rsidR="00552ED7" w:rsidRPr="00F20DD0" w:rsidRDefault="00552ED7" w:rsidP="00D53126">
            <w:pPr>
              <w:rPr>
                <w:rFonts w:cs="Times New Roman"/>
                <w:color w:val="000000"/>
                <w:sz w:val="16"/>
                <w:szCs w:val="16"/>
              </w:rPr>
            </w:pPr>
          </w:p>
          <w:p w:rsidR="00CA2C3E" w:rsidRPr="00F20DD0" w:rsidRDefault="00CA2C3E" w:rsidP="00D53126">
            <w:pPr>
              <w:rPr>
                <w:rFonts w:cs="Times New Roman"/>
                <w:sz w:val="16"/>
                <w:szCs w:val="16"/>
              </w:rPr>
            </w:pPr>
            <w:r w:rsidRPr="00F20DD0">
              <w:rPr>
                <w:rFonts w:cs="Times New Roman"/>
                <w:color w:val="000000"/>
                <w:sz w:val="16"/>
                <w:szCs w:val="16"/>
              </w:rPr>
              <w:t>35.7</w:t>
            </w:r>
          </w:p>
        </w:tc>
      </w:tr>
      <w:tr w:rsidR="00CA2C3E" w:rsidRPr="00F20DD0" w:rsidTr="00F20DD0">
        <w:trPr>
          <w:trHeight w:val="512"/>
        </w:trPr>
        <w:tc>
          <w:tcPr>
            <w:tcW w:w="1667" w:type="pct"/>
          </w:tcPr>
          <w:p w:rsidR="00552ED7" w:rsidRPr="00F20DD0" w:rsidRDefault="00552ED7" w:rsidP="00D53126">
            <w:pPr>
              <w:rPr>
                <w:rFonts w:cs="Times New Roman"/>
                <w:color w:val="000000"/>
                <w:sz w:val="16"/>
                <w:szCs w:val="16"/>
              </w:rPr>
            </w:pPr>
          </w:p>
          <w:p w:rsidR="00552ED7" w:rsidRPr="00F20DD0" w:rsidRDefault="00552ED7" w:rsidP="00D53126">
            <w:pPr>
              <w:rPr>
                <w:rFonts w:cs="Times New Roman"/>
                <w:color w:val="000000"/>
                <w:sz w:val="16"/>
                <w:szCs w:val="16"/>
              </w:rPr>
            </w:pPr>
          </w:p>
          <w:p w:rsidR="00CA2C3E" w:rsidRPr="00F20DD0" w:rsidRDefault="00CA2C3E" w:rsidP="00D53126">
            <w:pPr>
              <w:rPr>
                <w:rFonts w:cs="Times New Roman"/>
                <w:sz w:val="16"/>
                <w:szCs w:val="16"/>
              </w:rPr>
            </w:pPr>
            <w:r w:rsidRPr="00F20DD0">
              <w:rPr>
                <w:rFonts w:cs="Times New Roman"/>
                <w:color w:val="000000"/>
                <w:sz w:val="16"/>
                <w:szCs w:val="16"/>
              </w:rPr>
              <w:t>5 and above</w:t>
            </w:r>
          </w:p>
          <w:p w:rsidR="00CA2C3E" w:rsidRPr="00F20DD0" w:rsidRDefault="00CA2C3E" w:rsidP="00D53126">
            <w:pPr>
              <w:ind w:firstLine="0"/>
              <w:rPr>
                <w:rFonts w:cs="Times New Roman"/>
                <w:color w:val="000000"/>
                <w:sz w:val="16"/>
                <w:szCs w:val="16"/>
              </w:rPr>
            </w:pPr>
          </w:p>
        </w:tc>
        <w:tc>
          <w:tcPr>
            <w:tcW w:w="1667" w:type="pct"/>
          </w:tcPr>
          <w:p w:rsidR="00552ED7" w:rsidRPr="00F20DD0" w:rsidRDefault="00552ED7" w:rsidP="00D53126">
            <w:pPr>
              <w:rPr>
                <w:rFonts w:cs="Times New Roman"/>
                <w:color w:val="000000"/>
                <w:sz w:val="16"/>
                <w:szCs w:val="16"/>
              </w:rPr>
            </w:pPr>
          </w:p>
          <w:p w:rsidR="00552ED7" w:rsidRPr="00F20DD0" w:rsidRDefault="00552ED7" w:rsidP="00D53126">
            <w:pPr>
              <w:rPr>
                <w:rFonts w:cs="Times New Roman"/>
                <w:color w:val="000000"/>
                <w:sz w:val="16"/>
                <w:szCs w:val="16"/>
              </w:rPr>
            </w:pPr>
          </w:p>
          <w:p w:rsidR="00CA2C3E" w:rsidRPr="00F20DD0" w:rsidRDefault="00552ED7" w:rsidP="00552ED7">
            <w:pPr>
              <w:ind w:firstLine="0"/>
              <w:rPr>
                <w:rFonts w:cs="Times New Roman"/>
                <w:sz w:val="16"/>
                <w:szCs w:val="16"/>
              </w:rPr>
            </w:pPr>
            <w:r w:rsidRPr="00F20DD0">
              <w:rPr>
                <w:rFonts w:cs="Times New Roman"/>
                <w:color w:val="000000"/>
                <w:sz w:val="16"/>
                <w:szCs w:val="16"/>
              </w:rPr>
              <w:t xml:space="preserve">        </w:t>
            </w:r>
            <w:r w:rsidR="00CA2C3E" w:rsidRPr="00F20DD0">
              <w:rPr>
                <w:rFonts w:cs="Times New Roman"/>
                <w:color w:val="000000"/>
                <w:sz w:val="16"/>
                <w:szCs w:val="16"/>
              </w:rPr>
              <w:t>5</w:t>
            </w:r>
          </w:p>
          <w:p w:rsidR="00CA2C3E" w:rsidRPr="00F20DD0" w:rsidRDefault="00CA2C3E" w:rsidP="00D53126">
            <w:pPr>
              <w:ind w:firstLine="0"/>
              <w:rPr>
                <w:rFonts w:cs="Times New Roman"/>
                <w:color w:val="000000"/>
                <w:sz w:val="16"/>
                <w:szCs w:val="16"/>
              </w:rPr>
            </w:pPr>
          </w:p>
        </w:tc>
        <w:tc>
          <w:tcPr>
            <w:tcW w:w="1667" w:type="pct"/>
          </w:tcPr>
          <w:p w:rsidR="00552ED7" w:rsidRPr="00F20DD0" w:rsidRDefault="00552ED7" w:rsidP="00D53126">
            <w:pPr>
              <w:rPr>
                <w:rFonts w:cs="Times New Roman"/>
                <w:color w:val="000000"/>
                <w:sz w:val="16"/>
                <w:szCs w:val="16"/>
              </w:rPr>
            </w:pPr>
          </w:p>
          <w:p w:rsidR="00552ED7" w:rsidRPr="00F20DD0" w:rsidRDefault="00552ED7" w:rsidP="00D53126">
            <w:pPr>
              <w:rPr>
                <w:rFonts w:cs="Times New Roman"/>
                <w:color w:val="000000"/>
                <w:sz w:val="16"/>
                <w:szCs w:val="16"/>
              </w:rPr>
            </w:pPr>
          </w:p>
          <w:p w:rsidR="00CA2C3E" w:rsidRPr="00F20DD0" w:rsidRDefault="00CA2C3E" w:rsidP="00D53126">
            <w:pPr>
              <w:rPr>
                <w:rFonts w:cs="Times New Roman"/>
                <w:sz w:val="16"/>
                <w:szCs w:val="16"/>
              </w:rPr>
            </w:pPr>
            <w:r w:rsidRPr="00F20DD0">
              <w:rPr>
                <w:rFonts w:cs="Times New Roman"/>
                <w:color w:val="000000"/>
                <w:sz w:val="16"/>
                <w:szCs w:val="16"/>
              </w:rPr>
              <w:t>2.1</w:t>
            </w:r>
          </w:p>
          <w:p w:rsidR="00CA2C3E" w:rsidRPr="00F20DD0" w:rsidRDefault="00CA2C3E" w:rsidP="00D53126">
            <w:pPr>
              <w:ind w:firstLine="0"/>
              <w:rPr>
                <w:rFonts w:cs="Times New Roman"/>
                <w:color w:val="000000"/>
                <w:sz w:val="16"/>
                <w:szCs w:val="16"/>
              </w:rPr>
            </w:pPr>
          </w:p>
        </w:tc>
      </w:tr>
      <w:tr w:rsidR="00D53126" w:rsidRPr="00F20DD0" w:rsidTr="00F20DD0">
        <w:trPr>
          <w:trHeight w:val="323"/>
        </w:trPr>
        <w:tc>
          <w:tcPr>
            <w:tcW w:w="1667" w:type="pct"/>
          </w:tcPr>
          <w:p w:rsidR="00CA2C3E" w:rsidRPr="00F20DD0" w:rsidRDefault="00D53126" w:rsidP="00D53126">
            <w:pPr>
              <w:ind w:firstLine="0"/>
              <w:rPr>
                <w:rFonts w:cs="Times New Roman"/>
                <w:b/>
                <w:color w:val="000000"/>
                <w:sz w:val="16"/>
                <w:szCs w:val="16"/>
              </w:rPr>
            </w:pPr>
            <w:r w:rsidRPr="00F20DD0">
              <w:rPr>
                <w:rFonts w:cs="Times New Roman"/>
                <w:b/>
                <w:color w:val="000000"/>
                <w:sz w:val="16"/>
                <w:szCs w:val="16"/>
              </w:rPr>
              <w:t>Parity</w:t>
            </w: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0</w:t>
            </w:r>
          </w:p>
        </w:tc>
        <w:tc>
          <w:tcPr>
            <w:tcW w:w="1667" w:type="pct"/>
          </w:tcPr>
          <w:p w:rsidR="00D53126" w:rsidRPr="00F20DD0" w:rsidRDefault="00D53126" w:rsidP="00D53126">
            <w:pPr>
              <w:rPr>
                <w:rFonts w:cs="Times New Roman"/>
                <w:color w:val="000000"/>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165</w:t>
            </w:r>
          </w:p>
        </w:tc>
        <w:tc>
          <w:tcPr>
            <w:tcW w:w="1667" w:type="pct"/>
          </w:tcPr>
          <w:p w:rsidR="00D53126" w:rsidRPr="00F20DD0" w:rsidRDefault="00D53126" w:rsidP="00D53126">
            <w:pPr>
              <w:ind w:firstLine="0"/>
              <w:rPr>
                <w:rFonts w:cs="Times New Roman"/>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69.3</w:t>
            </w:r>
          </w:p>
        </w:tc>
      </w:tr>
      <w:tr w:rsidR="00CA2C3E" w:rsidRPr="00F20DD0" w:rsidTr="00F20DD0">
        <w:trPr>
          <w:trHeight w:val="287"/>
        </w:trPr>
        <w:tc>
          <w:tcPr>
            <w:tcW w:w="1667" w:type="pct"/>
          </w:tcPr>
          <w:p w:rsidR="00552ED7" w:rsidRPr="00F20DD0" w:rsidRDefault="00552ED7" w:rsidP="00D53126">
            <w:pPr>
              <w:rPr>
                <w:rFonts w:cs="Times New Roman"/>
                <w:color w:val="000000"/>
                <w:sz w:val="16"/>
                <w:szCs w:val="16"/>
              </w:rPr>
            </w:pPr>
          </w:p>
          <w:p w:rsidR="00552ED7" w:rsidRPr="00F20DD0" w:rsidRDefault="00552ED7" w:rsidP="00D53126">
            <w:pPr>
              <w:rPr>
                <w:rFonts w:cs="Times New Roman"/>
                <w:color w:val="000000"/>
                <w:sz w:val="16"/>
                <w:szCs w:val="16"/>
              </w:rPr>
            </w:pPr>
          </w:p>
          <w:p w:rsidR="00CA2C3E" w:rsidRPr="00F20DD0" w:rsidRDefault="00CA2C3E" w:rsidP="00D53126">
            <w:pPr>
              <w:rPr>
                <w:rFonts w:cs="Times New Roman"/>
                <w:color w:val="000000"/>
                <w:sz w:val="16"/>
                <w:szCs w:val="16"/>
              </w:rPr>
            </w:pPr>
            <w:r w:rsidRPr="00F20DD0">
              <w:rPr>
                <w:rFonts w:cs="Times New Roman"/>
                <w:color w:val="000000"/>
                <w:sz w:val="16"/>
                <w:szCs w:val="16"/>
              </w:rPr>
              <w:t>1-3</w:t>
            </w:r>
          </w:p>
        </w:tc>
        <w:tc>
          <w:tcPr>
            <w:tcW w:w="1667" w:type="pct"/>
          </w:tcPr>
          <w:p w:rsidR="00552ED7" w:rsidRPr="00F20DD0" w:rsidRDefault="00552ED7" w:rsidP="00D53126">
            <w:pPr>
              <w:rPr>
                <w:rFonts w:cs="Times New Roman"/>
                <w:color w:val="000000"/>
                <w:sz w:val="16"/>
                <w:szCs w:val="16"/>
              </w:rPr>
            </w:pPr>
          </w:p>
          <w:p w:rsidR="00552ED7" w:rsidRPr="00F20DD0" w:rsidRDefault="00552ED7" w:rsidP="00D53126">
            <w:pPr>
              <w:rPr>
                <w:rFonts w:cs="Times New Roman"/>
                <w:color w:val="000000"/>
                <w:sz w:val="16"/>
                <w:szCs w:val="16"/>
              </w:rPr>
            </w:pPr>
          </w:p>
          <w:p w:rsidR="00CA2C3E" w:rsidRPr="00F20DD0" w:rsidRDefault="00CA2C3E" w:rsidP="00D53126">
            <w:pPr>
              <w:rPr>
                <w:rFonts w:cs="Times New Roman"/>
                <w:color w:val="000000"/>
                <w:sz w:val="16"/>
                <w:szCs w:val="16"/>
              </w:rPr>
            </w:pPr>
            <w:r w:rsidRPr="00F20DD0">
              <w:rPr>
                <w:rFonts w:cs="Times New Roman"/>
                <w:color w:val="000000"/>
                <w:sz w:val="16"/>
                <w:szCs w:val="16"/>
              </w:rPr>
              <w:t>69</w:t>
            </w:r>
          </w:p>
        </w:tc>
        <w:tc>
          <w:tcPr>
            <w:tcW w:w="1667" w:type="pct"/>
          </w:tcPr>
          <w:p w:rsidR="00552ED7" w:rsidRPr="00F20DD0" w:rsidRDefault="00552ED7" w:rsidP="00D53126">
            <w:pPr>
              <w:rPr>
                <w:rFonts w:cs="Times New Roman"/>
                <w:color w:val="000000"/>
                <w:sz w:val="16"/>
                <w:szCs w:val="16"/>
              </w:rPr>
            </w:pPr>
          </w:p>
          <w:p w:rsidR="00552ED7" w:rsidRPr="00F20DD0" w:rsidRDefault="00552ED7" w:rsidP="00D53126">
            <w:pPr>
              <w:rPr>
                <w:rFonts w:cs="Times New Roman"/>
                <w:color w:val="000000"/>
                <w:sz w:val="16"/>
                <w:szCs w:val="16"/>
              </w:rPr>
            </w:pPr>
          </w:p>
          <w:p w:rsidR="00CA2C3E" w:rsidRPr="00F20DD0" w:rsidRDefault="00CA2C3E" w:rsidP="00D53126">
            <w:pPr>
              <w:rPr>
                <w:rFonts w:cs="Times New Roman"/>
                <w:sz w:val="16"/>
                <w:szCs w:val="16"/>
              </w:rPr>
            </w:pPr>
            <w:r w:rsidRPr="00F20DD0">
              <w:rPr>
                <w:rFonts w:cs="Times New Roman"/>
                <w:color w:val="000000"/>
                <w:sz w:val="16"/>
                <w:szCs w:val="16"/>
              </w:rPr>
              <w:t>29.0</w:t>
            </w:r>
          </w:p>
        </w:tc>
      </w:tr>
      <w:tr w:rsidR="00CA2C3E" w:rsidRPr="00F20DD0" w:rsidTr="00F20DD0">
        <w:trPr>
          <w:trHeight w:val="458"/>
        </w:trPr>
        <w:tc>
          <w:tcPr>
            <w:tcW w:w="1667" w:type="pct"/>
          </w:tcPr>
          <w:p w:rsidR="00552ED7" w:rsidRPr="00F20DD0" w:rsidRDefault="00552ED7" w:rsidP="00D53126">
            <w:pPr>
              <w:rPr>
                <w:rFonts w:cs="Times New Roman"/>
                <w:color w:val="000000"/>
                <w:sz w:val="16"/>
                <w:szCs w:val="16"/>
              </w:rPr>
            </w:pPr>
          </w:p>
          <w:p w:rsidR="00552ED7" w:rsidRPr="00F20DD0" w:rsidRDefault="00552ED7" w:rsidP="00552ED7">
            <w:pPr>
              <w:ind w:firstLine="0"/>
              <w:rPr>
                <w:rFonts w:cs="Times New Roman"/>
                <w:color w:val="000000"/>
                <w:sz w:val="16"/>
                <w:szCs w:val="16"/>
              </w:rPr>
            </w:pPr>
            <w:r w:rsidRPr="00F20DD0">
              <w:rPr>
                <w:rFonts w:cs="Times New Roman"/>
                <w:color w:val="000000"/>
                <w:sz w:val="16"/>
                <w:szCs w:val="16"/>
              </w:rPr>
              <w:t xml:space="preserve">     </w:t>
            </w:r>
          </w:p>
          <w:p w:rsidR="00CA2C3E" w:rsidRPr="00F20DD0" w:rsidRDefault="00552ED7" w:rsidP="00552ED7">
            <w:pPr>
              <w:ind w:firstLine="0"/>
              <w:rPr>
                <w:rFonts w:cs="Times New Roman"/>
                <w:sz w:val="16"/>
                <w:szCs w:val="16"/>
              </w:rPr>
            </w:pPr>
            <w:r w:rsidRPr="00F20DD0">
              <w:rPr>
                <w:rFonts w:cs="Times New Roman"/>
                <w:color w:val="000000"/>
                <w:sz w:val="16"/>
                <w:szCs w:val="16"/>
              </w:rPr>
              <w:t xml:space="preserve">     </w:t>
            </w:r>
            <w:r w:rsidR="00CA2C3E" w:rsidRPr="00F20DD0">
              <w:rPr>
                <w:rFonts w:cs="Times New Roman"/>
                <w:color w:val="000000"/>
                <w:sz w:val="16"/>
                <w:szCs w:val="16"/>
              </w:rPr>
              <w:t>4 and above</w:t>
            </w:r>
          </w:p>
          <w:p w:rsidR="00CA2C3E" w:rsidRPr="00F20DD0" w:rsidRDefault="00CA2C3E" w:rsidP="00D53126">
            <w:pPr>
              <w:ind w:firstLine="0"/>
              <w:rPr>
                <w:rFonts w:cs="Times New Roman"/>
                <w:color w:val="000000"/>
                <w:sz w:val="16"/>
                <w:szCs w:val="16"/>
              </w:rPr>
            </w:pPr>
          </w:p>
        </w:tc>
        <w:tc>
          <w:tcPr>
            <w:tcW w:w="1667" w:type="pct"/>
          </w:tcPr>
          <w:p w:rsidR="00552ED7" w:rsidRPr="00F20DD0" w:rsidRDefault="00552ED7" w:rsidP="00D53126">
            <w:pPr>
              <w:rPr>
                <w:rFonts w:cs="Times New Roman"/>
                <w:color w:val="000000"/>
                <w:sz w:val="16"/>
                <w:szCs w:val="16"/>
              </w:rPr>
            </w:pPr>
          </w:p>
          <w:p w:rsidR="00552ED7" w:rsidRPr="00F20DD0" w:rsidRDefault="00552ED7" w:rsidP="00D53126">
            <w:pPr>
              <w:rPr>
                <w:rFonts w:cs="Times New Roman"/>
                <w:color w:val="000000"/>
                <w:sz w:val="16"/>
                <w:szCs w:val="16"/>
              </w:rPr>
            </w:pPr>
          </w:p>
          <w:p w:rsidR="00CA2C3E" w:rsidRPr="00F20DD0" w:rsidRDefault="00552ED7" w:rsidP="00552ED7">
            <w:pPr>
              <w:ind w:firstLine="0"/>
              <w:rPr>
                <w:rFonts w:cs="Times New Roman"/>
                <w:sz w:val="16"/>
                <w:szCs w:val="16"/>
              </w:rPr>
            </w:pPr>
            <w:r w:rsidRPr="00F20DD0">
              <w:rPr>
                <w:rFonts w:cs="Times New Roman"/>
                <w:color w:val="000000"/>
                <w:sz w:val="16"/>
                <w:szCs w:val="16"/>
              </w:rPr>
              <w:t xml:space="preserve">         </w:t>
            </w:r>
            <w:r w:rsidR="00CA2C3E" w:rsidRPr="00F20DD0">
              <w:rPr>
                <w:rFonts w:cs="Times New Roman"/>
                <w:color w:val="000000"/>
                <w:sz w:val="16"/>
                <w:szCs w:val="16"/>
              </w:rPr>
              <w:t>4</w:t>
            </w:r>
          </w:p>
          <w:p w:rsidR="00CA2C3E" w:rsidRPr="00F20DD0" w:rsidRDefault="00CA2C3E" w:rsidP="00D53126">
            <w:pPr>
              <w:ind w:firstLine="0"/>
              <w:rPr>
                <w:rFonts w:cs="Times New Roman"/>
                <w:color w:val="000000"/>
                <w:sz w:val="16"/>
                <w:szCs w:val="16"/>
              </w:rPr>
            </w:pPr>
          </w:p>
        </w:tc>
        <w:tc>
          <w:tcPr>
            <w:tcW w:w="1667" w:type="pct"/>
          </w:tcPr>
          <w:p w:rsidR="00552ED7" w:rsidRPr="00F20DD0" w:rsidRDefault="00552ED7" w:rsidP="00D53126">
            <w:pPr>
              <w:rPr>
                <w:rFonts w:cs="Times New Roman"/>
                <w:color w:val="000000"/>
                <w:sz w:val="16"/>
                <w:szCs w:val="16"/>
              </w:rPr>
            </w:pPr>
          </w:p>
          <w:p w:rsidR="00552ED7" w:rsidRPr="00F20DD0" w:rsidRDefault="00552ED7" w:rsidP="00D53126">
            <w:pPr>
              <w:rPr>
                <w:rFonts w:cs="Times New Roman"/>
                <w:color w:val="000000"/>
                <w:sz w:val="16"/>
                <w:szCs w:val="16"/>
              </w:rPr>
            </w:pPr>
          </w:p>
          <w:p w:rsidR="00CA2C3E" w:rsidRPr="00F20DD0" w:rsidRDefault="00CA2C3E" w:rsidP="00D53126">
            <w:pPr>
              <w:rPr>
                <w:rFonts w:cs="Times New Roman"/>
                <w:sz w:val="16"/>
                <w:szCs w:val="16"/>
              </w:rPr>
            </w:pPr>
            <w:r w:rsidRPr="00F20DD0">
              <w:rPr>
                <w:rFonts w:cs="Times New Roman"/>
                <w:color w:val="000000"/>
                <w:sz w:val="16"/>
                <w:szCs w:val="16"/>
              </w:rPr>
              <w:t>1.7</w:t>
            </w:r>
          </w:p>
          <w:p w:rsidR="00CA2C3E" w:rsidRPr="00F20DD0" w:rsidRDefault="00CA2C3E" w:rsidP="00D53126">
            <w:pPr>
              <w:ind w:firstLine="0"/>
              <w:rPr>
                <w:rFonts w:cs="Times New Roman"/>
                <w:color w:val="000000"/>
                <w:sz w:val="16"/>
                <w:szCs w:val="16"/>
              </w:rPr>
            </w:pPr>
          </w:p>
        </w:tc>
      </w:tr>
      <w:tr w:rsidR="00D53126" w:rsidRPr="00F20DD0" w:rsidTr="00F20DD0">
        <w:trPr>
          <w:trHeight w:val="593"/>
        </w:trPr>
        <w:tc>
          <w:tcPr>
            <w:tcW w:w="1667" w:type="pct"/>
          </w:tcPr>
          <w:p w:rsidR="00CA2C3E" w:rsidRPr="00F20DD0" w:rsidRDefault="00CA2C3E" w:rsidP="00D53126">
            <w:pPr>
              <w:ind w:firstLine="0"/>
              <w:rPr>
                <w:rFonts w:cs="Times New Roman"/>
                <w:b/>
                <w:color w:val="000000"/>
                <w:sz w:val="16"/>
                <w:szCs w:val="16"/>
              </w:rPr>
            </w:pPr>
            <w:r w:rsidRPr="00F20DD0">
              <w:rPr>
                <w:rFonts w:cs="Times New Roman"/>
                <w:b/>
                <w:color w:val="000000"/>
                <w:sz w:val="16"/>
                <w:szCs w:val="16"/>
              </w:rPr>
              <w:t>History of a</w:t>
            </w:r>
            <w:r w:rsidR="00D53126" w:rsidRPr="00F20DD0">
              <w:rPr>
                <w:rFonts w:cs="Times New Roman"/>
                <w:b/>
                <w:color w:val="000000"/>
                <w:sz w:val="16"/>
                <w:szCs w:val="16"/>
              </w:rPr>
              <w:t>bortion</w:t>
            </w: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Yes</w:t>
            </w:r>
          </w:p>
        </w:tc>
        <w:tc>
          <w:tcPr>
            <w:tcW w:w="1667" w:type="pct"/>
          </w:tcPr>
          <w:p w:rsidR="00D53126" w:rsidRPr="00F20DD0" w:rsidRDefault="00D53126" w:rsidP="00D53126">
            <w:pPr>
              <w:ind w:firstLine="0"/>
              <w:rPr>
                <w:rFonts w:cs="Times New Roman"/>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30</w:t>
            </w:r>
          </w:p>
        </w:tc>
        <w:tc>
          <w:tcPr>
            <w:tcW w:w="1667" w:type="pct"/>
          </w:tcPr>
          <w:p w:rsidR="00D53126" w:rsidRPr="00F20DD0" w:rsidRDefault="00D53126" w:rsidP="00D53126">
            <w:pPr>
              <w:ind w:firstLine="0"/>
              <w:rPr>
                <w:rFonts w:cs="Times New Roman"/>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12.6</w:t>
            </w:r>
          </w:p>
        </w:tc>
      </w:tr>
      <w:tr w:rsidR="00CA2C3E" w:rsidRPr="00F20DD0" w:rsidTr="00F20DD0">
        <w:trPr>
          <w:trHeight w:val="413"/>
        </w:trPr>
        <w:tc>
          <w:tcPr>
            <w:tcW w:w="1667" w:type="pct"/>
          </w:tcPr>
          <w:p w:rsidR="00552ED7" w:rsidRPr="00F20DD0" w:rsidRDefault="00552ED7" w:rsidP="00D53126">
            <w:pPr>
              <w:rPr>
                <w:rFonts w:cs="Times New Roman"/>
                <w:color w:val="000000"/>
                <w:sz w:val="16"/>
                <w:szCs w:val="16"/>
              </w:rPr>
            </w:pPr>
          </w:p>
          <w:p w:rsidR="00CA2C3E" w:rsidRPr="00F20DD0" w:rsidRDefault="00CA2C3E" w:rsidP="00D53126">
            <w:pPr>
              <w:rPr>
                <w:rFonts w:cs="Times New Roman"/>
                <w:color w:val="000000"/>
                <w:sz w:val="16"/>
                <w:szCs w:val="16"/>
              </w:rPr>
            </w:pPr>
            <w:r w:rsidRPr="00F20DD0">
              <w:rPr>
                <w:rFonts w:cs="Times New Roman"/>
                <w:color w:val="000000"/>
                <w:sz w:val="16"/>
                <w:szCs w:val="16"/>
              </w:rPr>
              <w:t>No</w:t>
            </w:r>
          </w:p>
        </w:tc>
        <w:tc>
          <w:tcPr>
            <w:tcW w:w="1667" w:type="pct"/>
          </w:tcPr>
          <w:p w:rsidR="00552ED7" w:rsidRPr="00F20DD0" w:rsidRDefault="00552ED7" w:rsidP="00D53126">
            <w:pPr>
              <w:rPr>
                <w:rFonts w:cs="Times New Roman"/>
                <w:color w:val="000000"/>
                <w:sz w:val="16"/>
                <w:szCs w:val="16"/>
              </w:rPr>
            </w:pPr>
          </w:p>
          <w:p w:rsidR="00CA2C3E" w:rsidRPr="00F20DD0" w:rsidRDefault="00CA2C3E" w:rsidP="00D53126">
            <w:pPr>
              <w:rPr>
                <w:rFonts w:cs="Times New Roman"/>
                <w:sz w:val="16"/>
                <w:szCs w:val="16"/>
              </w:rPr>
            </w:pPr>
            <w:r w:rsidRPr="00F20DD0">
              <w:rPr>
                <w:rFonts w:cs="Times New Roman"/>
                <w:color w:val="000000"/>
                <w:sz w:val="16"/>
                <w:szCs w:val="16"/>
              </w:rPr>
              <w:t>208</w:t>
            </w:r>
          </w:p>
          <w:p w:rsidR="00CA2C3E" w:rsidRPr="00F20DD0" w:rsidRDefault="00CA2C3E" w:rsidP="00D53126">
            <w:pPr>
              <w:ind w:firstLine="0"/>
              <w:rPr>
                <w:rFonts w:cs="Times New Roman"/>
                <w:sz w:val="16"/>
                <w:szCs w:val="16"/>
              </w:rPr>
            </w:pPr>
          </w:p>
        </w:tc>
        <w:tc>
          <w:tcPr>
            <w:tcW w:w="1667" w:type="pct"/>
          </w:tcPr>
          <w:p w:rsidR="00552ED7" w:rsidRPr="00F20DD0" w:rsidRDefault="00552ED7" w:rsidP="00D53126">
            <w:pPr>
              <w:rPr>
                <w:rFonts w:cs="Times New Roman"/>
                <w:color w:val="000000"/>
                <w:sz w:val="16"/>
                <w:szCs w:val="16"/>
              </w:rPr>
            </w:pPr>
          </w:p>
          <w:p w:rsidR="00CA2C3E" w:rsidRPr="00F20DD0" w:rsidRDefault="00CA2C3E" w:rsidP="00D53126">
            <w:pPr>
              <w:rPr>
                <w:rFonts w:cs="Times New Roman"/>
                <w:sz w:val="16"/>
                <w:szCs w:val="16"/>
              </w:rPr>
            </w:pPr>
            <w:r w:rsidRPr="00F20DD0">
              <w:rPr>
                <w:rFonts w:cs="Times New Roman"/>
                <w:color w:val="000000"/>
                <w:sz w:val="16"/>
                <w:szCs w:val="16"/>
              </w:rPr>
              <w:t>87.4</w:t>
            </w:r>
          </w:p>
          <w:p w:rsidR="00CA2C3E" w:rsidRPr="00F20DD0" w:rsidRDefault="00CA2C3E" w:rsidP="00D53126">
            <w:pPr>
              <w:ind w:firstLine="0"/>
              <w:rPr>
                <w:rFonts w:cs="Times New Roman"/>
                <w:sz w:val="16"/>
                <w:szCs w:val="16"/>
              </w:rPr>
            </w:pPr>
          </w:p>
        </w:tc>
      </w:tr>
      <w:tr w:rsidR="00D53126" w:rsidRPr="00F20DD0" w:rsidTr="00F20DD0">
        <w:trPr>
          <w:trHeight w:val="422"/>
        </w:trPr>
        <w:tc>
          <w:tcPr>
            <w:tcW w:w="1667" w:type="pct"/>
          </w:tcPr>
          <w:p w:rsidR="00D53126" w:rsidRPr="00F20DD0" w:rsidRDefault="00D53126" w:rsidP="00D53126">
            <w:pPr>
              <w:ind w:firstLine="0"/>
              <w:rPr>
                <w:rFonts w:cs="Times New Roman"/>
                <w:b/>
                <w:color w:val="000000"/>
                <w:sz w:val="16"/>
                <w:szCs w:val="16"/>
              </w:rPr>
            </w:pPr>
            <w:r w:rsidRPr="00F20DD0">
              <w:rPr>
                <w:rFonts w:cs="Times New Roman"/>
                <w:b/>
                <w:color w:val="000000"/>
                <w:sz w:val="16"/>
                <w:szCs w:val="16"/>
              </w:rPr>
              <w:t>Menstrual nature</w:t>
            </w: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Regular</w:t>
            </w:r>
          </w:p>
        </w:tc>
        <w:tc>
          <w:tcPr>
            <w:tcW w:w="1667" w:type="pct"/>
          </w:tcPr>
          <w:p w:rsidR="00D53126" w:rsidRPr="00F20DD0" w:rsidRDefault="00D53126" w:rsidP="00D53126">
            <w:pPr>
              <w:ind w:firstLine="0"/>
              <w:rPr>
                <w:rFonts w:cs="Times New Roman"/>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164</w:t>
            </w:r>
          </w:p>
        </w:tc>
        <w:tc>
          <w:tcPr>
            <w:tcW w:w="1667" w:type="pct"/>
          </w:tcPr>
          <w:p w:rsidR="00D53126" w:rsidRPr="00F20DD0" w:rsidRDefault="00D53126" w:rsidP="00D53126">
            <w:pPr>
              <w:ind w:firstLine="0"/>
              <w:rPr>
                <w:rFonts w:cs="Times New Roman"/>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68.9</w:t>
            </w:r>
          </w:p>
        </w:tc>
      </w:tr>
      <w:tr w:rsidR="00CA2C3E" w:rsidRPr="00F20DD0" w:rsidTr="00F20DD0">
        <w:trPr>
          <w:trHeight w:val="440"/>
        </w:trPr>
        <w:tc>
          <w:tcPr>
            <w:tcW w:w="1667" w:type="pct"/>
          </w:tcPr>
          <w:p w:rsidR="00F20DD0" w:rsidRDefault="00F20DD0" w:rsidP="00F20DD0">
            <w:pPr>
              <w:ind w:firstLine="0"/>
              <w:rPr>
                <w:rFonts w:cs="Times New Roman"/>
                <w:color w:val="000000"/>
                <w:sz w:val="16"/>
                <w:szCs w:val="16"/>
              </w:rPr>
            </w:pPr>
          </w:p>
          <w:p w:rsidR="00CA2C3E" w:rsidRPr="00F20DD0" w:rsidRDefault="00CA2C3E" w:rsidP="00F20DD0">
            <w:pPr>
              <w:rPr>
                <w:rFonts w:cs="Times New Roman"/>
                <w:sz w:val="16"/>
                <w:szCs w:val="16"/>
              </w:rPr>
            </w:pPr>
            <w:r w:rsidRPr="00F20DD0">
              <w:rPr>
                <w:rFonts w:cs="Times New Roman"/>
                <w:color w:val="000000"/>
                <w:sz w:val="16"/>
                <w:szCs w:val="16"/>
              </w:rPr>
              <w:t>Irregular</w:t>
            </w:r>
          </w:p>
        </w:tc>
        <w:tc>
          <w:tcPr>
            <w:tcW w:w="1667" w:type="pct"/>
          </w:tcPr>
          <w:p w:rsidR="00552ED7" w:rsidRPr="00F20DD0" w:rsidRDefault="00552ED7" w:rsidP="00D53126">
            <w:pPr>
              <w:rPr>
                <w:rFonts w:cs="Times New Roman"/>
                <w:color w:val="000000"/>
                <w:sz w:val="16"/>
                <w:szCs w:val="16"/>
              </w:rPr>
            </w:pPr>
          </w:p>
          <w:p w:rsidR="00CA2C3E" w:rsidRPr="00F20DD0" w:rsidRDefault="00F20DD0" w:rsidP="00F20DD0">
            <w:pPr>
              <w:ind w:firstLine="0"/>
              <w:rPr>
                <w:rFonts w:cs="Times New Roman"/>
                <w:sz w:val="16"/>
                <w:szCs w:val="16"/>
              </w:rPr>
            </w:pPr>
            <w:r>
              <w:rPr>
                <w:rFonts w:cs="Times New Roman"/>
                <w:color w:val="000000"/>
                <w:sz w:val="16"/>
                <w:szCs w:val="16"/>
              </w:rPr>
              <w:t xml:space="preserve">         </w:t>
            </w:r>
            <w:r w:rsidR="00CA2C3E" w:rsidRPr="00F20DD0">
              <w:rPr>
                <w:rFonts w:cs="Times New Roman"/>
                <w:color w:val="000000"/>
                <w:sz w:val="16"/>
                <w:szCs w:val="16"/>
              </w:rPr>
              <w:t>74</w:t>
            </w:r>
          </w:p>
          <w:p w:rsidR="00CA2C3E" w:rsidRPr="00F20DD0" w:rsidRDefault="00CA2C3E" w:rsidP="00D53126">
            <w:pPr>
              <w:ind w:firstLine="0"/>
              <w:rPr>
                <w:rFonts w:cs="Times New Roman"/>
                <w:sz w:val="16"/>
                <w:szCs w:val="16"/>
              </w:rPr>
            </w:pPr>
          </w:p>
        </w:tc>
        <w:tc>
          <w:tcPr>
            <w:tcW w:w="1667" w:type="pct"/>
          </w:tcPr>
          <w:p w:rsidR="00F20DD0" w:rsidRDefault="00F20DD0" w:rsidP="00F20DD0">
            <w:pPr>
              <w:ind w:firstLine="0"/>
              <w:rPr>
                <w:rFonts w:cs="Times New Roman"/>
                <w:color w:val="000000"/>
                <w:sz w:val="16"/>
                <w:szCs w:val="16"/>
              </w:rPr>
            </w:pPr>
          </w:p>
          <w:p w:rsidR="00CA2C3E" w:rsidRPr="00F20DD0" w:rsidRDefault="00CA2C3E" w:rsidP="00D53126">
            <w:pPr>
              <w:rPr>
                <w:rFonts w:cs="Times New Roman"/>
                <w:sz w:val="16"/>
                <w:szCs w:val="16"/>
              </w:rPr>
            </w:pPr>
            <w:r w:rsidRPr="00F20DD0">
              <w:rPr>
                <w:rFonts w:cs="Times New Roman"/>
                <w:color w:val="000000"/>
                <w:sz w:val="16"/>
                <w:szCs w:val="16"/>
              </w:rPr>
              <w:t>31.1</w:t>
            </w:r>
          </w:p>
          <w:p w:rsidR="00CA2C3E" w:rsidRPr="00F20DD0" w:rsidRDefault="00CA2C3E" w:rsidP="00D53126">
            <w:pPr>
              <w:ind w:firstLine="0"/>
              <w:rPr>
                <w:rFonts w:cs="Times New Roman"/>
                <w:sz w:val="16"/>
                <w:szCs w:val="16"/>
              </w:rPr>
            </w:pPr>
          </w:p>
        </w:tc>
      </w:tr>
      <w:tr w:rsidR="00D53126" w:rsidRPr="00F20DD0" w:rsidTr="00F20DD0">
        <w:trPr>
          <w:trHeight w:val="503"/>
        </w:trPr>
        <w:tc>
          <w:tcPr>
            <w:tcW w:w="1667" w:type="pct"/>
          </w:tcPr>
          <w:p w:rsidR="00D53126" w:rsidRPr="00F20DD0" w:rsidRDefault="00D53126" w:rsidP="00D53126">
            <w:pPr>
              <w:ind w:firstLine="0"/>
              <w:rPr>
                <w:rFonts w:cs="Times New Roman"/>
                <w:b/>
                <w:color w:val="000000"/>
                <w:sz w:val="16"/>
                <w:szCs w:val="16"/>
              </w:rPr>
            </w:pPr>
            <w:r w:rsidRPr="00F20DD0">
              <w:rPr>
                <w:rFonts w:cs="Times New Roman"/>
                <w:b/>
                <w:color w:val="000000"/>
                <w:sz w:val="16"/>
                <w:szCs w:val="16"/>
              </w:rPr>
              <w:t>Gestational age</w:t>
            </w: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&lt; 09 weeks</w:t>
            </w:r>
          </w:p>
        </w:tc>
        <w:tc>
          <w:tcPr>
            <w:tcW w:w="1667" w:type="pct"/>
          </w:tcPr>
          <w:p w:rsidR="00D53126" w:rsidRPr="00F20DD0" w:rsidRDefault="00D53126" w:rsidP="00D53126">
            <w:pPr>
              <w:ind w:firstLine="0"/>
              <w:rPr>
                <w:rFonts w:cs="Times New Roman"/>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71</w:t>
            </w:r>
          </w:p>
        </w:tc>
        <w:tc>
          <w:tcPr>
            <w:tcW w:w="1667" w:type="pct"/>
          </w:tcPr>
          <w:p w:rsidR="00D53126" w:rsidRPr="00F20DD0" w:rsidRDefault="00D53126" w:rsidP="00D53126">
            <w:pPr>
              <w:ind w:firstLine="0"/>
              <w:rPr>
                <w:rFonts w:cs="Times New Roman"/>
                <w:sz w:val="16"/>
                <w:szCs w:val="16"/>
              </w:rPr>
            </w:pPr>
          </w:p>
          <w:p w:rsidR="00552ED7" w:rsidRPr="00F20DD0" w:rsidRDefault="00552ED7" w:rsidP="00D53126">
            <w:pPr>
              <w:rPr>
                <w:rFonts w:cs="Times New Roman"/>
                <w:color w:val="000000"/>
                <w:sz w:val="16"/>
                <w:szCs w:val="16"/>
              </w:rPr>
            </w:pPr>
          </w:p>
          <w:p w:rsidR="00D53126" w:rsidRPr="00F20DD0" w:rsidRDefault="00D53126" w:rsidP="00D53126">
            <w:pPr>
              <w:rPr>
                <w:rFonts w:cs="Times New Roman"/>
                <w:sz w:val="16"/>
                <w:szCs w:val="16"/>
              </w:rPr>
            </w:pPr>
            <w:r w:rsidRPr="00F20DD0">
              <w:rPr>
                <w:rFonts w:cs="Times New Roman"/>
                <w:color w:val="000000"/>
                <w:sz w:val="16"/>
                <w:szCs w:val="16"/>
              </w:rPr>
              <w:t>29.8</w:t>
            </w:r>
          </w:p>
        </w:tc>
      </w:tr>
      <w:tr w:rsidR="00CA2C3E" w:rsidRPr="00F20DD0" w:rsidTr="00F20DD0">
        <w:trPr>
          <w:trHeight w:val="395"/>
        </w:trPr>
        <w:tc>
          <w:tcPr>
            <w:tcW w:w="1667" w:type="pct"/>
          </w:tcPr>
          <w:p w:rsidR="00552ED7" w:rsidRPr="00F20DD0" w:rsidRDefault="00CA2C3E" w:rsidP="00D53126">
            <w:pPr>
              <w:rPr>
                <w:rFonts w:cs="Times New Roman"/>
                <w:color w:val="000000"/>
                <w:sz w:val="16"/>
                <w:szCs w:val="16"/>
              </w:rPr>
            </w:pPr>
            <w:r w:rsidRPr="00F20DD0">
              <w:rPr>
                <w:rFonts w:cs="Times New Roman"/>
                <w:color w:val="000000"/>
                <w:sz w:val="16"/>
                <w:szCs w:val="16"/>
              </w:rPr>
              <w:t xml:space="preserve"> </w:t>
            </w:r>
          </w:p>
          <w:p w:rsidR="00CA2C3E" w:rsidRPr="00F20DD0" w:rsidRDefault="00CA2C3E" w:rsidP="00D53126">
            <w:pPr>
              <w:rPr>
                <w:rFonts w:cs="Times New Roman"/>
                <w:color w:val="000000"/>
                <w:sz w:val="16"/>
                <w:szCs w:val="16"/>
              </w:rPr>
            </w:pPr>
            <w:r w:rsidRPr="00F20DD0">
              <w:rPr>
                <w:rFonts w:cs="Times New Roman"/>
                <w:color w:val="000000"/>
                <w:sz w:val="16"/>
                <w:szCs w:val="16"/>
              </w:rPr>
              <w:t>9-13  weeks</w:t>
            </w:r>
          </w:p>
        </w:tc>
        <w:tc>
          <w:tcPr>
            <w:tcW w:w="1667" w:type="pct"/>
          </w:tcPr>
          <w:p w:rsidR="00F20DD0" w:rsidRDefault="00F20DD0" w:rsidP="00D53126">
            <w:pPr>
              <w:rPr>
                <w:rFonts w:cs="Times New Roman"/>
                <w:color w:val="000000"/>
                <w:sz w:val="16"/>
                <w:szCs w:val="16"/>
              </w:rPr>
            </w:pPr>
          </w:p>
          <w:p w:rsidR="00CA2C3E" w:rsidRPr="00F20DD0" w:rsidRDefault="00CA2C3E" w:rsidP="00D53126">
            <w:pPr>
              <w:rPr>
                <w:rFonts w:cs="Times New Roman"/>
                <w:sz w:val="16"/>
                <w:szCs w:val="16"/>
              </w:rPr>
            </w:pPr>
            <w:r w:rsidRPr="00F20DD0">
              <w:rPr>
                <w:rFonts w:cs="Times New Roman"/>
                <w:color w:val="000000"/>
                <w:sz w:val="16"/>
                <w:szCs w:val="16"/>
              </w:rPr>
              <w:t>40</w:t>
            </w:r>
          </w:p>
        </w:tc>
        <w:tc>
          <w:tcPr>
            <w:tcW w:w="1667" w:type="pct"/>
          </w:tcPr>
          <w:p w:rsidR="00F20DD0" w:rsidRDefault="00F20DD0" w:rsidP="00D53126">
            <w:pPr>
              <w:rPr>
                <w:rFonts w:cs="Times New Roman"/>
                <w:color w:val="000000"/>
                <w:sz w:val="16"/>
                <w:szCs w:val="16"/>
              </w:rPr>
            </w:pPr>
          </w:p>
          <w:p w:rsidR="00CA2C3E" w:rsidRPr="00F20DD0" w:rsidRDefault="00CA2C3E" w:rsidP="00D53126">
            <w:pPr>
              <w:rPr>
                <w:rFonts w:cs="Times New Roman"/>
                <w:sz w:val="16"/>
                <w:szCs w:val="16"/>
              </w:rPr>
            </w:pPr>
            <w:r w:rsidRPr="00F20DD0">
              <w:rPr>
                <w:rFonts w:cs="Times New Roman"/>
                <w:color w:val="000000"/>
                <w:sz w:val="16"/>
                <w:szCs w:val="16"/>
              </w:rPr>
              <w:t>16.8</w:t>
            </w:r>
          </w:p>
        </w:tc>
      </w:tr>
      <w:tr w:rsidR="00CA2C3E" w:rsidRPr="00F20DD0" w:rsidTr="00F20DD0">
        <w:trPr>
          <w:trHeight w:val="260"/>
        </w:trPr>
        <w:tc>
          <w:tcPr>
            <w:tcW w:w="1667" w:type="pct"/>
          </w:tcPr>
          <w:p w:rsidR="00F20DD0" w:rsidRDefault="00F20DD0" w:rsidP="00F20DD0">
            <w:pPr>
              <w:rPr>
                <w:rFonts w:cs="Times New Roman"/>
                <w:color w:val="000000"/>
                <w:sz w:val="16"/>
                <w:szCs w:val="16"/>
              </w:rPr>
            </w:pPr>
          </w:p>
          <w:p w:rsidR="00CA2C3E" w:rsidRPr="00F20DD0" w:rsidRDefault="00CA2C3E" w:rsidP="00F20DD0">
            <w:pPr>
              <w:rPr>
                <w:rFonts w:cs="Times New Roman"/>
                <w:sz w:val="16"/>
                <w:szCs w:val="16"/>
              </w:rPr>
            </w:pPr>
            <w:r w:rsidRPr="00F20DD0">
              <w:rPr>
                <w:rFonts w:cs="Times New Roman"/>
                <w:color w:val="000000"/>
                <w:sz w:val="16"/>
                <w:szCs w:val="16"/>
              </w:rPr>
              <w:t>13-20 weeks</w:t>
            </w:r>
          </w:p>
        </w:tc>
        <w:tc>
          <w:tcPr>
            <w:tcW w:w="1667" w:type="pct"/>
          </w:tcPr>
          <w:p w:rsidR="00F20DD0" w:rsidRDefault="00F20DD0" w:rsidP="00D53126">
            <w:pPr>
              <w:rPr>
                <w:rFonts w:cs="Times New Roman"/>
                <w:color w:val="000000"/>
                <w:sz w:val="16"/>
                <w:szCs w:val="16"/>
              </w:rPr>
            </w:pPr>
          </w:p>
          <w:p w:rsidR="00CA2C3E" w:rsidRPr="00F20DD0" w:rsidRDefault="00CA2C3E" w:rsidP="00D53126">
            <w:pPr>
              <w:rPr>
                <w:rFonts w:cs="Times New Roman"/>
                <w:sz w:val="16"/>
                <w:szCs w:val="16"/>
              </w:rPr>
            </w:pPr>
            <w:r w:rsidRPr="00F20DD0">
              <w:rPr>
                <w:rFonts w:cs="Times New Roman"/>
                <w:color w:val="000000"/>
                <w:sz w:val="16"/>
                <w:szCs w:val="16"/>
              </w:rPr>
              <w:t>36</w:t>
            </w:r>
          </w:p>
          <w:p w:rsidR="00CA2C3E" w:rsidRPr="00F20DD0" w:rsidRDefault="00CA2C3E" w:rsidP="00D53126">
            <w:pPr>
              <w:rPr>
                <w:rFonts w:cs="Times New Roman"/>
                <w:color w:val="000000"/>
                <w:sz w:val="16"/>
                <w:szCs w:val="16"/>
              </w:rPr>
            </w:pPr>
          </w:p>
        </w:tc>
        <w:tc>
          <w:tcPr>
            <w:tcW w:w="1667" w:type="pct"/>
          </w:tcPr>
          <w:p w:rsidR="00F20DD0" w:rsidRDefault="00F20DD0" w:rsidP="00D53126">
            <w:pPr>
              <w:rPr>
                <w:rFonts w:cs="Times New Roman"/>
                <w:color w:val="000000"/>
                <w:sz w:val="16"/>
                <w:szCs w:val="16"/>
              </w:rPr>
            </w:pPr>
          </w:p>
          <w:p w:rsidR="00CA2C3E" w:rsidRPr="00F20DD0" w:rsidRDefault="00CA2C3E" w:rsidP="00D53126">
            <w:pPr>
              <w:rPr>
                <w:rFonts w:cs="Times New Roman"/>
                <w:sz w:val="16"/>
                <w:szCs w:val="16"/>
              </w:rPr>
            </w:pPr>
            <w:r w:rsidRPr="00F20DD0">
              <w:rPr>
                <w:rFonts w:cs="Times New Roman"/>
                <w:color w:val="000000"/>
                <w:sz w:val="16"/>
                <w:szCs w:val="16"/>
              </w:rPr>
              <w:t>15.1</w:t>
            </w:r>
          </w:p>
          <w:p w:rsidR="00CA2C3E" w:rsidRPr="00F20DD0" w:rsidRDefault="00CA2C3E" w:rsidP="00D53126">
            <w:pPr>
              <w:rPr>
                <w:rFonts w:cs="Times New Roman"/>
                <w:color w:val="000000"/>
                <w:sz w:val="16"/>
                <w:szCs w:val="16"/>
              </w:rPr>
            </w:pPr>
          </w:p>
        </w:tc>
      </w:tr>
      <w:tr w:rsidR="00552ED7" w:rsidRPr="00F20DD0" w:rsidTr="00F20DD0">
        <w:trPr>
          <w:trHeight w:val="260"/>
        </w:trPr>
        <w:tc>
          <w:tcPr>
            <w:tcW w:w="1667" w:type="pct"/>
          </w:tcPr>
          <w:p w:rsidR="00F20DD0" w:rsidRDefault="00F20DD0" w:rsidP="00D53126">
            <w:pPr>
              <w:rPr>
                <w:rFonts w:cs="Times New Roman"/>
                <w:color w:val="000000"/>
                <w:sz w:val="16"/>
                <w:szCs w:val="16"/>
              </w:rPr>
            </w:pPr>
          </w:p>
          <w:p w:rsidR="00552ED7" w:rsidRPr="00F20DD0" w:rsidRDefault="00552ED7" w:rsidP="00D53126">
            <w:pPr>
              <w:rPr>
                <w:rFonts w:cs="Times New Roman"/>
                <w:color w:val="000000"/>
                <w:sz w:val="16"/>
                <w:szCs w:val="16"/>
              </w:rPr>
            </w:pPr>
            <w:r w:rsidRPr="00F20DD0">
              <w:rPr>
                <w:rFonts w:cs="Times New Roman"/>
                <w:color w:val="000000"/>
                <w:sz w:val="16"/>
                <w:szCs w:val="16"/>
              </w:rPr>
              <w:t>&gt; 20 weeks</w:t>
            </w:r>
          </w:p>
        </w:tc>
        <w:tc>
          <w:tcPr>
            <w:tcW w:w="1667" w:type="pct"/>
          </w:tcPr>
          <w:p w:rsidR="00F20DD0" w:rsidRDefault="00F20DD0" w:rsidP="00D53126">
            <w:pPr>
              <w:rPr>
                <w:rFonts w:cs="Times New Roman"/>
                <w:color w:val="000000"/>
                <w:sz w:val="16"/>
                <w:szCs w:val="16"/>
              </w:rPr>
            </w:pPr>
          </w:p>
          <w:p w:rsidR="00552ED7" w:rsidRPr="00F20DD0" w:rsidRDefault="00552ED7" w:rsidP="00D53126">
            <w:pPr>
              <w:rPr>
                <w:rFonts w:cs="Times New Roman"/>
                <w:color w:val="000000"/>
                <w:sz w:val="16"/>
                <w:szCs w:val="16"/>
              </w:rPr>
            </w:pPr>
            <w:r w:rsidRPr="00F20DD0">
              <w:rPr>
                <w:rFonts w:cs="Times New Roman"/>
                <w:color w:val="000000"/>
                <w:sz w:val="16"/>
                <w:szCs w:val="16"/>
              </w:rPr>
              <w:t>91</w:t>
            </w:r>
          </w:p>
        </w:tc>
        <w:tc>
          <w:tcPr>
            <w:tcW w:w="1667" w:type="pct"/>
          </w:tcPr>
          <w:p w:rsidR="00F20DD0" w:rsidRDefault="00F20DD0" w:rsidP="00D53126">
            <w:pPr>
              <w:rPr>
                <w:rFonts w:cs="Times New Roman"/>
                <w:color w:val="000000"/>
                <w:sz w:val="16"/>
                <w:szCs w:val="16"/>
              </w:rPr>
            </w:pPr>
          </w:p>
          <w:p w:rsidR="00552ED7" w:rsidRPr="00F20DD0" w:rsidRDefault="00552ED7" w:rsidP="00D53126">
            <w:pPr>
              <w:rPr>
                <w:rFonts w:cs="Times New Roman"/>
                <w:color w:val="000000"/>
                <w:sz w:val="16"/>
                <w:szCs w:val="16"/>
              </w:rPr>
            </w:pPr>
            <w:r w:rsidRPr="00F20DD0">
              <w:rPr>
                <w:rFonts w:cs="Times New Roman"/>
                <w:color w:val="000000"/>
                <w:sz w:val="16"/>
                <w:szCs w:val="16"/>
              </w:rPr>
              <w:t>38.2</w:t>
            </w:r>
          </w:p>
        </w:tc>
      </w:tr>
    </w:tbl>
    <w:p w:rsidR="0076077F" w:rsidRPr="00EC53C2" w:rsidRDefault="0076077F" w:rsidP="00F20DD0">
      <w:pPr>
        <w:ind w:firstLine="0"/>
      </w:pPr>
    </w:p>
    <w:p w:rsidR="005202CA" w:rsidRPr="005202CA" w:rsidRDefault="0011092A" w:rsidP="0094599A">
      <w:pPr>
        <w:pStyle w:val="ListParagraph"/>
        <w:numPr>
          <w:ilvl w:val="1"/>
          <w:numId w:val="26"/>
        </w:numPr>
        <w:rPr>
          <w:rFonts w:eastAsia="MinionPro-Regular" w:cs="Times New Roman"/>
          <w:szCs w:val="24"/>
        </w:rPr>
      </w:pPr>
      <w:r w:rsidRPr="00D00578">
        <w:rPr>
          <w:rFonts w:eastAsia="MinionPro-Regular" w:cs="Times New Roman"/>
          <w:i/>
          <w:iCs/>
          <w:szCs w:val="24"/>
        </w:rPr>
        <w:t>Prevalence of Induced Second Trimester Abortion.</w:t>
      </w:r>
      <w:r w:rsidR="0094599A">
        <w:rPr>
          <w:rFonts w:eastAsia="MinionPro-Regular" w:cs="Times New Roman"/>
          <w:i/>
          <w:iCs/>
          <w:szCs w:val="24"/>
        </w:rPr>
        <w:t xml:space="preserve"> </w:t>
      </w:r>
    </w:p>
    <w:p w:rsidR="005202CA" w:rsidRPr="00F20DD0" w:rsidRDefault="0011092A" w:rsidP="00F20DD0">
      <w:pPr>
        <w:rPr>
          <w:rFonts w:eastAsia="MinionPro-Regular" w:cs="Times New Roman"/>
          <w:szCs w:val="24"/>
        </w:rPr>
      </w:pPr>
      <w:r w:rsidRPr="003624F1">
        <w:t xml:space="preserve">During the study period, at </w:t>
      </w:r>
      <w:proofErr w:type="spellStart"/>
      <w:r w:rsidRPr="003624F1">
        <w:t>Michu</w:t>
      </w:r>
      <w:proofErr w:type="spellEnd"/>
      <w:r w:rsidRPr="003624F1">
        <w:t xml:space="preserve"> clinic in SPHMMC, out of the 238 women who sought abortion service and who were included in the study, more than half (</w:t>
      </w:r>
      <w:r w:rsidRPr="005202CA">
        <w:rPr>
          <w:color w:val="000000"/>
        </w:rPr>
        <w:t>127, 53.4%)</w:t>
      </w:r>
      <w:r w:rsidRPr="003624F1">
        <w:t xml:space="preserve"> of the respondents did present in second trimester at gestational age of 13 completed weeks and above.</w:t>
      </w:r>
      <w:r>
        <w:t xml:space="preserve"> </w:t>
      </w:r>
      <w:r w:rsidRPr="005202CA">
        <w:rPr>
          <w:color w:val="000000"/>
        </w:rPr>
        <w:t>Of this, 91</w:t>
      </w:r>
      <w:r w:rsidRPr="003624F1">
        <w:t xml:space="preserve"> (</w:t>
      </w:r>
      <w:r w:rsidRPr="005202CA">
        <w:rPr>
          <w:color w:val="000000"/>
        </w:rPr>
        <w:t>38.2%</w:t>
      </w:r>
      <w:r w:rsidRPr="003624F1">
        <w:t xml:space="preserve">) had abortion during </w:t>
      </w:r>
      <w:r>
        <w:t xml:space="preserve">the </w:t>
      </w:r>
      <w:r w:rsidRPr="003624F1">
        <w:t>late second trimester</w:t>
      </w:r>
      <w:r>
        <w:t xml:space="preserve"> period between 21 and 28 weeks (figure 1)</w:t>
      </w:r>
    </w:p>
    <w:p w:rsidR="0011092A" w:rsidRPr="0011092A" w:rsidRDefault="0011092A" w:rsidP="0011092A">
      <w:pPr>
        <w:ind w:firstLine="0"/>
        <w:rPr>
          <w:rFonts w:cs="Times New Roman"/>
          <w:b/>
          <w:szCs w:val="24"/>
        </w:rPr>
      </w:pPr>
      <w:r w:rsidRPr="0011092A">
        <w:rPr>
          <w:rFonts w:cs="Times New Roman"/>
          <w:b/>
          <w:szCs w:val="24"/>
        </w:rPr>
        <w:t>Figure 1:  Distribution of women by gestational age</w:t>
      </w:r>
    </w:p>
    <w:p w:rsidR="0011092A" w:rsidRDefault="0011092A" w:rsidP="0011092A">
      <w:pPr>
        <w:autoSpaceDE w:val="0"/>
        <w:autoSpaceDN w:val="0"/>
        <w:adjustRightInd w:val="0"/>
        <w:spacing w:before="0" w:after="0" w:line="400" w:lineRule="atLeast"/>
        <w:ind w:firstLine="0"/>
        <w:jc w:val="left"/>
        <w:rPr>
          <w:rFonts w:asciiTheme="minorHAnsi" w:hAnsiTheme="minorHAnsi"/>
          <w:sz w:val="22"/>
        </w:rPr>
      </w:pPr>
      <w:r>
        <w:rPr>
          <w:noProof/>
        </w:rPr>
        <w:drawing>
          <wp:inline distT="0" distB="0" distL="0" distR="0" wp14:anchorId="04C61D8A" wp14:editId="3F67E7C3">
            <wp:extent cx="5486400" cy="418084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1092A" w:rsidRDefault="0011092A" w:rsidP="0011092A">
      <w:pPr>
        <w:rPr>
          <w:rFonts w:cs="Times New Roman"/>
          <w:sz w:val="22"/>
        </w:rPr>
      </w:pPr>
      <w:r w:rsidRPr="00237B86">
        <w:rPr>
          <w:rFonts w:cs="Times New Roman"/>
          <w:sz w:val="22"/>
        </w:rPr>
        <w:t>Note: x axis= Gestational age, y axis= frequency</w:t>
      </w:r>
    </w:p>
    <w:p w:rsidR="00F20DD0" w:rsidRDefault="00F20DD0" w:rsidP="0011092A">
      <w:pPr>
        <w:rPr>
          <w:rFonts w:cs="Times New Roman"/>
          <w:sz w:val="22"/>
        </w:rPr>
      </w:pPr>
    </w:p>
    <w:p w:rsidR="00F20DD0" w:rsidRDefault="00F20DD0" w:rsidP="0011092A">
      <w:pPr>
        <w:rPr>
          <w:rFonts w:cs="Times New Roman"/>
          <w:sz w:val="22"/>
        </w:rPr>
      </w:pPr>
    </w:p>
    <w:p w:rsidR="00F20DD0" w:rsidRPr="0011092A" w:rsidRDefault="00F20DD0" w:rsidP="0011092A">
      <w:pPr>
        <w:rPr>
          <w:rFonts w:cs="Times New Roman"/>
          <w:sz w:val="22"/>
        </w:rPr>
      </w:pPr>
    </w:p>
    <w:p w:rsidR="005202CA" w:rsidRPr="005202CA" w:rsidRDefault="0011092A" w:rsidP="0094599A">
      <w:pPr>
        <w:pStyle w:val="ListParagraph"/>
        <w:numPr>
          <w:ilvl w:val="1"/>
          <w:numId w:val="26"/>
        </w:numPr>
        <w:autoSpaceDE w:val="0"/>
        <w:autoSpaceDN w:val="0"/>
        <w:adjustRightInd w:val="0"/>
        <w:spacing w:before="0" w:after="0" w:line="400" w:lineRule="atLeast"/>
        <w:jc w:val="left"/>
        <w:rPr>
          <w:rFonts w:cs="Times New Roman"/>
          <w:b/>
          <w:szCs w:val="24"/>
        </w:rPr>
      </w:pPr>
      <w:r>
        <w:rPr>
          <w:rFonts w:eastAsia="MinionPro-Regular" w:cs="Times New Roman"/>
          <w:szCs w:val="24"/>
        </w:rPr>
        <w:lastRenderedPageBreak/>
        <w:t xml:space="preserve"> </w:t>
      </w:r>
      <w:r w:rsidRPr="0094599A">
        <w:rPr>
          <w:rFonts w:eastAsia="MinionPro-Regular" w:cs="Times New Roman"/>
          <w:i/>
          <w:szCs w:val="24"/>
        </w:rPr>
        <w:t>Level of awareness on some reproductive health factors</w:t>
      </w:r>
      <w:r w:rsidR="00BF665C" w:rsidRPr="00CA2C3E">
        <w:rPr>
          <w:rFonts w:cs="Times New Roman"/>
          <w:szCs w:val="24"/>
        </w:rPr>
        <w:t xml:space="preserve">. </w:t>
      </w:r>
    </w:p>
    <w:p w:rsidR="0094599A" w:rsidRPr="00F20DD0" w:rsidRDefault="005C54D4" w:rsidP="00F20DD0">
      <w:pPr>
        <w:autoSpaceDE w:val="0"/>
        <w:autoSpaceDN w:val="0"/>
        <w:adjustRightInd w:val="0"/>
        <w:spacing w:before="0" w:after="0" w:line="400" w:lineRule="atLeast"/>
        <w:jc w:val="left"/>
        <w:rPr>
          <w:rFonts w:cs="Times New Roman"/>
          <w:b/>
          <w:szCs w:val="24"/>
        </w:rPr>
      </w:pPr>
      <w:r>
        <w:t xml:space="preserve">Only </w:t>
      </w:r>
      <w:r w:rsidR="00BF665C">
        <w:t xml:space="preserve">one third </w:t>
      </w:r>
      <w:r w:rsidR="00685A96">
        <w:t>(</w:t>
      </w:r>
      <w:r w:rsidR="00685A96" w:rsidRPr="00BF665C">
        <w:t>83</w:t>
      </w:r>
      <w:r w:rsidR="00217A4F" w:rsidRPr="00BF665C">
        <w:t xml:space="preserve"> (34.9%)</w:t>
      </w:r>
      <w:r w:rsidR="00BF665C">
        <w:t>)</w:t>
      </w:r>
      <w:r w:rsidR="005E4D32">
        <w:t xml:space="preserve"> of the participants knows</w:t>
      </w:r>
      <w:r w:rsidR="00316520" w:rsidRPr="00BF665C">
        <w:t xml:space="preserve"> two</w:t>
      </w:r>
      <w:r w:rsidR="005E4D32">
        <w:t xml:space="preserve"> and above</w:t>
      </w:r>
      <w:r w:rsidR="00F176DD" w:rsidRPr="00BF665C">
        <w:t xml:space="preserve"> pregnancy</w:t>
      </w:r>
      <w:r w:rsidR="00316520" w:rsidRPr="00BF665C">
        <w:t xml:space="preserve"> signs and</w:t>
      </w:r>
      <w:r w:rsidR="00217A4F" w:rsidRPr="00BF665C">
        <w:t xml:space="preserve"> symptoms</w:t>
      </w:r>
      <w:r w:rsidR="00300BBF">
        <w:t xml:space="preserve">. </w:t>
      </w:r>
      <w:r w:rsidR="00090F7E" w:rsidRPr="005202CA">
        <w:rPr>
          <w:rFonts w:cs="Times New Roman"/>
          <w:szCs w:val="24"/>
        </w:rPr>
        <w:t xml:space="preserve">37 (15.5%) of the participants didn’t mention even one contraception method they know. </w:t>
      </w:r>
      <w:r w:rsidR="00300BBF">
        <w:t xml:space="preserve">Near to half </w:t>
      </w:r>
      <w:r w:rsidR="00292074">
        <w:t>(</w:t>
      </w:r>
      <w:r w:rsidR="00292074" w:rsidRPr="00BF665C">
        <w:t>124 (52.1%</w:t>
      </w:r>
      <w:r w:rsidR="00292074">
        <w:t xml:space="preserve">)) of </w:t>
      </w:r>
      <w:r w:rsidR="00300BBF">
        <w:t>the respondents</w:t>
      </w:r>
      <w:r w:rsidR="003624F1">
        <w:t xml:space="preserve"> </w:t>
      </w:r>
      <w:r w:rsidR="005E4D32">
        <w:t>mentioned</w:t>
      </w:r>
      <w:r w:rsidR="00300BBF">
        <w:t xml:space="preserve"> </w:t>
      </w:r>
      <w:r w:rsidR="00300BBF" w:rsidRPr="00BF665C">
        <w:t xml:space="preserve">two or more health institutions </w:t>
      </w:r>
      <w:r w:rsidR="00300BBF">
        <w:t>that</w:t>
      </w:r>
      <w:r w:rsidR="00300BBF" w:rsidRPr="00BF665C">
        <w:t xml:space="preserve"> provide abortion service</w:t>
      </w:r>
      <w:r w:rsidR="00300BBF">
        <w:t>. Only ten percent (</w:t>
      </w:r>
      <w:r w:rsidR="00217A4F" w:rsidRPr="00BF665C">
        <w:t>24 (10.1%)</w:t>
      </w:r>
      <w:r w:rsidR="00300BBF">
        <w:t>)</w:t>
      </w:r>
      <w:r w:rsidR="00217A4F" w:rsidRPr="00BF665C">
        <w:t xml:space="preserve"> of the participants </w:t>
      </w:r>
      <w:r w:rsidR="00316520" w:rsidRPr="00BF665C">
        <w:t xml:space="preserve">knows the </w:t>
      </w:r>
      <w:r w:rsidR="007143DA" w:rsidRPr="00BF665C">
        <w:t xml:space="preserve">pregnancy window period </w:t>
      </w:r>
      <w:r w:rsidR="00316520" w:rsidRPr="00BF665C">
        <w:t xml:space="preserve">in the </w:t>
      </w:r>
      <w:r w:rsidR="00217A4F" w:rsidRPr="00BF665C">
        <w:t xml:space="preserve">menstrual cycle, and </w:t>
      </w:r>
      <w:r w:rsidR="00300BBF">
        <w:t>half (</w:t>
      </w:r>
      <w:r w:rsidR="00217A4F" w:rsidRPr="00BF665C">
        <w:t>124 (52.1%) know</w:t>
      </w:r>
      <w:r w:rsidR="00685A96">
        <w:t>s</w:t>
      </w:r>
      <w:r w:rsidR="00300BBF">
        <w:t xml:space="preserve"> </w:t>
      </w:r>
      <w:r w:rsidR="007143DA" w:rsidRPr="00BF665C">
        <w:t xml:space="preserve">the safest </w:t>
      </w:r>
      <w:r w:rsidR="00685A96">
        <w:t xml:space="preserve">time </w:t>
      </w:r>
      <w:r w:rsidR="00217A4F" w:rsidRPr="00BF665C">
        <w:t xml:space="preserve">for induced abortion. </w:t>
      </w:r>
      <w:r w:rsidR="00300BBF">
        <w:t>One third (</w:t>
      </w:r>
      <w:r w:rsidR="00217A4F" w:rsidRPr="00BF665C">
        <w:t>85 (35.7%)</w:t>
      </w:r>
      <w:r w:rsidR="00300BBF">
        <w:t>)</w:t>
      </w:r>
      <w:r w:rsidR="005E4D32">
        <w:t xml:space="preserve"> of the participant </w:t>
      </w:r>
      <w:r w:rsidR="00217A4F" w:rsidRPr="00BF665C">
        <w:t>s</w:t>
      </w:r>
      <w:r w:rsidR="007143DA" w:rsidRPr="00BF665C">
        <w:t>trong</w:t>
      </w:r>
      <w:r w:rsidR="005E4D32">
        <w:t>ly</w:t>
      </w:r>
      <w:r w:rsidR="007143DA" w:rsidRPr="00BF665C">
        <w:t xml:space="preserve"> </w:t>
      </w:r>
      <w:r w:rsidR="005E4D32">
        <w:t>perceive they are highly susceptible</w:t>
      </w:r>
      <w:r w:rsidR="00685A96">
        <w:t xml:space="preserve"> for</w:t>
      </w:r>
      <w:r w:rsidR="005E4D32">
        <w:t xml:space="preserve"> abortion related complications</w:t>
      </w:r>
    </w:p>
    <w:p w:rsidR="0011092A" w:rsidRPr="003624F1" w:rsidRDefault="0011092A" w:rsidP="0011092A">
      <w:pPr>
        <w:rPr>
          <w:szCs w:val="24"/>
        </w:rPr>
      </w:pPr>
      <w:r w:rsidRPr="003624F1">
        <w:rPr>
          <w:rFonts w:eastAsia="MinionPro-Regular" w:cs="Times New Roman"/>
          <w:b/>
          <w:szCs w:val="24"/>
        </w:rPr>
        <w:t>TABLE 3</w:t>
      </w:r>
      <w:r w:rsidRPr="003624F1">
        <w:rPr>
          <w:rFonts w:eastAsia="MinionPro-Regular" w:cs="Times New Roman"/>
          <w:szCs w:val="24"/>
        </w:rPr>
        <w:t>: Level of awareness on some reproductive health factors</w:t>
      </w:r>
    </w:p>
    <w:tbl>
      <w:tblPr>
        <w:tblStyle w:val="TableGrid5"/>
        <w:tblW w:w="5000" w:type="pct"/>
        <w:tblLook w:val="04A0" w:firstRow="1" w:lastRow="0" w:firstColumn="1" w:lastColumn="0" w:noHBand="0" w:noVBand="1"/>
      </w:tblPr>
      <w:tblGrid>
        <w:gridCol w:w="4644"/>
        <w:gridCol w:w="2386"/>
        <w:gridCol w:w="1826"/>
      </w:tblGrid>
      <w:tr w:rsidR="0011092A" w:rsidRPr="00F20DD0" w:rsidTr="00F20DD0">
        <w:trPr>
          <w:trHeight w:val="413"/>
        </w:trPr>
        <w:tc>
          <w:tcPr>
            <w:tcW w:w="2622" w:type="pct"/>
          </w:tcPr>
          <w:p w:rsidR="0011092A" w:rsidRPr="00F20DD0" w:rsidRDefault="0011092A" w:rsidP="005F01DF">
            <w:pPr>
              <w:ind w:firstLine="0"/>
              <w:rPr>
                <w:rFonts w:cs="Times New Roman"/>
                <w:b/>
                <w:sz w:val="16"/>
                <w:szCs w:val="16"/>
              </w:rPr>
            </w:pPr>
            <w:r w:rsidRPr="00F20DD0">
              <w:rPr>
                <w:rFonts w:cs="Times New Roman"/>
                <w:b/>
                <w:sz w:val="16"/>
                <w:szCs w:val="16"/>
              </w:rPr>
              <w:t>Variable name (n=238)</w:t>
            </w:r>
          </w:p>
        </w:tc>
        <w:tc>
          <w:tcPr>
            <w:tcW w:w="1347" w:type="pct"/>
          </w:tcPr>
          <w:p w:rsidR="0011092A" w:rsidRPr="00F20DD0" w:rsidRDefault="0011092A" w:rsidP="005F01DF">
            <w:pPr>
              <w:ind w:firstLine="0"/>
              <w:rPr>
                <w:rFonts w:cs="Times New Roman"/>
                <w:b/>
                <w:sz w:val="16"/>
                <w:szCs w:val="16"/>
              </w:rPr>
            </w:pPr>
            <w:r w:rsidRPr="00F20DD0">
              <w:rPr>
                <w:rFonts w:cs="Times New Roman"/>
                <w:b/>
                <w:sz w:val="16"/>
                <w:szCs w:val="16"/>
              </w:rPr>
              <w:t xml:space="preserve">Frequency </w:t>
            </w:r>
          </w:p>
        </w:tc>
        <w:tc>
          <w:tcPr>
            <w:tcW w:w="1031" w:type="pct"/>
          </w:tcPr>
          <w:p w:rsidR="0011092A" w:rsidRPr="00F20DD0" w:rsidRDefault="0011092A" w:rsidP="005F01DF">
            <w:pPr>
              <w:ind w:firstLine="0"/>
              <w:rPr>
                <w:rFonts w:cs="Times New Roman"/>
                <w:b/>
                <w:sz w:val="16"/>
                <w:szCs w:val="16"/>
              </w:rPr>
            </w:pPr>
            <w:r w:rsidRPr="00F20DD0">
              <w:rPr>
                <w:rFonts w:cs="Times New Roman"/>
                <w:b/>
                <w:sz w:val="16"/>
                <w:szCs w:val="16"/>
              </w:rPr>
              <w:t xml:space="preserve">Percent </w:t>
            </w:r>
          </w:p>
        </w:tc>
      </w:tr>
      <w:tr w:rsidR="0011092A" w:rsidRPr="00F20DD0" w:rsidTr="00F20DD0">
        <w:trPr>
          <w:trHeight w:val="350"/>
        </w:trPr>
        <w:tc>
          <w:tcPr>
            <w:tcW w:w="2622" w:type="pct"/>
            <w:vAlign w:val="bottom"/>
          </w:tcPr>
          <w:p w:rsidR="0011092A" w:rsidRPr="00F20DD0" w:rsidRDefault="0004750C" w:rsidP="005F01DF">
            <w:pPr>
              <w:ind w:firstLine="0"/>
              <w:rPr>
                <w:rFonts w:cs="Times New Roman"/>
                <w:b/>
                <w:sz w:val="16"/>
                <w:szCs w:val="16"/>
              </w:rPr>
            </w:pPr>
            <w:r w:rsidRPr="00F20DD0">
              <w:rPr>
                <w:rFonts w:cs="Times New Roman"/>
                <w:b/>
                <w:sz w:val="16"/>
                <w:szCs w:val="16"/>
              </w:rPr>
              <w:t>C</w:t>
            </w:r>
            <w:r w:rsidR="0011092A" w:rsidRPr="00F20DD0">
              <w:rPr>
                <w:rFonts w:cs="Times New Roman"/>
                <w:b/>
                <w:sz w:val="16"/>
                <w:szCs w:val="16"/>
              </w:rPr>
              <w:t xml:space="preserve">omplications </w:t>
            </w:r>
            <w:r w:rsidRPr="00F20DD0">
              <w:rPr>
                <w:rFonts w:cs="Times New Roman"/>
                <w:b/>
                <w:sz w:val="16"/>
                <w:szCs w:val="16"/>
              </w:rPr>
              <w:t>of abortion</w:t>
            </w:r>
          </w:p>
          <w:p w:rsidR="0011092A" w:rsidRPr="00F20DD0" w:rsidRDefault="0011092A" w:rsidP="005F01DF">
            <w:pPr>
              <w:ind w:firstLine="0"/>
              <w:rPr>
                <w:rFonts w:cs="Times New Roman"/>
                <w:b/>
                <w:color w:val="000000"/>
                <w:sz w:val="16"/>
                <w:szCs w:val="16"/>
              </w:rPr>
            </w:pPr>
          </w:p>
          <w:p w:rsidR="0011092A" w:rsidRPr="00F20DD0" w:rsidRDefault="0004750C" w:rsidP="005F01DF">
            <w:pPr>
              <w:ind w:firstLine="0"/>
              <w:rPr>
                <w:rFonts w:cs="Times New Roman"/>
                <w:sz w:val="16"/>
                <w:szCs w:val="16"/>
              </w:rPr>
            </w:pPr>
            <w:r w:rsidRPr="00F20DD0">
              <w:rPr>
                <w:rFonts w:cs="Times New Roman"/>
                <w:color w:val="000000"/>
                <w:sz w:val="16"/>
                <w:szCs w:val="16"/>
              </w:rPr>
              <w:t xml:space="preserve">      Didn’t mention </w:t>
            </w:r>
            <w:r w:rsidR="00EB4747" w:rsidRPr="00F20DD0">
              <w:rPr>
                <w:rFonts w:cs="Times New Roman"/>
                <w:color w:val="000000"/>
                <w:sz w:val="16"/>
                <w:szCs w:val="16"/>
              </w:rPr>
              <w:t>any</w:t>
            </w:r>
          </w:p>
        </w:tc>
        <w:tc>
          <w:tcPr>
            <w:tcW w:w="1347" w:type="pct"/>
            <w:vAlign w:val="bottom"/>
          </w:tcPr>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r w:rsidRPr="00F20DD0">
              <w:rPr>
                <w:rFonts w:cs="Times New Roman"/>
                <w:sz w:val="16"/>
                <w:szCs w:val="16"/>
              </w:rPr>
              <w:t>61</w:t>
            </w:r>
          </w:p>
        </w:tc>
        <w:tc>
          <w:tcPr>
            <w:tcW w:w="1031" w:type="pct"/>
            <w:vAlign w:val="bottom"/>
          </w:tcPr>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r w:rsidRPr="00F20DD0">
              <w:rPr>
                <w:rFonts w:cs="Times New Roman"/>
                <w:sz w:val="16"/>
                <w:szCs w:val="16"/>
              </w:rPr>
              <w:t>25.6</w:t>
            </w:r>
          </w:p>
        </w:tc>
      </w:tr>
      <w:tr w:rsidR="0011092A" w:rsidRPr="00F20DD0" w:rsidTr="00F20DD0">
        <w:trPr>
          <w:trHeight w:val="260"/>
        </w:trPr>
        <w:tc>
          <w:tcPr>
            <w:tcW w:w="2622" w:type="pct"/>
            <w:vAlign w:val="bottom"/>
          </w:tcPr>
          <w:p w:rsidR="0011092A" w:rsidRPr="00F20DD0" w:rsidRDefault="0004750C" w:rsidP="005F01DF">
            <w:pPr>
              <w:ind w:firstLine="0"/>
              <w:rPr>
                <w:rFonts w:cs="Times New Roman"/>
                <w:b/>
                <w:sz w:val="16"/>
                <w:szCs w:val="16"/>
              </w:rPr>
            </w:pPr>
            <w:r w:rsidRPr="00F20DD0">
              <w:rPr>
                <w:rFonts w:cs="Times New Roman"/>
                <w:color w:val="000000"/>
                <w:sz w:val="16"/>
                <w:szCs w:val="16"/>
              </w:rPr>
              <w:t xml:space="preserve">      Mentioned</w:t>
            </w:r>
            <w:r w:rsidR="0011092A" w:rsidRPr="00F20DD0">
              <w:rPr>
                <w:rFonts w:cs="Times New Roman"/>
                <w:color w:val="000000"/>
                <w:sz w:val="16"/>
                <w:szCs w:val="16"/>
              </w:rPr>
              <w:t xml:space="preserve"> one/two</w:t>
            </w:r>
          </w:p>
        </w:tc>
        <w:tc>
          <w:tcPr>
            <w:tcW w:w="1347" w:type="pct"/>
            <w:vAlign w:val="bottom"/>
          </w:tcPr>
          <w:p w:rsidR="0011092A" w:rsidRPr="00F20DD0" w:rsidRDefault="0011092A" w:rsidP="005F01DF">
            <w:pPr>
              <w:ind w:firstLine="0"/>
              <w:rPr>
                <w:rFonts w:cs="Times New Roman"/>
                <w:sz w:val="16"/>
                <w:szCs w:val="16"/>
              </w:rPr>
            </w:pPr>
            <w:r w:rsidRPr="00F20DD0">
              <w:rPr>
                <w:rFonts w:cs="Times New Roman"/>
                <w:sz w:val="16"/>
                <w:szCs w:val="16"/>
              </w:rPr>
              <w:t>162</w:t>
            </w:r>
          </w:p>
        </w:tc>
        <w:tc>
          <w:tcPr>
            <w:tcW w:w="1031" w:type="pct"/>
            <w:vAlign w:val="bottom"/>
          </w:tcPr>
          <w:p w:rsidR="0011092A" w:rsidRPr="00F20DD0" w:rsidRDefault="0011092A" w:rsidP="005F01DF">
            <w:pPr>
              <w:ind w:firstLine="0"/>
              <w:rPr>
                <w:rFonts w:cs="Times New Roman"/>
                <w:sz w:val="16"/>
                <w:szCs w:val="16"/>
              </w:rPr>
            </w:pPr>
            <w:r w:rsidRPr="00F20DD0">
              <w:rPr>
                <w:rFonts w:cs="Times New Roman"/>
                <w:sz w:val="16"/>
                <w:szCs w:val="16"/>
              </w:rPr>
              <w:t>68.1</w:t>
            </w:r>
          </w:p>
        </w:tc>
      </w:tr>
      <w:tr w:rsidR="0011092A" w:rsidRPr="00F20DD0" w:rsidTr="00F20DD0">
        <w:trPr>
          <w:trHeight w:val="332"/>
        </w:trPr>
        <w:tc>
          <w:tcPr>
            <w:tcW w:w="2622" w:type="pct"/>
            <w:vAlign w:val="bottom"/>
          </w:tcPr>
          <w:p w:rsidR="0011092A" w:rsidRPr="00F20DD0" w:rsidRDefault="0004750C" w:rsidP="005F01DF">
            <w:pPr>
              <w:ind w:firstLine="0"/>
              <w:rPr>
                <w:rFonts w:cs="Times New Roman"/>
                <w:color w:val="000000"/>
                <w:sz w:val="16"/>
                <w:szCs w:val="16"/>
              </w:rPr>
            </w:pPr>
            <w:r w:rsidRPr="00F20DD0">
              <w:rPr>
                <w:rFonts w:cs="Times New Roman"/>
                <w:color w:val="000000"/>
                <w:sz w:val="16"/>
                <w:szCs w:val="16"/>
              </w:rPr>
              <w:t xml:space="preserve">      Mentioned</w:t>
            </w:r>
            <w:r w:rsidR="0011092A" w:rsidRPr="00F20DD0">
              <w:rPr>
                <w:rFonts w:cs="Times New Roman"/>
                <w:color w:val="000000"/>
                <w:sz w:val="16"/>
                <w:szCs w:val="16"/>
              </w:rPr>
              <w:t xml:space="preserve"> three and above</w:t>
            </w:r>
          </w:p>
          <w:p w:rsidR="0011092A" w:rsidRPr="00F20DD0" w:rsidRDefault="0011092A" w:rsidP="005F01DF">
            <w:pPr>
              <w:ind w:firstLine="0"/>
              <w:rPr>
                <w:rFonts w:cs="Times New Roman"/>
                <w:color w:val="000000"/>
                <w:sz w:val="16"/>
                <w:szCs w:val="16"/>
              </w:rPr>
            </w:pPr>
          </w:p>
        </w:tc>
        <w:tc>
          <w:tcPr>
            <w:tcW w:w="1347" w:type="pct"/>
            <w:vAlign w:val="bottom"/>
          </w:tcPr>
          <w:p w:rsidR="0011092A" w:rsidRPr="00F20DD0" w:rsidRDefault="0011092A" w:rsidP="005F01DF">
            <w:pPr>
              <w:ind w:firstLine="0"/>
              <w:rPr>
                <w:rFonts w:cs="Times New Roman"/>
                <w:sz w:val="16"/>
                <w:szCs w:val="16"/>
              </w:rPr>
            </w:pPr>
            <w:r w:rsidRPr="00F20DD0">
              <w:rPr>
                <w:rFonts w:cs="Times New Roman"/>
                <w:sz w:val="16"/>
                <w:szCs w:val="16"/>
              </w:rPr>
              <w:t>15</w:t>
            </w:r>
          </w:p>
        </w:tc>
        <w:tc>
          <w:tcPr>
            <w:tcW w:w="1031" w:type="pct"/>
            <w:vAlign w:val="bottom"/>
          </w:tcPr>
          <w:p w:rsidR="0011092A" w:rsidRPr="00F20DD0" w:rsidRDefault="0011092A" w:rsidP="005F01DF">
            <w:pPr>
              <w:ind w:firstLine="0"/>
              <w:rPr>
                <w:rFonts w:cs="Times New Roman"/>
                <w:sz w:val="16"/>
                <w:szCs w:val="16"/>
              </w:rPr>
            </w:pPr>
            <w:r w:rsidRPr="00F20DD0">
              <w:rPr>
                <w:rFonts w:cs="Times New Roman"/>
                <w:sz w:val="16"/>
                <w:szCs w:val="16"/>
              </w:rPr>
              <w:t>6.3</w:t>
            </w:r>
          </w:p>
        </w:tc>
      </w:tr>
      <w:tr w:rsidR="0011092A" w:rsidRPr="00F20DD0" w:rsidTr="00F20DD0">
        <w:trPr>
          <w:trHeight w:val="323"/>
        </w:trPr>
        <w:tc>
          <w:tcPr>
            <w:tcW w:w="2622" w:type="pct"/>
            <w:vAlign w:val="bottom"/>
          </w:tcPr>
          <w:p w:rsidR="0011092A" w:rsidRPr="00F20DD0" w:rsidRDefault="0004750C" w:rsidP="005F01DF">
            <w:pPr>
              <w:ind w:firstLine="0"/>
              <w:rPr>
                <w:rFonts w:cs="Times New Roman"/>
                <w:b/>
                <w:sz w:val="16"/>
                <w:szCs w:val="16"/>
              </w:rPr>
            </w:pPr>
            <w:r w:rsidRPr="00F20DD0">
              <w:rPr>
                <w:rFonts w:cs="Times New Roman"/>
                <w:b/>
                <w:sz w:val="16"/>
                <w:szCs w:val="16"/>
              </w:rPr>
              <w:t>Safe</w:t>
            </w:r>
            <w:r w:rsidR="0011092A" w:rsidRPr="00F20DD0">
              <w:rPr>
                <w:rFonts w:cs="Times New Roman"/>
                <w:b/>
                <w:sz w:val="16"/>
                <w:szCs w:val="16"/>
              </w:rPr>
              <w:t xml:space="preserve"> time for induced abortion</w:t>
            </w:r>
          </w:p>
          <w:p w:rsidR="0011092A" w:rsidRPr="00F20DD0" w:rsidRDefault="0011092A" w:rsidP="005F01DF">
            <w:pPr>
              <w:ind w:firstLine="0"/>
              <w:rPr>
                <w:rFonts w:cs="Times New Roman"/>
                <w:sz w:val="16"/>
                <w:szCs w:val="16"/>
              </w:rPr>
            </w:pPr>
            <w:r w:rsidRPr="00F20DD0">
              <w:rPr>
                <w:rFonts w:cs="Times New Roman"/>
                <w:sz w:val="16"/>
                <w:szCs w:val="16"/>
              </w:rPr>
              <w:t xml:space="preserve">  </w:t>
            </w:r>
          </w:p>
          <w:p w:rsidR="0011092A" w:rsidRPr="00F20DD0" w:rsidRDefault="0004750C" w:rsidP="005F01DF">
            <w:pPr>
              <w:ind w:firstLine="0"/>
              <w:rPr>
                <w:rFonts w:cs="Times New Roman"/>
                <w:sz w:val="16"/>
                <w:szCs w:val="16"/>
              </w:rPr>
            </w:pPr>
            <w:r w:rsidRPr="00F20DD0">
              <w:rPr>
                <w:rFonts w:cs="Times New Roman"/>
                <w:sz w:val="16"/>
                <w:szCs w:val="16"/>
              </w:rPr>
              <w:t xml:space="preserve">        Didn’t know </w:t>
            </w:r>
          </w:p>
        </w:tc>
        <w:tc>
          <w:tcPr>
            <w:tcW w:w="1347" w:type="pct"/>
            <w:vAlign w:val="bottom"/>
          </w:tcPr>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r w:rsidRPr="00F20DD0">
              <w:rPr>
                <w:rFonts w:cs="Times New Roman"/>
                <w:sz w:val="16"/>
                <w:szCs w:val="16"/>
              </w:rPr>
              <w:t>115</w:t>
            </w:r>
          </w:p>
        </w:tc>
        <w:tc>
          <w:tcPr>
            <w:tcW w:w="1031" w:type="pct"/>
            <w:vAlign w:val="bottom"/>
          </w:tcPr>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r w:rsidRPr="00F20DD0">
              <w:rPr>
                <w:rFonts w:cs="Times New Roman"/>
                <w:sz w:val="16"/>
                <w:szCs w:val="16"/>
              </w:rPr>
              <w:t>48.3</w:t>
            </w:r>
          </w:p>
        </w:tc>
      </w:tr>
      <w:tr w:rsidR="0011092A" w:rsidRPr="00F20DD0" w:rsidTr="00F20DD0">
        <w:trPr>
          <w:trHeight w:val="107"/>
        </w:trPr>
        <w:tc>
          <w:tcPr>
            <w:tcW w:w="2622" w:type="pct"/>
            <w:vAlign w:val="bottom"/>
          </w:tcPr>
          <w:p w:rsidR="0011092A" w:rsidRPr="00F20DD0" w:rsidRDefault="0004750C" w:rsidP="005F01DF">
            <w:pPr>
              <w:ind w:firstLine="0"/>
              <w:rPr>
                <w:rFonts w:cs="Times New Roman"/>
                <w:b/>
                <w:sz w:val="16"/>
                <w:szCs w:val="16"/>
              </w:rPr>
            </w:pPr>
            <w:r w:rsidRPr="00F20DD0">
              <w:rPr>
                <w:rFonts w:cs="Times New Roman"/>
                <w:sz w:val="16"/>
                <w:szCs w:val="16"/>
              </w:rPr>
              <w:t xml:space="preserve">        Knew exactly/approximate</w:t>
            </w:r>
          </w:p>
        </w:tc>
        <w:tc>
          <w:tcPr>
            <w:tcW w:w="1347" w:type="pct"/>
            <w:vAlign w:val="bottom"/>
          </w:tcPr>
          <w:p w:rsidR="0011092A" w:rsidRPr="00F20DD0" w:rsidRDefault="0011092A" w:rsidP="005F01DF">
            <w:pPr>
              <w:ind w:firstLine="0"/>
              <w:rPr>
                <w:rFonts w:cs="Times New Roman"/>
                <w:sz w:val="16"/>
                <w:szCs w:val="16"/>
              </w:rPr>
            </w:pPr>
            <w:r w:rsidRPr="00F20DD0">
              <w:rPr>
                <w:rFonts w:cs="Times New Roman"/>
                <w:sz w:val="16"/>
                <w:szCs w:val="16"/>
              </w:rPr>
              <w:t>123</w:t>
            </w:r>
          </w:p>
        </w:tc>
        <w:tc>
          <w:tcPr>
            <w:tcW w:w="1031" w:type="pct"/>
            <w:vAlign w:val="bottom"/>
          </w:tcPr>
          <w:p w:rsidR="0011092A" w:rsidRPr="00F20DD0" w:rsidRDefault="0011092A" w:rsidP="005F01DF">
            <w:pPr>
              <w:ind w:firstLine="0"/>
              <w:rPr>
                <w:rFonts w:cs="Times New Roman"/>
                <w:sz w:val="16"/>
                <w:szCs w:val="16"/>
              </w:rPr>
            </w:pPr>
            <w:r w:rsidRPr="00F20DD0">
              <w:rPr>
                <w:rFonts w:cs="Times New Roman"/>
                <w:sz w:val="16"/>
                <w:szCs w:val="16"/>
              </w:rPr>
              <w:t>51.7</w:t>
            </w:r>
          </w:p>
        </w:tc>
      </w:tr>
      <w:tr w:rsidR="0011092A" w:rsidRPr="00F20DD0" w:rsidTr="00F20DD0">
        <w:trPr>
          <w:trHeight w:val="368"/>
        </w:trPr>
        <w:tc>
          <w:tcPr>
            <w:tcW w:w="2622" w:type="pct"/>
            <w:vAlign w:val="bottom"/>
          </w:tcPr>
          <w:p w:rsidR="0011092A" w:rsidRPr="00F20DD0" w:rsidRDefault="0011092A" w:rsidP="005F01DF">
            <w:pPr>
              <w:ind w:firstLine="0"/>
              <w:rPr>
                <w:rFonts w:cs="Times New Roman"/>
                <w:b/>
                <w:sz w:val="16"/>
                <w:szCs w:val="16"/>
              </w:rPr>
            </w:pPr>
            <w:r w:rsidRPr="00F20DD0">
              <w:rPr>
                <w:rFonts w:cs="Times New Roman"/>
                <w:b/>
                <w:sz w:val="16"/>
                <w:szCs w:val="16"/>
              </w:rPr>
              <w:t xml:space="preserve">Pregnancy window period </w:t>
            </w:r>
          </w:p>
          <w:p w:rsidR="0011092A" w:rsidRPr="00F20DD0" w:rsidRDefault="0011092A" w:rsidP="005F01DF">
            <w:pPr>
              <w:ind w:firstLine="0"/>
              <w:rPr>
                <w:rFonts w:cs="Times New Roman"/>
                <w:sz w:val="16"/>
                <w:szCs w:val="16"/>
              </w:rPr>
            </w:pPr>
            <w:r w:rsidRPr="00F20DD0">
              <w:rPr>
                <w:rFonts w:cs="Times New Roman"/>
                <w:sz w:val="16"/>
                <w:szCs w:val="16"/>
              </w:rPr>
              <w:t xml:space="preserve">   </w:t>
            </w:r>
          </w:p>
          <w:p w:rsidR="0011092A" w:rsidRPr="00F20DD0" w:rsidRDefault="0011092A" w:rsidP="0004750C">
            <w:pPr>
              <w:ind w:firstLine="0"/>
              <w:rPr>
                <w:rFonts w:cs="Times New Roman"/>
                <w:sz w:val="16"/>
                <w:szCs w:val="16"/>
              </w:rPr>
            </w:pPr>
            <w:r w:rsidRPr="00F20DD0">
              <w:rPr>
                <w:rFonts w:cs="Times New Roman"/>
                <w:sz w:val="16"/>
                <w:szCs w:val="16"/>
              </w:rPr>
              <w:t xml:space="preserve">   </w:t>
            </w:r>
            <w:r w:rsidR="0004750C" w:rsidRPr="00F20DD0">
              <w:rPr>
                <w:rFonts w:cs="Times New Roman"/>
                <w:sz w:val="16"/>
                <w:szCs w:val="16"/>
              </w:rPr>
              <w:t>Didn’t know</w:t>
            </w:r>
          </w:p>
        </w:tc>
        <w:tc>
          <w:tcPr>
            <w:tcW w:w="1347" w:type="pct"/>
            <w:vAlign w:val="bottom"/>
          </w:tcPr>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r w:rsidRPr="00F20DD0">
              <w:rPr>
                <w:rFonts w:cs="Times New Roman"/>
                <w:sz w:val="16"/>
                <w:szCs w:val="16"/>
              </w:rPr>
              <w:t>215</w:t>
            </w:r>
          </w:p>
        </w:tc>
        <w:tc>
          <w:tcPr>
            <w:tcW w:w="1031" w:type="pct"/>
            <w:vAlign w:val="bottom"/>
          </w:tcPr>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r w:rsidRPr="00F20DD0">
              <w:rPr>
                <w:rFonts w:cs="Times New Roman"/>
                <w:sz w:val="16"/>
                <w:szCs w:val="16"/>
              </w:rPr>
              <w:t>90.7</w:t>
            </w:r>
          </w:p>
        </w:tc>
      </w:tr>
      <w:tr w:rsidR="0011092A" w:rsidRPr="00F20DD0" w:rsidTr="00F20DD0">
        <w:trPr>
          <w:trHeight w:val="170"/>
        </w:trPr>
        <w:tc>
          <w:tcPr>
            <w:tcW w:w="2622" w:type="pct"/>
            <w:vAlign w:val="bottom"/>
          </w:tcPr>
          <w:p w:rsidR="0011092A" w:rsidRPr="00F20DD0" w:rsidRDefault="00E6371A" w:rsidP="005F01DF">
            <w:pPr>
              <w:ind w:firstLine="0"/>
              <w:rPr>
                <w:rFonts w:cs="Times New Roman"/>
                <w:sz w:val="16"/>
                <w:szCs w:val="16"/>
              </w:rPr>
            </w:pPr>
            <w:r w:rsidRPr="00F20DD0">
              <w:rPr>
                <w:rFonts w:cs="Times New Roman"/>
                <w:sz w:val="16"/>
                <w:szCs w:val="16"/>
              </w:rPr>
              <w:t xml:space="preserve">   Knew</w:t>
            </w:r>
            <w:r w:rsidR="00F20DD0">
              <w:rPr>
                <w:rFonts w:cs="Times New Roman"/>
                <w:sz w:val="16"/>
                <w:szCs w:val="16"/>
              </w:rPr>
              <w:t xml:space="preserve"> exactly/ approximately</w:t>
            </w:r>
          </w:p>
        </w:tc>
        <w:tc>
          <w:tcPr>
            <w:tcW w:w="1347" w:type="pct"/>
            <w:vAlign w:val="bottom"/>
          </w:tcPr>
          <w:p w:rsidR="0011092A" w:rsidRPr="00F20DD0" w:rsidRDefault="0011092A" w:rsidP="005F01DF">
            <w:pPr>
              <w:ind w:firstLine="0"/>
              <w:rPr>
                <w:rFonts w:cs="Times New Roman"/>
                <w:sz w:val="16"/>
                <w:szCs w:val="16"/>
              </w:rPr>
            </w:pPr>
            <w:r w:rsidRPr="00F20DD0">
              <w:rPr>
                <w:rFonts w:cs="Times New Roman"/>
                <w:sz w:val="16"/>
                <w:szCs w:val="16"/>
              </w:rPr>
              <w:t>23</w:t>
            </w:r>
          </w:p>
        </w:tc>
        <w:tc>
          <w:tcPr>
            <w:tcW w:w="1031" w:type="pct"/>
            <w:vAlign w:val="bottom"/>
          </w:tcPr>
          <w:p w:rsidR="0011092A" w:rsidRPr="00F20DD0" w:rsidRDefault="0011092A" w:rsidP="005F01DF">
            <w:pPr>
              <w:ind w:firstLine="0"/>
              <w:rPr>
                <w:rFonts w:cs="Times New Roman"/>
                <w:sz w:val="16"/>
                <w:szCs w:val="16"/>
              </w:rPr>
            </w:pPr>
            <w:r w:rsidRPr="00F20DD0">
              <w:rPr>
                <w:rFonts w:cs="Times New Roman"/>
                <w:sz w:val="16"/>
                <w:szCs w:val="16"/>
              </w:rPr>
              <w:t>9.3</w:t>
            </w:r>
          </w:p>
        </w:tc>
      </w:tr>
      <w:tr w:rsidR="0011092A" w:rsidRPr="00F20DD0" w:rsidTr="00F20DD0">
        <w:trPr>
          <w:trHeight w:val="602"/>
        </w:trPr>
        <w:tc>
          <w:tcPr>
            <w:tcW w:w="2622" w:type="pct"/>
            <w:vAlign w:val="bottom"/>
          </w:tcPr>
          <w:p w:rsidR="00E6371A" w:rsidRPr="00F20DD0" w:rsidRDefault="0011092A" w:rsidP="005F01DF">
            <w:pPr>
              <w:ind w:firstLine="0"/>
              <w:rPr>
                <w:rFonts w:cs="Times New Roman"/>
                <w:b/>
                <w:sz w:val="16"/>
                <w:szCs w:val="16"/>
              </w:rPr>
            </w:pPr>
            <w:r w:rsidRPr="00F20DD0">
              <w:rPr>
                <w:rFonts w:cs="Times New Roman"/>
                <w:b/>
                <w:sz w:val="16"/>
                <w:szCs w:val="16"/>
              </w:rPr>
              <w:t>Contraception types</w:t>
            </w:r>
          </w:p>
          <w:p w:rsidR="0011092A" w:rsidRPr="00F20DD0" w:rsidRDefault="0011092A" w:rsidP="005F01DF">
            <w:pPr>
              <w:ind w:firstLine="0"/>
              <w:rPr>
                <w:rFonts w:cs="Times New Roman"/>
                <w:sz w:val="16"/>
                <w:szCs w:val="16"/>
              </w:rPr>
            </w:pPr>
            <w:r w:rsidRPr="00F20DD0">
              <w:rPr>
                <w:rFonts w:cs="Times New Roman"/>
                <w:sz w:val="16"/>
                <w:szCs w:val="16"/>
              </w:rPr>
              <w:t xml:space="preserve">    </w:t>
            </w:r>
          </w:p>
          <w:p w:rsidR="0011092A" w:rsidRPr="00F20DD0" w:rsidRDefault="0011092A" w:rsidP="005F01DF">
            <w:pPr>
              <w:ind w:firstLine="0"/>
              <w:rPr>
                <w:rFonts w:cs="Times New Roman"/>
                <w:sz w:val="16"/>
                <w:szCs w:val="16"/>
              </w:rPr>
            </w:pPr>
            <w:r w:rsidRPr="00F20DD0">
              <w:rPr>
                <w:rFonts w:cs="Times New Roman"/>
                <w:sz w:val="16"/>
                <w:szCs w:val="16"/>
              </w:rPr>
              <w:t xml:space="preserve"> </w:t>
            </w:r>
            <w:r w:rsidR="00E6371A" w:rsidRPr="00F20DD0">
              <w:rPr>
                <w:rFonts w:cs="Times New Roman"/>
                <w:sz w:val="16"/>
                <w:szCs w:val="16"/>
              </w:rPr>
              <w:t xml:space="preserve">   Didn’t mention</w:t>
            </w:r>
          </w:p>
        </w:tc>
        <w:tc>
          <w:tcPr>
            <w:tcW w:w="1347" w:type="pct"/>
            <w:vAlign w:val="bottom"/>
          </w:tcPr>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r w:rsidRPr="00F20DD0">
              <w:rPr>
                <w:rFonts w:cs="Times New Roman"/>
                <w:sz w:val="16"/>
                <w:szCs w:val="16"/>
              </w:rPr>
              <w:t>37</w:t>
            </w:r>
          </w:p>
        </w:tc>
        <w:tc>
          <w:tcPr>
            <w:tcW w:w="1031" w:type="pct"/>
            <w:vAlign w:val="bottom"/>
          </w:tcPr>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r w:rsidRPr="00F20DD0">
              <w:rPr>
                <w:rFonts w:cs="Times New Roman"/>
                <w:sz w:val="16"/>
                <w:szCs w:val="16"/>
              </w:rPr>
              <w:t>15.5</w:t>
            </w:r>
          </w:p>
        </w:tc>
      </w:tr>
      <w:tr w:rsidR="0011092A" w:rsidRPr="00F20DD0" w:rsidTr="00F20DD0">
        <w:trPr>
          <w:trHeight w:val="260"/>
        </w:trPr>
        <w:tc>
          <w:tcPr>
            <w:tcW w:w="2622" w:type="pct"/>
            <w:vAlign w:val="bottom"/>
          </w:tcPr>
          <w:p w:rsidR="0011092A" w:rsidRPr="00F20DD0" w:rsidRDefault="00E6371A" w:rsidP="005F01DF">
            <w:pPr>
              <w:ind w:firstLine="0"/>
              <w:rPr>
                <w:rFonts w:cs="Times New Roman"/>
                <w:b/>
                <w:sz w:val="16"/>
                <w:szCs w:val="16"/>
              </w:rPr>
            </w:pPr>
            <w:r w:rsidRPr="00F20DD0">
              <w:rPr>
                <w:rFonts w:cs="Times New Roman"/>
                <w:sz w:val="16"/>
                <w:szCs w:val="16"/>
              </w:rPr>
              <w:t xml:space="preserve">    Mentioned o</w:t>
            </w:r>
            <w:r w:rsidR="0011092A" w:rsidRPr="00F20DD0">
              <w:rPr>
                <w:rFonts w:cs="Times New Roman"/>
                <w:sz w:val="16"/>
                <w:szCs w:val="16"/>
              </w:rPr>
              <w:t xml:space="preserve">ne </w:t>
            </w:r>
          </w:p>
        </w:tc>
        <w:tc>
          <w:tcPr>
            <w:tcW w:w="1347" w:type="pct"/>
            <w:vAlign w:val="bottom"/>
          </w:tcPr>
          <w:p w:rsidR="0011092A" w:rsidRPr="00F20DD0" w:rsidRDefault="0011092A" w:rsidP="005F01DF">
            <w:pPr>
              <w:ind w:firstLine="0"/>
              <w:rPr>
                <w:rFonts w:cs="Times New Roman"/>
                <w:sz w:val="16"/>
                <w:szCs w:val="16"/>
              </w:rPr>
            </w:pPr>
            <w:r w:rsidRPr="00F20DD0">
              <w:rPr>
                <w:rFonts w:cs="Times New Roman"/>
                <w:sz w:val="16"/>
                <w:szCs w:val="16"/>
              </w:rPr>
              <w:t>22</w:t>
            </w:r>
          </w:p>
        </w:tc>
        <w:tc>
          <w:tcPr>
            <w:tcW w:w="1031" w:type="pct"/>
            <w:vAlign w:val="bottom"/>
          </w:tcPr>
          <w:p w:rsidR="0011092A" w:rsidRPr="00F20DD0" w:rsidRDefault="0011092A" w:rsidP="005F01DF">
            <w:pPr>
              <w:ind w:firstLine="0"/>
              <w:rPr>
                <w:rFonts w:cs="Times New Roman"/>
                <w:sz w:val="16"/>
                <w:szCs w:val="16"/>
              </w:rPr>
            </w:pPr>
            <w:r w:rsidRPr="00F20DD0">
              <w:rPr>
                <w:rFonts w:cs="Times New Roman"/>
                <w:sz w:val="16"/>
                <w:szCs w:val="16"/>
              </w:rPr>
              <w:t>9.2</w:t>
            </w:r>
          </w:p>
        </w:tc>
      </w:tr>
      <w:tr w:rsidR="0011092A" w:rsidRPr="00F20DD0" w:rsidTr="00F20DD0">
        <w:trPr>
          <w:trHeight w:val="350"/>
        </w:trPr>
        <w:tc>
          <w:tcPr>
            <w:tcW w:w="2622" w:type="pct"/>
            <w:vAlign w:val="bottom"/>
          </w:tcPr>
          <w:p w:rsidR="0011092A" w:rsidRPr="00F20DD0" w:rsidRDefault="0011092A" w:rsidP="005F01DF">
            <w:pPr>
              <w:ind w:firstLine="0"/>
              <w:rPr>
                <w:rFonts w:cs="Times New Roman"/>
                <w:sz w:val="16"/>
                <w:szCs w:val="16"/>
              </w:rPr>
            </w:pPr>
            <w:r w:rsidRPr="00F20DD0">
              <w:rPr>
                <w:rFonts w:cs="Times New Roman"/>
                <w:sz w:val="16"/>
                <w:szCs w:val="16"/>
              </w:rPr>
              <w:t xml:space="preserve">    </w:t>
            </w:r>
            <w:r w:rsidR="00E6371A" w:rsidRPr="00F20DD0">
              <w:rPr>
                <w:rFonts w:cs="Times New Roman"/>
                <w:sz w:val="16"/>
                <w:szCs w:val="16"/>
              </w:rPr>
              <w:t>Mentioned t</w:t>
            </w:r>
            <w:r w:rsidRPr="00F20DD0">
              <w:rPr>
                <w:rFonts w:cs="Times New Roman"/>
                <w:sz w:val="16"/>
                <w:szCs w:val="16"/>
              </w:rPr>
              <w:t xml:space="preserve">wo </w:t>
            </w:r>
          </w:p>
        </w:tc>
        <w:tc>
          <w:tcPr>
            <w:tcW w:w="1347" w:type="pct"/>
            <w:vAlign w:val="bottom"/>
          </w:tcPr>
          <w:p w:rsidR="0011092A" w:rsidRPr="00F20DD0" w:rsidRDefault="0011092A" w:rsidP="005F01DF">
            <w:pPr>
              <w:ind w:firstLine="0"/>
              <w:rPr>
                <w:rFonts w:cs="Times New Roman"/>
                <w:sz w:val="16"/>
                <w:szCs w:val="16"/>
              </w:rPr>
            </w:pPr>
            <w:r w:rsidRPr="00F20DD0">
              <w:rPr>
                <w:rFonts w:cs="Times New Roman"/>
                <w:sz w:val="16"/>
                <w:szCs w:val="16"/>
              </w:rPr>
              <w:t>46</w:t>
            </w:r>
          </w:p>
        </w:tc>
        <w:tc>
          <w:tcPr>
            <w:tcW w:w="1031" w:type="pct"/>
            <w:vAlign w:val="bottom"/>
          </w:tcPr>
          <w:p w:rsidR="0011092A" w:rsidRPr="00F20DD0" w:rsidRDefault="0011092A" w:rsidP="005F01DF">
            <w:pPr>
              <w:ind w:firstLine="0"/>
              <w:rPr>
                <w:rFonts w:cs="Times New Roman"/>
                <w:sz w:val="16"/>
                <w:szCs w:val="16"/>
              </w:rPr>
            </w:pPr>
            <w:r w:rsidRPr="00F20DD0">
              <w:rPr>
                <w:rFonts w:cs="Times New Roman"/>
                <w:sz w:val="16"/>
                <w:szCs w:val="16"/>
              </w:rPr>
              <w:t>19.3</w:t>
            </w:r>
          </w:p>
        </w:tc>
      </w:tr>
      <w:tr w:rsidR="0011092A" w:rsidRPr="00F20DD0" w:rsidTr="00F20DD0">
        <w:trPr>
          <w:trHeight w:val="440"/>
        </w:trPr>
        <w:tc>
          <w:tcPr>
            <w:tcW w:w="2622" w:type="pct"/>
            <w:vAlign w:val="bottom"/>
          </w:tcPr>
          <w:p w:rsidR="0011092A" w:rsidRPr="00F20DD0" w:rsidRDefault="0011092A" w:rsidP="005F01DF">
            <w:pPr>
              <w:ind w:firstLine="0"/>
              <w:rPr>
                <w:rFonts w:cs="Times New Roman"/>
                <w:sz w:val="16"/>
                <w:szCs w:val="16"/>
              </w:rPr>
            </w:pPr>
            <w:r w:rsidRPr="00F20DD0">
              <w:rPr>
                <w:rFonts w:cs="Times New Roman"/>
                <w:sz w:val="16"/>
                <w:szCs w:val="16"/>
              </w:rPr>
              <w:t xml:space="preserve">    </w:t>
            </w:r>
            <w:r w:rsidR="00E6371A" w:rsidRPr="00F20DD0">
              <w:rPr>
                <w:rFonts w:cs="Times New Roman"/>
                <w:sz w:val="16"/>
                <w:szCs w:val="16"/>
              </w:rPr>
              <w:t>Mentioned t</w:t>
            </w:r>
            <w:r w:rsidRPr="00F20DD0">
              <w:rPr>
                <w:rFonts w:cs="Times New Roman"/>
                <w:sz w:val="16"/>
                <w:szCs w:val="16"/>
              </w:rPr>
              <w:t>hree and above</w:t>
            </w:r>
          </w:p>
          <w:p w:rsidR="0011092A" w:rsidRPr="00F20DD0" w:rsidRDefault="0011092A" w:rsidP="005F01DF">
            <w:pPr>
              <w:ind w:firstLine="0"/>
              <w:rPr>
                <w:rFonts w:cs="Times New Roman"/>
                <w:sz w:val="16"/>
                <w:szCs w:val="16"/>
              </w:rPr>
            </w:pPr>
            <w:r w:rsidRPr="00F20DD0">
              <w:rPr>
                <w:rFonts w:cs="Times New Roman"/>
                <w:sz w:val="16"/>
                <w:szCs w:val="16"/>
              </w:rPr>
              <w:t xml:space="preserve">   </w:t>
            </w:r>
          </w:p>
        </w:tc>
        <w:tc>
          <w:tcPr>
            <w:tcW w:w="1347" w:type="pct"/>
            <w:vAlign w:val="bottom"/>
          </w:tcPr>
          <w:p w:rsidR="0011092A" w:rsidRPr="00F20DD0" w:rsidRDefault="0011092A" w:rsidP="005F01DF">
            <w:pPr>
              <w:ind w:firstLine="0"/>
              <w:rPr>
                <w:rFonts w:cs="Times New Roman"/>
                <w:sz w:val="16"/>
                <w:szCs w:val="16"/>
              </w:rPr>
            </w:pPr>
            <w:r w:rsidRPr="00F20DD0">
              <w:rPr>
                <w:rFonts w:cs="Times New Roman"/>
                <w:sz w:val="16"/>
                <w:szCs w:val="16"/>
              </w:rPr>
              <w:t>133</w:t>
            </w:r>
          </w:p>
        </w:tc>
        <w:tc>
          <w:tcPr>
            <w:tcW w:w="1031" w:type="pct"/>
            <w:vAlign w:val="bottom"/>
          </w:tcPr>
          <w:p w:rsidR="0011092A" w:rsidRPr="00F20DD0" w:rsidRDefault="0011092A" w:rsidP="005F01DF">
            <w:pPr>
              <w:ind w:firstLine="0"/>
              <w:rPr>
                <w:rFonts w:cs="Times New Roman"/>
                <w:sz w:val="16"/>
                <w:szCs w:val="16"/>
              </w:rPr>
            </w:pPr>
            <w:r w:rsidRPr="00F20DD0">
              <w:rPr>
                <w:rFonts w:cs="Times New Roman"/>
                <w:sz w:val="16"/>
                <w:szCs w:val="16"/>
              </w:rPr>
              <w:t>55.9</w:t>
            </w:r>
          </w:p>
        </w:tc>
      </w:tr>
      <w:tr w:rsidR="0011092A" w:rsidRPr="00F20DD0" w:rsidTr="00F20DD0">
        <w:trPr>
          <w:trHeight w:val="440"/>
        </w:trPr>
        <w:tc>
          <w:tcPr>
            <w:tcW w:w="2622" w:type="pct"/>
            <w:vAlign w:val="bottom"/>
          </w:tcPr>
          <w:p w:rsidR="0011092A" w:rsidRPr="00F20DD0" w:rsidRDefault="0011092A" w:rsidP="005F01DF">
            <w:pPr>
              <w:ind w:firstLine="0"/>
              <w:rPr>
                <w:rFonts w:cs="Times New Roman"/>
                <w:b/>
                <w:sz w:val="16"/>
                <w:szCs w:val="16"/>
              </w:rPr>
            </w:pPr>
            <w:r w:rsidRPr="00F20DD0">
              <w:rPr>
                <w:rFonts w:cs="Times New Roman"/>
                <w:b/>
                <w:sz w:val="16"/>
                <w:szCs w:val="16"/>
              </w:rPr>
              <w:t>Pregna</w:t>
            </w:r>
            <w:r w:rsidR="00E6371A" w:rsidRPr="00F20DD0">
              <w:rPr>
                <w:rFonts w:cs="Times New Roman"/>
                <w:b/>
                <w:sz w:val="16"/>
                <w:szCs w:val="16"/>
              </w:rPr>
              <w:t>ncy signs and symptoms</w:t>
            </w:r>
          </w:p>
          <w:p w:rsidR="0011092A" w:rsidRPr="00F20DD0" w:rsidRDefault="0011092A" w:rsidP="005F01DF">
            <w:pPr>
              <w:ind w:firstLine="0"/>
              <w:rPr>
                <w:rFonts w:cs="Times New Roman"/>
                <w:b/>
                <w:sz w:val="16"/>
                <w:szCs w:val="16"/>
              </w:rPr>
            </w:pPr>
            <w:r w:rsidRPr="00F20DD0">
              <w:rPr>
                <w:rFonts w:cs="Times New Roman"/>
                <w:b/>
                <w:sz w:val="16"/>
                <w:szCs w:val="16"/>
              </w:rPr>
              <w:t xml:space="preserve">     </w:t>
            </w:r>
          </w:p>
          <w:p w:rsidR="0011092A" w:rsidRPr="00F20DD0" w:rsidRDefault="0011092A" w:rsidP="00E6371A">
            <w:pPr>
              <w:ind w:firstLine="0"/>
              <w:rPr>
                <w:rFonts w:cs="Times New Roman"/>
                <w:sz w:val="16"/>
                <w:szCs w:val="16"/>
              </w:rPr>
            </w:pPr>
            <w:r w:rsidRPr="00F20DD0">
              <w:rPr>
                <w:rFonts w:cs="Times New Roman"/>
                <w:sz w:val="16"/>
                <w:szCs w:val="16"/>
              </w:rPr>
              <w:t xml:space="preserve">      </w:t>
            </w:r>
            <w:r w:rsidR="00E6371A" w:rsidRPr="00F20DD0">
              <w:rPr>
                <w:rFonts w:cs="Times New Roman"/>
                <w:color w:val="000000"/>
                <w:sz w:val="16"/>
                <w:szCs w:val="16"/>
              </w:rPr>
              <w:t>Didn’t mention</w:t>
            </w:r>
            <w:r w:rsidRPr="00F20DD0">
              <w:rPr>
                <w:rFonts w:cs="Times New Roman"/>
                <w:color w:val="000000"/>
                <w:sz w:val="16"/>
                <w:szCs w:val="16"/>
              </w:rPr>
              <w:t xml:space="preserve"> </w:t>
            </w:r>
          </w:p>
        </w:tc>
        <w:tc>
          <w:tcPr>
            <w:tcW w:w="1347" w:type="pct"/>
            <w:vAlign w:val="bottom"/>
          </w:tcPr>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r w:rsidRPr="00F20DD0">
              <w:rPr>
                <w:rFonts w:cs="Times New Roman"/>
                <w:sz w:val="16"/>
                <w:szCs w:val="16"/>
              </w:rPr>
              <w:t>48</w:t>
            </w:r>
          </w:p>
        </w:tc>
        <w:tc>
          <w:tcPr>
            <w:tcW w:w="1031" w:type="pct"/>
            <w:vAlign w:val="bottom"/>
          </w:tcPr>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r w:rsidRPr="00F20DD0">
              <w:rPr>
                <w:rFonts w:cs="Times New Roman"/>
                <w:sz w:val="16"/>
                <w:szCs w:val="16"/>
              </w:rPr>
              <w:t>20.2</w:t>
            </w:r>
          </w:p>
        </w:tc>
      </w:tr>
      <w:tr w:rsidR="0004750C" w:rsidRPr="00F20DD0" w:rsidTr="00F20DD0">
        <w:trPr>
          <w:trHeight w:val="233"/>
        </w:trPr>
        <w:tc>
          <w:tcPr>
            <w:tcW w:w="2622" w:type="pct"/>
            <w:vAlign w:val="bottom"/>
          </w:tcPr>
          <w:p w:rsidR="0004750C" w:rsidRPr="00F20DD0" w:rsidRDefault="0004750C" w:rsidP="005F01DF">
            <w:pPr>
              <w:ind w:firstLine="0"/>
              <w:rPr>
                <w:rFonts w:cs="Times New Roman"/>
                <w:b/>
                <w:sz w:val="16"/>
                <w:szCs w:val="16"/>
              </w:rPr>
            </w:pPr>
            <w:r w:rsidRPr="00F20DD0">
              <w:rPr>
                <w:rFonts w:cs="Times New Roman"/>
                <w:color w:val="000000"/>
                <w:sz w:val="16"/>
                <w:szCs w:val="16"/>
              </w:rPr>
              <w:t xml:space="preserve">     </w:t>
            </w:r>
            <w:r w:rsidR="00E6371A" w:rsidRPr="00F20DD0">
              <w:rPr>
                <w:rFonts w:cs="Times New Roman"/>
                <w:color w:val="000000"/>
                <w:sz w:val="16"/>
                <w:szCs w:val="16"/>
              </w:rPr>
              <w:t xml:space="preserve"> </w:t>
            </w:r>
            <w:r w:rsidR="00E6371A" w:rsidRPr="00F20DD0">
              <w:rPr>
                <w:rFonts w:cs="Times New Roman"/>
                <w:sz w:val="16"/>
                <w:szCs w:val="16"/>
              </w:rPr>
              <w:t>Mentioned</w:t>
            </w:r>
            <w:r w:rsidR="00E6371A" w:rsidRPr="00F20DD0">
              <w:rPr>
                <w:rFonts w:cs="Times New Roman"/>
                <w:color w:val="000000"/>
                <w:sz w:val="16"/>
                <w:szCs w:val="16"/>
              </w:rPr>
              <w:t xml:space="preserve"> </w:t>
            </w:r>
            <w:r w:rsidRPr="00F20DD0">
              <w:rPr>
                <w:rFonts w:cs="Times New Roman"/>
                <w:color w:val="000000"/>
                <w:sz w:val="16"/>
                <w:szCs w:val="16"/>
              </w:rPr>
              <w:t>one</w:t>
            </w:r>
          </w:p>
        </w:tc>
        <w:tc>
          <w:tcPr>
            <w:tcW w:w="1347" w:type="pct"/>
            <w:vAlign w:val="bottom"/>
          </w:tcPr>
          <w:p w:rsidR="0004750C" w:rsidRPr="00F20DD0" w:rsidRDefault="0004750C" w:rsidP="005F01DF">
            <w:pPr>
              <w:ind w:firstLine="0"/>
              <w:rPr>
                <w:rFonts w:cs="Times New Roman"/>
                <w:sz w:val="16"/>
                <w:szCs w:val="16"/>
              </w:rPr>
            </w:pPr>
            <w:r w:rsidRPr="00F20DD0">
              <w:rPr>
                <w:rFonts w:cs="Times New Roman"/>
                <w:sz w:val="16"/>
                <w:szCs w:val="16"/>
              </w:rPr>
              <w:t>107</w:t>
            </w:r>
          </w:p>
        </w:tc>
        <w:tc>
          <w:tcPr>
            <w:tcW w:w="1031" w:type="pct"/>
            <w:vAlign w:val="bottom"/>
          </w:tcPr>
          <w:p w:rsidR="0004750C" w:rsidRPr="00F20DD0" w:rsidRDefault="0004750C" w:rsidP="005F01DF">
            <w:pPr>
              <w:ind w:firstLine="0"/>
              <w:rPr>
                <w:rFonts w:cs="Times New Roman"/>
                <w:sz w:val="16"/>
                <w:szCs w:val="16"/>
              </w:rPr>
            </w:pPr>
            <w:r w:rsidRPr="00F20DD0">
              <w:rPr>
                <w:rFonts w:cs="Times New Roman"/>
                <w:sz w:val="16"/>
                <w:szCs w:val="16"/>
              </w:rPr>
              <w:t>45</w:t>
            </w:r>
          </w:p>
        </w:tc>
      </w:tr>
      <w:tr w:rsidR="0004750C" w:rsidRPr="00F20DD0" w:rsidTr="00F20DD0">
        <w:trPr>
          <w:trHeight w:val="260"/>
        </w:trPr>
        <w:tc>
          <w:tcPr>
            <w:tcW w:w="2622" w:type="pct"/>
            <w:vAlign w:val="bottom"/>
          </w:tcPr>
          <w:p w:rsidR="0004750C" w:rsidRPr="00F20DD0" w:rsidRDefault="0004750C" w:rsidP="005F01DF">
            <w:pPr>
              <w:ind w:firstLine="0"/>
              <w:rPr>
                <w:rFonts w:cs="Times New Roman"/>
                <w:color w:val="000000"/>
                <w:sz w:val="16"/>
                <w:szCs w:val="16"/>
              </w:rPr>
            </w:pPr>
            <w:r w:rsidRPr="00F20DD0">
              <w:rPr>
                <w:rFonts w:cs="Times New Roman"/>
                <w:color w:val="000000"/>
                <w:sz w:val="16"/>
                <w:szCs w:val="16"/>
              </w:rPr>
              <w:t xml:space="preserve">      </w:t>
            </w:r>
            <w:r w:rsidR="00E6371A" w:rsidRPr="00F20DD0">
              <w:rPr>
                <w:rFonts w:cs="Times New Roman"/>
                <w:sz w:val="16"/>
                <w:szCs w:val="16"/>
              </w:rPr>
              <w:t>Mentioned</w:t>
            </w:r>
            <w:r w:rsidRPr="00F20DD0">
              <w:rPr>
                <w:rFonts w:cs="Times New Roman"/>
                <w:color w:val="000000"/>
                <w:sz w:val="16"/>
                <w:szCs w:val="16"/>
              </w:rPr>
              <w:t xml:space="preserve"> two and above</w:t>
            </w:r>
          </w:p>
        </w:tc>
        <w:tc>
          <w:tcPr>
            <w:tcW w:w="1347" w:type="pct"/>
            <w:vAlign w:val="bottom"/>
          </w:tcPr>
          <w:p w:rsidR="0004750C" w:rsidRPr="00F20DD0" w:rsidRDefault="0004750C" w:rsidP="005F01DF">
            <w:pPr>
              <w:ind w:firstLine="0"/>
              <w:rPr>
                <w:rFonts w:cs="Times New Roman"/>
                <w:sz w:val="16"/>
                <w:szCs w:val="16"/>
              </w:rPr>
            </w:pPr>
            <w:r w:rsidRPr="00F20DD0">
              <w:rPr>
                <w:rFonts w:cs="Times New Roman"/>
                <w:sz w:val="16"/>
                <w:szCs w:val="16"/>
              </w:rPr>
              <w:t>83</w:t>
            </w:r>
          </w:p>
        </w:tc>
        <w:tc>
          <w:tcPr>
            <w:tcW w:w="1031" w:type="pct"/>
            <w:vAlign w:val="bottom"/>
          </w:tcPr>
          <w:p w:rsidR="0004750C" w:rsidRPr="00F20DD0" w:rsidRDefault="0004750C" w:rsidP="005F01DF">
            <w:pPr>
              <w:ind w:firstLine="0"/>
              <w:rPr>
                <w:rFonts w:cs="Times New Roman"/>
                <w:sz w:val="16"/>
                <w:szCs w:val="16"/>
              </w:rPr>
            </w:pPr>
            <w:r w:rsidRPr="00F20DD0">
              <w:rPr>
                <w:rFonts w:cs="Times New Roman"/>
                <w:sz w:val="16"/>
                <w:szCs w:val="16"/>
              </w:rPr>
              <w:t>28.8</w:t>
            </w:r>
          </w:p>
        </w:tc>
      </w:tr>
      <w:tr w:rsidR="0011092A" w:rsidRPr="00F20DD0" w:rsidTr="00F20DD0">
        <w:trPr>
          <w:trHeight w:val="440"/>
        </w:trPr>
        <w:tc>
          <w:tcPr>
            <w:tcW w:w="2622" w:type="pct"/>
            <w:vAlign w:val="bottom"/>
          </w:tcPr>
          <w:p w:rsidR="0011092A" w:rsidRPr="00F20DD0" w:rsidRDefault="00E6371A" w:rsidP="005F01DF">
            <w:pPr>
              <w:ind w:firstLine="0"/>
              <w:rPr>
                <w:rFonts w:cs="Times New Roman"/>
                <w:b/>
                <w:sz w:val="16"/>
                <w:szCs w:val="16"/>
              </w:rPr>
            </w:pPr>
            <w:r w:rsidRPr="00F20DD0">
              <w:rPr>
                <w:rFonts w:cs="Times New Roman"/>
                <w:b/>
                <w:sz w:val="16"/>
                <w:szCs w:val="16"/>
              </w:rPr>
              <w:t>Options for a</w:t>
            </w:r>
            <w:r w:rsidR="0011092A" w:rsidRPr="00F20DD0">
              <w:rPr>
                <w:rFonts w:cs="Times New Roman"/>
                <w:b/>
                <w:sz w:val="16"/>
                <w:szCs w:val="16"/>
              </w:rPr>
              <w:t>bor</w:t>
            </w:r>
            <w:r w:rsidRPr="00F20DD0">
              <w:rPr>
                <w:rFonts w:cs="Times New Roman"/>
                <w:b/>
                <w:sz w:val="16"/>
                <w:szCs w:val="16"/>
              </w:rPr>
              <w:t>tion service center</w:t>
            </w:r>
          </w:p>
          <w:p w:rsidR="0011092A" w:rsidRPr="00F20DD0" w:rsidRDefault="0011092A" w:rsidP="005F01DF">
            <w:pPr>
              <w:ind w:firstLine="0"/>
              <w:rPr>
                <w:rFonts w:cs="Times New Roman"/>
                <w:sz w:val="16"/>
                <w:szCs w:val="16"/>
              </w:rPr>
            </w:pPr>
            <w:r w:rsidRPr="00F20DD0">
              <w:rPr>
                <w:rFonts w:cs="Times New Roman"/>
                <w:sz w:val="16"/>
                <w:szCs w:val="16"/>
              </w:rPr>
              <w:t xml:space="preserve">    </w:t>
            </w:r>
          </w:p>
          <w:p w:rsidR="0011092A" w:rsidRPr="00F20DD0" w:rsidRDefault="0011092A" w:rsidP="00E6371A">
            <w:pPr>
              <w:ind w:firstLine="0"/>
              <w:rPr>
                <w:rFonts w:cs="Times New Roman"/>
                <w:sz w:val="16"/>
                <w:szCs w:val="16"/>
              </w:rPr>
            </w:pPr>
            <w:r w:rsidRPr="00F20DD0">
              <w:rPr>
                <w:rFonts w:cs="Times New Roman"/>
                <w:sz w:val="16"/>
                <w:szCs w:val="16"/>
              </w:rPr>
              <w:t xml:space="preserve">     </w:t>
            </w:r>
            <w:r w:rsidR="00E6371A" w:rsidRPr="00F20DD0">
              <w:rPr>
                <w:rFonts w:cs="Times New Roman"/>
                <w:color w:val="000000"/>
                <w:sz w:val="16"/>
                <w:szCs w:val="16"/>
              </w:rPr>
              <w:t>Didn’t mention</w:t>
            </w:r>
          </w:p>
        </w:tc>
        <w:tc>
          <w:tcPr>
            <w:tcW w:w="1347" w:type="pct"/>
            <w:vAlign w:val="bottom"/>
          </w:tcPr>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r w:rsidRPr="00F20DD0">
              <w:rPr>
                <w:rFonts w:cs="Times New Roman"/>
                <w:sz w:val="16"/>
                <w:szCs w:val="16"/>
              </w:rPr>
              <w:t>2</w:t>
            </w:r>
          </w:p>
        </w:tc>
        <w:tc>
          <w:tcPr>
            <w:tcW w:w="1031" w:type="pct"/>
            <w:vAlign w:val="bottom"/>
          </w:tcPr>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p>
          <w:p w:rsidR="0011092A" w:rsidRPr="00F20DD0" w:rsidRDefault="0011092A" w:rsidP="005F01DF">
            <w:pPr>
              <w:ind w:firstLine="0"/>
              <w:rPr>
                <w:rFonts w:cs="Times New Roman"/>
                <w:sz w:val="16"/>
                <w:szCs w:val="16"/>
              </w:rPr>
            </w:pPr>
            <w:r w:rsidRPr="00F20DD0">
              <w:rPr>
                <w:rFonts w:cs="Times New Roman"/>
                <w:sz w:val="16"/>
                <w:szCs w:val="16"/>
              </w:rPr>
              <w:t>8</w:t>
            </w:r>
          </w:p>
        </w:tc>
      </w:tr>
      <w:tr w:rsidR="0004750C" w:rsidRPr="00F20DD0" w:rsidTr="00F20DD0">
        <w:trPr>
          <w:trHeight w:val="242"/>
        </w:trPr>
        <w:tc>
          <w:tcPr>
            <w:tcW w:w="2622" w:type="pct"/>
            <w:vAlign w:val="bottom"/>
          </w:tcPr>
          <w:p w:rsidR="0004750C" w:rsidRPr="00F20DD0" w:rsidRDefault="00E6371A" w:rsidP="005F01DF">
            <w:pPr>
              <w:ind w:firstLine="0"/>
              <w:rPr>
                <w:rFonts w:cs="Times New Roman"/>
                <w:b/>
                <w:sz w:val="16"/>
                <w:szCs w:val="16"/>
              </w:rPr>
            </w:pPr>
            <w:r w:rsidRPr="00F20DD0">
              <w:rPr>
                <w:rFonts w:cs="Times New Roman"/>
                <w:color w:val="000000"/>
                <w:sz w:val="16"/>
                <w:szCs w:val="16"/>
              </w:rPr>
              <w:t xml:space="preserve">     </w:t>
            </w:r>
            <w:r w:rsidRPr="00F20DD0">
              <w:rPr>
                <w:rFonts w:cs="Times New Roman"/>
                <w:sz w:val="16"/>
                <w:szCs w:val="16"/>
              </w:rPr>
              <w:t>Mentioned</w:t>
            </w:r>
            <w:r w:rsidR="0004750C" w:rsidRPr="00F20DD0">
              <w:rPr>
                <w:rFonts w:cs="Times New Roman"/>
                <w:color w:val="000000"/>
                <w:sz w:val="16"/>
                <w:szCs w:val="16"/>
              </w:rPr>
              <w:t xml:space="preserve"> one</w:t>
            </w:r>
          </w:p>
        </w:tc>
        <w:tc>
          <w:tcPr>
            <w:tcW w:w="1347" w:type="pct"/>
            <w:vAlign w:val="bottom"/>
          </w:tcPr>
          <w:p w:rsidR="0004750C" w:rsidRPr="00F20DD0" w:rsidRDefault="0004750C" w:rsidP="005F01DF">
            <w:pPr>
              <w:ind w:firstLine="0"/>
              <w:rPr>
                <w:rFonts w:cs="Times New Roman"/>
                <w:sz w:val="16"/>
                <w:szCs w:val="16"/>
              </w:rPr>
            </w:pPr>
            <w:r w:rsidRPr="00F20DD0">
              <w:rPr>
                <w:rFonts w:cs="Times New Roman"/>
                <w:sz w:val="16"/>
                <w:szCs w:val="16"/>
              </w:rPr>
              <w:t>112</w:t>
            </w:r>
          </w:p>
        </w:tc>
        <w:tc>
          <w:tcPr>
            <w:tcW w:w="1031" w:type="pct"/>
            <w:vAlign w:val="bottom"/>
          </w:tcPr>
          <w:p w:rsidR="0004750C" w:rsidRPr="00F20DD0" w:rsidRDefault="0004750C" w:rsidP="005F01DF">
            <w:pPr>
              <w:ind w:firstLine="0"/>
              <w:rPr>
                <w:rFonts w:cs="Times New Roman"/>
                <w:sz w:val="16"/>
                <w:szCs w:val="16"/>
              </w:rPr>
            </w:pPr>
            <w:r w:rsidRPr="00F20DD0">
              <w:rPr>
                <w:rFonts w:cs="Times New Roman"/>
                <w:sz w:val="16"/>
                <w:szCs w:val="16"/>
              </w:rPr>
              <w:t>47.1</w:t>
            </w:r>
          </w:p>
        </w:tc>
      </w:tr>
      <w:tr w:rsidR="0004750C" w:rsidRPr="00F20DD0" w:rsidTr="00F20DD0">
        <w:trPr>
          <w:trHeight w:val="260"/>
        </w:trPr>
        <w:tc>
          <w:tcPr>
            <w:tcW w:w="2622" w:type="pct"/>
            <w:vAlign w:val="bottom"/>
          </w:tcPr>
          <w:p w:rsidR="0004750C" w:rsidRPr="00F20DD0" w:rsidRDefault="00E6371A" w:rsidP="005F01DF">
            <w:pPr>
              <w:ind w:firstLine="0"/>
              <w:rPr>
                <w:rFonts w:cs="Times New Roman"/>
                <w:color w:val="000000"/>
                <w:sz w:val="16"/>
                <w:szCs w:val="16"/>
              </w:rPr>
            </w:pPr>
            <w:r w:rsidRPr="00F20DD0">
              <w:rPr>
                <w:rFonts w:cs="Times New Roman"/>
                <w:color w:val="000000"/>
                <w:sz w:val="16"/>
                <w:szCs w:val="16"/>
              </w:rPr>
              <w:t xml:space="preserve">     </w:t>
            </w:r>
            <w:r w:rsidRPr="00F20DD0">
              <w:rPr>
                <w:rFonts w:cs="Times New Roman"/>
                <w:sz w:val="16"/>
                <w:szCs w:val="16"/>
              </w:rPr>
              <w:t>Mentioned</w:t>
            </w:r>
            <w:r w:rsidR="0004750C" w:rsidRPr="00F20DD0">
              <w:rPr>
                <w:rFonts w:cs="Times New Roman"/>
                <w:color w:val="000000"/>
                <w:sz w:val="16"/>
                <w:szCs w:val="16"/>
              </w:rPr>
              <w:t xml:space="preserve"> two and above</w:t>
            </w:r>
          </w:p>
        </w:tc>
        <w:tc>
          <w:tcPr>
            <w:tcW w:w="1347" w:type="pct"/>
            <w:vAlign w:val="bottom"/>
          </w:tcPr>
          <w:p w:rsidR="0004750C" w:rsidRPr="00F20DD0" w:rsidRDefault="0004750C" w:rsidP="005F01DF">
            <w:pPr>
              <w:ind w:firstLine="0"/>
              <w:rPr>
                <w:rFonts w:cs="Times New Roman"/>
                <w:sz w:val="16"/>
                <w:szCs w:val="16"/>
              </w:rPr>
            </w:pPr>
            <w:r w:rsidRPr="00F20DD0">
              <w:rPr>
                <w:rFonts w:cs="Times New Roman"/>
                <w:sz w:val="16"/>
                <w:szCs w:val="16"/>
              </w:rPr>
              <w:t>124</w:t>
            </w:r>
          </w:p>
        </w:tc>
        <w:tc>
          <w:tcPr>
            <w:tcW w:w="1031" w:type="pct"/>
            <w:vAlign w:val="bottom"/>
          </w:tcPr>
          <w:p w:rsidR="0004750C" w:rsidRPr="00F20DD0" w:rsidRDefault="0004750C" w:rsidP="005F01DF">
            <w:pPr>
              <w:ind w:firstLine="0"/>
              <w:rPr>
                <w:rFonts w:cs="Times New Roman"/>
                <w:sz w:val="16"/>
                <w:szCs w:val="16"/>
              </w:rPr>
            </w:pPr>
            <w:r w:rsidRPr="00F20DD0">
              <w:rPr>
                <w:rFonts w:cs="Times New Roman"/>
                <w:sz w:val="16"/>
                <w:szCs w:val="16"/>
              </w:rPr>
              <w:t>52.1</w:t>
            </w:r>
          </w:p>
        </w:tc>
      </w:tr>
    </w:tbl>
    <w:p w:rsidR="00292074" w:rsidRDefault="00292074" w:rsidP="0011092A">
      <w:pPr>
        <w:ind w:firstLine="0"/>
        <w:rPr>
          <w:rFonts w:cs="Times New Roman"/>
          <w:sz w:val="22"/>
        </w:rPr>
      </w:pPr>
    </w:p>
    <w:p w:rsidR="00F20DD0" w:rsidRDefault="00F20DD0" w:rsidP="0011092A">
      <w:pPr>
        <w:ind w:firstLine="0"/>
        <w:rPr>
          <w:rFonts w:cs="Times New Roman"/>
          <w:sz w:val="22"/>
        </w:rPr>
      </w:pPr>
    </w:p>
    <w:p w:rsidR="00F20DD0" w:rsidRDefault="00F20DD0" w:rsidP="0011092A">
      <w:pPr>
        <w:ind w:firstLine="0"/>
        <w:rPr>
          <w:rFonts w:cs="Times New Roman"/>
          <w:sz w:val="22"/>
        </w:rPr>
      </w:pPr>
    </w:p>
    <w:p w:rsidR="005202CA" w:rsidRPr="005202CA" w:rsidRDefault="000D02C4" w:rsidP="00870296">
      <w:pPr>
        <w:pStyle w:val="ListParagraph"/>
        <w:numPr>
          <w:ilvl w:val="1"/>
          <w:numId w:val="26"/>
        </w:numPr>
        <w:rPr>
          <w:rFonts w:cs="Times New Roman"/>
          <w:i/>
          <w:sz w:val="22"/>
        </w:rPr>
      </w:pPr>
      <w:r w:rsidRPr="003624F1">
        <w:rPr>
          <w:i/>
        </w:rPr>
        <w:lastRenderedPageBreak/>
        <w:t>Associated Factors of Induced Second Trimester Abortion.</w:t>
      </w:r>
      <w:r w:rsidR="0094599A">
        <w:rPr>
          <w:i/>
        </w:rPr>
        <w:t xml:space="preserve"> </w:t>
      </w:r>
    </w:p>
    <w:p w:rsidR="003624F1" w:rsidRPr="005202CA" w:rsidRDefault="000A2AAA" w:rsidP="005202CA">
      <w:pPr>
        <w:rPr>
          <w:rFonts w:cs="Times New Roman"/>
          <w:i/>
          <w:sz w:val="22"/>
        </w:rPr>
      </w:pPr>
      <w:r>
        <w:t>Age,</w:t>
      </w:r>
      <w:r w:rsidR="00AC24F2" w:rsidRPr="00127516">
        <w:t xml:space="preserve"> </w:t>
      </w:r>
      <w:r w:rsidR="00166725" w:rsidRPr="005C54D4">
        <w:t>e</w:t>
      </w:r>
      <w:r w:rsidR="000D54B8" w:rsidRPr="005C54D4">
        <w:t xml:space="preserve">ducational status, </w:t>
      </w:r>
      <w:r w:rsidR="0036235A" w:rsidRPr="005C54D4">
        <w:t>place of residency,</w:t>
      </w:r>
      <w:r w:rsidR="00F25BF3">
        <w:t xml:space="preserve"> </w:t>
      </w:r>
      <w:r w:rsidR="00A423CF" w:rsidRPr="005C54D4">
        <w:t>k</w:t>
      </w:r>
      <w:r w:rsidR="00166725" w:rsidRPr="005C54D4">
        <w:t>nowledge on</w:t>
      </w:r>
      <w:r w:rsidR="000D54B8" w:rsidRPr="005C54D4">
        <w:t xml:space="preserve"> pregnancy </w:t>
      </w:r>
      <w:r w:rsidR="00166725" w:rsidRPr="005C54D4">
        <w:t xml:space="preserve">signs and </w:t>
      </w:r>
      <w:r w:rsidR="000D54B8" w:rsidRPr="005C54D4">
        <w:t>symptoms</w:t>
      </w:r>
      <w:r w:rsidRPr="005C54D4">
        <w:t>,</w:t>
      </w:r>
      <w:r w:rsidR="00F25BF3">
        <w:t xml:space="preserve"> </w:t>
      </w:r>
      <w:r w:rsidR="00300BBF" w:rsidRPr="005C54D4">
        <w:t xml:space="preserve">awareness on pregnancy window </w:t>
      </w:r>
      <w:r w:rsidR="000D54B8" w:rsidRPr="005C54D4">
        <w:t>period,</w:t>
      </w:r>
      <w:r w:rsidR="0036235A" w:rsidRPr="00127516">
        <w:t xml:space="preserve"> </w:t>
      </w:r>
      <w:r w:rsidR="000D54B8" w:rsidRPr="005C54D4">
        <w:t xml:space="preserve">delay </w:t>
      </w:r>
      <w:r w:rsidR="008437D8" w:rsidRPr="005C54D4">
        <w:t>after</w:t>
      </w:r>
      <w:r w:rsidR="00BF665C" w:rsidRPr="005C54D4">
        <w:t xml:space="preserve"> decision</w:t>
      </w:r>
      <w:r w:rsidR="00F25BF3">
        <w:t xml:space="preserve"> for abortion made</w:t>
      </w:r>
      <w:r w:rsidR="008437D8">
        <w:t xml:space="preserve">, </w:t>
      </w:r>
      <w:r w:rsidR="00F25BF3">
        <w:t>r</w:t>
      </w:r>
      <w:r w:rsidR="000D54B8" w:rsidRPr="005C54D4">
        <w:t>eligious</w:t>
      </w:r>
      <w:r w:rsidR="00F25BF3">
        <w:t xml:space="preserve"> stigma,</w:t>
      </w:r>
      <w:r w:rsidR="008437D8" w:rsidRPr="005C54D4">
        <w:t xml:space="preserve"> social stigma</w:t>
      </w:r>
      <w:r w:rsidR="000D54B8" w:rsidRPr="00127516">
        <w:t>,</w:t>
      </w:r>
      <w:r w:rsidR="008437D8">
        <w:t xml:space="preserve"> </w:t>
      </w:r>
      <w:r w:rsidR="008437D8" w:rsidRPr="005C54D4">
        <w:t>decision</w:t>
      </w:r>
      <w:r w:rsidR="000D54B8" w:rsidRPr="005C54D4">
        <w:t xml:space="preserve"> ambivalence</w:t>
      </w:r>
      <w:r w:rsidR="0038058E" w:rsidRPr="005C54D4">
        <w:t xml:space="preserve">, </w:t>
      </w:r>
      <w:r w:rsidRPr="005C54D4">
        <w:t>sexual</w:t>
      </w:r>
      <w:r w:rsidR="008437D8" w:rsidRPr="005C54D4">
        <w:t xml:space="preserve"> </w:t>
      </w:r>
      <w:r w:rsidR="0038058E" w:rsidRPr="005C54D4">
        <w:t xml:space="preserve">assault, </w:t>
      </w:r>
      <w:r w:rsidRPr="005C54D4">
        <w:t>financia</w:t>
      </w:r>
      <w:r w:rsidR="004854F8" w:rsidRPr="005C54D4">
        <w:t>l</w:t>
      </w:r>
      <w:r w:rsidR="00F25BF3">
        <w:t xml:space="preserve"> problem, </w:t>
      </w:r>
      <w:r w:rsidR="008437D8" w:rsidRPr="005C54D4">
        <w:t>transportation</w:t>
      </w:r>
      <w:r w:rsidR="00217A4F" w:rsidRPr="005C54D4">
        <w:t xml:space="preserve"> problem</w:t>
      </w:r>
      <w:r w:rsidR="004854F8" w:rsidRPr="005C54D4">
        <w:t>,</w:t>
      </w:r>
      <w:r w:rsidR="008437D8" w:rsidRPr="005C54D4">
        <w:t xml:space="preserve"> lack of</w:t>
      </w:r>
      <w:r w:rsidR="00217A4F" w:rsidRPr="005C54D4">
        <w:t xml:space="preserve"> </w:t>
      </w:r>
      <w:r w:rsidR="008437D8" w:rsidRPr="005C54D4">
        <w:t>information</w:t>
      </w:r>
      <w:r w:rsidR="00F25BF3">
        <w:t xml:space="preserve"> where to get the service</w:t>
      </w:r>
      <w:r w:rsidR="0038058E" w:rsidRPr="005C54D4">
        <w:t xml:space="preserve">, </w:t>
      </w:r>
      <w:r w:rsidR="00A423CF" w:rsidRPr="005C54D4">
        <w:t xml:space="preserve">delay </w:t>
      </w:r>
      <w:r w:rsidR="0038058E" w:rsidRPr="005C54D4">
        <w:t>to suspect</w:t>
      </w:r>
      <w:r w:rsidR="00F25BF3">
        <w:t xml:space="preserve"> pregnancy, delay to </w:t>
      </w:r>
      <w:r w:rsidR="008437D8" w:rsidRPr="005C54D4">
        <w:t>diagnose</w:t>
      </w:r>
      <w:r w:rsidR="00A423CF" w:rsidRPr="005C54D4">
        <w:t xml:space="preserve"> pregnancy</w:t>
      </w:r>
      <w:r w:rsidR="0038058E" w:rsidRPr="00127516">
        <w:t xml:space="preserve">, </w:t>
      </w:r>
      <w:r w:rsidR="008437D8">
        <w:t xml:space="preserve">and </w:t>
      </w:r>
      <w:r w:rsidR="0038058E" w:rsidRPr="00127516">
        <w:t xml:space="preserve">family </w:t>
      </w:r>
      <w:r w:rsidR="004854F8" w:rsidRPr="005C54D4">
        <w:t>conflict</w:t>
      </w:r>
      <w:r w:rsidR="008437D8">
        <w:t xml:space="preserve"> </w:t>
      </w:r>
      <w:r w:rsidR="008437D8" w:rsidRPr="005202CA">
        <w:rPr>
          <w:rFonts w:eastAsia="MinionPro-Regular" w:cs="Times New Roman"/>
          <w:sz w:val="22"/>
        </w:rPr>
        <w:t>were found to be associated with second tri</w:t>
      </w:r>
      <w:r w:rsidR="00F25BF3" w:rsidRPr="005202CA">
        <w:rPr>
          <w:rFonts w:eastAsia="MinionPro-Regular" w:cs="Times New Roman"/>
          <w:sz w:val="22"/>
        </w:rPr>
        <w:t>mester abortion in the bivariable</w:t>
      </w:r>
      <w:r w:rsidR="008437D8" w:rsidRPr="005202CA">
        <w:rPr>
          <w:rFonts w:eastAsia="MinionPro-Regular" w:cs="Times New Roman"/>
          <w:sz w:val="22"/>
        </w:rPr>
        <w:t xml:space="preserve"> analysis</w:t>
      </w:r>
      <w:r w:rsidR="00217A4F" w:rsidRPr="005202CA">
        <w:rPr>
          <w:rFonts w:cs="Times New Roman"/>
          <w:sz w:val="22"/>
        </w:rPr>
        <w:t>.</w:t>
      </w:r>
      <w:r w:rsidR="00217A4F">
        <w:t xml:space="preserve"> </w:t>
      </w:r>
      <w:r w:rsidR="000D02C4" w:rsidRPr="00127516">
        <w:t>Those variables</w:t>
      </w:r>
      <w:r w:rsidR="00AC24F2" w:rsidRPr="00127516">
        <w:t xml:space="preserve"> </w:t>
      </w:r>
      <w:r w:rsidR="000D02C4" w:rsidRPr="00127516">
        <w:t>were enter</w:t>
      </w:r>
      <w:r w:rsidR="00F25BF3">
        <w:t>ed once into a stepwise multivariable</w:t>
      </w:r>
      <w:r w:rsidR="000D02C4" w:rsidRPr="00127516">
        <w:t xml:space="preserve"> logistic</w:t>
      </w:r>
      <w:r w:rsidR="00AC24F2" w:rsidRPr="00127516">
        <w:t xml:space="preserve"> </w:t>
      </w:r>
      <w:r w:rsidR="000D02C4" w:rsidRPr="00127516">
        <w:t>regression model. Finally the model retains only those factors</w:t>
      </w:r>
      <w:r w:rsidR="00AC24F2" w:rsidRPr="00127516">
        <w:t xml:space="preserve"> </w:t>
      </w:r>
      <w:r w:rsidR="000D02C4" w:rsidRPr="00127516">
        <w:t xml:space="preserve">with significant associations at </w:t>
      </w:r>
      <w:r w:rsidR="008437D8" w:rsidRPr="005202CA">
        <w:rPr>
          <w:rFonts w:ascii="Cambria Math" w:eastAsia="MinionMath-Regular" w:hAnsi="Cambria Math"/>
        </w:rPr>
        <w:t>P</w:t>
      </w:r>
      <w:r w:rsidR="000D02C4" w:rsidRPr="005202CA">
        <w:rPr>
          <w:rFonts w:eastAsia="MinionMath-Regular"/>
        </w:rPr>
        <w:t xml:space="preserve"> </w:t>
      </w:r>
      <w:r w:rsidR="000D02C4" w:rsidRPr="00127516">
        <w:t xml:space="preserve">value </w:t>
      </w:r>
      <w:r w:rsidR="000D02C4" w:rsidRPr="005202CA">
        <w:rPr>
          <w:rFonts w:eastAsia="MinionMath-Regular"/>
        </w:rPr>
        <w:t xml:space="preserve">&lt; </w:t>
      </w:r>
      <w:r w:rsidR="000D02C4" w:rsidRPr="00127516">
        <w:t>0.05 level. After</w:t>
      </w:r>
      <w:r w:rsidR="00AC24F2" w:rsidRPr="00127516">
        <w:t xml:space="preserve"> </w:t>
      </w:r>
      <w:r w:rsidR="000D02C4" w:rsidRPr="00127516">
        <w:t xml:space="preserve">adjustment, </w:t>
      </w:r>
      <w:r w:rsidR="00D9303B">
        <w:t>age</w:t>
      </w:r>
      <w:r w:rsidR="00F25BF3">
        <w:t xml:space="preserve"> younger than 20</w:t>
      </w:r>
      <w:r w:rsidR="00A423CF">
        <w:t xml:space="preserve"> (AOR</w:t>
      </w:r>
      <w:r w:rsidR="004854F8">
        <w:t>=</w:t>
      </w:r>
      <w:r w:rsidR="00A423CF">
        <w:t xml:space="preserve"> </w:t>
      </w:r>
      <w:r w:rsidR="00A423CF" w:rsidRPr="005202CA">
        <w:rPr>
          <w:rFonts w:cs="Times New Roman"/>
          <w:sz w:val="22"/>
        </w:rPr>
        <w:t>6.373 (1.841-22.064))</w:t>
      </w:r>
      <w:r w:rsidR="00F25BF3" w:rsidRPr="005202CA">
        <w:rPr>
          <w:rFonts w:cs="Times New Roman"/>
          <w:sz w:val="22"/>
        </w:rPr>
        <w:t xml:space="preserve"> </w:t>
      </w:r>
      <w:r w:rsidR="005F01DF" w:rsidRPr="005202CA">
        <w:rPr>
          <w:rFonts w:cs="Times New Roman"/>
          <w:sz w:val="22"/>
        </w:rPr>
        <w:t>than those</w:t>
      </w:r>
      <w:r w:rsidR="0027529B" w:rsidRPr="005202CA">
        <w:rPr>
          <w:rFonts w:cs="Times New Roman"/>
          <w:sz w:val="22"/>
        </w:rPr>
        <w:t xml:space="preserve"> older than 19</w:t>
      </w:r>
      <w:r w:rsidR="00F25BF3">
        <w:t xml:space="preserve">, those with </w:t>
      </w:r>
      <w:r w:rsidR="008437D8" w:rsidRPr="005C54D4">
        <w:t>decision ambivalence</w:t>
      </w:r>
      <w:r w:rsidR="004854F8" w:rsidRPr="005C54D4">
        <w:t xml:space="preserve"> (AOR=</w:t>
      </w:r>
      <w:r w:rsidR="004854F8" w:rsidRPr="005202CA">
        <w:rPr>
          <w:rFonts w:cs="Times New Roman"/>
          <w:sz w:val="22"/>
        </w:rPr>
        <w:t>5.642 (1.710 -18.618))</w:t>
      </w:r>
      <w:r w:rsidR="00F25BF3" w:rsidRPr="005202CA">
        <w:rPr>
          <w:rFonts w:cs="Times New Roman"/>
          <w:sz w:val="22"/>
        </w:rPr>
        <w:t xml:space="preserve"> compared with counter parts</w:t>
      </w:r>
      <w:r w:rsidR="0038058E" w:rsidRPr="00127516">
        <w:t xml:space="preserve">, </w:t>
      </w:r>
      <w:r w:rsidR="00F25BF3">
        <w:t xml:space="preserve">greater </w:t>
      </w:r>
      <w:r w:rsidR="005F01DF">
        <w:t xml:space="preserve">than </w:t>
      </w:r>
      <w:r w:rsidR="00F25BF3">
        <w:t xml:space="preserve">one month </w:t>
      </w:r>
      <w:r w:rsidR="00F25BF3" w:rsidRPr="005C54D4">
        <w:t>delay</w:t>
      </w:r>
      <w:r w:rsidR="00F25BF3">
        <w:t xml:space="preserve"> from last menstrual period (LNMP) </w:t>
      </w:r>
      <w:r w:rsidR="00D9303B" w:rsidRPr="005C54D4">
        <w:t>to suspect</w:t>
      </w:r>
      <w:r w:rsidR="00B444D1" w:rsidRPr="005C54D4">
        <w:t xml:space="preserve"> pregnancy</w:t>
      </w:r>
      <w:r w:rsidR="004854F8" w:rsidRPr="005C54D4">
        <w:t xml:space="preserve"> (AOR= </w:t>
      </w:r>
      <w:r w:rsidR="004854F8" w:rsidRPr="005202CA">
        <w:rPr>
          <w:rFonts w:cs="Times New Roman"/>
          <w:sz w:val="22"/>
        </w:rPr>
        <w:t>8.560 (2.119-34.576))</w:t>
      </w:r>
      <w:r w:rsidR="00F25BF3" w:rsidRPr="005202CA">
        <w:rPr>
          <w:rFonts w:cs="Times New Roman"/>
          <w:sz w:val="22"/>
        </w:rPr>
        <w:t xml:space="preserve"> compared with less than one month delay</w:t>
      </w:r>
      <w:r w:rsidR="00B444D1" w:rsidRPr="005C54D4">
        <w:t xml:space="preserve">, </w:t>
      </w:r>
      <w:r w:rsidR="00F25BF3">
        <w:t xml:space="preserve">greater than one month </w:t>
      </w:r>
      <w:r w:rsidR="00B444D1" w:rsidRPr="005C54D4">
        <w:t xml:space="preserve">delay to </w:t>
      </w:r>
      <w:r w:rsidR="0036235A" w:rsidRPr="005C54D4">
        <w:t>diagnose</w:t>
      </w:r>
      <w:r w:rsidR="00D9303B" w:rsidRPr="005C54D4">
        <w:t xml:space="preserve"> pregnancy</w:t>
      </w:r>
      <w:r w:rsidR="00F25BF3">
        <w:t xml:space="preserve"> after pregnancy is suspected</w:t>
      </w:r>
      <w:r w:rsidR="004854F8" w:rsidRPr="005C54D4">
        <w:t xml:space="preserve"> (AOR= </w:t>
      </w:r>
      <w:r w:rsidR="004854F8" w:rsidRPr="005202CA">
        <w:rPr>
          <w:rFonts w:cs="Times New Roman"/>
          <w:sz w:val="22"/>
        </w:rPr>
        <w:t>3.839 (1.511 -9.756))</w:t>
      </w:r>
      <w:r w:rsidR="00F25BF3" w:rsidRPr="005202CA">
        <w:rPr>
          <w:rFonts w:cs="Times New Roman"/>
          <w:sz w:val="22"/>
        </w:rPr>
        <w:t xml:space="preserve"> compared with less than one month</w:t>
      </w:r>
      <w:r w:rsidR="0038058E" w:rsidRPr="00127516">
        <w:t xml:space="preserve">, </w:t>
      </w:r>
      <w:r w:rsidR="005F01DF">
        <w:t xml:space="preserve"> limited knowledge </w:t>
      </w:r>
      <w:r w:rsidR="004854F8" w:rsidRPr="005C54D4">
        <w:t>on pregnancy</w:t>
      </w:r>
      <w:r w:rsidR="00B444D1" w:rsidRPr="005C54D4">
        <w:t xml:space="preserve"> signs and</w:t>
      </w:r>
      <w:r w:rsidR="0038058E" w:rsidRPr="005C54D4">
        <w:t xml:space="preserve"> symptoms</w:t>
      </w:r>
      <w:r w:rsidR="004854F8" w:rsidRPr="005C54D4">
        <w:t xml:space="preserve"> (AOR= </w:t>
      </w:r>
      <w:r w:rsidR="004854F8" w:rsidRPr="005202CA">
        <w:rPr>
          <w:rFonts w:cs="Times New Roman"/>
          <w:sz w:val="22"/>
        </w:rPr>
        <w:t>4.221 (1.586 -11.234))</w:t>
      </w:r>
      <w:r w:rsidR="005F01DF" w:rsidRPr="005202CA">
        <w:rPr>
          <w:rFonts w:cs="Times New Roman"/>
          <w:sz w:val="22"/>
        </w:rPr>
        <w:t xml:space="preserve"> than having awareness on more than one pregnancy symptoms</w:t>
      </w:r>
      <w:r w:rsidR="0038058E" w:rsidRPr="00127516">
        <w:t xml:space="preserve">, </w:t>
      </w:r>
      <w:r w:rsidR="0036235A" w:rsidRPr="005C54D4">
        <w:t>&gt;1 month</w:t>
      </w:r>
      <w:r w:rsidR="00A423CF" w:rsidRPr="005C54D4">
        <w:t xml:space="preserve"> delay</w:t>
      </w:r>
      <w:r w:rsidR="0036235A" w:rsidRPr="005C54D4">
        <w:t xml:space="preserve"> </w:t>
      </w:r>
      <w:r w:rsidR="0038058E" w:rsidRPr="00127516">
        <w:t>to</w:t>
      </w:r>
      <w:r w:rsidR="00B444D1">
        <w:t xml:space="preserve"> get</w:t>
      </w:r>
      <w:r w:rsidR="0038058E" w:rsidRPr="00127516">
        <w:t xml:space="preserve"> </w:t>
      </w:r>
      <w:r w:rsidR="0076077F">
        <w:t xml:space="preserve">the </w:t>
      </w:r>
      <w:r w:rsidR="0038058E" w:rsidRPr="00127516">
        <w:t>abortion service</w:t>
      </w:r>
      <w:r w:rsidR="004854F8">
        <w:t xml:space="preserve"> (AOR =</w:t>
      </w:r>
      <w:r w:rsidR="004854F8" w:rsidRPr="005202CA">
        <w:rPr>
          <w:rFonts w:cs="Times New Roman"/>
          <w:sz w:val="22"/>
        </w:rPr>
        <w:t>4.426 (1.433 -13.672))</w:t>
      </w:r>
      <w:r w:rsidR="005F01DF" w:rsidRPr="005202CA">
        <w:rPr>
          <w:rFonts w:cs="Times New Roman"/>
          <w:sz w:val="22"/>
        </w:rPr>
        <w:t xml:space="preserve"> than less time taken to get the service</w:t>
      </w:r>
      <w:r w:rsidR="00D9303B">
        <w:t xml:space="preserve">, </w:t>
      </w:r>
      <w:r w:rsidR="00B444D1">
        <w:t xml:space="preserve">and </w:t>
      </w:r>
      <w:r w:rsidR="004854F8">
        <w:t xml:space="preserve">lack of </w:t>
      </w:r>
      <w:r w:rsidR="00D9303B">
        <w:t>information</w:t>
      </w:r>
      <w:r w:rsidR="005F01DF">
        <w:t xml:space="preserve"> were to get the service</w:t>
      </w:r>
      <w:r w:rsidR="004854F8">
        <w:t xml:space="preserve"> (AOR =</w:t>
      </w:r>
      <w:r w:rsidR="004854F8" w:rsidRPr="005202CA">
        <w:rPr>
          <w:rFonts w:cs="Times New Roman"/>
          <w:sz w:val="22"/>
        </w:rPr>
        <w:t>3.907 (1.532-9.965))</w:t>
      </w:r>
      <w:r w:rsidR="005F01DF" w:rsidRPr="005202CA">
        <w:rPr>
          <w:rFonts w:cs="Times New Roman"/>
          <w:sz w:val="22"/>
        </w:rPr>
        <w:t xml:space="preserve"> compared with the counter parts</w:t>
      </w:r>
      <w:r w:rsidR="00B444D1" w:rsidRPr="005202CA">
        <w:rPr>
          <w:rFonts w:cs="Times New Roman"/>
          <w:sz w:val="22"/>
        </w:rPr>
        <w:t xml:space="preserve"> were the </w:t>
      </w:r>
      <w:r w:rsidR="00B444D1" w:rsidRPr="00127516">
        <w:t xml:space="preserve">factors that increase risk of second trimester </w:t>
      </w:r>
      <w:r w:rsidR="00B444D1">
        <w:t>abortion.</w:t>
      </w:r>
    </w:p>
    <w:p w:rsidR="00F20DD0" w:rsidRDefault="00F20DD0" w:rsidP="003624F1">
      <w:pPr>
        <w:ind w:firstLine="0"/>
        <w:rPr>
          <w:rFonts w:eastAsia="MinionPro-Regular" w:cs="Times New Roman"/>
          <w:b/>
          <w:szCs w:val="24"/>
        </w:rPr>
      </w:pPr>
    </w:p>
    <w:p w:rsidR="00F20DD0" w:rsidRDefault="00F20DD0" w:rsidP="003624F1">
      <w:pPr>
        <w:ind w:firstLine="0"/>
        <w:rPr>
          <w:rFonts w:eastAsia="MinionPro-Regular" w:cs="Times New Roman"/>
          <w:b/>
          <w:szCs w:val="24"/>
        </w:rPr>
      </w:pPr>
    </w:p>
    <w:p w:rsidR="00F20DD0" w:rsidRDefault="00F20DD0" w:rsidP="003624F1">
      <w:pPr>
        <w:ind w:firstLine="0"/>
        <w:rPr>
          <w:rFonts w:eastAsia="MinionPro-Regular" w:cs="Times New Roman"/>
          <w:b/>
          <w:szCs w:val="24"/>
        </w:rPr>
      </w:pPr>
    </w:p>
    <w:p w:rsidR="00F20DD0" w:rsidRDefault="00F20DD0" w:rsidP="003624F1">
      <w:pPr>
        <w:ind w:firstLine="0"/>
        <w:rPr>
          <w:rFonts w:eastAsia="MinionPro-Regular" w:cs="Times New Roman"/>
          <w:b/>
          <w:szCs w:val="24"/>
        </w:rPr>
      </w:pPr>
    </w:p>
    <w:p w:rsidR="00F20DD0" w:rsidRDefault="00F20DD0" w:rsidP="003624F1">
      <w:pPr>
        <w:ind w:firstLine="0"/>
        <w:rPr>
          <w:rFonts w:eastAsia="MinionPro-Regular" w:cs="Times New Roman"/>
          <w:b/>
          <w:szCs w:val="24"/>
        </w:rPr>
      </w:pPr>
    </w:p>
    <w:p w:rsidR="007824D6" w:rsidRDefault="007824D6" w:rsidP="003624F1">
      <w:pPr>
        <w:ind w:firstLine="0"/>
        <w:rPr>
          <w:rFonts w:eastAsia="MinionPro-Regular" w:cs="Times New Roman"/>
          <w:b/>
          <w:szCs w:val="24"/>
        </w:rPr>
      </w:pPr>
    </w:p>
    <w:p w:rsidR="007824D6" w:rsidRDefault="007824D6" w:rsidP="003624F1">
      <w:pPr>
        <w:ind w:firstLine="0"/>
        <w:rPr>
          <w:rFonts w:eastAsia="MinionPro-Regular" w:cs="Times New Roman"/>
          <w:b/>
          <w:szCs w:val="24"/>
        </w:rPr>
      </w:pPr>
    </w:p>
    <w:p w:rsidR="00D9303B" w:rsidRPr="003624F1" w:rsidRDefault="00D9303B" w:rsidP="003624F1">
      <w:pPr>
        <w:ind w:firstLine="0"/>
        <w:rPr>
          <w:rFonts w:cs="Times New Roman"/>
          <w:szCs w:val="24"/>
        </w:rPr>
      </w:pPr>
      <w:r w:rsidRPr="003624F1">
        <w:rPr>
          <w:rFonts w:eastAsia="MinionPro-Regular" w:cs="Times New Roman"/>
          <w:b/>
          <w:szCs w:val="24"/>
        </w:rPr>
        <w:lastRenderedPageBreak/>
        <w:t>Table</w:t>
      </w:r>
      <w:r w:rsidR="00217A4F" w:rsidRPr="003624F1">
        <w:rPr>
          <w:rFonts w:eastAsia="MinionPro-Regular" w:cs="Times New Roman"/>
          <w:b/>
          <w:szCs w:val="24"/>
        </w:rPr>
        <w:t xml:space="preserve"> </w:t>
      </w:r>
      <w:r w:rsidR="00BB7999" w:rsidRPr="003624F1">
        <w:rPr>
          <w:rFonts w:eastAsia="MinionPro-Regular" w:cs="Times New Roman"/>
          <w:b/>
          <w:szCs w:val="24"/>
        </w:rPr>
        <w:t>4</w:t>
      </w:r>
      <w:r w:rsidR="00224BE0" w:rsidRPr="003624F1">
        <w:rPr>
          <w:rFonts w:eastAsia="MinionPro-Regular" w:cs="Times New Roman"/>
          <w:szCs w:val="24"/>
        </w:rPr>
        <w:t>:</w:t>
      </w:r>
      <w:r w:rsidR="00217A4F" w:rsidRPr="003624F1">
        <w:rPr>
          <w:rFonts w:eastAsia="MinionPro-Regular" w:cs="Times New Roman"/>
          <w:szCs w:val="24"/>
        </w:rPr>
        <w:t xml:space="preserve"> The B</w:t>
      </w:r>
      <w:r w:rsidR="00E6371A">
        <w:rPr>
          <w:rFonts w:eastAsia="MinionPro-Regular" w:cs="Times New Roman"/>
          <w:szCs w:val="24"/>
        </w:rPr>
        <w:t>ivariable</w:t>
      </w:r>
      <w:r w:rsidR="00F25BF3">
        <w:rPr>
          <w:rFonts w:eastAsia="MinionPro-Regular" w:cs="Times New Roman"/>
          <w:szCs w:val="24"/>
        </w:rPr>
        <w:t xml:space="preserve"> and multivariable</w:t>
      </w:r>
      <w:r w:rsidRPr="003624F1">
        <w:rPr>
          <w:rFonts w:eastAsia="MinionPro-Regular" w:cs="Times New Roman"/>
          <w:szCs w:val="24"/>
        </w:rPr>
        <w:t xml:space="preserve"> logistic regression results on factors associated with induced second trimester abortion</w:t>
      </w:r>
      <w:r w:rsidR="0038058E" w:rsidRPr="003624F1">
        <w:rPr>
          <w:rFonts w:cs="Times New Roman"/>
          <w:szCs w:val="24"/>
        </w:rPr>
        <w:t>.</w:t>
      </w:r>
    </w:p>
    <w:tbl>
      <w:tblPr>
        <w:tblStyle w:val="TableGrid"/>
        <w:tblW w:w="5000" w:type="pct"/>
        <w:tblCellMar>
          <w:left w:w="115" w:type="dxa"/>
          <w:right w:w="115" w:type="dxa"/>
        </w:tblCellMar>
        <w:tblLook w:val="04A0" w:firstRow="1" w:lastRow="0" w:firstColumn="1" w:lastColumn="0" w:noHBand="0" w:noVBand="1"/>
      </w:tblPr>
      <w:tblGrid>
        <w:gridCol w:w="2808"/>
        <w:gridCol w:w="1361"/>
        <w:gridCol w:w="1385"/>
        <w:gridCol w:w="1627"/>
        <w:gridCol w:w="1689"/>
      </w:tblGrid>
      <w:tr w:rsidR="007143DA" w:rsidRPr="007824D6" w:rsidTr="007824D6">
        <w:trPr>
          <w:trHeight w:val="575"/>
        </w:trPr>
        <w:tc>
          <w:tcPr>
            <w:tcW w:w="1583" w:type="pct"/>
            <w:vMerge w:val="restart"/>
            <w:vAlign w:val="bottom"/>
          </w:tcPr>
          <w:p w:rsidR="007143DA" w:rsidRPr="007824D6" w:rsidRDefault="007143DA" w:rsidP="00710272">
            <w:pPr>
              <w:autoSpaceDE w:val="0"/>
              <w:autoSpaceDN w:val="0"/>
              <w:adjustRightInd w:val="0"/>
              <w:ind w:firstLine="0"/>
              <w:jc w:val="left"/>
              <w:rPr>
                <w:rFonts w:eastAsia="MinionPro-Regular" w:cs="Times New Roman"/>
                <w:b/>
                <w:sz w:val="16"/>
                <w:szCs w:val="16"/>
              </w:rPr>
            </w:pPr>
            <w:r w:rsidRPr="007824D6">
              <w:rPr>
                <w:rFonts w:eastAsia="MinionPro-Regular" w:cs="Times New Roman"/>
                <w:b/>
                <w:sz w:val="16"/>
                <w:szCs w:val="16"/>
              </w:rPr>
              <w:t>Characteristics</w:t>
            </w:r>
          </w:p>
        </w:tc>
        <w:tc>
          <w:tcPr>
            <w:tcW w:w="1548" w:type="pct"/>
            <w:gridSpan w:val="2"/>
            <w:tcBorders>
              <w:bottom w:val="single" w:sz="4" w:space="0" w:color="auto"/>
            </w:tcBorders>
            <w:vAlign w:val="bottom"/>
          </w:tcPr>
          <w:p w:rsidR="007143DA" w:rsidRPr="007824D6" w:rsidRDefault="00F05974" w:rsidP="00F05974">
            <w:pPr>
              <w:autoSpaceDE w:val="0"/>
              <w:autoSpaceDN w:val="0"/>
              <w:adjustRightInd w:val="0"/>
              <w:ind w:firstLine="0"/>
              <w:jc w:val="center"/>
              <w:rPr>
                <w:rFonts w:eastAsia="MinionPro-Regular" w:cs="Times New Roman"/>
                <w:b/>
                <w:sz w:val="16"/>
                <w:szCs w:val="16"/>
              </w:rPr>
            </w:pPr>
            <w:r w:rsidRPr="007824D6">
              <w:rPr>
                <w:rFonts w:eastAsia="MinionPro-Regular" w:cs="Times New Roman"/>
                <w:b/>
                <w:sz w:val="16"/>
                <w:szCs w:val="16"/>
              </w:rPr>
              <w:t xml:space="preserve">Frequency of </w:t>
            </w:r>
            <w:r w:rsidR="00166725" w:rsidRPr="007824D6">
              <w:rPr>
                <w:rFonts w:eastAsia="MinionPro-Regular" w:cs="Times New Roman"/>
                <w:b/>
                <w:sz w:val="16"/>
                <w:szCs w:val="16"/>
              </w:rPr>
              <w:t>S</w:t>
            </w:r>
            <w:r w:rsidR="007143DA" w:rsidRPr="007824D6">
              <w:rPr>
                <w:rFonts w:eastAsia="MinionPro-Regular" w:cs="Times New Roman"/>
                <w:b/>
                <w:sz w:val="16"/>
                <w:szCs w:val="16"/>
              </w:rPr>
              <w:t>econd trimester abortion</w:t>
            </w:r>
          </w:p>
        </w:tc>
        <w:tc>
          <w:tcPr>
            <w:tcW w:w="1869" w:type="pct"/>
            <w:gridSpan w:val="2"/>
            <w:tcBorders>
              <w:top w:val="single" w:sz="4" w:space="0" w:color="auto"/>
              <w:bottom w:val="single" w:sz="4" w:space="0" w:color="auto"/>
            </w:tcBorders>
            <w:vAlign w:val="bottom"/>
          </w:tcPr>
          <w:p w:rsidR="007143DA" w:rsidRPr="007824D6" w:rsidRDefault="005F01DF" w:rsidP="00F05974">
            <w:pPr>
              <w:ind w:firstLine="0"/>
              <w:jc w:val="center"/>
              <w:rPr>
                <w:rFonts w:eastAsia="MinionPro-Regular" w:cs="Times New Roman"/>
                <w:b/>
                <w:sz w:val="16"/>
                <w:szCs w:val="16"/>
              </w:rPr>
            </w:pPr>
            <w:r w:rsidRPr="007824D6">
              <w:rPr>
                <w:rFonts w:eastAsia="MinionPro-Regular" w:cs="Times New Roman"/>
                <w:b/>
                <w:sz w:val="16"/>
                <w:szCs w:val="16"/>
              </w:rPr>
              <w:t>Bivariable</w:t>
            </w:r>
            <w:r w:rsidR="007143DA" w:rsidRPr="007824D6">
              <w:rPr>
                <w:rFonts w:eastAsia="MinionPro-Regular" w:cs="Times New Roman"/>
                <w:b/>
                <w:sz w:val="16"/>
                <w:szCs w:val="16"/>
              </w:rPr>
              <w:t xml:space="preserve"> and </w:t>
            </w:r>
            <w:r w:rsidRPr="007824D6">
              <w:rPr>
                <w:rFonts w:cs="Times New Roman"/>
                <w:b/>
                <w:sz w:val="16"/>
                <w:szCs w:val="16"/>
              </w:rPr>
              <w:t>Multivariable</w:t>
            </w:r>
            <w:r w:rsidR="007143DA" w:rsidRPr="007824D6">
              <w:rPr>
                <w:rFonts w:eastAsia="MinionPro-Regular" w:cs="Times New Roman"/>
                <w:b/>
                <w:sz w:val="16"/>
                <w:szCs w:val="16"/>
              </w:rPr>
              <w:t xml:space="preserve"> logistic regression</w:t>
            </w:r>
          </w:p>
        </w:tc>
      </w:tr>
      <w:tr w:rsidR="00664BFF" w:rsidRPr="007824D6" w:rsidTr="007824D6">
        <w:trPr>
          <w:trHeight w:val="530"/>
        </w:trPr>
        <w:tc>
          <w:tcPr>
            <w:tcW w:w="1583" w:type="pct"/>
            <w:vMerge/>
            <w:tcBorders>
              <w:bottom w:val="single" w:sz="4" w:space="0" w:color="auto"/>
            </w:tcBorders>
            <w:vAlign w:val="bottom"/>
          </w:tcPr>
          <w:p w:rsidR="00664BFF" w:rsidRPr="007824D6" w:rsidRDefault="00664BFF" w:rsidP="00710272">
            <w:pPr>
              <w:autoSpaceDE w:val="0"/>
              <w:autoSpaceDN w:val="0"/>
              <w:adjustRightInd w:val="0"/>
              <w:jc w:val="left"/>
              <w:rPr>
                <w:rFonts w:eastAsia="MinionPro-Regular" w:cs="Times New Roman"/>
                <w:b/>
                <w:sz w:val="16"/>
                <w:szCs w:val="16"/>
              </w:rPr>
            </w:pPr>
          </w:p>
        </w:tc>
        <w:tc>
          <w:tcPr>
            <w:tcW w:w="767" w:type="pct"/>
            <w:tcBorders>
              <w:top w:val="single" w:sz="4" w:space="0" w:color="auto"/>
              <w:bottom w:val="single" w:sz="4" w:space="0" w:color="auto"/>
              <w:right w:val="single" w:sz="4" w:space="0" w:color="auto"/>
            </w:tcBorders>
            <w:vAlign w:val="bottom"/>
          </w:tcPr>
          <w:p w:rsidR="00F05974" w:rsidRPr="007824D6" w:rsidRDefault="00D6033D" w:rsidP="00710272">
            <w:pPr>
              <w:autoSpaceDE w:val="0"/>
              <w:autoSpaceDN w:val="0"/>
              <w:adjustRightInd w:val="0"/>
              <w:ind w:firstLine="0"/>
              <w:jc w:val="left"/>
              <w:rPr>
                <w:rFonts w:eastAsia="MinionPro-Regular" w:cs="Times New Roman"/>
                <w:b/>
                <w:sz w:val="16"/>
                <w:szCs w:val="16"/>
              </w:rPr>
            </w:pPr>
            <w:r w:rsidRPr="007824D6">
              <w:rPr>
                <w:rFonts w:eastAsia="MinionPro-Regular" w:cs="Times New Roman"/>
                <w:b/>
                <w:sz w:val="16"/>
                <w:szCs w:val="16"/>
              </w:rPr>
              <w:t xml:space="preserve">    </w:t>
            </w:r>
          </w:p>
          <w:p w:rsidR="00664BFF" w:rsidRPr="007824D6" w:rsidRDefault="00F05974" w:rsidP="00710272">
            <w:pPr>
              <w:autoSpaceDE w:val="0"/>
              <w:autoSpaceDN w:val="0"/>
              <w:adjustRightInd w:val="0"/>
              <w:ind w:firstLine="0"/>
              <w:jc w:val="left"/>
              <w:rPr>
                <w:rFonts w:eastAsia="MinionPro-Regular" w:cs="Times New Roman"/>
                <w:b/>
                <w:sz w:val="16"/>
                <w:szCs w:val="16"/>
              </w:rPr>
            </w:pPr>
            <w:r w:rsidRPr="007824D6">
              <w:rPr>
                <w:rFonts w:eastAsia="MinionPro-Regular" w:cs="Times New Roman"/>
                <w:b/>
                <w:sz w:val="16"/>
                <w:szCs w:val="16"/>
              </w:rPr>
              <w:t>No</w:t>
            </w:r>
          </w:p>
        </w:tc>
        <w:tc>
          <w:tcPr>
            <w:tcW w:w="781" w:type="pct"/>
            <w:tcBorders>
              <w:top w:val="single" w:sz="4" w:space="0" w:color="auto"/>
              <w:left w:val="single" w:sz="4" w:space="0" w:color="auto"/>
              <w:bottom w:val="single" w:sz="4" w:space="0" w:color="auto"/>
            </w:tcBorders>
            <w:vAlign w:val="bottom"/>
          </w:tcPr>
          <w:p w:rsidR="00664BFF" w:rsidRPr="007824D6" w:rsidRDefault="00664BFF" w:rsidP="00D6033D">
            <w:pPr>
              <w:autoSpaceDE w:val="0"/>
              <w:autoSpaceDN w:val="0"/>
              <w:adjustRightInd w:val="0"/>
              <w:ind w:firstLine="0"/>
              <w:jc w:val="left"/>
              <w:rPr>
                <w:rFonts w:eastAsia="MinionPro-Regular" w:cs="Times New Roman"/>
                <w:b/>
                <w:sz w:val="16"/>
                <w:szCs w:val="16"/>
              </w:rPr>
            </w:pPr>
            <w:r w:rsidRPr="007824D6">
              <w:rPr>
                <w:rFonts w:eastAsia="MinionPro-Regular" w:cs="Times New Roman"/>
                <w:b/>
                <w:sz w:val="16"/>
                <w:szCs w:val="16"/>
              </w:rPr>
              <w:t xml:space="preserve">     </w:t>
            </w:r>
          </w:p>
          <w:p w:rsidR="00664BFF" w:rsidRPr="007824D6" w:rsidRDefault="00EB4747" w:rsidP="00D6033D">
            <w:pPr>
              <w:autoSpaceDE w:val="0"/>
              <w:autoSpaceDN w:val="0"/>
              <w:adjustRightInd w:val="0"/>
              <w:jc w:val="left"/>
              <w:rPr>
                <w:rFonts w:eastAsia="MinionPro-Regular" w:cs="Times New Roman"/>
                <w:b/>
                <w:sz w:val="16"/>
                <w:szCs w:val="16"/>
              </w:rPr>
            </w:pPr>
            <w:r w:rsidRPr="007824D6">
              <w:rPr>
                <w:rFonts w:eastAsia="MinionPro-Regular" w:cs="Times New Roman"/>
                <w:b/>
                <w:sz w:val="16"/>
                <w:szCs w:val="16"/>
              </w:rPr>
              <w:t xml:space="preserve">Yes </w:t>
            </w:r>
          </w:p>
        </w:tc>
        <w:tc>
          <w:tcPr>
            <w:tcW w:w="917" w:type="pct"/>
            <w:tcBorders>
              <w:top w:val="single" w:sz="4" w:space="0" w:color="auto"/>
              <w:bottom w:val="single" w:sz="4" w:space="0" w:color="auto"/>
              <w:right w:val="single" w:sz="4" w:space="0" w:color="auto"/>
            </w:tcBorders>
            <w:vAlign w:val="bottom"/>
          </w:tcPr>
          <w:p w:rsidR="00F05974" w:rsidRPr="007824D6" w:rsidRDefault="00F05974" w:rsidP="00710272">
            <w:pPr>
              <w:ind w:firstLine="0"/>
              <w:jc w:val="left"/>
              <w:rPr>
                <w:rFonts w:eastAsia="MinionPro-Regular" w:cs="Times New Roman"/>
                <w:b/>
                <w:sz w:val="16"/>
                <w:szCs w:val="16"/>
              </w:rPr>
            </w:pPr>
          </w:p>
          <w:p w:rsidR="00664BFF" w:rsidRPr="007824D6" w:rsidRDefault="00664BFF" w:rsidP="00710272">
            <w:pPr>
              <w:ind w:firstLine="0"/>
              <w:jc w:val="left"/>
              <w:rPr>
                <w:rFonts w:eastAsia="MinionPro-Regular" w:cs="Times New Roman"/>
                <w:b/>
                <w:sz w:val="16"/>
                <w:szCs w:val="16"/>
              </w:rPr>
            </w:pPr>
            <w:r w:rsidRPr="007824D6">
              <w:rPr>
                <w:rFonts w:eastAsia="MinionPro-Regular" w:cs="Times New Roman"/>
                <w:b/>
                <w:sz w:val="16"/>
                <w:szCs w:val="16"/>
              </w:rPr>
              <w:t>COR with 95% CI</w:t>
            </w:r>
          </w:p>
        </w:tc>
        <w:tc>
          <w:tcPr>
            <w:tcW w:w="952" w:type="pct"/>
            <w:tcBorders>
              <w:top w:val="single" w:sz="4" w:space="0" w:color="auto"/>
              <w:bottom w:val="single" w:sz="4" w:space="0" w:color="auto"/>
            </w:tcBorders>
            <w:vAlign w:val="bottom"/>
          </w:tcPr>
          <w:p w:rsidR="00F05974" w:rsidRPr="007824D6" w:rsidRDefault="00F05974" w:rsidP="00710272">
            <w:pPr>
              <w:ind w:firstLine="0"/>
              <w:jc w:val="left"/>
              <w:rPr>
                <w:rFonts w:eastAsia="MinionPro-Regular" w:cs="Times New Roman"/>
                <w:b/>
                <w:sz w:val="16"/>
                <w:szCs w:val="16"/>
              </w:rPr>
            </w:pPr>
          </w:p>
          <w:p w:rsidR="00664BFF" w:rsidRPr="007824D6" w:rsidRDefault="00664BFF" w:rsidP="00710272">
            <w:pPr>
              <w:ind w:firstLine="0"/>
              <w:jc w:val="left"/>
              <w:rPr>
                <w:rFonts w:eastAsia="MinionPro-Regular" w:cs="Times New Roman"/>
                <w:b/>
                <w:sz w:val="16"/>
                <w:szCs w:val="16"/>
              </w:rPr>
            </w:pPr>
            <w:r w:rsidRPr="007824D6">
              <w:rPr>
                <w:rFonts w:eastAsia="MinionPro-Regular" w:cs="Times New Roman"/>
                <w:b/>
                <w:sz w:val="16"/>
                <w:szCs w:val="16"/>
              </w:rPr>
              <w:t>AOR with 95 % CI</w:t>
            </w:r>
          </w:p>
        </w:tc>
      </w:tr>
      <w:tr w:rsidR="008627A0" w:rsidRPr="007824D6" w:rsidTr="007824D6">
        <w:trPr>
          <w:trHeight w:val="458"/>
        </w:trPr>
        <w:tc>
          <w:tcPr>
            <w:tcW w:w="1583" w:type="pct"/>
            <w:vAlign w:val="bottom"/>
          </w:tcPr>
          <w:p w:rsidR="009E1A83" w:rsidRPr="007824D6" w:rsidRDefault="008627A0" w:rsidP="00710272">
            <w:pPr>
              <w:autoSpaceDE w:val="0"/>
              <w:autoSpaceDN w:val="0"/>
              <w:adjustRightInd w:val="0"/>
              <w:ind w:firstLine="0"/>
              <w:jc w:val="left"/>
              <w:rPr>
                <w:rFonts w:eastAsia="MinionPro-Regular" w:cs="Times New Roman"/>
                <w:b/>
                <w:sz w:val="16"/>
                <w:szCs w:val="16"/>
              </w:rPr>
            </w:pPr>
            <w:r w:rsidRPr="007824D6">
              <w:rPr>
                <w:rFonts w:eastAsia="MinionPro-Regular" w:cs="Times New Roman"/>
                <w:b/>
                <w:sz w:val="16"/>
                <w:szCs w:val="16"/>
              </w:rPr>
              <w:t>Age  &lt;=19</w:t>
            </w:r>
          </w:p>
          <w:p w:rsidR="008627A0" w:rsidRPr="007824D6" w:rsidRDefault="00D6033D" w:rsidP="00710272">
            <w:pPr>
              <w:autoSpaceDE w:val="0"/>
              <w:autoSpaceDN w:val="0"/>
              <w:adjustRightInd w:val="0"/>
              <w:ind w:firstLine="0"/>
              <w:jc w:val="left"/>
              <w:rPr>
                <w:rFonts w:eastAsia="MinionPro-Regular" w:cs="Times New Roman"/>
                <w:sz w:val="16"/>
                <w:szCs w:val="16"/>
              </w:rPr>
            </w:pPr>
            <w:r w:rsidRPr="007824D6">
              <w:rPr>
                <w:rFonts w:eastAsia="MinionPro-Regular" w:cs="Times New Roman"/>
                <w:sz w:val="16"/>
                <w:szCs w:val="16"/>
              </w:rPr>
              <w:t xml:space="preserve">   No</w:t>
            </w:r>
          </w:p>
        </w:tc>
        <w:tc>
          <w:tcPr>
            <w:tcW w:w="767" w:type="pct"/>
            <w:tcBorders>
              <w:right w:val="single" w:sz="4" w:space="0" w:color="auto"/>
            </w:tcBorders>
            <w:vAlign w:val="bottom"/>
          </w:tcPr>
          <w:p w:rsidR="008627A0" w:rsidRPr="007824D6" w:rsidRDefault="008627A0" w:rsidP="00710272">
            <w:pPr>
              <w:ind w:firstLine="0"/>
              <w:jc w:val="left"/>
              <w:rPr>
                <w:rFonts w:eastAsia="MinionPro-Regular" w:cs="Times New Roman"/>
                <w:sz w:val="16"/>
                <w:szCs w:val="16"/>
              </w:rPr>
            </w:pPr>
          </w:p>
          <w:p w:rsidR="008627A0" w:rsidRPr="007824D6" w:rsidRDefault="00D6033D" w:rsidP="00710272">
            <w:pPr>
              <w:ind w:firstLine="0"/>
              <w:jc w:val="left"/>
              <w:rPr>
                <w:rFonts w:eastAsia="MinionPro-Regular" w:cs="Times New Roman"/>
                <w:sz w:val="16"/>
                <w:szCs w:val="16"/>
              </w:rPr>
            </w:pPr>
            <w:r w:rsidRPr="007824D6">
              <w:rPr>
                <w:rFonts w:cs="Times New Roman"/>
                <w:color w:val="000000"/>
                <w:sz w:val="16"/>
                <w:szCs w:val="16"/>
              </w:rPr>
              <w:t>99</w:t>
            </w:r>
          </w:p>
        </w:tc>
        <w:tc>
          <w:tcPr>
            <w:tcW w:w="781" w:type="pct"/>
            <w:tcBorders>
              <w:left w:val="single" w:sz="4" w:space="0" w:color="auto"/>
            </w:tcBorders>
            <w:vAlign w:val="bottom"/>
          </w:tcPr>
          <w:p w:rsidR="008627A0" w:rsidRPr="007824D6" w:rsidRDefault="008627A0" w:rsidP="00710272">
            <w:pPr>
              <w:ind w:firstLine="0"/>
              <w:jc w:val="left"/>
              <w:rPr>
                <w:rFonts w:cs="Times New Roman"/>
                <w:color w:val="000000"/>
                <w:sz w:val="16"/>
                <w:szCs w:val="16"/>
              </w:rPr>
            </w:pPr>
          </w:p>
          <w:p w:rsidR="008627A0" w:rsidRPr="007824D6" w:rsidRDefault="00D6033D" w:rsidP="00710272">
            <w:pPr>
              <w:ind w:firstLine="0"/>
              <w:jc w:val="left"/>
              <w:rPr>
                <w:rFonts w:eastAsia="MinionPro-Regular" w:cs="Times New Roman"/>
                <w:sz w:val="16"/>
                <w:szCs w:val="16"/>
              </w:rPr>
            </w:pPr>
            <w:r w:rsidRPr="007824D6">
              <w:rPr>
                <w:rFonts w:cs="Times New Roman"/>
                <w:color w:val="000000"/>
                <w:sz w:val="16"/>
                <w:szCs w:val="16"/>
              </w:rPr>
              <w:t>91</w:t>
            </w:r>
          </w:p>
        </w:tc>
        <w:tc>
          <w:tcPr>
            <w:tcW w:w="917" w:type="pct"/>
            <w:tcBorders>
              <w:right w:val="single" w:sz="4" w:space="0" w:color="auto"/>
            </w:tcBorders>
            <w:vAlign w:val="bottom"/>
          </w:tcPr>
          <w:p w:rsidR="008627A0" w:rsidRPr="007824D6" w:rsidRDefault="008627A0" w:rsidP="00710272">
            <w:pPr>
              <w:ind w:firstLine="0"/>
              <w:jc w:val="left"/>
              <w:rPr>
                <w:rFonts w:cs="Times New Roman"/>
                <w:color w:val="000000"/>
                <w:sz w:val="16"/>
                <w:szCs w:val="16"/>
              </w:rPr>
            </w:pPr>
          </w:p>
          <w:p w:rsidR="008627A0" w:rsidRPr="007824D6" w:rsidRDefault="00D6033D" w:rsidP="00710272">
            <w:pPr>
              <w:ind w:firstLine="0"/>
              <w:jc w:val="left"/>
              <w:rPr>
                <w:rFonts w:cs="Times New Roman"/>
                <w:color w:val="000000"/>
                <w:sz w:val="16"/>
                <w:szCs w:val="16"/>
              </w:rPr>
            </w:pPr>
            <w:r w:rsidRPr="007824D6">
              <w:rPr>
                <w:rFonts w:cs="Times New Roman"/>
                <w:color w:val="000000"/>
                <w:sz w:val="16"/>
                <w:szCs w:val="16"/>
              </w:rPr>
              <w:t>1</w:t>
            </w:r>
          </w:p>
        </w:tc>
        <w:tc>
          <w:tcPr>
            <w:tcW w:w="952" w:type="pct"/>
            <w:tcBorders>
              <w:left w:val="single" w:sz="4" w:space="0" w:color="auto"/>
              <w:right w:val="single" w:sz="4" w:space="0" w:color="auto"/>
            </w:tcBorders>
            <w:vAlign w:val="bottom"/>
          </w:tcPr>
          <w:p w:rsidR="008627A0" w:rsidRPr="007824D6" w:rsidRDefault="008627A0" w:rsidP="00710272">
            <w:pPr>
              <w:jc w:val="left"/>
              <w:rPr>
                <w:rFonts w:eastAsia="MinionPro-Regular" w:cs="Times New Roman"/>
                <w:sz w:val="16"/>
                <w:szCs w:val="16"/>
              </w:rPr>
            </w:pPr>
          </w:p>
          <w:p w:rsidR="008627A0" w:rsidRPr="007824D6" w:rsidRDefault="008627A0" w:rsidP="00D6033D">
            <w:pPr>
              <w:ind w:firstLine="0"/>
              <w:jc w:val="left"/>
              <w:rPr>
                <w:rFonts w:eastAsia="MinionPro-Regular" w:cs="Times New Roman"/>
                <w:sz w:val="16"/>
                <w:szCs w:val="16"/>
              </w:rPr>
            </w:pPr>
            <w:r w:rsidRPr="007824D6">
              <w:rPr>
                <w:rFonts w:eastAsia="MinionPro-Regular" w:cs="Times New Roman"/>
                <w:sz w:val="16"/>
                <w:szCs w:val="16"/>
              </w:rPr>
              <w:t>1</w:t>
            </w:r>
          </w:p>
        </w:tc>
      </w:tr>
      <w:tr w:rsidR="006E39F0" w:rsidRPr="007824D6" w:rsidTr="000105D1">
        <w:trPr>
          <w:trHeight w:val="467"/>
        </w:trPr>
        <w:tc>
          <w:tcPr>
            <w:tcW w:w="1583" w:type="pct"/>
            <w:vAlign w:val="bottom"/>
          </w:tcPr>
          <w:p w:rsidR="006E39F0" w:rsidRPr="007824D6" w:rsidRDefault="006E39F0" w:rsidP="00710272">
            <w:pPr>
              <w:autoSpaceDE w:val="0"/>
              <w:autoSpaceDN w:val="0"/>
              <w:adjustRightInd w:val="0"/>
              <w:ind w:firstLine="0"/>
              <w:jc w:val="left"/>
              <w:rPr>
                <w:rFonts w:eastAsia="MinionPro-Regular" w:cs="Times New Roman"/>
                <w:b/>
                <w:sz w:val="16"/>
                <w:szCs w:val="16"/>
              </w:rPr>
            </w:pPr>
            <w:r w:rsidRPr="007824D6">
              <w:rPr>
                <w:rFonts w:eastAsia="MinionPro-Regular" w:cs="Times New Roman"/>
                <w:sz w:val="16"/>
                <w:szCs w:val="16"/>
              </w:rPr>
              <w:t xml:space="preserve">   Yes</w:t>
            </w:r>
          </w:p>
        </w:tc>
        <w:tc>
          <w:tcPr>
            <w:tcW w:w="767" w:type="pct"/>
            <w:tcBorders>
              <w:right w:val="single" w:sz="4" w:space="0" w:color="auto"/>
            </w:tcBorders>
            <w:vAlign w:val="bottom"/>
          </w:tcPr>
          <w:p w:rsidR="006E39F0" w:rsidRPr="007824D6" w:rsidRDefault="009C6074" w:rsidP="009E1A83">
            <w:pPr>
              <w:ind w:firstLine="0"/>
              <w:jc w:val="left"/>
              <w:rPr>
                <w:rFonts w:cs="Times New Roman"/>
                <w:color w:val="000000"/>
                <w:sz w:val="16"/>
                <w:szCs w:val="16"/>
              </w:rPr>
            </w:pPr>
            <w:r w:rsidRPr="007824D6">
              <w:rPr>
                <w:rFonts w:cs="Times New Roman"/>
                <w:color w:val="000000"/>
                <w:sz w:val="16"/>
                <w:szCs w:val="16"/>
              </w:rPr>
              <w:t>12</w:t>
            </w:r>
          </w:p>
        </w:tc>
        <w:tc>
          <w:tcPr>
            <w:tcW w:w="781" w:type="pct"/>
            <w:tcBorders>
              <w:left w:val="single" w:sz="4" w:space="0" w:color="auto"/>
            </w:tcBorders>
            <w:vAlign w:val="bottom"/>
          </w:tcPr>
          <w:p w:rsidR="006E39F0" w:rsidRPr="007824D6" w:rsidRDefault="009C6074" w:rsidP="009C6074">
            <w:pPr>
              <w:ind w:firstLine="0"/>
              <w:jc w:val="left"/>
              <w:rPr>
                <w:rFonts w:cs="Times New Roman"/>
                <w:color w:val="000000"/>
                <w:sz w:val="16"/>
                <w:szCs w:val="16"/>
              </w:rPr>
            </w:pPr>
            <w:r w:rsidRPr="007824D6">
              <w:rPr>
                <w:rFonts w:cs="Times New Roman"/>
                <w:color w:val="000000"/>
                <w:sz w:val="16"/>
                <w:szCs w:val="16"/>
              </w:rPr>
              <w:t>36</w:t>
            </w:r>
          </w:p>
        </w:tc>
        <w:tc>
          <w:tcPr>
            <w:tcW w:w="917" w:type="pct"/>
            <w:tcBorders>
              <w:right w:val="single" w:sz="4" w:space="0" w:color="auto"/>
            </w:tcBorders>
            <w:vAlign w:val="bottom"/>
          </w:tcPr>
          <w:p w:rsidR="006E39F0" w:rsidRPr="007824D6" w:rsidRDefault="00EB4747" w:rsidP="00710272">
            <w:pPr>
              <w:ind w:firstLine="0"/>
              <w:jc w:val="left"/>
              <w:rPr>
                <w:rFonts w:cs="Times New Roman"/>
                <w:color w:val="000000"/>
                <w:sz w:val="16"/>
                <w:szCs w:val="16"/>
              </w:rPr>
            </w:pPr>
            <w:r w:rsidRPr="007824D6">
              <w:rPr>
                <w:rFonts w:cs="Times New Roman"/>
                <w:color w:val="000000"/>
                <w:sz w:val="16"/>
                <w:szCs w:val="16"/>
              </w:rPr>
              <w:t>3.26</w:t>
            </w:r>
            <w:r w:rsidR="006E39F0" w:rsidRPr="007824D6">
              <w:rPr>
                <w:rFonts w:cs="Times New Roman"/>
                <w:sz w:val="16"/>
                <w:szCs w:val="16"/>
              </w:rPr>
              <w:t>(</w:t>
            </w:r>
            <w:r w:rsidRPr="007824D6">
              <w:rPr>
                <w:rFonts w:cs="Times New Roman"/>
                <w:color w:val="000000"/>
                <w:sz w:val="16"/>
                <w:szCs w:val="16"/>
              </w:rPr>
              <w:t>1.60</w:t>
            </w:r>
            <w:r w:rsidR="006E39F0" w:rsidRPr="007824D6">
              <w:rPr>
                <w:rFonts w:cs="Times New Roman"/>
                <w:sz w:val="16"/>
                <w:szCs w:val="16"/>
              </w:rPr>
              <w:t xml:space="preserve">- </w:t>
            </w:r>
            <w:r w:rsidRPr="007824D6">
              <w:rPr>
                <w:rFonts w:cs="Times New Roman"/>
                <w:color w:val="000000"/>
                <w:sz w:val="16"/>
                <w:szCs w:val="16"/>
              </w:rPr>
              <w:t>6.65</w:t>
            </w:r>
            <w:r w:rsidR="006E39F0" w:rsidRPr="007824D6">
              <w:rPr>
                <w:rFonts w:cs="Times New Roman"/>
                <w:color w:val="000000"/>
                <w:sz w:val="16"/>
                <w:szCs w:val="16"/>
              </w:rPr>
              <w:t>)</w:t>
            </w:r>
          </w:p>
        </w:tc>
        <w:tc>
          <w:tcPr>
            <w:tcW w:w="952" w:type="pct"/>
            <w:tcBorders>
              <w:left w:val="single" w:sz="4" w:space="0" w:color="auto"/>
              <w:right w:val="single" w:sz="4" w:space="0" w:color="auto"/>
            </w:tcBorders>
            <w:vAlign w:val="bottom"/>
          </w:tcPr>
          <w:p w:rsidR="006E39F0" w:rsidRPr="007824D6" w:rsidRDefault="00EB4747" w:rsidP="00D6033D">
            <w:pPr>
              <w:ind w:firstLine="0"/>
              <w:jc w:val="left"/>
              <w:rPr>
                <w:rFonts w:eastAsia="MinionPro-Regular" w:cs="Times New Roman"/>
                <w:sz w:val="16"/>
                <w:szCs w:val="16"/>
              </w:rPr>
            </w:pPr>
            <w:r w:rsidRPr="007824D6">
              <w:rPr>
                <w:rFonts w:cs="Times New Roman"/>
                <w:color w:val="000000"/>
                <w:sz w:val="16"/>
                <w:szCs w:val="16"/>
              </w:rPr>
              <w:t>6.37 (1.84</w:t>
            </w:r>
            <w:r w:rsidR="009E1A83" w:rsidRPr="007824D6">
              <w:rPr>
                <w:rFonts w:cs="Times New Roman"/>
                <w:color w:val="000000"/>
                <w:sz w:val="16"/>
                <w:szCs w:val="16"/>
              </w:rPr>
              <w:t>-</w:t>
            </w:r>
            <w:r w:rsidRPr="007824D6">
              <w:rPr>
                <w:rFonts w:cs="Times New Roman"/>
                <w:color w:val="000000"/>
                <w:sz w:val="16"/>
                <w:szCs w:val="16"/>
              </w:rPr>
              <w:t>22.06</w:t>
            </w:r>
            <w:r w:rsidR="006E39F0" w:rsidRPr="007824D6">
              <w:rPr>
                <w:rFonts w:cs="Times New Roman"/>
                <w:color w:val="000000"/>
                <w:sz w:val="16"/>
                <w:szCs w:val="16"/>
              </w:rPr>
              <w:t>)*</w:t>
            </w:r>
          </w:p>
        </w:tc>
      </w:tr>
      <w:tr w:rsidR="00664BFF" w:rsidRPr="007824D6" w:rsidTr="000105D1">
        <w:trPr>
          <w:trHeight w:val="530"/>
        </w:trPr>
        <w:tc>
          <w:tcPr>
            <w:tcW w:w="1583" w:type="pct"/>
            <w:vAlign w:val="bottom"/>
          </w:tcPr>
          <w:p w:rsidR="00D44136" w:rsidRPr="007824D6" w:rsidRDefault="006E39F0" w:rsidP="00710272">
            <w:pPr>
              <w:autoSpaceDE w:val="0"/>
              <w:autoSpaceDN w:val="0"/>
              <w:adjustRightInd w:val="0"/>
              <w:ind w:firstLine="0"/>
              <w:jc w:val="left"/>
              <w:rPr>
                <w:rFonts w:eastAsia="MinionPro-Regular" w:cs="Times New Roman"/>
                <w:b/>
                <w:sz w:val="16"/>
                <w:szCs w:val="16"/>
              </w:rPr>
            </w:pPr>
            <w:r w:rsidRPr="007824D6">
              <w:rPr>
                <w:rFonts w:eastAsia="MinionPro-Regular" w:cs="Times New Roman"/>
                <w:b/>
                <w:sz w:val="16"/>
                <w:szCs w:val="16"/>
              </w:rPr>
              <w:t>Below high school</w:t>
            </w:r>
          </w:p>
          <w:p w:rsidR="00664BFF" w:rsidRPr="007824D6" w:rsidRDefault="009C6074" w:rsidP="00710272">
            <w:pPr>
              <w:autoSpaceDE w:val="0"/>
              <w:autoSpaceDN w:val="0"/>
              <w:adjustRightInd w:val="0"/>
              <w:ind w:firstLine="0"/>
              <w:jc w:val="left"/>
              <w:rPr>
                <w:rFonts w:eastAsia="MinionPro-Regular" w:cs="Times New Roman"/>
                <w:sz w:val="16"/>
                <w:szCs w:val="16"/>
              </w:rPr>
            </w:pPr>
            <w:r w:rsidRPr="007824D6">
              <w:rPr>
                <w:rFonts w:eastAsia="MinionPro-Regular" w:cs="Times New Roman"/>
                <w:sz w:val="16"/>
                <w:szCs w:val="16"/>
              </w:rPr>
              <w:t xml:space="preserve">        No</w:t>
            </w:r>
          </w:p>
        </w:tc>
        <w:tc>
          <w:tcPr>
            <w:tcW w:w="767" w:type="pct"/>
            <w:tcBorders>
              <w:right w:val="single" w:sz="4" w:space="0" w:color="auto"/>
            </w:tcBorders>
            <w:vAlign w:val="bottom"/>
          </w:tcPr>
          <w:p w:rsidR="00664BFF" w:rsidRPr="007824D6" w:rsidRDefault="00664BFF" w:rsidP="00593EE3">
            <w:pPr>
              <w:ind w:firstLine="0"/>
              <w:jc w:val="left"/>
              <w:rPr>
                <w:rFonts w:eastAsia="MinionPro-Regular" w:cs="Times New Roman"/>
                <w:sz w:val="16"/>
                <w:szCs w:val="16"/>
              </w:rPr>
            </w:pPr>
          </w:p>
          <w:p w:rsidR="00664BFF" w:rsidRPr="007824D6" w:rsidRDefault="00D6033D" w:rsidP="00593EE3">
            <w:pPr>
              <w:ind w:firstLine="0"/>
              <w:jc w:val="left"/>
              <w:rPr>
                <w:rFonts w:eastAsia="MinionPro-Regular" w:cs="Times New Roman"/>
                <w:sz w:val="16"/>
                <w:szCs w:val="16"/>
              </w:rPr>
            </w:pPr>
            <w:r w:rsidRPr="007824D6">
              <w:rPr>
                <w:rFonts w:cs="Times New Roman"/>
                <w:color w:val="000000"/>
                <w:sz w:val="16"/>
                <w:szCs w:val="16"/>
              </w:rPr>
              <w:t>64</w:t>
            </w:r>
          </w:p>
        </w:tc>
        <w:tc>
          <w:tcPr>
            <w:tcW w:w="781" w:type="pct"/>
            <w:tcBorders>
              <w:left w:val="single" w:sz="4" w:space="0" w:color="auto"/>
            </w:tcBorders>
            <w:vAlign w:val="bottom"/>
          </w:tcPr>
          <w:p w:rsidR="00664BFF" w:rsidRPr="007824D6" w:rsidRDefault="00664BFF" w:rsidP="00710272">
            <w:pPr>
              <w:jc w:val="left"/>
              <w:rPr>
                <w:rFonts w:eastAsia="MinionPro-Regular" w:cs="Times New Roman"/>
                <w:sz w:val="16"/>
                <w:szCs w:val="16"/>
              </w:rPr>
            </w:pPr>
          </w:p>
          <w:p w:rsidR="00664BFF" w:rsidRPr="007824D6" w:rsidRDefault="00664BFF" w:rsidP="00D6033D">
            <w:pPr>
              <w:ind w:firstLine="0"/>
              <w:jc w:val="left"/>
              <w:rPr>
                <w:rFonts w:eastAsia="MinionPro-Regular" w:cs="Times New Roman"/>
                <w:sz w:val="16"/>
                <w:szCs w:val="16"/>
              </w:rPr>
            </w:pPr>
            <w:r w:rsidRPr="007824D6">
              <w:rPr>
                <w:rFonts w:cs="Times New Roman"/>
                <w:color w:val="000000"/>
                <w:sz w:val="16"/>
                <w:szCs w:val="16"/>
              </w:rPr>
              <w:t>52</w:t>
            </w:r>
          </w:p>
        </w:tc>
        <w:tc>
          <w:tcPr>
            <w:tcW w:w="917" w:type="pct"/>
            <w:tcBorders>
              <w:right w:val="single" w:sz="4" w:space="0" w:color="auto"/>
            </w:tcBorders>
            <w:vAlign w:val="bottom"/>
          </w:tcPr>
          <w:p w:rsidR="00664BFF" w:rsidRPr="007824D6" w:rsidRDefault="00664BFF" w:rsidP="00710272">
            <w:pPr>
              <w:ind w:firstLine="0"/>
              <w:jc w:val="left"/>
              <w:rPr>
                <w:rFonts w:cs="Times New Roman"/>
                <w:color w:val="000000"/>
                <w:sz w:val="16"/>
                <w:szCs w:val="16"/>
              </w:rPr>
            </w:pPr>
          </w:p>
          <w:p w:rsidR="00664BFF" w:rsidRPr="007824D6" w:rsidRDefault="00664BFF" w:rsidP="00710272">
            <w:pPr>
              <w:ind w:firstLine="0"/>
              <w:jc w:val="left"/>
              <w:rPr>
                <w:rFonts w:cs="Times New Roman"/>
                <w:color w:val="000000"/>
                <w:sz w:val="16"/>
                <w:szCs w:val="16"/>
              </w:rPr>
            </w:pPr>
            <w:r w:rsidRPr="007824D6">
              <w:rPr>
                <w:rFonts w:cs="Times New Roman"/>
                <w:color w:val="000000"/>
                <w:sz w:val="16"/>
                <w:szCs w:val="16"/>
              </w:rPr>
              <w:t>1</w:t>
            </w:r>
          </w:p>
        </w:tc>
        <w:tc>
          <w:tcPr>
            <w:tcW w:w="952" w:type="pct"/>
            <w:tcBorders>
              <w:left w:val="single" w:sz="4" w:space="0" w:color="auto"/>
              <w:right w:val="single" w:sz="4" w:space="0" w:color="auto"/>
            </w:tcBorders>
            <w:vAlign w:val="bottom"/>
          </w:tcPr>
          <w:p w:rsidR="00664BFF" w:rsidRPr="007824D6" w:rsidRDefault="00664BFF" w:rsidP="00710272">
            <w:pPr>
              <w:jc w:val="left"/>
              <w:rPr>
                <w:rFonts w:eastAsia="MinionPro-Regular" w:cs="Times New Roman"/>
                <w:sz w:val="16"/>
                <w:szCs w:val="16"/>
              </w:rPr>
            </w:pPr>
          </w:p>
          <w:p w:rsidR="00664BFF" w:rsidRPr="007824D6" w:rsidRDefault="00664BFF" w:rsidP="00D6033D">
            <w:pPr>
              <w:ind w:firstLine="0"/>
              <w:jc w:val="left"/>
              <w:rPr>
                <w:rFonts w:eastAsia="MinionPro-Regular" w:cs="Times New Roman"/>
                <w:sz w:val="16"/>
                <w:szCs w:val="16"/>
              </w:rPr>
            </w:pPr>
            <w:r w:rsidRPr="007824D6">
              <w:rPr>
                <w:rFonts w:eastAsia="MinionPro-Regular" w:cs="Times New Roman"/>
                <w:sz w:val="16"/>
                <w:szCs w:val="16"/>
              </w:rPr>
              <w:t>1</w:t>
            </w:r>
          </w:p>
        </w:tc>
      </w:tr>
      <w:tr w:rsidR="000105D1" w:rsidRPr="007824D6" w:rsidTr="000105D1">
        <w:trPr>
          <w:trHeight w:val="530"/>
        </w:trPr>
        <w:tc>
          <w:tcPr>
            <w:tcW w:w="1583" w:type="pct"/>
            <w:vAlign w:val="bottom"/>
          </w:tcPr>
          <w:p w:rsidR="000105D1" w:rsidRPr="007824D6" w:rsidRDefault="000105D1" w:rsidP="00710272">
            <w:pPr>
              <w:autoSpaceDE w:val="0"/>
              <w:autoSpaceDN w:val="0"/>
              <w:adjustRightInd w:val="0"/>
              <w:ind w:firstLine="0"/>
              <w:jc w:val="left"/>
              <w:rPr>
                <w:rFonts w:eastAsia="MinionPro-Regular" w:cs="Times New Roman"/>
                <w:sz w:val="16"/>
                <w:szCs w:val="16"/>
              </w:rPr>
            </w:pPr>
            <w:r w:rsidRPr="007824D6">
              <w:rPr>
                <w:rFonts w:eastAsia="MinionPro-Regular" w:cs="Times New Roman"/>
                <w:b/>
                <w:sz w:val="16"/>
                <w:szCs w:val="16"/>
              </w:rPr>
              <w:t xml:space="preserve">       </w:t>
            </w:r>
            <w:r w:rsidR="007824D6" w:rsidRPr="007824D6">
              <w:rPr>
                <w:rFonts w:eastAsia="MinionPro-Regular" w:cs="Times New Roman"/>
                <w:sz w:val="16"/>
                <w:szCs w:val="16"/>
              </w:rPr>
              <w:t xml:space="preserve">Yes </w:t>
            </w:r>
          </w:p>
        </w:tc>
        <w:tc>
          <w:tcPr>
            <w:tcW w:w="767" w:type="pct"/>
            <w:tcBorders>
              <w:right w:val="single" w:sz="4" w:space="0" w:color="auto"/>
            </w:tcBorders>
            <w:vAlign w:val="bottom"/>
          </w:tcPr>
          <w:p w:rsidR="000105D1" w:rsidRPr="007824D6" w:rsidRDefault="007824D6" w:rsidP="00593EE3">
            <w:pPr>
              <w:ind w:firstLine="0"/>
              <w:jc w:val="left"/>
              <w:rPr>
                <w:rFonts w:eastAsia="MinionPro-Regular" w:cs="Times New Roman"/>
                <w:sz w:val="16"/>
                <w:szCs w:val="16"/>
              </w:rPr>
            </w:pPr>
            <w:r w:rsidRPr="007824D6">
              <w:rPr>
                <w:rFonts w:eastAsia="MinionPro-Regular" w:cs="Times New Roman"/>
                <w:sz w:val="16"/>
                <w:szCs w:val="16"/>
              </w:rPr>
              <w:t>47</w:t>
            </w:r>
          </w:p>
        </w:tc>
        <w:tc>
          <w:tcPr>
            <w:tcW w:w="781" w:type="pct"/>
            <w:tcBorders>
              <w:left w:val="single" w:sz="4" w:space="0" w:color="auto"/>
            </w:tcBorders>
            <w:vAlign w:val="bottom"/>
          </w:tcPr>
          <w:p w:rsidR="000105D1" w:rsidRPr="007824D6" w:rsidRDefault="007824D6" w:rsidP="007824D6">
            <w:pPr>
              <w:ind w:firstLine="0"/>
              <w:jc w:val="left"/>
              <w:rPr>
                <w:rFonts w:eastAsia="MinionPro-Regular" w:cs="Times New Roman"/>
                <w:sz w:val="16"/>
                <w:szCs w:val="16"/>
              </w:rPr>
            </w:pPr>
            <w:r w:rsidRPr="007824D6">
              <w:rPr>
                <w:rFonts w:eastAsia="MinionPro-Regular" w:cs="Times New Roman"/>
                <w:sz w:val="16"/>
                <w:szCs w:val="16"/>
              </w:rPr>
              <w:t>75</w:t>
            </w:r>
          </w:p>
        </w:tc>
        <w:tc>
          <w:tcPr>
            <w:tcW w:w="917" w:type="pct"/>
            <w:tcBorders>
              <w:right w:val="single" w:sz="4" w:space="0" w:color="auto"/>
            </w:tcBorders>
            <w:vAlign w:val="bottom"/>
          </w:tcPr>
          <w:p w:rsidR="000105D1" w:rsidRPr="007824D6" w:rsidRDefault="007824D6" w:rsidP="00710272">
            <w:pPr>
              <w:ind w:firstLine="0"/>
              <w:jc w:val="left"/>
              <w:rPr>
                <w:rFonts w:cs="Times New Roman"/>
                <w:color w:val="000000"/>
                <w:sz w:val="16"/>
                <w:szCs w:val="16"/>
              </w:rPr>
            </w:pPr>
            <w:r w:rsidRPr="007824D6">
              <w:rPr>
                <w:rFonts w:cs="Times New Roman"/>
                <w:color w:val="000000"/>
                <w:sz w:val="16"/>
                <w:szCs w:val="16"/>
              </w:rPr>
              <w:t>1.96 (1.17-3.29)</w:t>
            </w:r>
          </w:p>
        </w:tc>
        <w:tc>
          <w:tcPr>
            <w:tcW w:w="952" w:type="pct"/>
            <w:tcBorders>
              <w:left w:val="single" w:sz="4" w:space="0" w:color="auto"/>
              <w:right w:val="single" w:sz="4" w:space="0" w:color="auto"/>
            </w:tcBorders>
            <w:vAlign w:val="bottom"/>
          </w:tcPr>
          <w:p w:rsidR="000105D1" w:rsidRPr="007824D6" w:rsidRDefault="007824D6" w:rsidP="007824D6">
            <w:pPr>
              <w:ind w:firstLine="0"/>
              <w:jc w:val="left"/>
              <w:rPr>
                <w:rFonts w:eastAsia="MinionPro-Regular" w:cs="Times New Roman"/>
                <w:sz w:val="16"/>
                <w:szCs w:val="16"/>
              </w:rPr>
            </w:pPr>
            <w:r w:rsidRPr="007824D6">
              <w:rPr>
                <w:rFonts w:cs="Times New Roman"/>
                <w:color w:val="000000"/>
                <w:sz w:val="16"/>
                <w:szCs w:val="16"/>
              </w:rPr>
              <w:t>2.22 (.91-5.39)</w:t>
            </w:r>
          </w:p>
        </w:tc>
      </w:tr>
      <w:tr w:rsidR="007824D6" w:rsidRPr="007824D6" w:rsidTr="000105D1">
        <w:trPr>
          <w:trHeight w:val="530"/>
        </w:trPr>
        <w:tc>
          <w:tcPr>
            <w:tcW w:w="1583" w:type="pct"/>
            <w:vAlign w:val="bottom"/>
          </w:tcPr>
          <w:p w:rsidR="007824D6" w:rsidRPr="007824D6" w:rsidRDefault="007824D6" w:rsidP="007824D6">
            <w:pPr>
              <w:ind w:firstLine="0"/>
              <w:jc w:val="left"/>
              <w:rPr>
                <w:rFonts w:cs="Times New Roman"/>
                <w:b/>
                <w:sz w:val="16"/>
                <w:szCs w:val="16"/>
              </w:rPr>
            </w:pPr>
            <w:r w:rsidRPr="007824D6">
              <w:rPr>
                <w:rFonts w:cs="Times New Roman"/>
                <w:b/>
                <w:sz w:val="16"/>
                <w:szCs w:val="16"/>
              </w:rPr>
              <w:t xml:space="preserve">Residency </w:t>
            </w:r>
          </w:p>
          <w:p w:rsidR="007824D6" w:rsidRPr="007824D6" w:rsidRDefault="007824D6" w:rsidP="007824D6">
            <w:pPr>
              <w:autoSpaceDE w:val="0"/>
              <w:autoSpaceDN w:val="0"/>
              <w:adjustRightInd w:val="0"/>
              <w:ind w:firstLine="0"/>
              <w:jc w:val="left"/>
              <w:rPr>
                <w:rFonts w:eastAsia="MinionPro-Regular" w:cs="Times New Roman"/>
                <w:b/>
                <w:sz w:val="16"/>
                <w:szCs w:val="16"/>
              </w:rPr>
            </w:pPr>
            <w:r w:rsidRPr="007824D6">
              <w:rPr>
                <w:rFonts w:cs="Times New Roman"/>
                <w:sz w:val="16"/>
                <w:szCs w:val="16"/>
              </w:rPr>
              <w:t xml:space="preserve">  Addis Ababa</w:t>
            </w:r>
          </w:p>
        </w:tc>
        <w:tc>
          <w:tcPr>
            <w:tcW w:w="767" w:type="pct"/>
            <w:tcBorders>
              <w:right w:val="single" w:sz="4" w:space="0" w:color="auto"/>
            </w:tcBorders>
            <w:vAlign w:val="bottom"/>
          </w:tcPr>
          <w:p w:rsidR="007824D6" w:rsidRPr="007824D6" w:rsidRDefault="007824D6" w:rsidP="00593EE3">
            <w:pPr>
              <w:ind w:firstLine="0"/>
              <w:jc w:val="left"/>
              <w:rPr>
                <w:rFonts w:eastAsia="MinionPro-Regular" w:cs="Times New Roman"/>
                <w:sz w:val="16"/>
                <w:szCs w:val="16"/>
              </w:rPr>
            </w:pPr>
            <w:r w:rsidRPr="007824D6">
              <w:rPr>
                <w:rFonts w:eastAsia="MinionPro-Regular" w:cs="Times New Roman"/>
                <w:sz w:val="16"/>
                <w:szCs w:val="16"/>
              </w:rPr>
              <w:t>96</w:t>
            </w:r>
          </w:p>
        </w:tc>
        <w:tc>
          <w:tcPr>
            <w:tcW w:w="781" w:type="pct"/>
            <w:tcBorders>
              <w:left w:val="single" w:sz="4" w:space="0" w:color="auto"/>
            </w:tcBorders>
            <w:vAlign w:val="bottom"/>
          </w:tcPr>
          <w:p w:rsidR="007824D6" w:rsidRPr="007824D6" w:rsidRDefault="007824D6" w:rsidP="007824D6">
            <w:pPr>
              <w:ind w:firstLine="0"/>
              <w:jc w:val="left"/>
              <w:rPr>
                <w:rFonts w:eastAsia="MinionPro-Regular" w:cs="Times New Roman"/>
                <w:sz w:val="16"/>
                <w:szCs w:val="16"/>
              </w:rPr>
            </w:pPr>
            <w:r w:rsidRPr="007824D6">
              <w:rPr>
                <w:rFonts w:eastAsia="MinionPro-Regular" w:cs="Times New Roman"/>
                <w:sz w:val="16"/>
                <w:szCs w:val="16"/>
              </w:rPr>
              <w:t>77</w:t>
            </w:r>
          </w:p>
        </w:tc>
        <w:tc>
          <w:tcPr>
            <w:tcW w:w="917" w:type="pct"/>
            <w:tcBorders>
              <w:right w:val="single" w:sz="4" w:space="0" w:color="auto"/>
            </w:tcBorders>
            <w:vAlign w:val="bottom"/>
          </w:tcPr>
          <w:p w:rsidR="007824D6" w:rsidRPr="007824D6" w:rsidRDefault="007824D6" w:rsidP="00710272">
            <w:pPr>
              <w:ind w:firstLine="0"/>
              <w:jc w:val="left"/>
              <w:rPr>
                <w:rFonts w:cs="Times New Roman"/>
                <w:color w:val="000000"/>
                <w:sz w:val="16"/>
                <w:szCs w:val="16"/>
              </w:rPr>
            </w:pPr>
            <w:r w:rsidRPr="007824D6">
              <w:rPr>
                <w:rFonts w:cs="Times New Roman"/>
                <w:color w:val="000000"/>
                <w:sz w:val="16"/>
                <w:szCs w:val="16"/>
              </w:rPr>
              <w:t>1</w:t>
            </w:r>
          </w:p>
        </w:tc>
        <w:tc>
          <w:tcPr>
            <w:tcW w:w="952" w:type="pct"/>
            <w:tcBorders>
              <w:left w:val="single" w:sz="4" w:space="0" w:color="auto"/>
              <w:right w:val="single" w:sz="4" w:space="0" w:color="auto"/>
            </w:tcBorders>
            <w:vAlign w:val="bottom"/>
          </w:tcPr>
          <w:p w:rsidR="007824D6" w:rsidRPr="007824D6" w:rsidRDefault="007824D6" w:rsidP="007824D6">
            <w:pPr>
              <w:ind w:firstLine="0"/>
              <w:jc w:val="left"/>
              <w:rPr>
                <w:rFonts w:cs="Times New Roman"/>
                <w:color w:val="000000"/>
                <w:sz w:val="16"/>
                <w:szCs w:val="16"/>
              </w:rPr>
            </w:pPr>
            <w:r w:rsidRPr="007824D6">
              <w:rPr>
                <w:rFonts w:cs="Times New Roman"/>
                <w:color w:val="000000"/>
                <w:sz w:val="16"/>
                <w:szCs w:val="16"/>
              </w:rPr>
              <w:t>1</w:t>
            </w:r>
          </w:p>
        </w:tc>
      </w:tr>
      <w:tr w:rsidR="007824D6" w:rsidRPr="007824D6" w:rsidTr="000105D1">
        <w:trPr>
          <w:trHeight w:val="530"/>
        </w:trPr>
        <w:tc>
          <w:tcPr>
            <w:tcW w:w="1583" w:type="pct"/>
            <w:vAlign w:val="bottom"/>
          </w:tcPr>
          <w:p w:rsidR="007824D6" w:rsidRPr="007824D6" w:rsidRDefault="007824D6" w:rsidP="007824D6">
            <w:pPr>
              <w:ind w:firstLine="0"/>
              <w:jc w:val="left"/>
              <w:rPr>
                <w:rFonts w:cs="Times New Roman"/>
                <w:b/>
                <w:sz w:val="16"/>
                <w:szCs w:val="16"/>
              </w:rPr>
            </w:pPr>
            <w:r w:rsidRPr="007824D6">
              <w:rPr>
                <w:rFonts w:cs="Times New Roman"/>
                <w:sz w:val="16"/>
                <w:szCs w:val="16"/>
              </w:rPr>
              <w:t>Outside Addis Ababa</w:t>
            </w:r>
          </w:p>
        </w:tc>
        <w:tc>
          <w:tcPr>
            <w:tcW w:w="767" w:type="pct"/>
            <w:tcBorders>
              <w:right w:val="single" w:sz="4" w:space="0" w:color="auto"/>
            </w:tcBorders>
            <w:vAlign w:val="bottom"/>
          </w:tcPr>
          <w:p w:rsidR="007824D6" w:rsidRPr="007824D6" w:rsidRDefault="007824D6" w:rsidP="00593EE3">
            <w:pPr>
              <w:ind w:firstLine="0"/>
              <w:jc w:val="left"/>
              <w:rPr>
                <w:rFonts w:eastAsia="MinionPro-Regular" w:cs="Times New Roman"/>
                <w:sz w:val="16"/>
                <w:szCs w:val="16"/>
              </w:rPr>
            </w:pPr>
            <w:r w:rsidRPr="007824D6">
              <w:rPr>
                <w:rFonts w:eastAsia="MinionPro-Regular" w:cs="Times New Roman"/>
                <w:sz w:val="16"/>
                <w:szCs w:val="16"/>
              </w:rPr>
              <w:t>15</w:t>
            </w:r>
          </w:p>
        </w:tc>
        <w:tc>
          <w:tcPr>
            <w:tcW w:w="781" w:type="pct"/>
            <w:tcBorders>
              <w:left w:val="single" w:sz="4" w:space="0" w:color="auto"/>
            </w:tcBorders>
            <w:vAlign w:val="bottom"/>
          </w:tcPr>
          <w:p w:rsidR="007824D6" w:rsidRPr="007824D6" w:rsidRDefault="007824D6" w:rsidP="007824D6">
            <w:pPr>
              <w:ind w:firstLine="0"/>
              <w:jc w:val="left"/>
              <w:rPr>
                <w:rFonts w:eastAsia="MinionPro-Regular" w:cs="Times New Roman"/>
                <w:sz w:val="16"/>
                <w:szCs w:val="16"/>
              </w:rPr>
            </w:pPr>
            <w:r w:rsidRPr="007824D6">
              <w:rPr>
                <w:rFonts w:eastAsia="MinionPro-Regular" w:cs="Times New Roman"/>
                <w:sz w:val="16"/>
                <w:szCs w:val="16"/>
              </w:rPr>
              <w:t>50</w:t>
            </w:r>
          </w:p>
        </w:tc>
        <w:tc>
          <w:tcPr>
            <w:tcW w:w="917" w:type="pct"/>
            <w:tcBorders>
              <w:right w:val="single" w:sz="4" w:space="0" w:color="auto"/>
            </w:tcBorders>
            <w:vAlign w:val="bottom"/>
          </w:tcPr>
          <w:p w:rsidR="007824D6" w:rsidRPr="007824D6" w:rsidRDefault="007824D6" w:rsidP="00710272">
            <w:pPr>
              <w:ind w:firstLine="0"/>
              <w:jc w:val="left"/>
              <w:rPr>
                <w:rFonts w:cs="Times New Roman"/>
                <w:color w:val="000000"/>
                <w:sz w:val="16"/>
                <w:szCs w:val="16"/>
              </w:rPr>
            </w:pPr>
            <w:r w:rsidRPr="007824D6">
              <w:rPr>
                <w:rFonts w:cs="Times New Roman"/>
                <w:sz w:val="16"/>
                <w:szCs w:val="16"/>
              </w:rPr>
              <w:t>4.15 (2.16-7.96)</w:t>
            </w:r>
          </w:p>
        </w:tc>
        <w:tc>
          <w:tcPr>
            <w:tcW w:w="952" w:type="pct"/>
            <w:tcBorders>
              <w:left w:val="single" w:sz="4" w:space="0" w:color="auto"/>
              <w:right w:val="single" w:sz="4" w:space="0" w:color="auto"/>
            </w:tcBorders>
            <w:vAlign w:val="bottom"/>
          </w:tcPr>
          <w:p w:rsidR="007824D6" w:rsidRPr="007824D6" w:rsidRDefault="007824D6" w:rsidP="007824D6">
            <w:pPr>
              <w:ind w:firstLine="0"/>
              <w:jc w:val="left"/>
              <w:rPr>
                <w:rFonts w:cs="Times New Roman"/>
                <w:color w:val="000000"/>
                <w:sz w:val="16"/>
                <w:szCs w:val="16"/>
              </w:rPr>
            </w:pPr>
            <w:r w:rsidRPr="007824D6">
              <w:rPr>
                <w:rFonts w:cs="Times New Roman"/>
                <w:color w:val="000000"/>
                <w:sz w:val="16"/>
                <w:szCs w:val="16"/>
              </w:rPr>
              <w:t>1.86 (.62-5.56)</w:t>
            </w:r>
          </w:p>
        </w:tc>
      </w:tr>
      <w:tr w:rsidR="00664BFF" w:rsidRPr="007824D6" w:rsidTr="000105D1">
        <w:trPr>
          <w:trHeight w:val="458"/>
        </w:trPr>
        <w:tc>
          <w:tcPr>
            <w:tcW w:w="1583" w:type="pct"/>
            <w:tcBorders>
              <w:bottom w:val="single" w:sz="4" w:space="0" w:color="auto"/>
            </w:tcBorders>
            <w:vAlign w:val="bottom"/>
          </w:tcPr>
          <w:p w:rsidR="009E1A83" w:rsidRPr="007824D6" w:rsidRDefault="00664BFF" w:rsidP="00710272">
            <w:pPr>
              <w:ind w:firstLine="0"/>
              <w:jc w:val="left"/>
              <w:rPr>
                <w:rFonts w:cs="Times New Roman"/>
                <w:b/>
                <w:sz w:val="16"/>
                <w:szCs w:val="16"/>
              </w:rPr>
            </w:pPr>
            <w:r w:rsidRPr="007824D6">
              <w:rPr>
                <w:rFonts w:cs="Times New Roman"/>
                <w:sz w:val="16"/>
                <w:szCs w:val="16"/>
              </w:rPr>
              <w:t xml:space="preserve"> </w:t>
            </w:r>
            <w:r w:rsidR="00224BE0" w:rsidRPr="007824D6">
              <w:rPr>
                <w:rFonts w:cs="Times New Roman"/>
                <w:b/>
                <w:sz w:val="16"/>
                <w:szCs w:val="16"/>
              </w:rPr>
              <w:t>F</w:t>
            </w:r>
            <w:r w:rsidR="006E39F0" w:rsidRPr="007824D6">
              <w:rPr>
                <w:rFonts w:cs="Times New Roman"/>
                <w:b/>
                <w:sz w:val="16"/>
                <w:szCs w:val="16"/>
              </w:rPr>
              <w:t>inancial problem</w:t>
            </w:r>
          </w:p>
          <w:p w:rsidR="00664BFF" w:rsidRPr="007824D6" w:rsidRDefault="0085606B" w:rsidP="00710272">
            <w:pPr>
              <w:ind w:firstLine="0"/>
              <w:jc w:val="left"/>
              <w:rPr>
                <w:rFonts w:cs="Times New Roman"/>
                <w:sz w:val="16"/>
                <w:szCs w:val="16"/>
              </w:rPr>
            </w:pPr>
            <w:r w:rsidRPr="007824D6">
              <w:rPr>
                <w:rFonts w:cs="Times New Roman"/>
                <w:sz w:val="16"/>
                <w:szCs w:val="16"/>
              </w:rPr>
              <w:t xml:space="preserve">    </w:t>
            </w:r>
            <w:r w:rsidR="00224BE0" w:rsidRPr="007824D6">
              <w:rPr>
                <w:rFonts w:cs="Times New Roman"/>
                <w:sz w:val="16"/>
                <w:szCs w:val="16"/>
              </w:rPr>
              <w:t>No</w:t>
            </w:r>
          </w:p>
        </w:tc>
        <w:tc>
          <w:tcPr>
            <w:tcW w:w="767" w:type="pct"/>
            <w:tcBorders>
              <w:right w:val="single" w:sz="4" w:space="0" w:color="auto"/>
            </w:tcBorders>
            <w:vAlign w:val="bottom"/>
          </w:tcPr>
          <w:p w:rsidR="0085606B" w:rsidRPr="007824D6" w:rsidRDefault="0085606B" w:rsidP="00710272">
            <w:pPr>
              <w:ind w:firstLine="0"/>
              <w:jc w:val="left"/>
              <w:rPr>
                <w:rFonts w:cs="Times New Roman"/>
                <w:sz w:val="16"/>
                <w:szCs w:val="16"/>
              </w:rPr>
            </w:pPr>
          </w:p>
          <w:p w:rsidR="00664BFF" w:rsidRPr="007824D6" w:rsidRDefault="009C6074" w:rsidP="00710272">
            <w:pPr>
              <w:ind w:firstLine="0"/>
              <w:jc w:val="left"/>
              <w:rPr>
                <w:rFonts w:cs="Times New Roman"/>
                <w:sz w:val="16"/>
                <w:szCs w:val="16"/>
              </w:rPr>
            </w:pPr>
            <w:r w:rsidRPr="007824D6">
              <w:rPr>
                <w:rFonts w:cs="Times New Roman"/>
                <w:sz w:val="16"/>
                <w:szCs w:val="16"/>
              </w:rPr>
              <w:t>63</w:t>
            </w:r>
          </w:p>
        </w:tc>
        <w:tc>
          <w:tcPr>
            <w:tcW w:w="781" w:type="pct"/>
            <w:tcBorders>
              <w:left w:val="single" w:sz="4" w:space="0" w:color="auto"/>
            </w:tcBorders>
            <w:vAlign w:val="bottom"/>
          </w:tcPr>
          <w:p w:rsidR="0085606B" w:rsidRPr="007824D6" w:rsidRDefault="0085606B" w:rsidP="00710272">
            <w:pPr>
              <w:ind w:firstLine="0"/>
              <w:jc w:val="left"/>
              <w:rPr>
                <w:rFonts w:cs="Times New Roman"/>
                <w:sz w:val="16"/>
                <w:szCs w:val="16"/>
              </w:rPr>
            </w:pPr>
          </w:p>
          <w:p w:rsidR="00664BFF" w:rsidRPr="007824D6" w:rsidRDefault="009C6074" w:rsidP="00710272">
            <w:pPr>
              <w:ind w:firstLine="0"/>
              <w:jc w:val="left"/>
              <w:rPr>
                <w:rFonts w:cs="Times New Roman"/>
                <w:sz w:val="16"/>
                <w:szCs w:val="16"/>
              </w:rPr>
            </w:pPr>
            <w:r w:rsidRPr="007824D6">
              <w:rPr>
                <w:rFonts w:cs="Times New Roman"/>
                <w:sz w:val="16"/>
                <w:szCs w:val="16"/>
              </w:rPr>
              <w:t>35</w:t>
            </w:r>
          </w:p>
        </w:tc>
        <w:tc>
          <w:tcPr>
            <w:tcW w:w="917" w:type="pct"/>
            <w:tcBorders>
              <w:right w:val="single" w:sz="4" w:space="0" w:color="auto"/>
            </w:tcBorders>
            <w:vAlign w:val="bottom"/>
          </w:tcPr>
          <w:p w:rsidR="0085606B" w:rsidRPr="007824D6" w:rsidRDefault="0085606B" w:rsidP="00710272">
            <w:pPr>
              <w:ind w:firstLine="0"/>
              <w:jc w:val="left"/>
              <w:rPr>
                <w:rFonts w:cs="Times New Roman"/>
                <w:sz w:val="16"/>
                <w:szCs w:val="16"/>
              </w:rPr>
            </w:pPr>
          </w:p>
          <w:p w:rsidR="00664BFF" w:rsidRPr="007824D6" w:rsidRDefault="009C6074" w:rsidP="009C6074">
            <w:pPr>
              <w:ind w:firstLine="0"/>
              <w:jc w:val="left"/>
              <w:rPr>
                <w:rFonts w:cs="Times New Roman"/>
                <w:sz w:val="16"/>
                <w:szCs w:val="16"/>
              </w:rPr>
            </w:pPr>
            <w:r w:rsidRPr="007824D6">
              <w:rPr>
                <w:rFonts w:cs="Times New Roman"/>
                <w:sz w:val="16"/>
                <w:szCs w:val="16"/>
              </w:rPr>
              <w:t>1</w:t>
            </w:r>
          </w:p>
        </w:tc>
        <w:tc>
          <w:tcPr>
            <w:tcW w:w="952" w:type="pct"/>
            <w:tcBorders>
              <w:left w:val="single" w:sz="4" w:space="0" w:color="auto"/>
              <w:right w:val="single" w:sz="4" w:space="0" w:color="auto"/>
            </w:tcBorders>
            <w:vAlign w:val="bottom"/>
          </w:tcPr>
          <w:p w:rsidR="0085606B" w:rsidRPr="007824D6" w:rsidRDefault="0085606B" w:rsidP="00710272">
            <w:pPr>
              <w:ind w:firstLine="0"/>
              <w:jc w:val="left"/>
              <w:rPr>
                <w:rFonts w:cs="Times New Roman"/>
                <w:sz w:val="16"/>
                <w:szCs w:val="16"/>
              </w:rPr>
            </w:pPr>
          </w:p>
          <w:p w:rsidR="00664BFF" w:rsidRPr="007824D6" w:rsidRDefault="009C6074" w:rsidP="009C6074">
            <w:pPr>
              <w:ind w:firstLine="0"/>
              <w:jc w:val="left"/>
              <w:rPr>
                <w:rFonts w:cs="Times New Roman"/>
                <w:sz w:val="16"/>
                <w:szCs w:val="16"/>
              </w:rPr>
            </w:pPr>
            <w:r w:rsidRPr="007824D6">
              <w:rPr>
                <w:rFonts w:cs="Times New Roman"/>
                <w:sz w:val="16"/>
                <w:szCs w:val="16"/>
              </w:rPr>
              <w:t>1</w:t>
            </w:r>
          </w:p>
        </w:tc>
      </w:tr>
      <w:tr w:rsidR="00664BFF" w:rsidRPr="007824D6" w:rsidTr="000105D1">
        <w:trPr>
          <w:trHeight w:val="373"/>
        </w:trPr>
        <w:tc>
          <w:tcPr>
            <w:tcW w:w="1583" w:type="pct"/>
            <w:vAlign w:val="bottom"/>
          </w:tcPr>
          <w:p w:rsidR="00664BFF" w:rsidRPr="007824D6" w:rsidRDefault="0085606B" w:rsidP="00710272">
            <w:pPr>
              <w:ind w:firstLine="0"/>
              <w:jc w:val="left"/>
              <w:rPr>
                <w:rFonts w:cs="Times New Roman"/>
                <w:sz w:val="16"/>
                <w:szCs w:val="16"/>
              </w:rPr>
            </w:pPr>
            <w:r w:rsidRPr="007824D6">
              <w:rPr>
                <w:rFonts w:cs="Times New Roman"/>
                <w:sz w:val="16"/>
                <w:szCs w:val="16"/>
              </w:rPr>
              <w:t xml:space="preserve">    </w:t>
            </w:r>
            <w:r w:rsidR="006E39F0" w:rsidRPr="007824D6">
              <w:rPr>
                <w:rFonts w:cs="Times New Roman"/>
                <w:sz w:val="16"/>
                <w:szCs w:val="16"/>
              </w:rPr>
              <w:t xml:space="preserve">Yes </w:t>
            </w:r>
          </w:p>
        </w:tc>
        <w:tc>
          <w:tcPr>
            <w:tcW w:w="767" w:type="pct"/>
            <w:tcBorders>
              <w:right w:val="single" w:sz="4" w:space="0" w:color="auto"/>
            </w:tcBorders>
            <w:vAlign w:val="bottom"/>
          </w:tcPr>
          <w:p w:rsidR="00664BFF" w:rsidRPr="007824D6" w:rsidRDefault="006E39F0" w:rsidP="00710272">
            <w:pPr>
              <w:ind w:firstLine="0"/>
              <w:jc w:val="left"/>
              <w:rPr>
                <w:rFonts w:cs="Times New Roman"/>
                <w:sz w:val="16"/>
                <w:szCs w:val="16"/>
              </w:rPr>
            </w:pPr>
            <w:r w:rsidRPr="007824D6">
              <w:rPr>
                <w:rFonts w:cs="Times New Roman"/>
                <w:sz w:val="16"/>
                <w:szCs w:val="16"/>
              </w:rPr>
              <w:t>48</w:t>
            </w:r>
          </w:p>
        </w:tc>
        <w:tc>
          <w:tcPr>
            <w:tcW w:w="781" w:type="pct"/>
            <w:tcBorders>
              <w:left w:val="single" w:sz="4" w:space="0" w:color="auto"/>
            </w:tcBorders>
            <w:vAlign w:val="bottom"/>
          </w:tcPr>
          <w:p w:rsidR="00664BFF" w:rsidRPr="007824D6" w:rsidRDefault="006E39F0" w:rsidP="00710272">
            <w:pPr>
              <w:ind w:firstLine="0"/>
              <w:jc w:val="left"/>
              <w:rPr>
                <w:rFonts w:cs="Times New Roman"/>
                <w:sz w:val="16"/>
                <w:szCs w:val="16"/>
              </w:rPr>
            </w:pPr>
            <w:r w:rsidRPr="007824D6">
              <w:rPr>
                <w:rFonts w:cs="Times New Roman"/>
                <w:sz w:val="16"/>
                <w:szCs w:val="16"/>
              </w:rPr>
              <w:t>92</w:t>
            </w:r>
          </w:p>
        </w:tc>
        <w:tc>
          <w:tcPr>
            <w:tcW w:w="917" w:type="pct"/>
            <w:tcBorders>
              <w:right w:val="single" w:sz="4" w:space="0" w:color="auto"/>
            </w:tcBorders>
            <w:vAlign w:val="bottom"/>
          </w:tcPr>
          <w:p w:rsidR="00664BFF" w:rsidRPr="007824D6" w:rsidRDefault="009E1A83" w:rsidP="00710272">
            <w:pPr>
              <w:autoSpaceDE w:val="0"/>
              <w:autoSpaceDN w:val="0"/>
              <w:adjustRightInd w:val="0"/>
              <w:ind w:firstLine="0"/>
              <w:jc w:val="left"/>
              <w:rPr>
                <w:rFonts w:cs="Times New Roman"/>
                <w:sz w:val="16"/>
                <w:szCs w:val="16"/>
              </w:rPr>
            </w:pPr>
            <w:r w:rsidRPr="007824D6">
              <w:rPr>
                <w:rFonts w:cs="Times New Roman"/>
                <w:sz w:val="16"/>
                <w:szCs w:val="16"/>
              </w:rPr>
              <w:t>4.79(2.01-11.40</w:t>
            </w:r>
            <w:r w:rsidR="006E39F0" w:rsidRPr="007824D6">
              <w:rPr>
                <w:rFonts w:cs="Times New Roman"/>
                <w:sz w:val="16"/>
                <w:szCs w:val="16"/>
              </w:rPr>
              <w:t>)</w:t>
            </w:r>
          </w:p>
        </w:tc>
        <w:tc>
          <w:tcPr>
            <w:tcW w:w="952" w:type="pct"/>
            <w:tcBorders>
              <w:left w:val="single" w:sz="4" w:space="0" w:color="auto"/>
              <w:right w:val="single" w:sz="4" w:space="0" w:color="auto"/>
            </w:tcBorders>
            <w:vAlign w:val="bottom"/>
          </w:tcPr>
          <w:p w:rsidR="00664BFF" w:rsidRPr="007824D6" w:rsidRDefault="009E1A83" w:rsidP="00710272">
            <w:pPr>
              <w:autoSpaceDE w:val="0"/>
              <w:autoSpaceDN w:val="0"/>
              <w:adjustRightInd w:val="0"/>
              <w:spacing w:before="0" w:line="320" w:lineRule="atLeast"/>
              <w:ind w:left="60" w:right="60" w:firstLine="0"/>
              <w:jc w:val="left"/>
              <w:rPr>
                <w:rFonts w:cs="Times New Roman"/>
                <w:color w:val="000000"/>
                <w:sz w:val="16"/>
                <w:szCs w:val="16"/>
              </w:rPr>
            </w:pPr>
            <w:r w:rsidRPr="007824D6">
              <w:rPr>
                <w:rFonts w:cs="Times New Roman"/>
                <w:color w:val="000000"/>
                <w:sz w:val="16"/>
                <w:szCs w:val="16"/>
              </w:rPr>
              <w:t>1.58 (.66-3.73</w:t>
            </w:r>
            <w:r w:rsidR="006E39F0" w:rsidRPr="007824D6">
              <w:rPr>
                <w:rFonts w:cs="Times New Roman"/>
                <w:color w:val="000000"/>
                <w:sz w:val="16"/>
                <w:szCs w:val="16"/>
              </w:rPr>
              <w:t>)</w:t>
            </w:r>
          </w:p>
        </w:tc>
      </w:tr>
      <w:tr w:rsidR="008627A0" w:rsidRPr="007824D6" w:rsidTr="000105D1">
        <w:trPr>
          <w:trHeight w:val="413"/>
        </w:trPr>
        <w:tc>
          <w:tcPr>
            <w:tcW w:w="1583" w:type="pct"/>
            <w:tcBorders>
              <w:bottom w:val="single" w:sz="4" w:space="0" w:color="auto"/>
            </w:tcBorders>
            <w:vAlign w:val="bottom"/>
          </w:tcPr>
          <w:p w:rsidR="009C6074" w:rsidRPr="007824D6" w:rsidRDefault="006E39F0" w:rsidP="00710272">
            <w:pPr>
              <w:ind w:firstLine="0"/>
              <w:jc w:val="left"/>
              <w:rPr>
                <w:rFonts w:cs="Times New Roman"/>
                <w:sz w:val="16"/>
                <w:szCs w:val="16"/>
              </w:rPr>
            </w:pPr>
            <w:r w:rsidRPr="007824D6">
              <w:rPr>
                <w:rFonts w:cs="Times New Roman"/>
                <w:b/>
                <w:sz w:val="16"/>
                <w:szCs w:val="16"/>
              </w:rPr>
              <w:t>Transportation problem</w:t>
            </w:r>
            <w:r w:rsidR="00300BBF" w:rsidRPr="007824D6">
              <w:rPr>
                <w:rFonts w:cs="Times New Roman"/>
                <w:sz w:val="16"/>
                <w:szCs w:val="16"/>
              </w:rPr>
              <w:t xml:space="preserve"> </w:t>
            </w:r>
          </w:p>
          <w:p w:rsidR="008627A0" w:rsidRPr="007824D6" w:rsidRDefault="0085606B" w:rsidP="00710272">
            <w:pPr>
              <w:ind w:firstLine="0"/>
              <w:jc w:val="left"/>
              <w:rPr>
                <w:rFonts w:cs="Times New Roman"/>
                <w:sz w:val="16"/>
                <w:szCs w:val="16"/>
              </w:rPr>
            </w:pPr>
            <w:r w:rsidRPr="007824D6">
              <w:rPr>
                <w:rFonts w:cs="Times New Roman"/>
                <w:sz w:val="16"/>
                <w:szCs w:val="16"/>
              </w:rPr>
              <w:t xml:space="preserve">  </w:t>
            </w:r>
            <w:r w:rsidR="009C6074" w:rsidRPr="007824D6">
              <w:rPr>
                <w:rFonts w:cs="Times New Roman"/>
                <w:sz w:val="16"/>
                <w:szCs w:val="16"/>
              </w:rPr>
              <w:t>No</w:t>
            </w:r>
          </w:p>
        </w:tc>
        <w:tc>
          <w:tcPr>
            <w:tcW w:w="767" w:type="pct"/>
            <w:tcBorders>
              <w:right w:val="single" w:sz="4" w:space="0" w:color="auto"/>
            </w:tcBorders>
            <w:vAlign w:val="bottom"/>
          </w:tcPr>
          <w:p w:rsidR="008627A0" w:rsidRPr="007824D6" w:rsidRDefault="008627A0" w:rsidP="00710272">
            <w:pPr>
              <w:ind w:firstLine="0"/>
              <w:jc w:val="left"/>
              <w:rPr>
                <w:rFonts w:cs="Times New Roman"/>
                <w:sz w:val="16"/>
                <w:szCs w:val="16"/>
              </w:rPr>
            </w:pPr>
            <w:r w:rsidRPr="007824D6">
              <w:rPr>
                <w:rFonts w:cs="Times New Roman"/>
                <w:sz w:val="16"/>
                <w:szCs w:val="16"/>
              </w:rPr>
              <w:t>101</w:t>
            </w:r>
          </w:p>
        </w:tc>
        <w:tc>
          <w:tcPr>
            <w:tcW w:w="781" w:type="pct"/>
            <w:tcBorders>
              <w:left w:val="single" w:sz="4" w:space="0" w:color="auto"/>
            </w:tcBorders>
            <w:vAlign w:val="bottom"/>
          </w:tcPr>
          <w:p w:rsidR="008627A0" w:rsidRPr="007824D6" w:rsidRDefault="008627A0" w:rsidP="00710272">
            <w:pPr>
              <w:ind w:firstLine="0"/>
              <w:jc w:val="left"/>
              <w:rPr>
                <w:rFonts w:cs="Times New Roman"/>
                <w:sz w:val="16"/>
                <w:szCs w:val="16"/>
              </w:rPr>
            </w:pPr>
            <w:r w:rsidRPr="007824D6">
              <w:rPr>
                <w:rFonts w:cs="Times New Roman"/>
                <w:sz w:val="16"/>
                <w:szCs w:val="16"/>
              </w:rPr>
              <w:t>75</w:t>
            </w:r>
          </w:p>
        </w:tc>
        <w:tc>
          <w:tcPr>
            <w:tcW w:w="917" w:type="pct"/>
            <w:tcBorders>
              <w:right w:val="single" w:sz="4" w:space="0" w:color="auto"/>
            </w:tcBorders>
            <w:vAlign w:val="bottom"/>
          </w:tcPr>
          <w:p w:rsidR="008627A0" w:rsidRPr="007824D6" w:rsidRDefault="008627A0" w:rsidP="00710272">
            <w:pPr>
              <w:ind w:firstLine="0"/>
              <w:jc w:val="left"/>
              <w:rPr>
                <w:rFonts w:cs="Times New Roman"/>
                <w:sz w:val="16"/>
                <w:szCs w:val="16"/>
              </w:rPr>
            </w:pPr>
            <w:r w:rsidRPr="007824D6">
              <w:rPr>
                <w:rFonts w:cs="Times New Roman"/>
                <w:sz w:val="16"/>
                <w:szCs w:val="16"/>
              </w:rPr>
              <w:t>1</w:t>
            </w:r>
          </w:p>
        </w:tc>
        <w:tc>
          <w:tcPr>
            <w:tcW w:w="952" w:type="pct"/>
            <w:tcBorders>
              <w:left w:val="single" w:sz="4" w:space="0" w:color="auto"/>
              <w:righ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1</w:t>
            </w:r>
          </w:p>
        </w:tc>
      </w:tr>
      <w:tr w:rsidR="006E39F0" w:rsidRPr="007824D6" w:rsidTr="000105D1">
        <w:trPr>
          <w:trHeight w:val="215"/>
        </w:trPr>
        <w:tc>
          <w:tcPr>
            <w:tcW w:w="1583" w:type="pct"/>
            <w:tcBorders>
              <w:bottom w:val="single" w:sz="4" w:space="0" w:color="auto"/>
            </w:tcBorders>
            <w:vAlign w:val="bottom"/>
          </w:tcPr>
          <w:p w:rsidR="006E39F0" w:rsidRPr="007824D6" w:rsidRDefault="006E39F0" w:rsidP="00710272">
            <w:pPr>
              <w:ind w:firstLine="0"/>
              <w:jc w:val="left"/>
              <w:rPr>
                <w:rFonts w:cs="Times New Roman"/>
                <w:b/>
                <w:sz w:val="16"/>
                <w:szCs w:val="16"/>
              </w:rPr>
            </w:pPr>
            <w:r w:rsidRPr="007824D6">
              <w:rPr>
                <w:rFonts w:cs="Times New Roman"/>
                <w:sz w:val="16"/>
                <w:szCs w:val="16"/>
              </w:rPr>
              <w:t xml:space="preserve">   Yes</w:t>
            </w:r>
          </w:p>
        </w:tc>
        <w:tc>
          <w:tcPr>
            <w:tcW w:w="767" w:type="pct"/>
            <w:tcBorders>
              <w:right w:val="single" w:sz="4" w:space="0" w:color="auto"/>
            </w:tcBorders>
            <w:vAlign w:val="bottom"/>
          </w:tcPr>
          <w:p w:rsidR="006E39F0" w:rsidRPr="007824D6" w:rsidRDefault="006E39F0" w:rsidP="00710272">
            <w:pPr>
              <w:ind w:firstLine="0"/>
              <w:jc w:val="left"/>
              <w:rPr>
                <w:rFonts w:cs="Times New Roman"/>
                <w:sz w:val="16"/>
                <w:szCs w:val="16"/>
              </w:rPr>
            </w:pPr>
            <w:r w:rsidRPr="007824D6">
              <w:rPr>
                <w:rFonts w:cs="Times New Roman"/>
                <w:sz w:val="16"/>
                <w:szCs w:val="16"/>
              </w:rPr>
              <w:t>10</w:t>
            </w:r>
          </w:p>
        </w:tc>
        <w:tc>
          <w:tcPr>
            <w:tcW w:w="781" w:type="pct"/>
            <w:tcBorders>
              <w:left w:val="single" w:sz="4" w:space="0" w:color="auto"/>
            </w:tcBorders>
            <w:vAlign w:val="bottom"/>
          </w:tcPr>
          <w:p w:rsidR="006E39F0" w:rsidRPr="007824D6" w:rsidRDefault="006E39F0" w:rsidP="00710272">
            <w:pPr>
              <w:ind w:firstLine="0"/>
              <w:jc w:val="left"/>
              <w:rPr>
                <w:rFonts w:cs="Times New Roman"/>
                <w:sz w:val="16"/>
                <w:szCs w:val="16"/>
              </w:rPr>
            </w:pPr>
            <w:r w:rsidRPr="007824D6">
              <w:rPr>
                <w:rFonts w:cs="Times New Roman"/>
                <w:sz w:val="16"/>
                <w:szCs w:val="16"/>
              </w:rPr>
              <w:t>52</w:t>
            </w:r>
          </w:p>
        </w:tc>
        <w:tc>
          <w:tcPr>
            <w:tcW w:w="917" w:type="pct"/>
            <w:tcBorders>
              <w:right w:val="single" w:sz="4" w:space="0" w:color="auto"/>
            </w:tcBorders>
            <w:vAlign w:val="bottom"/>
          </w:tcPr>
          <w:p w:rsidR="006E39F0" w:rsidRPr="007824D6" w:rsidRDefault="009E1A83" w:rsidP="00710272">
            <w:pPr>
              <w:autoSpaceDE w:val="0"/>
              <w:autoSpaceDN w:val="0"/>
              <w:adjustRightInd w:val="0"/>
              <w:ind w:firstLine="0"/>
              <w:jc w:val="left"/>
              <w:rPr>
                <w:rFonts w:cs="Times New Roman"/>
                <w:sz w:val="16"/>
                <w:szCs w:val="16"/>
              </w:rPr>
            </w:pPr>
            <w:r w:rsidRPr="007824D6">
              <w:rPr>
                <w:rFonts w:cs="Times New Roman"/>
                <w:sz w:val="16"/>
                <w:szCs w:val="16"/>
              </w:rPr>
              <w:t>7.00(3.34-14.67</w:t>
            </w:r>
            <w:r w:rsidR="006E39F0" w:rsidRPr="007824D6">
              <w:rPr>
                <w:rFonts w:cs="Times New Roman"/>
                <w:sz w:val="16"/>
                <w:szCs w:val="16"/>
              </w:rPr>
              <w:t>)</w:t>
            </w:r>
          </w:p>
        </w:tc>
        <w:tc>
          <w:tcPr>
            <w:tcW w:w="952" w:type="pct"/>
            <w:tcBorders>
              <w:left w:val="single" w:sz="4" w:space="0" w:color="auto"/>
              <w:right w:val="single" w:sz="4" w:space="0" w:color="auto"/>
            </w:tcBorders>
            <w:vAlign w:val="bottom"/>
          </w:tcPr>
          <w:p w:rsidR="006E39F0" w:rsidRPr="007824D6" w:rsidRDefault="009E1A83" w:rsidP="00710272">
            <w:pPr>
              <w:autoSpaceDE w:val="0"/>
              <w:autoSpaceDN w:val="0"/>
              <w:adjustRightInd w:val="0"/>
              <w:spacing w:before="0" w:line="320" w:lineRule="atLeast"/>
              <w:ind w:left="60" w:right="60" w:firstLine="0"/>
              <w:jc w:val="left"/>
              <w:rPr>
                <w:rFonts w:cs="Times New Roman"/>
                <w:sz w:val="16"/>
                <w:szCs w:val="16"/>
              </w:rPr>
            </w:pPr>
            <w:r w:rsidRPr="007824D6">
              <w:rPr>
                <w:rFonts w:cs="Times New Roman"/>
                <w:color w:val="000000"/>
                <w:sz w:val="16"/>
                <w:szCs w:val="16"/>
              </w:rPr>
              <w:t>3.47 (.96-12.57</w:t>
            </w:r>
            <w:r w:rsidR="006E39F0" w:rsidRPr="007824D6">
              <w:rPr>
                <w:rFonts w:cs="Times New Roman"/>
                <w:color w:val="000000"/>
                <w:sz w:val="16"/>
                <w:szCs w:val="16"/>
              </w:rPr>
              <w:t>)</w:t>
            </w:r>
          </w:p>
        </w:tc>
      </w:tr>
      <w:tr w:rsidR="008627A0" w:rsidRPr="007824D6" w:rsidTr="000105D1">
        <w:trPr>
          <w:trHeight w:val="242"/>
        </w:trPr>
        <w:tc>
          <w:tcPr>
            <w:tcW w:w="1583" w:type="pct"/>
            <w:tcBorders>
              <w:bottom w:val="single" w:sz="4" w:space="0" w:color="auto"/>
            </w:tcBorders>
            <w:vAlign w:val="bottom"/>
          </w:tcPr>
          <w:p w:rsidR="0085606B" w:rsidRPr="007824D6" w:rsidRDefault="008627A0" w:rsidP="00710272">
            <w:pPr>
              <w:ind w:firstLine="0"/>
              <w:jc w:val="left"/>
              <w:rPr>
                <w:rFonts w:cs="Times New Roman"/>
                <w:b/>
                <w:sz w:val="16"/>
                <w:szCs w:val="16"/>
              </w:rPr>
            </w:pPr>
            <w:r w:rsidRPr="007824D6">
              <w:rPr>
                <w:rFonts w:cs="Times New Roman"/>
                <w:sz w:val="16"/>
                <w:szCs w:val="16"/>
              </w:rPr>
              <w:t xml:space="preserve"> </w:t>
            </w:r>
            <w:r w:rsidR="00224BE0" w:rsidRPr="007824D6">
              <w:rPr>
                <w:rFonts w:cs="Times New Roman"/>
                <w:b/>
                <w:sz w:val="16"/>
                <w:szCs w:val="16"/>
              </w:rPr>
              <w:t>L</w:t>
            </w:r>
            <w:r w:rsidR="006E39F0" w:rsidRPr="007824D6">
              <w:rPr>
                <w:rFonts w:cs="Times New Roman"/>
                <w:b/>
                <w:sz w:val="16"/>
                <w:szCs w:val="16"/>
              </w:rPr>
              <w:t>ack of information</w:t>
            </w:r>
          </w:p>
          <w:p w:rsidR="008627A0" w:rsidRPr="007824D6" w:rsidRDefault="008627A0" w:rsidP="00710272">
            <w:pPr>
              <w:ind w:firstLine="0"/>
              <w:jc w:val="left"/>
              <w:rPr>
                <w:rFonts w:cs="Times New Roman"/>
                <w:sz w:val="16"/>
                <w:szCs w:val="16"/>
              </w:rPr>
            </w:pPr>
            <w:r w:rsidRPr="007824D6">
              <w:rPr>
                <w:rFonts w:cs="Times New Roman"/>
                <w:sz w:val="16"/>
                <w:szCs w:val="16"/>
              </w:rPr>
              <w:t xml:space="preserve"> </w:t>
            </w:r>
            <w:r w:rsidR="0085606B" w:rsidRPr="007824D6">
              <w:rPr>
                <w:rFonts w:cs="Times New Roman"/>
                <w:sz w:val="16"/>
                <w:szCs w:val="16"/>
              </w:rPr>
              <w:t xml:space="preserve">      </w:t>
            </w:r>
            <w:r w:rsidRPr="007824D6">
              <w:rPr>
                <w:rFonts w:cs="Times New Roman"/>
                <w:sz w:val="16"/>
                <w:szCs w:val="16"/>
              </w:rPr>
              <w:t>No</w:t>
            </w:r>
          </w:p>
        </w:tc>
        <w:tc>
          <w:tcPr>
            <w:tcW w:w="767" w:type="pct"/>
            <w:tcBorders>
              <w:righ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80</w:t>
            </w:r>
          </w:p>
        </w:tc>
        <w:tc>
          <w:tcPr>
            <w:tcW w:w="781" w:type="pct"/>
            <w:tcBorders>
              <w:lef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42</w:t>
            </w:r>
          </w:p>
        </w:tc>
        <w:tc>
          <w:tcPr>
            <w:tcW w:w="917" w:type="pct"/>
            <w:tcBorders>
              <w:righ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1</w:t>
            </w:r>
          </w:p>
        </w:tc>
        <w:tc>
          <w:tcPr>
            <w:tcW w:w="952" w:type="pct"/>
            <w:tcBorders>
              <w:left w:val="single" w:sz="4" w:space="0" w:color="auto"/>
              <w:righ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1</w:t>
            </w:r>
          </w:p>
        </w:tc>
      </w:tr>
      <w:tr w:rsidR="006E39F0" w:rsidRPr="007824D6" w:rsidTr="000105D1">
        <w:trPr>
          <w:trHeight w:val="260"/>
        </w:trPr>
        <w:tc>
          <w:tcPr>
            <w:tcW w:w="1583" w:type="pct"/>
            <w:tcBorders>
              <w:bottom w:val="single" w:sz="4" w:space="0" w:color="auto"/>
            </w:tcBorders>
            <w:vAlign w:val="bottom"/>
          </w:tcPr>
          <w:p w:rsidR="006E39F0" w:rsidRPr="007824D6" w:rsidRDefault="006E39F0" w:rsidP="00710272">
            <w:pPr>
              <w:ind w:firstLine="0"/>
              <w:jc w:val="left"/>
              <w:rPr>
                <w:rFonts w:cs="Times New Roman"/>
                <w:sz w:val="16"/>
                <w:szCs w:val="16"/>
              </w:rPr>
            </w:pPr>
            <w:r w:rsidRPr="007824D6">
              <w:rPr>
                <w:rFonts w:cs="Times New Roman"/>
                <w:sz w:val="16"/>
                <w:szCs w:val="16"/>
              </w:rPr>
              <w:t xml:space="preserve">       Yes</w:t>
            </w:r>
          </w:p>
        </w:tc>
        <w:tc>
          <w:tcPr>
            <w:tcW w:w="767" w:type="pct"/>
            <w:tcBorders>
              <w:right w:val="single" w:sz="4" w:space="0" w:color="auto"/>
            </w:tcBorders>
            <w:vAlign w:val="bottom"/>
          </w:tcPr>
          <w:p w:rsidR="006E39F0" w:rsidRPr="007824D6" w:rsidRDefault="006E39F0" w:rsidP="00710272">
            <w:pPr>
              <w:ind w:firstLine="0"/>
              <w:jc w:val="left"/>
              <w:rPr>
                <w:rFonts w:cs="Times New Roman"/>
                <w:sz w:val="16"/>
                <w:szCs w:val="16"/>
              </w:rPr>
            </w:pPr>
            <w:r w:rsidRPr="007824D6">
              <w:rPr>
                <w:rFonts w:cs="Times New Roman"/>
                <w:sz w:val="16"/>
                <w:szCs w:val="16"/>
              </w:rPr>
              <w:t>31</w:t>
            </w:r>
          </w:p>
        </w:tc>
        <w:tc>
          <w:tcPr>
            <w:tcW w:w="781" w:type="pct"/>
            <w:tcBorders>
              <w:left w:val="single" w:sz="4" w:space="0" w:color="auto"/>
            </w:tcBorders>
            <w:vAlign w:val="bottom"/>
          </w:tcPr>
          <w:p w:rsidR="006E39F0" w:rsidRPr="007824D6" w:rsidRDefault="006E39F0" w:rsidP="00710272">
            <w:pPr>
              <w:ind w:firstLine="0"/>
              <w:jc w:val="left"/>
              <w:rPr>
                <w:rFonts w:cs="Times New Roman"/>
                <w:sz w:val="16"/>
                <w:szCs w:val="16"/>
              </w:rPr>
            </w:pPr>
            <w:r w:rsidRPr="007824D6">
              <w:rPr>
                <w:rFonts w:cs="Times New Roman"/>
                <w:sz w:val="16"/>
                <w:szCs w:val="16"/>
              </w:rPr>
              <w:t>85</w:t>
            </w:r>
          </w:p>
        </w:tc>
        <w:tc>
          <w:tcPr>
            <w:tcW w:w="917" w:type="pct"/>
            <w:tcBorders>
              <w:right w:val="single" w:sz="4" w:space="0" w:color="auto"/>
            </w:tcBorders>
            <w:vAlign w:val="bottom"/>
          </w:tcPr>
          <w:p w:rsidR="006E39F0" w:rsidRPr="007824D6" w:rsidRDefault="009E1A83" w:rsidP="00710272">
            <w:pPr>
              <w:autoSpaceDE w:val="0"/>
              <w:autoSpaceDN w:val="0"/>
              <w:adjustRightInd w:val="0"/>
              <w:ind w:firstLine="0"/>
              <w:jc w:val="left"/>
              <w:rPr>
                <w:rFonts w:cs="Times New Roman"/>
                <w:sz w:val="16"/>
                <w:szCs w:val="16"/>
              </w:rPr>
            </w:pPr>
            <w:r w:rsidRPr="007824D6">
              <w:rPr>
                <w:rFonts w:cs="Times New Roman"/>
                <w:sz w:val="16"/>
                <w:szCs w:val="16"/>
              </w:rPr>
              <w:t>5.22(2.99- 9.10</w:t>
            </w:r>
            <w:r w:rsidR="006E39F0" w:rsidRPr="007824D6">
              <w:rPr>
                <w:rFonts w:cs="Times New Roman"/>
                <w:sz w:val="16"/>
                <w:szCs w:val="16"/>
              </w:rPr>
              <w:t>)</w:t>
            </w:r>
          </w:p>
        </w:tc>
        <w:tc>
          <w:tcPr>
            <w:tcW w:w="952" w:type="pct"/>
            <w:tcBorders>
              <w:left w:val="single" w:sz="4" w:space="0" w:color="auto"/>
              <w:right w:val="single" w:sz="4" w:space="0" w:color="auto"/>
            </w:tcBorders>
            <w:vAlign w:val="bottom"/>
          </w:tcPr>
          <w:p w:rsidR="006E39F0" w:rsidRPr="007824D6" w:rsidRDefault="009E1A83" w:rsidP="00710272">
            <w:pPr>
              <w:autoSpaceDE w:val="0"/>
              <w:autoSpaceDN w:val="0"/>
              <w:adjustRightInd w:val="0"/>
              <w:spacing w:before="0" w:line="320" w:lineRule="atLeast"/>
              <w:ind w:left="60" w:right="60" w:firstLine="0"/>
              <w:jc w:val="left"/>
              <w:rPr>
                <w:rFonts w:cs="Times New Roman"/>
                <w:sz w:val="16"/>
                <w:szCs w:val="16"/>
              </w:rPr>
            </w:pPr>
            <w:r w:rsidRPr="007824D6">
              <w:rPr>
                <w:rFonts w:cs="Times New Roman"/>
                <w:color w:val="000000"/>
                <w:sz w:val="16"/>
                <w:szCs w:val="16"/>
              </w:rPr>
              <w:t>3.90 (1.53-9.96</w:t>
            </w:r>
            <w:r w:rsidR="006E39F0" w:rsidRPr="007824D6">
              <w:rPr>
                <w:rFonts w:cs="Times New Roman"/>
                <w:color w:val="000000"/>
                <w:sz w:val="16"/>
                <w:szCs w:val="16"/>
              </w:rPr>
              <w:t>)*</w:t>
            </w:r>
          </w:p>
        </w:tc>
      </w:tr>
      <w:tr w:rsidR="008627A0" w:rsidRPr="007824D6" w:rsidTr="000105D1">
        <w:trPr>
          <w:trHeight w:val="800"/>
        </w:trPr>
        <w:tc>
          <w:tcPr>
            <w:tcW w:w="1583" w:type="pct"/>
            <w:tcBorders>
              <w:bottom w:val="single" w:sz="4" w:space="0" w:color="auto"/>
            </w:tcBorders>
            <w:vAlign w:val="bottom"/>
          </w:tcPr>
          <w:p w:rsidR="009E1A83" w:rsidRPr="007824D6" w:rsidRDefault="008437D8" w:rsidP="00710272">
            <w:pPr>
              <w:ind w:firstLine="0"/>
              <w:jc w:val="left"/>
              <w:rPr>
                <w:rFonts w:cs="Times New Roman"/>
                <w:b/>
                <w:sz w:val="16"/>
                <w:szCs w:val="16"/>
              </w:rPr>
            </w:pPr>
            <w:r w:rsidRPr="007824D6">
              <w:rPr>
                <w:rFonts w:cs="Times New Roman"/>
                <w:b/>
                <w:sz w:val="16"/>
                <w:szCs w:val="16"/>
              </w:rPr>
              <w:t xml:space="preserve">Knows 2 </w:t>
            </w:r>
            <w:r w:rsidR="008627A0" w:rsidRPr="007824D6">
              <w:rPr>
                <w:rFonts w:cs="Times New Roman"/>
                <w:b/>
                <w:sz w:val="16"/>
                <w:szCs w:val="16"/>
              </w:rPr>
              <w:t xml:space="preserve">pregnancy </w:t>
            </w:r>
            <w:r w:rsidR="00300BBF" w:rsidRPr="007824D6">
              <w:rPr>
                <w:rFonts w:cs="Times New Roman"/>
                <w:b/>
                <w:sz w:val="16"/>
                <w:szCs w:val="16"/>
              </w:rPr>
              <w:t xml:space="preserve">signs and </w:t>
            </w:r>
            <w:r w:rsidR="006E39F0" w:rsidRPr="007824D6">
              <w:rPr>
                <w:rFonts w:cs="Times New Roman"/>
                <w:b/>
                <w:sz w:val="16"/>
                <w:szCs w:val="16"/>
              </w:rPr>
              <w:t>symptoms</w:t>
            </w:r>
          </w:p>
          <w:p w:rsidR="008627A0" w:rsidRPr="007824D6" w:rsidRDefault="0085606B" w:rsidP="00710272">
            <w:pPr>
              <w:ind w:firstLine="0"/>
              <w:jc w:val="left"/>
              <w:rPr>
                <w:rFonts w:cs="Times New Roman"/>
                <w:sz w:val="16"/>
                <w:szCs w:val="16"/>
              </w:rPr>
            </w:pPr>
            <w:r w:rsidRPr="007824D6">
              <w:rPr>
                <w:rFonts w:cs="Times New Roman"/>
                <w:sz w:val="16"/>
                <w:szCs w:val="16"/>
              </w:rPr>
              <w:t xml:space="preserve">     </w:t>
            </w:r>
            <w:r w:rsidR="008627A0" w:rsidRPr="007824D6">
              <w:rPr>
                <w:rFonts w:cs="Times New Roman"/>
                <w:sz w:val="16"/>
                <w:szCs w:val="16"/>
              </w:rPr>
              <w:t>Yes</w:t>
            </w:r>
          </w:p>
        </w:tc>
        <w:tc>
          <w:tcPr>
            <w:tcW w:w="767" w:type="pct"/>
            <w:tcBorders>
              <w:righ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49</w:t>
            </w:r>
          </w:p>
        </w:tc>
        <w:tc>
          <w:tcPr>
            <w:tcW w:w="781" w:type="pct"/>
            <w:tcBorders>
              <w:lef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34</w:t>
            </w:r>
          </w:p>
        </w:tc>
        <w:tc>
          <w:tcPr>
            <w:tcW w:w="917" w:type="pct"/>
            <w:tcBorders>
              <w:righ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1</w:t>
            </w:r>
          </w:p>
        </w:tc>
        <w:tc>
          <w:tcPr>
            <w:tcW w:w="952" w:type="pct"/>
            <w:tcBorders>
              <w:left w:val="single" w:sz="4" w:space="0" w:color="auto"/>
              <w:righ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1</w:t>
            </w:r>
          </w:p>
        </w:tc>
      </w:tr>
      <w:tr w:rsidR="006E39F0" w:rsidRPr="007824D6" w:rsidTr="000105D1">
        <w:trPr>
          <w:trHeight w:val="323"/>
        </w:trPr>
        <w:tc>
          <w:tcPr>
            <w:tcW w:w="1583" w:type="pct"/>
            <w:tcBorders>
              <w:bottom w:val="single" w:sz="4" w:space="0" w:color="auto"/>
            </w:tcBorders>
            <w:vAlign w:val="bottom"/>
          </w:tcPr>
          <w:p w:rsidR="006E39F0" w:rsidRPr="007824D6" w:rsidRDefault="006E39F0" w:rsidP="00710272">
            <w:pPr>
              <w:ind w:firstLine="0"/>
              <w:jc w:val="left"/>
              <w:rPr>
                <w:rFonts w:cs="Times New Roman"/>
                <w:b/>
                <w:sz w:val="16"/>
                <w:szCs w:val="16"/>
              </w:rPr>
            </w:pPr>
            <w:r w:rsidRPr="007824D6">
              <w:rPr>
                <w:rFonts w:cs="Times New Roman"/>
                <w:sz w:val="16"/>
                <w:szCs w:val="16"/>
              </w:rPr>
              <w:t xml:space="preserve">      No</w:t>
            </w:r>
          </w:p>
        </w:tc>
        <w:tc>
          <w:tcPr>
            <w:tcW w:w="767" w:type="pct"/>
            <w:tcBorders>
              <w:right w:val="single" w:sz="4" w:space="0" w:color="auto"/>
            </w:tcBorders>
            <w:vAlign w:val="bottom"/>
          </w:tcPr>
          <w:p w:rsidR="006E39F0" w:rsidRPr="007824D6" w:rsidRDefault="006E39F0" w:rsidP="00710272">
            <w:pPr>
              <w:ind w:firstLine="0"/>
              <w:jc w:val="left"/>
              <w:rPr>
                <w:rFonts w:cs="Times New Roman"/>
                <w:sz w:val="16"/>
                <w:szCs w:val="16"/>
              </w:rPr>
            </w:pPr>
            <w:r w:rsidRPr="007824D6">
              <w:rPr>
                <w:rFonts w:cs="Times New Roman"/>
                <w:sz w:val="16"/>
                <w:szCs w:val="16"/>
              </w:rPr>
              <w:t>62</w:t>
            </w:r>
          </w:p>
        </w:tc>
        <w:tc>
          <w:tcPr>
            <w:tcW w:w="781" w:type="pct"/>
            <w:tcBorders>
              <w:left w:val="single" w:sz="4" w:space="0" w:color="auto"/>
            </w:tcBorders>
            <w:vAlign w:val="bottom"/>
          </w:tcPr>
          <w:p w:rsidR="006E39F0" w:rsidRPr="007824D6" w:rsidRDefault="006E39F0" w:rsidP="00710272">
            <w:pPr>
              <w:ind w:firstLine="0"/>
              <w:jc w:val="left"/>
              <w:rPr>
                <w:rFonts w:cs="Times New Roman"/>
                <w:sz w:val="16"/>
                <w:szCs w:val="16"/>
              </w:rPr>
            </w:pPr>
            <w:r w:rsidRPr="007824D6">
              <w:rPr>
                <w:rFonts w:cs="Times New Roman"/>
                <w:sz w:val="16"/>
                <w:szCs w:val="16"/>
              </w:rPr>
              <w:t>93</w:t>
            </w:r>
          </w:p>
        </w:tc>
        <w:tc>
          <w:tcPr>
            <w:tcW w:w="917" w:type="pct"/>
            <w:tcBorders>
              <w:right w:val="single" w:sz="4" w:space="0" w:color="auto"/>
            </w:tcBorders>
            <w:vAlign w:val="bottom"/>
          </w:tcPr>
          <w:p w:rsidR="006E39F0" w:rsidRPr="007824D6" w:rsidRDefault="009E1A83" w:rsidP="00710272">
            <w:pPr>
              <w:autoSpaceDE w:val="0"/>
              <w:autoSpaceDN w:val="0"/>
              <w:adjustRightInd w:val="0"/>
              <w:ind w:firstLine="0"/>
              <w:jc w:val="left"/>
              <w:rPr>
                <w:rFonts w:cs="Times New Roman"/>
                <w:sz w:val="16"/>
                <w:szCs w:val="16"/>
              </w:rPr>
            </w:pPr>
            <w:r w:rsidRPr="007824D6">
              <w:rPr>
                <w:rFonts w:cs="Times New Roman"/>
                <w:sz w:val="16"/>
                <w:szCs w:val="16"/>
              </w:rPr>
              <w:t>2.16 (1.25-3.72</w:t>
            </w:r>
            <w:r w:rsidR="006E39F0" w:rsidRPr="007824D6">
              <w:rPr>
                <w:rFonts w:cs="Times New Roman"/>
                <w:sz w:val="16"/>
                <w:szCs w:val="16"/>
              </w:rPr>
              <w:t>)</w:t>
            </w:r>
          </w:p>
        </w:tc>
        <w:tc>
          <w:tcPr>
            <w:tcW w:w="952" w:type="pct"/>
            <w:tcBorders>
              <w:left w:val="single" w:sz="4" w:space="0" w:color="auto"/>
              <w:right w:val="single" w:sz="4" w:space="0" w:color="auto"/>
            </w:tcBorders>
            <w:vAlign w:val="bottom"/>
          </w:tcPr>
          <w:p w:rsidR="006E39F0" w:rsidRPr="007824D6" w:rsidRDefault="009E1A83" w:rsidP="00710272">
            <w:pPr>
              <w:autoSpaceDE w:val="0"/>
              <w:autoSpaceDN w:val="0"/>
              <w:adjustRightInd w:val="0"/>
              <w:spacing w:before="0" w:line="320" w:lineRule="atLeast"/>
              <w:ind w:left="60" w:right="60" w:firstLine="0"/>
              <w:jc w:val="left"/>
              <w:rPr>
                <w:rFonts w:cs="Times New Roman"/>
                <w:sz w:val="16"/>
                <w:szCs w:val="16"/>
              </w:rPr>
            </w:pPr>
            <w:r w:rsidRPr="007824D6">
              <w:rPr>
                <w:rFonts w:cs="Times New Roman"/>
                <w:color w:val="000000"/>
                <w:sz w:val="16"/>
                <w:szCs w:val="16"/>
              </w:rPr>
              <w:t>4.22 (1.58 -11.23</w:t>
            </w:r>
            <w:r w:rsidR="006E39F0" w:rsidRPr="007824D6">
              <w:rPr>
                <w:rFonts w:cs="Times New Roman"/>
                <w:color w:val="000000"/>
                <w:sz w:val="16"/>
                <w:szCs w:val="16"/>
              </w:rPr>
              <w:t>)*</w:t>
            </w:r>
          </w:p>
        </w:tc>
      </w:tr>
      <w:tr w:rsidR="008627A0" w:rsidRPr="007824D6" w:rsidTr="000105D1">
        <w:trPr>
          <w:trHeight w:val="710"/>
        </w:trPr>
        <w:tc>
          <w:tcPr>
            <w:tcW w:w="1583" w:type="pct"/>
            <w:tcBorders>
              <w:bottom w:val="single" w:sz="4" w:space="0" w:color="auto"/>
            </w:tcBorders>
            <w:vAlign w:val="bottom"/>
          </w:tcPr>
          <w:p w:rsidR="009E1A83" w:rsidRPr="007824D6" w:rsidRDefault="008627A0" w:rsidP="00710272">
            <w:pPr>
              <w:ind w:firstLine="0"/>
              <w:jc w:val="left"/>
              <w:rPr>
                <w:rFonts w:cs="Times New Roman"/>
                <w:b/>
                <w:sz w:val="16"/>
                <w:szCs w:val="16"/>
              </w:rPr>
            </w:pPr>
            <w:r w:rsidRPr="007824D6">
              <w:rPr>
                <w:rFonts w:cs="Times New Roman"/>
                <w:b/>
                <w:sz w:val="16"/>
                <w:szCs w:val="16"/>
              </w:rPr>
              <w:t>Recognize pregnancy</w:t>
            </w:r>
            <w:r w:rsidR="00300BBF" w:rsidRPr="007824D6">
              <w:rPr>
                <w:rFonts w:cs="Times New Roman"/>
                <w:b/>
                <w:sz w:val="16"/>
                <w:szCs w:val="16"/>
              </w:rPr>
              <w:t xml:space="preserve"> window period </w:t>
            </w:r>
          </w:p>
          <w:p w:rsidR="008627A0" w:rsidRPr="007824D6" w:rsidRDefault="0085606B" w:rsidP="00710272">
            <w:pPr>
              <w:ind w:firstLine="0"/>
              <w:jc w:val="left"/>
              <w:rPr>
                <w:rFonts w:cs="Times New Roman"/>
                <w:sz w:val="16"/>
                <w:szCs w:val="16"/>
              </w:rPr>
            </w:pPr>
            <w:r w:rsidRPr="007824D6">
              <w:rPr>
                <w:rFonts w:cs="Times New Roman"/>
                <w:b/>
                <w:sz w:val="16"/>
                <w:szCs w:val="16"/>
              </w:rPr>
              <w:t xml:space="preserve">     </w:t>
            </w:r>
            <w:r w:rsidR="008627A0" w:rsidRPr="007824D6">
              <w:rPr>
                <w:rFonts w:cs="Times New Roman"/>
                <w:sz w:val="16"/>
                <w:szCs w:val="16"/>
              </w:rPr>
              <w:t>Yes</w:t>
            </w:r>
          </w:p>
        </w:tc>
        <w:tc>
          <w:tcPr>
            <w:tcW w:w="767" w:type="pct"/>
            <w:tcBorders>
              <w:right w:val="single" w:sz="4" w:space="0" w:color="auto"/>
            </w:tcBorders>
            <w:vAlign w:val="bottom"/>
          </w:tcPr>
          <w:p w:rsidR="008627A0" w:rsidRPr="007824D6" w:rsidRDefault="008627A0" w:rsidP="00710272">
            <w:pPr>
              <w:ind w:firstLine="0"/>
              <w:jc w:val="left"/>
              <w:rPr>
                <w:rFonts w:cs="Times New Roman"/>
                <w:sz w:val="16"/>
                <w:szCs w:val="16"/>
              </w:rPr>
            </w:pPr>
            <w:r w:rsidRPr="007824D6">
              <w:rPr>
                <w:rFonts w:cs="Times New Roman"/>
                <w:sz w:val="16"/>
                <w:szCs w:val="16"/>
              </w:rPr>
              <w:t>16</w:t>
            </w:r>
          </w:p>
        </w:tc>
        <w:tc>
          <w:tcPr>
            <w:tcW w:w="781" w:type="pct"/>
            <w:tcBorders>
              <w:left w:val="single" w:sz="4" w:space="0" w:color="auto"/>
            </w:tcBorders>
            <w:vAlign w:val="bottom"/>
          </w:tcPr>
          <w:p w:rsidR="008627A0" w:rsidRPr="007824D6" w:rsidRDefault="008627A0" w:rsidP="00710272">
            <w:pPr>
              <w:ind w:firstLine="0"/>
              <w:jc w:val="left"/>
              <w:rPr>
                <w:rFonts w:cs="Times New Roman"/>
                <w:sz w:val="16"/>
                <w:szCs w:val="16"/>
              </w:rPr>
            </w:pPr>
            <w:r w:rsidRPr="007824D6">
              <w:rPr>
                <w:rFonts w:cs="Times New Roman"/>
                <w:sz w:val="16"/>
                <w:szCs w:val="16"/>
              </w:rPr>
              <w:t>7</w:t>
            </w:r>
          </w:p>
        </w:tc>
        <w:tc>
          <w:tcPr>
            <w:tcW w:w="917" w:type="pct"/>
            <w:tcBorders>
              <w:right w:val="single" w:sz="4" w:space="0" w:color="auto"/>
            </w:tcBorders>
            <w:vAlign w:val="bottom"/>
          </w:tcPr>
          <w:p w:rsidR="008627A0" w:rsidRPr="007824D6" w:rsidRDefault="008627A0" w:rsidP="00710272">
            <w:pPr>
              <w:ind w:firstLine="0"/>
              <w:jc w:val="left"/>
              <w:rPr>
                <w:rFonts w:cs="Times New Roman"/>
                <w:sz w:val="16"/>
                <w:szCs w:val="16"/>
              </w:rPr>
            </w:pPr>
            <w:r w:rsidRPr="007824D6">
              <w:rPr>
                <w:rFonts w:cs="Times New Roman"/>
                <w:sz w:val="16"/>
                <w:szCs w:val="16"/>
              </w:rPr>
              <w:t>1</w:t>
            </w:r>
          </w:p>
        </w:tc>
        <w:tc>
          <w:tcPr>
            <w:tcW w:w="952" w:type="pct"/>
            <w:tcBorders>
              <w:left w:val="single" w:sz="4" w:space="0" w:color="auto"/>
              <w:right w:val="single" w:sz="4" w:space="0" w:color="auto"/>
            </w:tcBorders>
            <w:vAlign w:val="bottom"/>
          </w:tcPr>
          <w:p w:rsidR="008627A0" w:rsidRPr="007824D6" w:rsidRDefault="008627A0" w:rsidP="00710272">
            <w:pPr>
              <w:ind w:firstLine="0"/>
              <w:jc w:val="left"/>
              <w:rPr>
                <w:rFonts w:cs="Times New Roman"/>
                <w:sz w:val="16"/>
                <w:szCs w:val="16"/>
              </w:rPr>
            </w:pPr>
            <w:r w:rsidRPr="007824D6">
              <w:rPr>
                <w:rFonts w:cs="Times New Roman"/>
                <w:sz w:val="16"/>
                <w:szCs w:val="16"/>
              </w:rPr>
              <w:t>1</w:t>
            </w:r>
          </w:p>
        </w:tc>
      </w:tr>
      <w:tr w:rsidR="006E39F0" w:rsidRPr="007824D6" w:rsidTr="000105D1">
        <w:trPr>
          <w:trHeight w:val="242"/>
        </w:trPr>
        <w:tc>
          <w:tcPr>
            <w:tcW w:w="1583" w:type="pct"/>
            <w:tcBorders>
              <w:bottom w:val="single" w:sz="4" w:space="0" w:color="auto"/>
            </w:tcBorders>
            <w:vAlign w:val="bottom"/>
          </w:tcPr>
          <w:p w:rsidR="006E39F0" w:rsidRPr="007824D6" w:rsidRDefault="006E39F0" w:rsidP="00710272">
            <w:pPr>
              <w:ind w:firstLine="0"/>
              <w:jc w:val="left"/>
              <w:rPr>
                <w:rFonts w:cs="Times New Roman"/>
                <w:b/>
                <w:sz w:val="16"/>
                <w:szCs w:val="16"/>
              </w:rPr>
            </w:pPr>
            <w:r w:rsidRPr="007824D6">
              <w:rPr>
                <w:rFonts w:cs="Times New Roman"/>
                <w:sz w:val="16"/>
                <w:szCs w:val="16"/>
              </w:rPr>
              <w:t xml:space="preserve">      No</w:t>
            </w:r>
          </w:p>
        </w:tc>
        <w:tc>
          <w:tcPr>
            <w:tcW w:w="767" w:type="pct"/>
            <w:tcBorders>
              <w:right w:val="single" w:sz="4" w:space="0" w:color="auto"/>
            </w:tcBorders>
            <w:vAlign w:val="bottom"/>
          </w:tcPr>
          <w:p w:rsidR="006E39F0" w:rsidRPr="007824D6" w:rsidRDefault="006E39F0" w:rsidP="00710272">
            <w:pPr>
              <w:ind w:firstLine="0"/>
              <w:jc w:val="left"/>
              <w:rPr>
                <w:rFonts w:cs="Times New Roman"/>
                <w:sz w:val="16"/>
                <w:szCs w:val="16"/>
              </w:rPr>
            </w:pPr>
            <w:r w:rsidRPr="007824D6">
              <w:rPr>
                <w:rFonts w:cs="Times New Roman"/>
                <w:sz w:val="16"/>
                <w:szCs w:val="16"/>
              </w:rPr>
              <w:t>95</w:t>
            </w:r>
          </w:p>
        </w:tc>
        <w:tc>
          <w:tcPr>
            <w:tcW w:w="781" w:type="pct"/>
            <w:tcBorders>
              <w:left w:val="single" w:sz="4" w:space="0" w:color="auto"/>
            </w:tcBorders>
            <w:vAlign w:val="bottom"/>
          </w:tcPr>
          <w:p w:rsidR="006E39F0" w:rsidRPr="007824D6" w:rsidRDefault="006E39F0" w:rsidP="00710272">
            <w:pPr>
              <w:ind w:firstLine="0"/>
              <w:jc w:val="left"/>
              <w:rPr>
                <w:rFonts w:cs="Times New Roman"/>
                <w:sz w:val="16"/>
                <w:szCs w:val="16"/>
              </w:rPr>
            </w:pPr>
            <w:r w:rsidRPr="007824D6">
              <w:rPr>
                <w:rFonts w:cs="Times New Roman"/>
                <w:sz w:val="16"/>
                <w:szCs w:val="16"/>
              </w:rPr>
              <w:t>120</w:t>
            </w:r>
          </w:p>
        </w:tc>
        <w:tc>
          <w:tcPr>
            <w:tcW w:w="917" w:type="pct"/>
            <w:tcBorders>
              <w:right w:val="single" w:sz="4" w:space="0" w:color="auto"/>
            </w:tcBorders>
            <w:vAlign w:val="bottom"/>
          </w:tcPr>
          <w:p w:rsidR="006E39F0" w:rsidRPr="007824D6" w:rsidRDefault="009E1A83" w:rsidP="00710272">
            <w:pPr>
              <w:autoSpaceDE w:val="0"/>
              <w:autoSpaceDN w:val="0"/>
              <w:adjustRightInd w:val="0"/>
              <w:ind w:firstLine="0"/>
              <w:jc w:val="left"/>
              <w:rPr>
                <w:rFonts w:cs="Times New Roman"/>
                <w:sz w:val="16"/>
                <w:szCs w:val="16"/>
              </w:rPr>
            </w:pPr>
            <w:r w:rsidRPr="007824D6">
              <w:rPr>
                <w:rFonts w:cs="Times New Roman"/>
                <w:sz w:val="16"/>
                <w:szCs w:val="16"/>
              </w:rPr>
              <w:t>2.88 (1.14-7.30</w:t>
            </w:r>
            <w:r w:rsidR="006E39F0" w:rsidRPr="007824D6">
              <w:rPr>
                <w:rFonts w:cs="Times New Roman"/>
                <w:sz w:val="16"/>
                <w:szCs w:val="16"/>
              </w:rPr>
              <w:t>)</w:t>
            </w:r>
          </w:p>
        </w:tc>
        <w:tc>
          <w:tcPr>
            <w:tcW w:w="952" w:type="pct"/>
            <w:tcBorders>
              <w:left w:val="single" w:sz="4" w:space="0" w:color="auto"/>
              <w:right w:val="single" w:sz="4" w:space="0" w:color="auto"/>
            </w:tcBorders>
            <w:vAlign w:val="bottom"/>
          </w:tcPr>
          <w:p w:rsidR="006E39F0" w:rsidRPr="007824D6" w:rsidRDefault="009E1A83" w:rsidP="00710272">
            <w:pPr>
              <w:autoSpaceDE w:val="0"/>
              <w:autoSpaceDN w:val="0"/>
              <w:adjustRightInd w:val="0"/>
              <w:spacing w:before="0" w:line="320" w:lineRule="atLeast"/>
              <w:ind w:left="60" w:right="60" w:firstLine="0"/>
              <w:jc w:val="left"/>
              <w:rPr>
                <w:rFonts w:cs="Times New Roman"/>
                <w:sz w:val="16"/>
                <w:szCs w:val="16"/>
              </w:rPr>
            </w:pPr>
            <w:r w:rsidRPr="007824D6">
              <w:rPr>
                <w:rFonts w:cs="Times New Roman"/>
                <w:color w:val="000000"/>
                <w:sz w:val="16"/>
                <w:szCs w:val="16"/>
              </w:rPr>
              <w:t>3.65 (.86-15.52</w:t>
            </w:r>
            <w:r w:rsidR="006E39F0" w:rsidRPr="007824D6">
              <w:rPr>
                <w:rFonts w:cs="Times New Roman"/>
                <w:color w:val="000000"/>
                <w:sz w:val="16"/>
                <w:szCs w:val="16"/>
              </w:rPr>
              <w:t>)</w:t>
            </w:r>
          </w:p>
        </w:tc>
      </w:tr>
      <w:tr w:rsidR="008627A0" w:rsidRPr="007824D6" w:rsidTr="000105D1">
        <w:trPr>
          <w:trHeight w:val="548"/>
        </w:trPr>
        <w:tc>
          <w:tcPr>
            <w:tcW w:w="1583" w:type="pct"/>
            <w:tcBorders>
              <w:top w:val="single" w:sz="4" w:space="0" w:color="auto"/>
              <w:bottom w:val="single" w:sz="4" w:space="0" w:color="auto"/>
            </w:tcBorders>
            <w:vAlign w:val="bottom"/>
          </w:tcPr>
          <w:p w:rsidR="0085606B" w:rsidRPr="007824D6" w:rsidRDefault="0076077F" w:rsidP="00710272">
            <w:pPr>
              <w:ind w:firstLine="0"/>
              <w:jc w:val="left"/>
              <w:rPr>
                <w:rFonts w:cs="Times New Roman"/>
                <w:b/>
                <w:sz w:val="16"/>
                <w:szCs w:val="16"/>
              </w:rPr>
            </w:pPr>
            <w:r w:rsidRPr="007824D6">
              <w:rPr>
                <w:rFonts w:cs="Times New Roman"/>
                <w:b/>
                <w:sz w:val="16"/>
                <w:szCs w:val="16"/>
              </w:rPr>
              <w:t xml:space="preserve">&gt;1 Month </w:t>
            </w:r>
            <w:r w:rsidR="006E39F0" w:rsidRPr="007824D6">
              <w:rPr>
                <w:rFonts w:cs="Times New Roman"/>
                <w:b/>
                <w:sz w:val="16"/>
                <w:szCs w:val="16"/>
              </w:rPr>
              <w:t>Delay after decision</w:t>
            </w:r>
          </w:p>
          <w:p w:rsidR="008627A0" w:rsidRPr="007824D6" w:rsidRDefault="0085606B" w:rsidP="00710272">
            <w:pPr>
              <w:ind w:firstLine="0"/>
              <w:jc w:val="left"/>
              <w:rPr>
                <w:rFonts w:cs="Times New Roman"/>
                <w:sz w:val="16"/>
                <w:szCs w:val="16"/>
              </w:rPr>
            </w:pPr>
            <w:r w:rsidRPr="007824D6">
              <w:rPr>
                <w:rFonts w:cs="Times New Roman"/>
                <w:sz w:val="16"/>
                <w:szCs w:val="16"/>
              </w:rPr>
              <w:t xml:space="preserve">      No</w:t>
            </w:r>
          </w:p>
        </w:tc>
        <w:tc>
          <w:tcPr>
            <w:tcW w:w="767" w:type="pct"/>
            <w:tcBorders>
              <w:top w:val="single" w:sz="4" w:space="0" w:color="auto"/>
              <w:righ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98</w:t>
            </w:r>
          </w:p>
        </w:tc>
        <w:tc>
          <w:tcPr>
            <w:tcW w:w="781" w:type="pct"/>
            <w:tcBorders>
              <w:top w:val="single" w:sz="4" w:space="0" w:color="auto"/>
              <w:lef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100</w:t>
            </w:r>
          </w:p>
        </w:tc>
        <w:tc>
          <w:tcPr>
            <w:tcW w:w="917" w:type="pct"/>
            <w:tcBorders>
              <w:top w:val="single" w:sz="4" w:space="0" w:color="auto"/>
              <w:righ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1</w:t>
            </w:r>
          </w:p>
        </w:tc>
        <w:tc>
          <w:tcPr>
            <w:tcW w:w="952" w:type="pct"/>
            <w:tcBorders>
              <w:top w:val="single" w:sz="4" w:space="0" w:color="auto"/>
              <w:left w:val="single" w:sz="4" w:space="0" w:color="auto"/>
              <w:righ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1</w:t>
            </w:r>
          </w:p>
        </w:tc>
      </w:tr>
      <w:tr w:rsidR="006E39F0" w:rsidRPr="007824D6" w:rsidTr="000105D1">
        <w:trPr>
          <w:trHeight w:val="332"/>
        </w:trPr>
        <w:tc>
          <w:tcPr>
            <w:tcW w:w="1583" w:type="pct"/>
            <w:tcBorders>
              <w:top w:val="single" w:sz="4" w:space="0" w:color="auto"/>
              <w:bottom w:val="single" w:sz="4" w:space="0" w:color="auto"/>
            </w:tcBorders>
            <w:vAlign w:val="bottom"/>
          </w:tcPr>
          <w:p w:rsidR="006E39F0" w:rsidRPr="007824D6" w:rsidRDefault="006E39F0" w:rsidP="00710272">
            <w:pPr>
              <w:ind w:firstLine="0"/>
              <w:jc w:val="left"/>
              <w:rPr>
                <w:rFonts w:cs="Times New Roman"/>
                <w:b/>
                <w:sz w:val="16"/>
                <w:szCs w:val="16"/>
              </w:rPr>
            </w:pPr>
            <w:r w:rsidRPr="007824D6">
              <w:rPr>
                <w:rFonts w:cs="Times New Roman"/>
                <w:sz w:val="16"/>
                <w:szCs w:val="16"/>
              </w:rPr>
              <w:t xml:space="preserve">      Yes</w:t>
            </w:r>
          </w:p>
        </w:tc>
        <w:tc>
          <w:tcPr>
            <w:tcW w:w="767" w:type="pct"/>
            <w:tcBorders>
              <w:top w:val="single" w:sz="4" w:space="0" w:color="auto"/>
              <w:right w:val="single" w:sz="4" w:space="0" w:color="auto"/>
            </w:tcBorders>
            <w:vAlign w:val="bottom"/>
          </w:tcPr>
          <w:p w:rsidR="006E39F0" w:rsidRPr="007824D6" w:rsidRDefault="006E39F0" w:rsidP="00710272">
            <w:pPr>
              <w:ind w:firstLine="0"/>
              <w:jc w:val="left"/>
              <w:rPr>
                <w:rFonts w:cs="Times New Roman"/>
                <w:sz w:val="16"/>
                <w:szCs w:val="16"/>
              </w:rPr>
            </w:pPr>
            <w:r w:rsidRPr="007824D6">
              <w:rPr>
                <w:rFonts w:cs="Times New Roman"/>
                <w:sz w:val="16"/>
                <w:szCs w:val="16"/>
              </w:rPr>
              <w:t>13</w:t>
            </w:r>
          </w:p>
        </w:tc>
        <w:tc>
          <w:tcPr>
            <w:tcW w:w="781" w:type="pct"/>
            <w:tcBorders>
              <w:top w:val="single" w:sz="4" w:space="0" w:color="auto"/>
              <w:left w:val="single" w:sz="4" w:space="0" w:color="auto"/>
            </w:tcBorders>
            <w:vAlign w:val="bottom"/>
          </w:tcPr>
          <w:p w:rsidR="006E39F0" w:rsidRPr="007824D6" w:rsidRDefault="006E39F0" w:rsidP="00710272">
            <w:pPr>
              <w:ind w:firstLine="0"/>
              <w:jc w:val="left"/>
              <w:rPr>
                <w:rFonts w:cs="Times New Roman"/>
                <w:sz w:val="16"/>
                <w:szCs w:val="16"/>
              </w:rPr>
            </w:pPr>
            <w:r w:rsidRPr="007824D6">
              <w:rPr>
                <w:rFonts w:cs="Times New Roman"/>
                <w:sz w:val="16"/>
                <w:szCs w:val="16"/>
              </w:rPr>
              <w:t>27</w:t>
            </w:r>
          </w:p>
        </w:tc>
        <w:tc>
          <w:tcPr>
            <w:tcW w:w="917" w:type="pct"/>
            <w:tcBorders>
              <w:top w:val="single" w:sz="4" w:space="0" w:color="auto"/>
              <w:right w:val="single" w:sz="4" w:space="0" w:color="auto"/>
            </w:tcBorders>
            <w:vAlign w:val="bottom"/>
          </w:tcPr>
          <w:p w:rsidR="006E39F0" w:rsidRPr="007824D6" w:rsidRDefault="009E1A83" w:rsidP="00710272">
            <w:pPr>
              <w:autoSpaceDE w:val="0"/>
              <w:autoSpaceDN w:val="0"/>
              <w:adjustRightInd w:val="0"/>
              <w:ind w:firstLine="0"/>
              <w:jc w:val="left"/>
              <w:rPr>
                <w:rFonts w:cs="Times New Roman"/>
                <w:sz w:val="16"/>
                <w:szCs w:val="16"/>
              </w:rPr>
            </w:pPr>
            <w:r w:rsidRPr="007824D6">
              <w:rPr>
                <w:rFonts w:cs="Times New Roman"/>
                <w:sz w:val="16"/>
                <w:szCs w:val="16"/>
              </w:rPr>
              <w:t>2.03 (0.99-4.17</w:t>
            </w:r>
            <w:r w:rsidR="006E39F0" w:rsidRPr="007824D6">
              <w:rPr>
                <w:rFonts w:cs="Times New Roman"/>
                <w:sz w:val="16"/>
                <w:szCs w:val="16"/>
              </w:rPr>
              <w:t>)</w:t>
            </w:r>
          </w:p>
        </w:tc>
        <w:tc>
          <w:tcPr>
            <w:tcW w:w="952" w:type="pct"/>
            <w:tcBorders>
              <w:top w:val="single" w:sz="4" w:space="0" w:color="auto"/>
              <w:left w:val="single" w:sz="4" w:space="0" w:color="auto"/>
              <w:right w:val="single" w:sz="4" w:space="0" w:color="auto"/>
            </w:tcBorders>
            <w:vAlign w:val="bottom"/>
          </w:tcPr>
          <w:p w:rsidR="006E39F0" w:rsidRPr="007824D6" w:rsidRDefault="009E1A83" w:rsidP="00710272">
            <w:pPr>
              <w:autoSpaceDE w:val="0"/>
              <w:autoSpaceDN w:val="0"/>
              <w:adjustRightInd w:val="0"/>
              <w:spacing w:before="0" w:line="320" w:lineRule="atLeast"/>
              <w:ind w:left="60" w:right="60" w:firstLine="0"/>
              <w:jc w:val="left"/>
              <w:rPr>
                <w:rFonts w:cs="Times New Roman"/>
                <w:sz w:val="16"/>
                <w:szCs w:val="16"/>
              </w:rPr>
            </w:pPr>
            <w:r w:rsidRPr="007824D6">
              <w:rPr>
                <w:rFonts w:cs="Times New Roman"/>
                <w:color w:val="000000"/>
                <w:sz w:val="16"/>
                <w:szCs w:val="16"/>
              </w:rPr>
              <w:t>4.42 (1.43-13.67</w:t>
            </w:r>
            <w:r w:rsidR="006E39F0" w:rsidRPr="007824D6">
              <w:rPr>
                <w:rFonts w:cs="Times New Roman"/>
                <w:color w:val="000000"/>
                <w:sz w:val="16"/>
                <w:szCs w:val="16"/>
              </w:rPr>
              <w:t>)*</w:t>
            </w:r>
          </w:p>
        </w:tc>
      </w:tr>
      <w:tr w:rsidR="008627A0" w:rsidRPr="007824D6" w:rsidTr="000105D1">
        <w:trPr>
          <w:trHeight w:val="530"/>
        </w:trPr>
        <w:tc>
          <w:tcPr>
            <w:tcW w:w="1583" w:type="pct"/>
            <w:tcBorders>
              <w:bottom w:val="single" w:sz="4" w:space="0" w:color="auto"/>
            </w:tcBorders>
            <w:vAlign w:val="bottom"/>
          </w:tcPr>
          <w:p w:rsidR="009E1A83" w:rsidRPr="007824D6" w:rsidRDefault="00D6033D" w:rsidP="00710272">
            <w:pPr>
              <w:ind w:firstLine="0"/>
              <w:jc w:val="left"/>
              <w:rPr>
                <w:rFonts w:cs="Times New Roman"/>
                <w:b/>
                <w:sz w:val="16"/>
                <w:szCs w:val="16"/>
              </w:rPr>
            </w:pPr>
            <w:r w:rsidRPr="007824D6">
              <w:rPr>
                <w:rFonts w:cs="Times New Roman"/>
                <w:b/>
                <w:sz w:val="16"/>
                <w:szCs w:val="16"/>
              </w:rPr>
              <w:t xml:space="preserve">Delay to suspect </w:t>
            </w:r>
            <w:r w:rsidR="006E39F0" w:rsidRPr="007824D6">
              <w:rPr>
                <w:rFonts w:cs="Times New Roman"/>
                <w:b/>
                <w:sz w:val="16"/>
                <w:szCs w:val="16"/>
              </w:rPr>
              <w:t>pregnancy</w:t>
            </w:r>
          </w:p>
          <w:p w:rsidR="008627A0" w:rsidRPr="007824D6" w:rsidRDefault="006E39F0" w:rsidP="00710272">
            <w:pPr>
              <w:ind w:firstLine="0"/>
              <w:jc w:val="left"/>
              <w:rPr>
                <w:rFonts w:cs="Times New Roman"/>
                <w:sz w:val="16"/>
                <w:szCs w:val="16"/>
              </w:rPr>
            </w:pPr>
            <w:r w:rsidRPr="007824D6">
              <w:rPr>
                <w:rFonts w:cs="Times New Roman"/>
                <w:b/>
                <w:sz w:val="16"/>
                <w:szCs w:val="16"/>
              </w:rPr>
              <w:t xml:space="preserve"> </w:t>
            </w:r>
            <w:r w:rsidR="0085606B" w:rsidRPr="007824D6">
              <w:rPr>
                <w:rFonts w:cs="Times New Roman"/>
                <w:b/>
                <w:sz w:val="16"/>
                <w:szCs w:val="16"/>
              </w:rPr>
              <w:t xml:space="preserve">   </w:t>
            </w:r>
            <w:r w:rsidR="008627A0" w:rsidRPr="007824D6">
              <w:rPr>
                <w:rFonts w:cs="Times New Roman"/>
                <w:sz w:val="16"/>
                <w:szCs w:val="16"/>
              </w:rPr>
              <w:t>No</w:t>
            </w:r>
          </w:p>
        </w:tc>
        <w:tc>
          <w:tcPr>
            <w:tcW w:w="767" w:type="pct"/>
            <w:tcBorders>
              <w:righ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38</w:t>
            </w:r>
          </w:p>
        </w:tc>
        <w:tc>
          <w:tcPr>
            <w:tcW w:w="781" w:type="pct"/>
            <w:tcBorders>
              <w:lef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6</w:t>
            </w:r>
          </w:p>
        </w:tc>
        <w:tc>
          <w:tcPr>
            <w:tcW w:w="917" w:type="pct"/>
            <w:tcBorders>
              <w:righ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1</w:t>
            </w:r>
          </w:p>
        </w:tc>
        <w:tc>
          <w:tcPr>
            <w:tcW w:w="952" w:type="pct"/>
            <w:tcBorders>
              <w:left w:val="single" w:sz="4" w:space="0" w:color="auto"/>
              <w:righ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1</w:t>
            </w:r>
          </w:p>
        </w:tc>
      </w:tr>
      <w:tr w:rsidR="006E39F0" w:rsidRPr="007824D6" w:rsidTr="000105D1">
        <w:trPr>
          <w:trHeight w:val="242"/>
        </w:trPr>
        <w:tc>
          <w:tcPr>
            <w:tcW w:w="1583" w:type="pct"/>
            <w:tcBorders>
              <w:bottom w:val="single" w:sz="4" w:space="0" w:color="auto"/>
            </w:tcBorders>
            <w:vAlign w:val="bottom"/>
          </w:tcPr>
          <w:p w:rsidR="006E39F0" w:rsidRPr="007824D6" w:rsidRDefault="0085606B" w:rsidP="00710272">
            <w:pPr>
              <w:ind w:firstLine="0"/>
              <w:jc w:val="left"/>
              <w:rPr>
                <w:rFonts w:cs="Times New Roman"/>
                <w:b/>
                <w:sz w:val="16"/>
                <w:szCs w:val="16"/>
              </w:rPr>
            </w:pPr>
            <w:r w:rsidRPr="007824D6">
              <w:rPr>
                <w:rFonts w:cs="Times New Roman"/>
                <w:sz w:val="16"/>
                <w:szCs w:val="16"/>
              </w:rPr>
              <w:t xml:space="preserve">    </w:t>
            </w:r>
            <w:r w:rsidR="006E39F0" w:rsidRPr="007824D6">
              <w:rPr>
                <w:rFonts w:cs="Times New Roman"/>
                <w:sz w:val="16"/>
                <w:szCs w:val="16"/>
              </w:rPr>
              <w:t>Yes</w:t>
            </w:r>
          </w:p>
        </w:tc>
        <w:tc>
          <w:tcPr>
            <w:tcW w:w="767" w:type="pct"/>
            <w:tcBorders>
              <w:right w:val="single" w:sz="4" w:space="0" w:color="auto"/>
            </w:tcBorders>
            <w:vAlign w:val="bottom"/>
          </w:tcPr>
          <w:p w:rsidR="006E39F0" w:rsidRPr="007824D6" w:rsidRDefault="006E39F0" w:rsidP="00710272">
            <w:pPr>
              <w:ind w:firstLine="0"/>
              <w:jc w:val="left"/>
              <w:rPr>
                <w:rFonts w:cs="Times New Roman"/>
                <w:sz w:val="16"/>
                <w:szCs w:val="16"/>
              </w:rPr>
            </w:pPr>
            <w:r w:rsidRPr="007824D6">
              <w:rPr>
                <w:rFonts w:cs="Times New Roman"/>
                <w:sz w:val="16"/>
                <w:szCs w:val="16"/>
              </w:rPr>
              <w:t>73</w:t>
            </w:r>
          </w:p>
        </w:tc>
        <w:tc>
          <w:tcPr>
            <w:tcW w:w="781" w:type="pct"/>
            <w:tcBorders>
              <w:left w:val="single" w:sz="4" w:space="0" w:color="auto"/>
            </w:tcBorders>
            <w:vAlign w:val="bottom"/>
          </w:tcPr>
          <w:p w:rsidR="006E39F0" w:rsidRPr="007824D6" w:rsidRDefault="006E39F0" w:rsidP="00710272">
            <w:pPr>
              <w:ind w:firstLine="0"/>
              <w:jc w:val="left"/>
              <w:rPr>
                <w:rFonts w:cs="Times New Roman"/>
                <w:sz w:val="16"/>
                <w:szCs w:val="16"/>
              </w:rPr>
            </w:pPr>
            <w:r w:rsidRPr="007824D6">
              <w:rPr>
                <w:rFonts w:cs="Times New Roman"/>
                <w:sz w:val="16"/>
                <w:szCs w:val="16"/>
              </w:rPr>
              <w:t>121</w:t>
            </w:r>
          </w:p>
        </w:tc>
        <w:tc>
          <w:tcPr>
            <w:tcW w:w="917" w:type="pct"/>
            <w:tcBorders>
              <w:right w:val="single" w:sz="4" w:space="0" w:color="auto"/>
            </w:tcBorders>
            <w:vAlign w:val="bottom"/>
          </w:tcPr>
          <w:p w:rsidR="006E39F0" w:rsidRPr="007824D6" w:rsidRDefault="009E1A83" w:rsidP="00710272">
            <w:pPr>
              <w:autoSpaceDE w:val="0"/>
              <w:autoSpaceDN w:val="0"/>
              <w:adjustRightInd w:val="0"/>
              <w:ind w:firstLine="0"/>
              <w:jc w:val="left"/>
              <w:rPr>
                <w:rFonts w:cs="Times New Roman"/>
                <w:sz w:val="16"/>
                <w:szCs w:val="16"/>
              </w:rPr>
            </w:pPr>
            <w:r w:rsidRPr="007824D6">
              <w:rPr>
                <w:rFonts w:cs="Times New Roman"/>
                <w:sz w:val="16"/>
                <w:szCs w:val="16"/>
              </w:rPr>
              <w:t>10.49(4.231-26.04</w:t>
            </w:r>
            <w:r w:rsidR="006E39F0" w:rsidRPr="007824D6">
              <w:rPr>
                <w:rFonts w:cs="Times New Roman"/>
                <w:sz w:val="16"/>
                <w:szCs w:val="16"/>
              </w:rPr>
              <w:t>)</w:t>
            </w:r>
          </w:p>
        </w:tc>
        <w:tc>
          <w:tcPr>
            <w:tcW w:w="952" w:type="pct"/>
            <w:tcBorders>
              <w:left w:val="single" w:sz="4" w:space="0" w:color="auto"/>
              <w:right w:val="single" w:sz="4" w:space="0" w:color="auto"/>
            </w:tcBorders>
            <w:vAlign w:val="bottom"/>
          </w:tcPr>
          <w:p w:rsidR="006E39F0" w:rsidRPr="007824D6" w:rsidRDefault="006E39F0" w:rsidP="00710272">
            <w:pPr>
              <w:autoSpaceDE w:val="0"/>
              <w:autoSpaceDN w:val="0"/>
              <w:adjustRightInd w:val="0"/>
              <w:spacing w:before="0" w:line="320" w:lineRule="atLeast"/>
              <w:ind w:left="60" w:right="60" w:firstLine="0"/>
              <w:jc w:val="left"/>
              <w:rPr>
                <w:rFonts w:cs="Times New Roman"/>
                <w:sz w:val="16"/>
                <w:szCs w:val="16"/>
              </w:rPr>
            </w:pPr>
            <w:r w:rsidRPr="007824D6">
              <w:rPr>
                <w:rFonts w:cs="Times New Roman"/>
                <w:color w:val="000000"/>
                <w:sz w:val="16"/>
                <w:szCs w:val="16"/>
              </w:rPr>
              <w:t>8</w:t>
            </w:r>
            <w:r w:rsidR="009E1A83" w:rsidRPr="007824D6">
              <w:rPr>
                <w:rFonts w:cs="Times New Roman"/>
                <w:color w:val="000000"/>
                <w:sz w:val="16"/>
                <w:szCs w:val="16"/>
              </w:rPr>
              <w:t>.56 (2.11-34.57</w:t>
            </w:r>
            <w:r w:rsidRPr="007824D6">
              <w:rPr>
                <w:rFonts w:cs="Times New Roman"/>
                <w:color w:val="000000"/>
                <w:sz w:val="16"/>
                <w:szCs w:val="16"/>
              </w:rPr>
              <w:t>)*</w:t>
            </w:r>
          </w:p>
        </w:tc>
      </w:tr>
      <w:tr w:rsidR="007824D6" w:rsidRPr="007824D6" w:rsidTr="007824D6">
        <w:trPr>
          <w:trHeight w:val="350"/>
        </w:trPr>
        <w:tc>
          <w:tcPr>
            <w:tcW w:w="1583" w:type="pct"/>
            <w:vMerge w:val="restart"/>
            <w:vAlign w:val="bottom"/>
          </w:tcPr>
          <w:p w:rsidR="007824D6" w:rsidRPr="007824D6" w:rsidRDefault="00D96000" w:rsidP="00710272">
            <w:pPr>
              <w:ind w:firstLine="0"/>
              <w:jc w:val="left"/>
              <w:rPr>
                <w:rFonts w:cs="Times New Roman"/>
                <w:b/>
                <w:sz w:val="16"/>
                <w:szCs w:val="16"/>
              </w:rPr>
            </w:pPr>
            <w:r>
              <w:rPr>
                <w:rFonts w:cs="Times New Roman"/>
                <w:b/>
                <w:sz w:val="16"/>
                <w:szCs w:val="16"/>
              </w:rPr>
              <w:lastRenderedPageBreak/>
              <w:t xml:space="preserve">Characteristics </w:t>
            </w:r>
          </w:p>
        </w:tc>
        <w:tc>
          <w:tcPr>
            <w:tcW w:w="1548" w:type="pct"/>
            <w:gridSpan w:val="2"/>
            <w:vAlign w:val="bottom"/>
          </w:tcPr>
          <w:p w:rsidR="007824D6" w:rsidRPr="007824D6" w:rsidRDefault="007824D6" w:rsidP="00710272">
            <w:pPr>
              <w:ind w:firstLine="0"/>
              <w:jc w:val="left"/>
              <w:rPr>
                <w:rFonts w:cs="Times New Roman"/>
                <w:sz w:val="16"/>
                <w:szCs w:val="16"/>
              </w:rPr>
            </w:pPr>
            <w:r w:rsidRPr="007824D6">
              <w:rPr>
                <w:rFonts w:eastAsia="MinionPro-Regular" w:cs="Times New Roman"/>
                <w:b/>
                <w:sz w:val="16"/>
                <w:szCs w:val="16"/>
              </w:rPr>
              <w:t>Frequency of Second trimester abortion</w:t>
            </w:r>
          </w:p>
        </w:tc>
        <w:tc>
          <w:tcPr>
            <w:tcW w:w="1869" w:type="pct"/>
            <w:gridSpan w:val="2"/>
            <w:tcBorders>
              <w:right w:val="single" w:sz="4" w:space="0" w:color="auto"/>
            </w:tcBorders>
            <w:vAlign w:val="bottom"/>
          </w:tcPr>
          <w:p w:rsidR="007824D6" w:rsidRPr="007824D6" w:rsidRDefault="007824D6" w:rsidP="00710272">
            <w:pPr>
              <w:ind w:firstLine="0"/>
              <w:jc w:val="left"/>
              <w:rPr>
                <w:rFonts w:cs="Times New Roman"/>
                <w:sz w:val="16"/>
                <w:szCs w:val="16"/>
              </w:rPr>
            </w:pPr>
            <w:r w:rsidRPr="007824D6">
              <w:rPr>
                <w:rFonts w:eastAsia="MinionPro-Regular" w:cs="Times New Roman"/>
                <w:b/>
                <w:sz w:val="16"/>
                <w:szCs w:val="16"/>
              </w:rPr>
              <w:t xml:space="preserve">Bivariable and </w:t>
            </w:r>
            <w:r w:rsidRPr="007824D6">
              <w:rPr>
                <w:rFonts w:cs="Times New Roman"/>
                <w:b/>
                <w:sz w:val="16"/>
                <w:szCs w:val="16"/>
              </w:rPr>
              <w:t>Multivariable</w:t>
            </w:r>
            <w:r w:rsidRPr="007824D6">
              <w:rPr>
                <w:rFonts w:eastAsia="MinionPro-Regular" w:cs="Times New Roman"/>
                <w:b/>
                <w:sz w:val="16"/>
                <w:szCs w:val="16"/>
              </w:rPr>
              <w:t xml:space="preserve"> logistic regression</w:t>
            </w:r>
          </w:p>
        </w:tc>
      </w:tr>
      <w:tr w:rsidR="007824D6" w:rsidRPr="007824D6" w:rsidTr="000105D1">
        <w:trPr>
          <w:trHeight w:val="390"/>
        </w:trPr>
        <w:tc>
          <w:tcPr>
            <w:tcW w:w="1583" w:type="pct"/>
            <w:vMerge/>
            <w:tcBorders>
              <w:bottom w:val="single" w:sz="4" w:space="0" w:color="auto"/>
            </w:tcBorders>
            <w:vAlign w:val="bottom"/>
          </w:tcPr>
          <w:p w:rsidR="007824D6" w:rsidRDefault="007824D6" w:rsidP="00710272">
            <w:pPr>
              <w:ind w:firstLine="0"/>
              <w:jc w:val="left"/>
              <w:rPr>
                <w:rFonts w:cs="Times New Roman"/>
                <w:b/>
                <w:sz w:val="16"/>
                <w:szCs w:val="16"/>
              </w:rPr>
            </w:pPr>
          </w:p>
        </w:tc>
        <w:tc>
          <w:tcPr>
            <w:tcW w:w="767" w:type="pct"/>
            <w:tcBorders>
              <w:right w:val="single" w:sz="4" w:space="0" w:color="auto"/>
            </w:tcBorders>
            <w:vAlign w:val="bottom"/>
          </w:tcPr>
          <w:p w:rsidR="007824D6" w:rsidRPr="007824D6" w:rsidRDefault="007824D6" w:rsidP="00710272">
            <w:pPr>
              <w:ind w:firstLine="0"/>
              <w:jc w:val="left"/>
              <w:rPr>
                <w:rFonts w:cs="Times New Roman"/>
                <w:b/>
                <w:sz w:val="16"/>
                <w:szCs w:val="16"/>
              </w:rPr>
            </w:pPr>
            <w:r w:rsidRPr="007824D6">
              <w:rPr>
                <w:rFonts w:cs="Times New Roman"/>
                <w:b/>
                <w:sz w:val="16"/>
                <w:szCs w:val="16"/>
              </w:rPr>
              <w:t xml:space="preserve">No </w:t>
            </w:r>
          </w:p>
        </w:tc>
        <w:tc>
          <w:tcPr>
            <w:tcW w:w="781" w:type="pct"/>
            <w:tcBorders>
              <w:left w:val="single" w:sz="4" w:space="0" w:color="auto"/>
            </w:tcBorders>
            <w:vAlign w:val="bottom"/>
          </w:tcPr>
          <w:p w:rsidR="007824D6" w:rsidRPr="007824D6" w:rsidRDefault="007824D6" w:rsidP="00710272">
            <w:pPr>
              <w:ind w:firstLine="0"/>
              <w:jc w:val="left"/>
              <w:rPr>
                <w:rFonts w:cs="Times New Roman"/>
                <w:b/>
                <w:sz w:val="16"/>
                <w:szCs w:val="16"/>
              </w:rPr>
            </w:pPr>
            <w:r w:rsidRPr="007824D6">
              <w:rPr>
                <w:rFonts w:cs="Times New Roman"/>
                <w:b/>
                <w:sz w:val="16"/>
                <w:szCs w:val="16"/>
              </w:rPr>
              <w:t xml:space="preserve">Yes </w:t>
            </w:r>
          </w:p>
        </w:tc>
        <w:tc>
          <w:tcPr>
            <w:tcW w:w="917" w:type="pct"/>
            <w:tcBorders>
              <w:right w:val="single" w:sz="4" w:space="0" w:color="auto"/>
            </w:tcBorders>
            <w:vAlign w:val="bottom"/>
          </w:tcPr>
          <w:p w:rsidR="007824D6" w:rsidRPr="007824D6" w:rsidRDefault="007824D6" w:rsidP="00710272">
            <w:pPr>
              <w:ind w:firstLine="0"/>
              <w:jc w:val="left"/>
              <w:rPr>
                <w:rFonts w:cs="Times New Roman"/>
                <w:sz w:val="16"/>
                <w:szCs w:val="16"/>
              </w:rPr>
            </w:pPr>
            <w:r w:rsidRPr="007824D6">
              <w:rPr>
                <w:rFonts w:eastAsia="MinionPro-Regular" w:cs="Times New Roman"/>
                <w:b/>
                <w:sz w:val="16"/>
                <w:szCs w:val="16"/>
              </w:rPr>
              <w:t>COR with 95% CI</w:t>
            </w:r>
          </w:p>
        </w:tc>
        <w:tc>
          <w:tcPr>
            <w:tcW w:w="952" w:type="pct"/>
            <w:tcBorders>
              <w:left w:val="single" w:sz="4" w:space="0" w:color="auto"/>
              <w:right w:val="single" w:sz="4" w:space="0" w:color="auto"/>
            </w:tcBorders>
            <w:vAlign w:val="bottom"/>
          </w:tcPr>
          <w:p w:rsidR="007824D6" w:rsidRPr="007824D6" w:rsidRDefault="007824D6" w:rsidP="00710272">
            <w:pPr>
              <w:ind w:firstLine="0"/>
              <w:jc w:val="left"/>
              <w:rPr>
                <w:rFonts w:cs="Times New Roman"/>
                <w:sz w:val="16"/>
                <w:szCs w:val="16"/>
              </w:rPr>
            </w:pPr>
            <w:r>
              <w:rPr>
                <w:rFonts w:eastAsia="MinionPro-Regular" w:cs="Times New Roman"/>
                <w:b/>
                <w:sz w:val="16"/>
                <w:szCs w:val="16"/>
              </w:rPr>
              <w:t>A</w:t>
            </w:r>
            <w:r w:rsidRPr="007824D6">
              <w:rPr>
                <w:rFonts w:eastAsia="MinionPro-Regular" w:cs="Times New Roman"/>
                <w:b/>
                <w:sz w:val="16"/>
                <w:szCs w:val="16"/>
              </w:rPr>
              <w:t>OR with 95% CI</w:t>
            </w:r>
          </w:p>
        </w:tc>
      </w:tr>
      <w:tr w:rsidR="008627A0" w:rsidRPr="007824D6" w:rsidTr="000105D1">
        <w:trPr>
          <w:trHeight w:val="755"/>
        </w:trPr>
        <w:tc>
          <w:tcPr>
            <w:tcW w:w="1583" w:type="pct"/>
            <w:tcBorders>
              <w:bottom w:val="single" w:sz="4" w:space="0" w:color="auto"/>
            </w:tcBorders>
            <w:vAlign w:val="bottom"/>
          </w:tcPr>
          <w:p w:rsidR="009E1A83" w:rsidRPr="007824D6" w:rsidRDefault="006E39F0" w:rsidP="00710272">
            <w:pPr>
              <w:ind w:firstLine="0"/>
              <w:jc w:val="left"/>
              <w:rPr>
                <w:rFonts w:cs="Times New Roman"/>
                <w:sz w:val="16"/>
                <w:szCs w:val="16"/>
              </w:rPr>
            </w:pPr>
            <w:r w:rsidRPr="007824D6">
              <w:rPr>
                <w:rFonts w:cs="Times New Roman"/>
                <w:b/>
                <w:sz w:val="16"/>
                <w:szCs w:val="16"/>
              </w:rPr>
              <w:t>Delay to diagnose pregnancy</w:t>
            </w:r>
            <w:r w:rsidR="008627A0" w:rsidRPr="007824D6">
              <w:rPr>
                <w:rFonts w:cs="Times New Roman"/>
                <w:sz w:val="16"/>
                <w:szCs w:val="16"/>
              </w:rPr>
              <w:t xml:space="preserve"> </w:t>
            </w:r>
          </w:p>
          <w:p w:rsidR="008627A0" w:rsidRPr="007824D6" w:rsidRDefault="0085606B" w:rsidP="00710272">
            <w:pPr>
              <w:ind w:firstLine="0"/>
              <w:jc w:val="left"/>
              <w:rPr>
                <w:rFonts w:cs="Times New Roman"/>
                <w:sz w:val="16"/>
                <w:szCs w:val="16"/>
              </w:rPr>
            </w:pPr>
            <w:r w:rsidRPr="007824D6">
              <w:rPr>
                <w:rFonts w:cs="Times New Roman"/>
                <w:sz w:val="16"/>
                <w:szCs w:val="16"/>
              </w:rPr>
              <w:t xml:space="preserve">      </w:t>
            </w:r>
            <w:r w:rsidR="008627A0" w:rsidRPr="007824D6">
              <w:rPr>
                <w:rFonts w:cs="Times New Roman"/>
                <w:sz w:val="16"/>
                <w:szCs w:val="16"/>
              </w:rPr>
              <w:t>No</w:t>
            </w:r>
          </w:p>
        </w:tc>
        <w:tc>
          <w:tcPr>
            <w:tcW w:w="767" w:type="pct"/>
            <w:tcBorders>
              <w:right w:val="single" w:sz="4" w:space="0" w:color="auto"/>
            </w:tcBorders>
            <w:vAlign w:val="bottom"/>
          </w:tcPr>
          <w:p w:rsidR="008627A0" w:rsidRPr="007824D6" w:rsidRDefault="008627A0" w:rsidP="00710272">
            <w:pPr>
              <w:ind w:firstLine="0"/>
              <w:jc w:val="left"/>
              <w:rPr>
                <w:rFonts w:cs="Times New Roman"/>
                <w:sz w:val="16"/>
                <w:szCs w:val="16"/>
              </w:rPr>
            </w:pPr>
            <w:r w:rsidRPr="007824D6">
              <w:rPr>
                <w:rFonts w:cs="Times New Roman"/>
                <w:sz w:val="16"/>
                <w:szCs w:val="16"/>
              </w:rPr>
              <w:t>89</w:t>
            </w:r>
          </w:p>
        </w:tc>
        <w:tc>
          <w:tcPr>
            <w:tcW w:w="781" w:type="pct"/>
            <w:tcBorders>
              <w:left w:val="single" w:sz="4" w:space="0" w:color="auto"/>
            </w:tcBorders>
            <w:vAlign w:val="bottom"/>
          </w:tcPr>
          <w:p w:rsidR="008627A0" w:rsidRPr="007824D6" w:rsidRDefault="008627A0" w:rsidP="00710272">
            <w:pPr>
              <w:ind w:firstLine="0"/>
              <w:jc w:val="left"/>
              <w:rPr>
                <w:rFonts w:cs="Times New Roman"/>
                <w:sz w:val="16"/>
                <w:szCs w:val="16"/>
              </w:rPr>
            </w:pPr>
            <w:r w:rsidRPr="007824D6">
              <w:rPr>
                <w:rFonts w:cs="Times New Roman"/>
                <w:sz w:val="16"/>
                <w:szCs w:val="16"/>
              </w:rPr>
              <w:t>60</w:t>
            </w:r>
          </w:p>
        </w:tc>
        <w:tc>
          <w:tcPr>
            <w:tcW w:w="917" w:type="pct"/>
            <w:tcBorders>
              <w:right w:val="single" w:sz="4" w:space="0" w:color="auto"/>
            </w:tcBorders>
            <w:vAlign w:val="bottom"/>
          </w:tcPr>
          <w:p w:rsidR="008627A0" w:rsidRPr="007824D6" w:rsidRDefault="008627A0" w:rsidP="00710272">
            <w:pPr>
              <w:ind w:firstLine="0"/>
              <w:jc w:val="left"/>
              <w:rPr>
                <w:rFonts w:cs="Times New Roman"/>
                <w:sz w:val="16"/>
                <w:szCs w:val="16"/>
              </w:rPr>
            </w:pPr>
            <w:r w:rsidRPr="007824D6">
              <w:rPr>
                <w:rFonts w:cs="Times New Roman"/>
                <w:sz w:val="16"/>
                <w:szCs w:val="16"/>
              </w:rPr>
              <w:t>1</w:t>
            </w:r>
          </w:p>
        </w:tc>
        <w:tc>
          <w:tcPr>
            <w:tcW w:w="952" w:type="pct"/>
            <w:tcBorders>
              <w:left w:val="single" w:sz="4" w:space="0" w:color="auto"/>
              <w:right w:val="single" w:sz="4" w:space="0" w:color="auto"/>
            </w:tcBorders>
            <w:vAlign w:val="bottom"/>
          </w:tcPr>
          <w:p w:rsidR="008627A0" w:rsidRPr="007824D6" w:rsidRDefault="008627A0" w:rsidP="00710272">
            <w:pPr>
              <w:ind w:firstLine="0"/>
              <w:jc w:val="left"/>
              <w:rPr>
                <w:rFonts w:cs="Times New Roman"/>
                <w:sz w:val="16"/>
                <w:szCs w:val="16"/>
              </w:rPr>
            </w:pPr>
            <w:r w:rsidRPr="007824D6">
              <w:rPr>
                <w:rFonts w:cs="Times New Roman"/>
                <w:sz w:val="16"/>
                <w:szCs w:val="16"/>
              </w:rPr>
              <w:t>1</w:t>
            </w:r>
          </w:p>
        </w:tc>
      </w:tr>
      <w:tr w:rsidR="006E39F0" w:rsidRPr="007824D6" w:rsidTr="000105D1">
        <w:trPr>
          <w:trHeight w:val="215"/>
        </w:trPr>
        <w:tc>
          <w:tcPr>
            <w:tcW w:w="1583" w:type="pct"/>
            <w:tcBorders>
              <w:bottom w:val="single" w:sz="4" w:space="0" w:color="auto"/>
            </w:tcBorders>
            <w:vAlign w:val="bottom"/>
          </w:tcPr>
          <w:p w:rsidR="006E39F0" w:rsidRPr="007824D6" w:rsidRDefault="006E39F0" w:rsidP="00710272">
            <w:pPr>
              <w:ind w:firstLine="0"/>
              <w:jc w:val="left"/>
              <w:rPr>
                <w:rFonts w:cs="Times New Roman"/>
                <w:b/>
                <w:sz w:val="16"/>
                <w:szCs w:val="16"/>
              </w:rPr>
            </w:pPr>
            <w:r w:rsidRPr="007824D6">
              <w:rPr>
                <w:rFonts w:cs="Times New Roman"/>
                <w:sz w:val="16"/>
                <w:szCs w:val="16"/>
              </w:rPr>
              <w:t xml:space="preserve">      Yes</w:t>
            </w:r>
          </w:p>
        </w:tc>
        <w:tc>
          <w:tcPr>
            <w:tcW w:w="767" w:type="pct"/>
            <w:tcBorders>
              <w:right w:val="single" w:sz="4" w:space="0" w:color="auto"/>
            </w:tcBorders>
            <w:vAlign w:val="bottom"/>
          </w:tcPr>
          <w:p w:rsidR="006E39F0" w:rsidRPr="007824D6" w:rsidRDefault="006E39F0" w:rsidP="00710272">
            <w:pPr>
              <w:ind w:firstLine="0"/>
              <w:jc w:val="left"/>
              <w:rPr>
                <w:rFonts w:cs="Times New Roman"/>
                <w:sz w:val="16"/>
                <w:szCs w:val="16"/>
              </w:rPr>
            </w:pPr>
            <w:r w:rsidRPr="007824D6">
              <w:rPr>
                <w:rFonts w:cs="Times New Roman"/>
                <w:sz w:val="16"/>
                <w:szCs w:val="16"/>
              </w:rPr>
              <w:t>22</w:t>
            </w:r>
          </w:p>
        </w:tc>
        <w:tc>
          <w:tcPr>
            <w:tcW w:w="781" w:type="pct"/>
            <w:tcBorders>
              <w:left w:val="single" w:sz="4" w:space="0" w:color="auto"/>
            </w:tcBorders>
            <w:vAlign w:val="bottom"/>
          </w:tcPr>
          <w:p w:rsidR="006E39F0" w:rsidRPr="007824D6" w:rsidRDefault="006E39F0" w:rsidP="00710272">
            <w:pPr>
              <w:ind w:firstLine="0"/>
              <w:jc w:val="left"/>
              <w:rPr>
                <w:rFonts w:cs="Times New Roman"/>
                <w:sz w:val="16"/>
                <w:szCs w:val="16"/>
              </w:rPr>
            </w:pPr>
            <w:r w:rsidRPr="007824D6">
              <w:rPr>
                <w:rFonts w:cs="Times New Roman"/>
                <w:sz w:val="16"/>
                <w:szCs w:val="16"/>
              </w:rPr>
              <w:t>67</w:t>
            </w:r>
          </w:p>
        </w:tc>
        <w:tc>
          <w:tcPr>
            <w:tcW w:w="917" w:type="pct"/>
            <w:tcBorders>
              <w:right w:val="single" w:sz="4" w:space="0" w:color="auto"/>
            </w:tcBorders>
            <w:vAlign w:val="bottom"/>
          </w:tcPr>
          <w:p w:rsidR="006E39F0" w:rsidRPr="007824D6" w:rsidRDefault="009E1A83" w:rsidP="00710272">
            <w:pPr>
              <w:autoSpaceDE w:val="0"/>
              <w:autoSpaceDN w:val="0"/>
              <w:adjustRightInd w:val="0"/>
              <w:ind w:firstLine="0"/>
              <w:jc w:val="left"/>
              <w:rPr>
                <w:rFonts w:cs="Times New Roman"/>
                <w:sz w:val="16"/>
                <w:szCs w:val="16"/>
              </w:rPr>
            </w:pPr>
            <w:r w:rsidRPr="007824D6">
              <w:rPr>
                <w:rFonts w:cs="Times New Roman"/>
                <w:sz w:val="16"/>
                <w:szCs w:val="16"/>
              </w:rPr>
              <w:t>4.51 (2.52-8.08</w:t>
            </w:r>
            <w:r w:rsidR="006E39F0" w:rsidRPr="007824D6">
              <w:rPr>
                <w:rFonts w:cs="Times New Roman"/>
                <w:sz w:val="16"/>
                <w:szCs w:val="16"/>
              </w:rPr>
              <w:t>)</w:t>
            </w:r>
          </w:p>
        </w:tc>
        <w:tc>
          <w:tcPr>
            <w:tcW w:w="952" w:type="pct"/>
            <w:tcBorders>
              <w:left w:val="single" w:sz="4" w:space="0" w:color="auto"/>
              <w:right w:val="single" w:sz="4" w:space="0" w:color="auto"/>
            </w:tcBorders>
            <w:vAlign w:val="bottom"/>
          </w:tcPr>
          <w:p w:rsidR="006E39F0" w:rsidRPr="007824D6" w:rsidRDefault="009E1A83" w:rsidP="009E1A83">
            <w:pPr>
              <w:autoSpaceDE w:val="0"/>
              <w:autoSpaceDN w:val="0"/>
              <w:adjustRightInd w:val="0"/>
              <w:spacing w:before="0" w:line="320" w:lineRule="atLeast"/>
              <w:ind w:right="60" w:firstLine="0"/>
              <w:jc w:val="left"/>
              <w:rPr>
                <w:rFonts w:cs="Times New Roman"/>
                <w:sz w:val="16"/>
                <w:szCs w:val="16"/>
              </w:rPr>
            </w:pPr>
            <w:r w:rsidRPr="007824D6">
              <w:rPr>
                <w:rFonts w:cs="Times New Roman"/>
                <w:color w:val="000000"/>
                <w:sz w:val="16"/>
                <w:szCs w:val="16"/>
              </w:rPr>
              <w:t>3.83 (1.51 -9.75</w:t>
            </w:r>
            <w:r w:rsidR="006E39F0" w:rsidRPr="007824D6">
              <w:rPr>
                <w:rFonts w:cs="Times New Roman"/>
                <w:color w:val="000000"/>
                <w:sz w:val="16"/>
                <w:szCs w:val="16"/>
              </w:rPr>
              <w:t>)*</w:t>
            </w:r>
          </w:p>
        </w:tc>
      </w:tr>
      <w:tr w:rsidR="008627A0" w:rsidRPr="007824D6" w:rsidTr="000105D1">
        <w:trPr>
          <w:trHeight w:val="512"/>
        </w:trPr>
        <w:tc>
          <w:tcPr>
            <w:tcW w:w="1583" w:type="pct"/>
            <w:tcBorders>
              <w:bottom w:val="single" w:sz="4" w:space="0" w:color="auto"/>
            </w:tcBorders>
            <w:vAlign w:val="bottom"/>
          </w:tcPr>
          <w:p w:rsidR="009E1A83" w:rsidRPr="007824D6" w:rsidRDefault="00224BE0" w:rsidP="00710272">
            <w:pPr>
              <w:ind w:firstLine="0"/>
              <w:jc w:val="left"/>
              <w:rPr>
                <w:rFonts w:cs="Times New Roman"/>
                <w:b/>
                <w:sz w:val="16"/>
                <w:szCs w:val="16"/>
              </w:rPr>
            </w:pPr>
            <w:r w:rsidRPr="007824D6">
              <w:rPr>
                <w:rFonts w:cs="Times New Roman"/>
                <w:b/>
                <w:sz w:val="16"/>
                <w:szCs w:val="16"/>
              </w:rPr>
              <w:t>F</w:t>
            </w:r>
            <w:r w:rsidR="008627A0" w:rsidRPr="007824D6">
              <w:rPr>
                <w:rFonts w:cs="Times New Roman"/>
                <w:b/>
                <w:sz w:val="16"/>
                <w:szCs w:val="16"/>
              </w:rPr>
              <w:t>amily conflict</w:t>
            </w:r>
          </w:p>
          <w:p w:rsidR="008627A0" w:rsidRPr="007824D6" w:rsidRDefault="008627A0" w:rsidP="00710272">
            <w:pPr>
              <w:ind w:firstLine="0"/>
              <w:jc w:val="left"/>
              <w:rPr>
                <w:rFonts w:cs="Times New Roman"/>
                <w:sz w:val="16"/>
                <w:szCs w:val="16"/>
              </w:rPr>
            </w:pPr>
            <w:r w:rsidRPr="007824D6">
              <w:rPr>
                <w:rFonts w:cs="Times New Roman"/>
                <w:sz w:val="16"/>
                <w:szCs w:val="16"/>
              </w:rPr>
              <w:t xml:space="preserve">      No</w:t>
            </w:r>
          </w:p>
        </w:tc>
        <w:tc>
          <w:tcPr>
            <w:tcW w:w="767" w:type="pct"/>
            <w:tcBorders>
              <w:righ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104</w:t>
            </w:r>
          </w:p>
        </w:tc>
        <w:tc>
          <w:tcPr>
            <w:tcW w:w="781" w:type="pct"/>
            <w:tcBorders>
              <w:lef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96</w:t>
            </w:r>
          </w:p>
        </w:tc>
        <w:tc>
          <w:tcPr>
            <w:tcW w:w="917" w:type="pct"/>
            <w:tcBorders>
              <w:righ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1</w:t>
            </w:r>
          </w:p>
        </w:tc>
        <w:tc>
          <w:tcPr>
            <w:tcW w:w="952" w:type="pct"/>
            <w:tcBorders>
              <w:left w:val="single" w:sz="4" w:space="0" w:color="auto"/>
              <w:righ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1</w:t>
            </w:r>
          </w:p>
        </w:tc>
      </w:tr>
      <w:tr w:rsidR="006E39F0" w:rsidRPr="007824D6" w:rsidTr="000105D1">
        <w:trPr>
          <w:trHeight w:val="233"/>
        </w:trPr>
        <w:tc>
          <w:tcPr>
            <w:tcW w:w="1583" w:type="pct"/>
            <w:tcBorders>
              <w:bottom w:val="single" w:sz="4" w:space="0" w:color="auto"/>
            </w:tcBorders>
            <w:vAlign w:val="bottom"/>
          </w:tcPr>
          <w:p w:rsidR="006E39F0" w:rsidRPr="007824D6" w:rsidRDefault="006E39F0" w:rsidP="00710272">
            <w:pPr>
              <w:ind w:firstLine="0"/>
              <w:jc w:val="left"/>
              <w:rPr>
                <w:rFonts w:cs="Times New Roman"/>
                <w:b/>
                <w:sz w:val="16"/>
                <w:szCs w:val="16"/>
              </w:rPr>
            </w:pPr>
            <w:r w:rsidRPr="007824D6">
              <w:rPr>
                <w:rFonts w:cs="Times New Roman"/>
                <w:sz w:val="16"/>
                <w:szCs w:val="16"/>
              </w:rPr>
              <w:t xml:space="preserve">      Yes</w:t>
            </w:r>
          </w:p>
        </w:tc>
        <w:tc>
          <w:tcPr>
            <w:tcW w:w="767" w:type="pct"/>
            <w:tcBorders>
              <w:right w:val="single" w:sz="4" w:space="0" w:color="auto"/>
            </w:tcBorders>
            <w:vAlign w:val="bottom"/>
          </w:tcPr>
          <w:p w:rsidR="006E39F0" w:rsidRPr="007824D6" w:rsidRDefault="006E39F0" w:rsidP="00710272">
            <w:pPr>
              <w:ind w:firstLine="0"/>
              <w:jc w:val="left"/>
              <w:rPr>
                <w:rFonts w:cs="Times New Roman"/>
                <w:sz w:val="16"/>
                <w:szCs w:val="16"/>
              </w:rPr>
            </w:pPr>
            <w:r w:rsidRPr="007824D6">
              <w:rPr>
                <w:rFonts w:cs="Times New Roman"/>
                <w:sz w:val="16"/>
                <w:szCs w:val="16"/>
              </w:rPr>
              <w:t>7</w:t>
            </w:r>
          </w:p>
        </w:tc>
        <w:tc>
          <w:tcPr>
            <w:tcW w:w="781" w:type="pct"/>
            <w:tcBorders>
              <w:left w:val="single" w:sz="4" w:space="0" w:color="auto"/>
            </w:tcBorders>
            <w:vAlign w:val="bottom"/>
          </w:tcPr>
          <w:p w:rsidR="006E39F0" w:rsidRPr="007824D6" w:rsidRDefault="006E39F0" w:rsidP="00710272">
            <w:pPr>
              <w:ind w:firstLine="0"/>
              <w:jc w:val="left"/>
              <w:rPr>
                <w:rFonts w:cs="Times New Roman"/>
                <w:sz w:val="16"/>
                <w:szCs w:val="16"/>
              </w:rPr>
            </w:pPr>
            <w:r w:rsidRPr="007824D6">
              <w:rPr>
                <w:rFonts w:cs="Times New Roman"/>
                <w:sz w:val="16"/>
                <w:szCs w:val="16"/>
              </w:rPr>
              <w:t>31</w:t>
            </w:r>
          </w:p>
        </w:tc>
        <w:tc>
          <w:tcPr>
            <w:tcW w:w="917" w:type="pct"/>
            <w:tcBorders>
              <w:right w:val="single" w:sz="4" w:space="0" w:color="auto"/>
            </w:tcBorders>
            <w:vAlign w:val="bottom"/>
          </w:tcPr>
          <w:p w:rsidR="006E39F0" w:rsidRPr="007824D6" w:rsidRDefault="009E1A83" w:rsidP="00710272">
            <w:pPr>
              <w:ind w:firstLine="0"/>
              <w:jc w:val="left"/>
              <w:rPr>
                <w:rFonts w:cs="Times New Roman"/>
                <w:sz w:val="16"/>
                <w:szCs w:val="16"/>
              </w:rPr>
            </w:pPr>
            <w:r w:rsidRPr="007824D6">
              <w:rPr>
                <w:rFonts w:cs="Times New Roman"/>
                <w:sz w:val="16"/>
                <w:szCs w:val="16"/>
              </w:rPr>
              <w:t>4.79 (2.01-11.40</w:t>
            </w:r>
            <w:r w:rsidR="006E39F0" w:rsidRPr="007824D6">
              <w:rPr>
                <w:rFonts w:cs="Times New Roman"/>
                <w:sz w:val="16"/>
                <w:szCs w:val="16"/>
              </w:rPr>
              <w:t>)</w:t>
            </w:r>
          </w:p>
        </w:tc>
        <w:tc>
          <w:tcPr>
            <w:tcW w:w="952" w:type="pct"/>
            <w:tcBorders>
              <w:left w:val="single" w:sz="4" w:space="0" w:color="auto"/>
              <w:right w:val="single" w:sz="4" w:space="0" w:color="auto"/>
            </w:tcBorders>
            <w:vAlign w:val="bottom"/>
          </w:tcPr>
          <w:p w:rsidR="006E39F0" w:rsidRPr="007824D6" w:rsidRDefault="009E1A83" w:rsidP="00710272">
            <w:pPr>
              <w:autoSpaceDE w:val="0"/>
              <w:autoSpaceDN w:val="0"/>
              <w:adjustRightInd w:val="0"/>
              <w:spacing w:before="0" w:line="320" w:lineRule="atLeast"/>
              <w:ind w:left="60" w:right="60" w:firstLine="0"/>
              <w:jc w:val="left"/>
              <w:rPr>
                <w:rFonts w:cs="Times New Roman"/>
                <w:sz w:val="16"/>
                <w:szCs w:val="16"/>
              </w:rPr>
            </w:pPr>
            <w:r w:rsidRPr="007824D6">
              <w:rPr>
                <w:rFonts w:cs="Times New Roman"/>
                <w:color w:val="000000"/>
                <w:sz w:val="16"/>
                <w:szCs w:val="16"/>
              </w:rPr>
              <w:t>2.23 (.49-10.00</w:t>
            </w:r>
            <w:r w:rsidR="006E39F0" w:rsidRPr="007824D6">
              <w:rPr>
                <w:rFonts w:cs="Times New Roman"/>
                <w:color w:val="000000"/>
                <w:sz w:val="16"/>
                <w:szCs w:val="16"/>
              </w:rPr>
              <w:t>)</w:t>
            </w:r>
          </w:p>
        </w:tc>
      </w:tr>
      <w:tr w:rsidR="008627A0" w:rsidRPr="007824D6" w:rsidTr="000105D1">
        <w:trPr>
          <w:trHeight w:val="620"/>
        </w:trPr>
        <w:tc>
          <w:tcPr>
            <w:tcW w:w="1583" w:type="pct"/>
            <w:tcBorders>
              <w:bottom w:val="single" w:sz="4" w:space="0" w:color="auto"/>
            </w:tcBorders>
            <w:vAlign w:val="bottom"/>
          </w:tcPr>
          <w:p w:rsidR="009E1A83" w:rsidRPr="007824D6" w:rsidRDefault="00224BE0" w:rsidP="00710272">
            <w:pPr>
              <w:ind w:firstLine="0"/>
              <w:jc w:val="left"/>
              <w:rPr>
                <w:rFonts w:cs="Times New Roman"/>
                <w:b/>
                <w:sz w:val="16"/>
                <w:szCs w:val="16"/>
              </w:rPr>
            </w:pPr>
            <w:r w:rsidRPr="007824D6">
              <w:rPr>
                <w:rFonts w:cs="Times New Roman"/>
                <w:b/>
                <w:sz w:val="16"/>
                <w:szCs w:val="16"/>
              </w:rPr>
              <w:t>R</w:t>
            </w:r>
            <w:r w:rsidR="00300BBF" w:rsidRPr="007824D6">
              <w:rPr>
                <w:rFonts w:cs="Times New Roman"/>
                <w:b/>
                <w:sz w:val="16"/>
                <w:szCs w:val="16"/>
              </w:rPr>
              <w:t>eligious stigma</w:t>
            </w:r>
          </w:p>
          <w:p w:rsidR="008627A0" w:rsidRPr="007824D6" w:rsidRDefault="008627A0" w:rsidP="00710272">
            <w:pPr>
              <w:ind w:firstLine="0"/>
              <w:jc w:val="left"/>
              <w:rPr>
                <w:rFonts w:cs="Times New Roman"/>
                <w:sz w:val="16"/>
                <w:szCs w:val="16"/>
              </w:rPr>
            </w:pPr>
            <w:r w:rsidRPr="007824D6">
              <w:rPr>
                <w:rFonts w:cs="Times New Roman"/>
                <w:sz w:val="16"/>
                <w:szCs w:val="16"/>
              </w:rPr>
              <w:t xml:space="preserve">      No</w:t>
            </w:r>
          </w:p>
        </w:tc>
        <w:tc>
          <w:tcPr>
            <w:tcW w:w="767" w:type="pct"/>
            <w:tcBorders>
              <w:righ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81</w:t>
            </w:r>
          </w:p>
        </w:tc>
        <w:tc>
          <w:tcPr>
            <w:tcW w:w="781" w:type="pct"/>
            <w:tcBorders>
              <w:lef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76</w:t>
            </w:r>
          </w:p>
        </w:tc>
        <w:tc>
          <w:tcPr>
            <w:tcW w:w="917" w:type="pct"/>
            <w:tcBorders>
              <w:righ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1</w:t>
            </w:r>
          </w:p>
        </w:tc>
        <w:tc>
          <w:tcPr>
            <w:tcW w:w="952" w:type="pct"/>
            <w:tcBorders>
              <w:left w:val="single" w:sz="4" w:space="0" w:color="auto"/>
              <w:right w:val="single" w:sz="4" w:space="0" w:color="auto"/>
            </w:tcBorders>
            <w:vAlign w:val="bottom"/>
          </w:tcPr>
          <w:p w:rsidR="008627A0" w:rsidRPr="007824D6" w:rsidRDefault="008627A0"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1</w:t>
            </w:r>
          </w:p>
        </w:tc>
      </w:tr>
      <w:tr w:rsidR="006E39F0" w:rsidRPr="007824D6" w:rsidTr="000105D1">
        <w:trPr>
          <w:trHeight w:val="143"/>
        </w:trPr>
        <w:tc>
          <w:tcPr>
            <w:tcW w:w="1583" w:type="pct"/>
            <w:tcBorders>
              <w:bottom w:val="single" w:sz="4" w:space="0" w:color="auto"/>
            </w:tcBorders>
            <w:vAlign w:val="bottom"/>
          </w:tcPr>
          <w:p w:rsidR="006E39F0" w:rsidRPr="007824D6" w:rsidRDefault="006E39F0" w:rsidP="00710272">
            <w:pPr>
              <w:ind w:firstLine="0"/>
              <w:jc w:val="left"/>
              <w:rPr>
                <w:rFonts w:cs="Times New Roman"/>
                <w:b/>
                <w:sz w:val="16"/>
                <w:szCs w:val="16"/>
              </w:rPr>
            </w:pPr>
            <w:r w:rsidRPr="007824D6">
              <w:rPr>
                <w:rFonts w:cs="Times New Roman"/>
                <w:sz w:val="16"/>
                <w:szCs w:val="16"/>
              </w:rPr>
              <w:t xml:space="preserve">      Yes</w:t>
            </w:r>
          </w:p>
        </w:tc>
        <w:tc>
          <w:tcPr>
            <w:tcW w:w="767" w:type="pct"/>
            <w:tcBorders>
              <w:right w:val="single" w:sz="4" w:space="0" w:color="auto"/>
            </w:tcBorders>
            <w:vAlign w:val="bottom"/>
          </w:tcPr>
          <w:p w:rsidR="006E39F0" w:rsidRPr="007824D6" w:rsidRDefault="006E39F0" w:rsidP="00710272">
            <w:pPr>
              <w:ind w:firstLine="0"/>
              <w:jc w:val="left"/>
              <w:rPr>
                <w:rFonts w:cs="Times New Roman"/>
                <w:sz w:val="16"/>
                <w:szCs w:val="16"/>
              </w:rPr>
            </w:pPr>
            <w:r w:rsidRPr="007824D6">
              <w:rPr>
                <w:rFonts w:cs="Times New Roman"/>
                <w:sz w:val="16"/>
                <w:szCs w:val="16"/>
              </w:rPr>
              <w:t>30</w:t>
            </w:r>
          </w:p>
        </w:tc>
        <w:tc>
          <w:tcPr>
            <w:tcW w:w="781" w:type="pct"/>
            <w:tcBorders>
              <w:left w:val="single" w:sz="4" w:space="0" w:color="auto"/>
            </w:tcBorders>
            <w:vAlign w:val="bottom"/>
          </w:tcPr>
          <w:p w:rsidR="006E39F0" w:rsidRPr="007824D6" w:rsidRDefault="006E39F0" w:rsidP="00710272">
            <w:pPr>
              <w:ind w:firstLine="0"/>
              <w:jc w:val="left"/>
              <w:rPr>
                <w:rFonts w:cs="Times New Roman"/>
                <w:sz w:val="16"/>
                <w:szCs w:val="16"/>
              </w:rPr>
            </w:pPr>
            <w:r w:rsidRPr="007824D6">
              <w:rPr>
                <w:rFonts w:cs="Times New Roman"/>
                <w:sz w:val="16"/>
                <w:szCs w:val="16"/>
              </w:rPr>
              <w:t>51</w:t>
            </w:r>
          </w:p>
        </w:tc>
        <w:tc>
          <w:tcPr>
            <w:tcW w:w="917" w:type="pct"/>
            <w:tcBorders>
              <w:right w:val="single" w:sz="4" w:space="0" w:color="auto"/>
            </w:tcBorders>
            <w:vAlign w:val="bottom"/>
          </w:tcPr>
          <w:p w:rsidR="006E39F0" w:rsidRPr="007824D6" w:rsidRDefault="009E1A83" w:rsidP="00710272">
            <w:pPr>
              <w:ind w:firstLine="0"/>
              <w:jc w:val="left"/>
              <w:rPr>
                <w:rFonts w:cs="Times New Roman"/>
                <w:sz w:val="16"/>
                <w:szCs w:val="16"/>
              </w:rPr>
            </w:pPr>
            <w:r w:rsidRPr="007824D6">
              <w:rPr>
                <w:rFonts w:cs="Times New Roman"/>
                <w:sz w:val="16"/>
                <w:szCs w:val="16"/>
              </w:rPr>
              <w:t>1.81 (1.04-3.13</w:t>
            </w:r>
            <w:r w:rsidR="006E39F0" w:rsidRPr="007824D6">
              <w:rPr>
                <w:rFonts w:cs="Times New Roman"/>
                <w:sz w:val="16"/>
                <w:szCs w:val="16"/>
              </w:rPr>
              <w:t>)</w:t>
            </w:r>
          </w:p>
        </w:tc>
        <w:tc>
          <w:tcPr>
            <w:tcW w:w="952" w:type="pct"/>
            <w:tcBorders>
              <w:left w:val="single" w:sz="4" w:space="0" w:color="auto"/>
              <w:right w:val="single" w:sz="4" w:space="0" w:color="auto"/>
            </w:tcBorders>
            <w:vAlign w:val="bottom"/>
          </w:tcPr>
          <w:p w:rsidR="006E39F0" w:rsidRPr="007824D6" w:rsidRDefault="009E1A83" w:rsidP="00710272">
            <w:pPr>
              <w:autoSpaceDE w:val="0"/>
              <w:autoSpaceDN w:val="0"/>
              <w:adjustRightInd w:val="0"/>
              <w:spacing w:before="0" w:line="320" w:lineRule="atLeast"/>
              <w:ind w:left="60" w:right="60" w:firstLine="0"/>
              <w:jc w:val="left"/>
              <w:rPr>
                <w:rFonts w:cs="Times New Roman"/>
                <w:sz w:val="16"/>
                <w:szCs w:val="16"/>
              </w:rPr>
            </w:pPr>
            <w:r w:rsidRPr="007824D6">
              <w:rPr>
                <w:rFonts w:cs="Times New Roman"/>
                <w:color w:val="000000"/>
                <w:sz w:val="16"/>
                <w:szCs w:val="16"/>
              </w:rPr>
              <w:t>2.53 (.97 -6.60</w:t>
            </w:r>
            <w:r w:rsidR="006E39F0" w:rsidRPr="007824D6">
              <w:rPr>
                <w:rFonts w:cs="Times New Roman"/>
                <w:color w:val="000000"/>
                <w:sz w:val="16"/>
                <w:szCs w:val="16"/>
              </w:rPr>
              <w:t>)</w:t>
            </w:r>
          </w:p>
        </w:tc>
      </w:tr>
      <w:tr w:rsidR="008627A0" w:rsidRPr="007824D6" w:rsidTr="000105D1">
        <w:trPr>
          <w:trHeight w:val="735"/>
        </w:trPr>
        <w:tc>
          <w:tcPr>
            <w:tcW w:w="1583" w:type="pct"/>
            <w:tcBorders>
              <w:bottom w:val="single" w:sz="4" w:space="0" w:color="auto"/>
            </w:tcBorders>
            <w:vAlign w:val="bottom"/>
          </w:tcPr>
          <w:p w:rsidR="009E1A83" w:rsidRPr="007824D6" w:rsidRDefault="00224BE0" w:rsidP="00710272">
            <w:pPr>
              <w:ind w:firstLine="0"/>
              <w:jc w:val="left"/>
              <w:rPr>
                <w:rFonts w:cs="Times New Roman"/>
                <w:b/>
                <w:sz w:val="16"/>
                <w:szCs w:val="16"/>
              </w:rPr>
            </w:pPr>
            <w:r w:rsidRPr="007824D6">
              <w:rPr>
                <w:rFonts w:cs="Times New Roman"/>
                <w:b/>
                <w:sz w:val="16"/>
                <w:szCs w:val="16"/>
              </w:rPr>
              <w:t>S</w:t>
            </w:r>
            <w:r w:rsidR="008627A0" w:rsidRPr="007824D6">
              <w:rPr>
                <w:rFonts w:cs="Times New Roman"/>
                <w:b/>
                <w:sz w:val="16"/>
                <w:szCs w:val="16"/>
              </w:rPr>
              <w:t>ocial stigma</w:t>
            </w:r>
          </w:p>
          <w:p w:rsidR="008627A0" w:rsidRPr="007824D6" w:rsidRDefault="008627A0" w:rsidP="00710272">
            <w:pPr>
              <w:ind w:firstLine="0"/>
              <w:jc w:val="left"/>
              <w:rPr>
                <w:rFonts w:cs="Times New Roman"/>
                <w:sz w:val="16"/>
                <w:szCs w:val="16"/>
              </w:rPr>
            </w:pPr>
            <w:r w:rsidRPr="007824D6">
              <w:rPr>
                <w:rFonts w:cs="Times New Roman"/>
                <w:sz w:val="16"/>
                <w:szCs w:val="16"/>
              </w:rPr>
              <w:t xml:space="preserve">      No</w:t>
            </w:r>
          </w:p>
        </w:tc>
        <w:tc>
          <w:tcPr>
            <w:tcW w:w="767" w:type="pct"/>
            <w:tcBorders>
              <w:right w:val="single" w:sz="4" w:space="0" w:color="auto"/>
            </w:tcBorders>
            <w:vAlign w:val="bottom"/>
          </w:tcPr>
          <w:p w:rsidR="00D6033D" w:rsidRPr="007824D6" w:rsidRDefault="00D6033D"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103</w:t>
            </w:r>
          </w:p>
        </w:tc>
        <w:tc>
          <w:tcPr>
            <w:tcW w:w="781" w:type="pct"/>
            <w:tcBorders>
              <w:left w:val="single" w:sz="4" w:space="0" w:color="auto"/>
            </w:tcBorders>
            <w:vAlign w:val="bottom"/>
          </w:tcPr>
          <w:p w:rsidR="00D6033D" w:rsidRPr="007824D6" w:rsidRDefault="00D6033D"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102</w:t>
            </w:r>
          </w:p>
        </w:tc>
        <w:tc>
          <w:tcPr>
            <w:tcW w:w="917" w:type="pct"/>
            <w:tcBorders>
              <w:right w:val="single" w:sz="4" w:space="0" w:color="auto"/>
            </w:tcBorders>
            <w:vAlign w:val="bottom"/>
          </w:tcPr>
          <w:p w:rsidR="00D6033D" w:rsidRPr="007824D6" w:rsidRDefault="00D6033D"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1</w:t>
            </w:r>
          </w:p>
        </w:tc>
        <w:tc>
          <w:tcPr>
            <w:tcW w:w="952" w:type="pct"/>
            <w:tcBorders>
              <w:left w:val="single" w:sz="4" w:space="0" w:color="auto"/>
              <w:right w:val="single" w:sz="4" w:space="0" w:color="auto"/>
            </w:tcBorders>
            <w:vAlign w:val="bottom"/>
          </w:tcPr>
          <w:p w:rsidR="00D6033D" w:rsidRPr="007824D6" w:rsidRDefault="00D6033D" w:rsidP="00710272">
            <w:pPr>
              <w:ind w:firstLine="0"/>
              <w:jc w:val="left"/>
              <w:rPr>
                <w:rFonts w:cs="Times New Roman"/>
                <w:sz w:val="16"/>
                <w:szCs w:val="16"/>
              </w:rPr>
            </w:pPr>
          </w:p>
          <w:p w:rsidR="008627A0" w:rsidRPr="007824D6" w:rsidRDefault="008627A0" w:rsidP="00710272">
            <w:pPr>
              <w:ind w:firstLine="0"/>
              <w:jc w:val="left"/>
              <w:rPr>
                <w:rFonts w:cs="Times New Roman"/>
                <w:sz w:val="16"/>
                <w:szCs w:val="16"/>
              </w:rPr>
            </w:pPr>
            <w:r w:rsidRPr="007824D6">
              <w:rPr>
                <w:rFonts w:cs="Times New Roman"/>
                <w:sz w:val="16"/>
                <w:szCs w:val="16"/>
              </w:rPr>
              <w:t>1</w:t>
            </w:r>
          </w:p>
        </w:tc>
      </w:tr>
      <w:tr w:rsidR="006E39F0" w:rsidRPr="007824D6" w:rsidTr="000105D1">
        <w:trPr>
          <w:trHeight w:val="242"/>
        </w:trPr>
        <w:tc>
          <w:tcPr>
            <w:tcW w:w="1583" w:type="pct"/>
            <w:tcBorders>
              <w:bottom w:val="single" w:sz="4" w:space="0" w:color="auto"/>
            </w:tcBorders>
            <w:vAlign w:val="bottom"/>
          </w:tcPr>
          <w:p w:rsidR="006E39F0" w:rsidRPr="007824D6" w:rsidRDefault="006E39F0" w:rsidP="00710272">
            <w:pPr>
              <w:ind w:firstLine="0"/>
              <w:jc w:val="left"/>
              <w:rPr>
                <w:rFonts w:cs="Times New Roman"/>
                <w:b/>
                <w:sz w:val="16"/>
                <w:szCs w:val="16"/>
              </w:rPr>
            </w:pPr>
            <w:r w:rsidRPr="007824D6">
              <w:rPr>
                <w:rFonts w:cs="Times New Roman"/>
                <w:sz w:val="16"/>
                <w:szCs w:val="16"/>
              </w:rPr>
              <w:t xml:space="preserve">      Yes</w:t>
            </w:r>
          </w:p>
        </w:tc>
        <w:tc>
          <w:tcPr>
            <w:tcW w:w="767" w:type="pct"/>
            <w:tcBorders>
              <w:right w:val="single" w:sz="4" w:space="0" w:color="auto"/>
            </w:tcBorders>
            <w:vAlign w:val="bottom"/>
          </w:tcPr>
          <w:p w:rsidR="006E39F0" w:rsidRPr="007824D6" w:rsidRDefault="006E39F0" w:rsidP="00710272">
            <w:pPr>
              <w:ind w:firstLine="0"/>
              <w:jc w:val="left"/>
              <w:rPr>
                <w:rFonts w:cs="Times New Roman"/>
                <w:sz w:val="16"/>
                <w:szCs w:val="16"/>
              </w:rPr>
            </w:pPr>
            <w:r w:rsidRPr="007824D6">
              <w:rPr>
                <w:rFonts w:cs="Times New Roman"/>
                <w:sz w:val="16"/>
                <w:szCs w:val="16"/>
              </w:rPr>
              <w:t>8</w:t>
            </w:r>
          </w:p>
        </w:tc>
        <w:tc>
          <w:tcPr>
            <w:tcW w:w="781" w:type="pct"/>
            <w:tcBorders>
              <w:left w:val="single" w:sz="4" w:space="0" w:color="auto"/>
            </w:tcBorders>
            <w:vAlign w:val="bottom"/>
          </w:tcPr>
          <w:p w:rsidR="006E39F0" w:rsidRPr="007824D6" w:rsidRDefault="006E39F0" w:rsidP="00710272">
            <w:pPr>
              <w:ind w:firstLine="0"/>
              <w:jc w:val="left"/>
              <w:rPr>
                <w:rFonts w:cs="Times New Roman"/>
                <w:sz w:val="16"/>
                <w:szCs w:val="16"/>
              </w:rPr>
            </w:pPr>
            <w:r w:rsidRPr="007824D6">
              <w:rPr>
                <w:rFonts w:cs="Times New Roman"/>
                <w:sz w:val="16"/>
                <w:szCs w:val="16"/>
              </w:rPr>
              <w:t>25</w:t>
            </w:r>
          </w:p>
        </w:tc>
        <w:tc>
          <w:tcPr>
            <w:tcW w:w="917" w:type="pct"/>
            <w:tcBorders>
              <w:right w:val="single" w:sz="4" w:space="0" w:color="auto"/>
            </w:tcBorders>
            <w:vAlign w:val="bottom"/>
          </w:tcPr>
          <w:p w:rsidR="006E39F0" w:rsidRPr="007824D6" w:rsidRDefault="009E1A83" w:rsidP="00710272">
            <w:pPr>
              <w:autoSpaceDE w:val="0"/>
              <w:autoSpaceDN w:val="0"/>
              <w:adjustRightInd w:val="0"/>
              <w:ind w:firstLine="0"/>
              <w:jc w:val="left"/>
              <w:rPr>
                <w:rFonts w:cs="Times New Roman"/>
                <w:sz w:val="16"/>
                <w:szCs w:val="16"/>
              </w:rPr>
            </w:pPr>
            <w:r w:rsidRPr="007824D6">
              <w:rPr>
                <w:rFonts w:cs="Times New Roman"/>
                <w:sz w:val="16"/>
                <w:szCs w:val="16"/>
              </w:rPr>
              <w:t>3.15 (1.36-7.32</w:t>
            </w:r>
            <w:r w:rsidR="006E39F0" w:rsidRPr="007824D6">
              <w:rPr>
                <w:rFonts w:cs="Times New Roman"/>
                <w:sz w:val="16"/>
                <w:szCs w:val="16"/>
              </w:rPr>
              <w:t>)</w:t>
            </w:r>
          </w:p>
        </w:tc>
        <w:tc>
          <w:tcPr>
            <w:tcW w:w="952" w:type="pct"/>
            <w:tcBorders>
              <w:left w:val="single" w:sz="4" w:space="0" w:color="auto"/>
              <w:right w:val="single" w:sz="4" w:space="0" w:color="auto"/>
            </w:tcBorders>
            <w:vAlign w:val="bottom"/>
          </w:tcPr>
          <w:p w:rsidR="006E39F0" w:rsidRPr="007824D6" w:rsidRDefault="009E1A83" w:rsidP="00710272">
            <w:pPr>
              <w:autoSpaceDE w:val="0"/>
              <w:autoSpaceDN w:val="0"/>
              <w:adjustRightInd w:val="0"/>
              <w:spacing w:before="0" w:line="320" w:lineRule="atLeast"/>
              <w:ind w:left="60" w:right="60" w:firstLine="0"/>
              <w:jc w:val="left"/>
              <w:rPr>
                <w:rFonts w:cs="Times New Roman"/>
                <w:sz w:val="16"/>
                <w:szCs w:val="16"/>
              </w:rPr>
            </w:pPr>
            <w:r w:rsidRPr="007824D6">
              <w:rPr>
                <w:rFonts w:cs="Times New Roman"/>
                <w:color w:val="000000"/>
                <w:sz w:val="16"/>
                <w:szCs w:val="16"/>
              </w:rPr>
              <w:t>3.91 (.75 -20.35</w:t>
            </w:r>
            <w:r w:rsidR="006E39F0" w:rsidRPr="007824D6">
              <w:rPr>
                <w:rFonts w:cs="Times New Roman"/>
                <w:color w:val="000000"/>
                <w:sz w:val="16"/>
                <w:szCs w:val="16"/>
              </w:rPr>
              <w:t>)</w:t>
            </w:r>
          </w:p>
        </w:tc>
      </w:tr>
      <w:tr w:rsidR="00D6033D" w:rsidRPr="007824D6" w:rsidTr="000105D1">
        <w:trPr>
          <w:trHeight w:val="638"/>
        </w:trPr>
        <w:tc>
          <w:tcPr>
            <w:tcW w:w="1583" w:type="pct"/>
            <w:tcBorders>
              <w:bottom w:val="single" w:sz="4" w:space="0" w:color="auto"/>
            </w:tcBorders>
            <w:vAlign w:val="bottom"/>
          </w:tcPr>
          <w:p w:rsidR="009E1A83" w:rsidRPr="007824D6" w:rsidRDefault="006E39F0" w:rsidP="00710272">
            <w:pPr>
              <w:ind w:firstLine="0"/>
              <w:jc w:val="left"/>
              <w:rPr>
                <w:rFonts w:cs="Times New Roman"/>
                <w:sz w:val="16"/>
                <w:szCs w:val="16"/>
              </w:rPr>
            </w:pPr>
            <w:r w:rsidRPr="007824D6">
              <w:rPr>
                <w:rFonts w:cs="Times New Roman"/>
                <w:b/>
                <w:sz w:val="16"/>
                <w:szCs w:val="16"/>
              </w:rPr>
              <w:t>Decision Ambivalence</w:t>
            </w:r>
            <w:r w:rsidR="00D6033D" w:rsidRPr="007824D6">
              <w:rPr>
                <w:rFonts w:cs="Times New Roman"/>
                <w:sz w:val="16"/>
                <w:szCs w:val="16"/>
              </w:rPr>
              <w:t xml:space="preserve"> </w:t>
            </w:r>
          </w:p>
          <w:p w:rsidR="00D6033D" w:rsidRPr="007824D6" w:rsidRDefault="0085606B" w:rsidP="00710272">
            <w:pPr>
              <w:ind w:firstLine="0"/>
              <w:jc w:val="left"/>
              <w:rPr>
                <w:rFonts w:cs="Times New Roman"/>
                <w:sz w:val="16"/>
                <w:szCs w:val="16"/>
              </w:rPr>
            </w:pPr>
            <w:r w:rsidRPr="007824D6">
              <w:rPr>
                <w:rFonts w:cs="Times New Roman"/>
                <w:sz w:val="16"/>
                <w:szCs w:val="16"/>
              </w:rPr>
              <w:t xml:space="preserve">  </w:t>
            </w:r>
            <w:r w:rsidR="00D6033D" w:rsidRPr="007824D6">
              <w:rPr>
                <w:rFonts w:cs="Times New Roman"/>
                <w:sz w:val="16"/>
                <w:szCs w:val="16"/>
              </w:rPr>
              <w:t>No</w:t>
            </w:r>
          </w:p>
        </w:tc>
        <w:tc>
          <w:tcPr>
            <w:tcW w:w="767" w:type="pct"/>
            <w:tcBorders>
              <w:right w:val="single" w:sz="4" w:space="0" w:color="auto"/>
            </w:tcBorders>
            <w:vAlign w:val="bottom"/>
          </w:tcPr>
          <w:p w:rsidR="00D6033D" w:rsidRPr="007824D6" w:rsidRDefault="00D6033D" w:rsidP="00710272">
            <w:pPr>
              <w:ind w:firstLine="0"/>
              <w:jc w:val="left"/>
              <w:rPr>
                <w:rFonts w:cs="Times New Roman"/>
                <w:sz w:val="16"/>
                <w:szCs w:val="16"/>
              </w:rPr>
            </w:pPr>
          </w:p>
          <w:p w:rsidR="00D6033D" w:rsidRPr="007824D6" w:rsidRDefault="00D6033D" w:rsidP="00710272">
            <w:pPr>
              <w:ind w:firstLine="0"/>
              <w:jc w:val="left"/>
              <w:rPr>
                <w:rFonts w:cs="Times New Roman"/>
                <w:sz w:val="16"/>
                <w:szCs w:val="16"/>
              </w:rPr>
            </w:pPr>
            <w:r w:rsidRPr="007824D6">
              <w:rPr>
                <w:rFonts w:cs="Times New Roman"/>
                <w:sz w:val="16"/>
                <w:szCs w:val="16"/>
              </w:rPr>
              <w:t>99</w:t>
            </w:r>
          </w:p>
        </w:tc>
        <w:tc>
          <w:tcPr>
            <w:tcW w:w="781" w:type="pct"/>
            <w:tcBorders>
              <w:left w:val="single" w:sz="4" w:space="0" w:color="auto"/>
            </w:tcBorders>
            <w:vAlign w:val="bottom"/>
          </w:tcPr>
          <w:p w:rsidR="00D6033D" w:rsidRPr="007824D6" w:rsidRDefault="00D6033D" w:rsidP="00710272">
            <w:pPr>
              <w:ind w:firstLine="0"/>
              <w:jc w:val="left"/>
              <w:rPr>
                <w:rFonts w:cs="Times New Roman"/>
                <w:sz w:val="16"/>
                <w:szCs w:val="16"/>
              </w:rPr>
            </w:pPr>
          </w:p>
          <w:p w:rsidR="00D6033D" w:rsidRPr="007824D6" w:rsidRDefault="00D6033D" w:rsidP="00710272">
            <w:pPr>
              <w:ind w:firstLine="0"/>
              <w:jc w:val="left"/>
              <w:rPr>
                <w:rFonts w:cs="Times New Roman"/>
                <w:sz w:val="16"/>
                <w:szCs w:val="16"/>
              </w:rPr>
            </w:pPr>
            <w:r w:rsidRPr="007824D6">
              <w:rPr>
                <w:rFonts w:cs="Times New Roman"/>
                <w:sz w:val="16"/>
                <w:szCs w:val="16"/>
              </w:rPr>
              <w:t>96</w:t>
            </w:r>
          </w:p>
        </w:tc>
        <w:tc>
          <w:tcPr>
            <w:tcW w:w="917" w:type="pct"/>
            <w:tcBorders>
              <w:right w:val="single" w:sz="4" w:space="0" w:color="auto"/>
            </w:tcBorders>
            <w:vAlign w:val="bottom"/>
          </w:tcPr>
          <w:p w:rsidR="00D6033D" w:rsidRPr="007824D6" w:rsidRDefault="00D6033D" w:rsidP="00710272">
            <w:pPr>
              <w:autoSpaceDE w:val="0"/>
              <w:autoSpaceDN w:val="0"/>
              <w:adjustRightInd w:val="0"/>
              <w:ind w:firstLine="0"/>
              <w:jc w:val="left"/>
              <w:rPr>
                <w:rFonts w:cs="Times New Roman"/>
                <w:sz w:val="16"/>
                <w:szCs w:val="16"/>
              </w:rPr>
            </w:pPr>
          </w:p>
          <w:p w:rsidR="00D6033D" w:rsidRPr="007824D6" w:rsidRDefault="00D6033D" w:rsidP="00710272">
            <w:pPr>
              <w:autoSpaceDE w:val="0"/>
              <w:autoSpaceDN w:val="0"/>
              <w:adjustRightInd w:val="0"/>
              <w:ind w:firstLine="0"/>
              <w:jc w:val="left"/>
              <w:rPr>
                <w:rFonts w:cs="Times New Roman"/>
                <w:sz w:val="16"/>
                <w:szCs w:val="16"/>
              </w:rPr>
            </w:pPr>
            <w:r w:rsidRPr="007824D6">
              <w:rPr>
                <w:rFonts w:cs="Times New Roman"/>
                <w:sz w:val="16"/>
                <w:szCs w:val="16"/>
              </w:rPr>
              <w:t>1</w:t>
            </w:r>
          </w:p>
        </w:tc>
        <w:tc>
          <w:tcPr>
            <w:tcW w:w="952" w:type="pct"/>
            <w:tcBorders>
              <w:left w:val="single" w:sz="4" w:space="0" w:color="auto"/>
              <w:right w:val="single" w:sz="4" w:space="0" w:color="auto"/>
            </w:tcBorders>
            <w:vAlign w:val="bottom"/>
          </w:tcPr>
          <w:p w:rsidR="00D6033D" w:rsidRPr="007824D6" w:rsidRDefault="00D6033D" w:rsidP="00710272">
            <w:pPr>
              <w:ind w:firstLine="0"/>
              <w:jc w:val="left"/>
              <w:rPr>
                <w:rFonts w:cs="Times New Roman"/>
                <w:sz w:val="16"/>
                <w:szCs w:val="16"/>
              </w:rPr>
            </w:pPr>
          </w:p>
          <w:p w:rsidR="00D6033D" w:rsidRPr="007824D6" w:rsidRDefault="00D6033D" w:rsidP="00710272">
            <w:pPr>
              <w:ind w:firstLine="0"/>
              <w:jc w:val="left"/>
              <w:rPr>
                <w:rFonts w:cs="Times New Roman"/>
                <w:sz w:val="16"/>
                <w:szCs w:val="16"/>
              </w:rPr>
            </w:pPr>
            <w:r w:rsidRPr="007824D6">
              <w:rPr>
                <w:rFonts w:cs="Times New Roman"/>
                <w:sz w:val="16"/>
                <w:szCs w:val="16"/>
              </w:rPr>
              <w:t>1</w:t>
            </w:r>
          </w:p>
        </w:tc>
      </w:tr>
      <w:tr w:rsidR="006E39F0" w:rsidRPr="007824D6" w:rsidTr="000105D1">
        <w:trPr>
          <w:trHeight w:val="242"/>
        </w:trPr>
        <w:tc>
          <w:tcPr>
            <w:tcW w:w="1583" w:type="pct"/>
            <w:tcBorders>
              <w:bottom w:val="single" w:sz="4" w:space="0" w:color="auto"/>
            </w:tcBorders>
            <w:vAlign w:val="bottom"/>
          </w:tcPr>
          <w:p w:rsidR="006E39F0" w:rsidRPr="007824D6" w:rsidRDefault="0085606B" w:rsidP="00710272">
            <w:pPr>
              <w:ind w:firstLine="0"/>
              <w:jc w:val="left"/>
              <w:rPr>
                <w:rFonts w:cs="Times New Roman"/>
                <w:b/>
                <w:sz w:val="16"/>
                <w:szCs w:val="16"/>
              </w:rPr>
            </w:pPr>
            <w:r w:rsidRPr="007824D6">
              <w:rPr>
                <w:rFonts w:cs="Times New Roman"/>
                <w:sz w:val="16"/>
                <w:szCs w:val="16"/>
              </w:rPr>
              <w:t xml:space="preserve">  </w:t>
            </w:r>
            <w:r w:rsidR="006E39F0" w:rsidRPr="007824D6">
              <w:rPr>
                <w:rFonts w:cs="Times New Roman"/>
                <w:sz w:val="16"/>
                <w:szCs w:val="16"/>
              </w:rPr>
              <w:t>Yes</w:t>
            </w:r>
          </w:p>
        </w:tc>
        <w:tc>
          <w:tcPr>
            <w:tcW w:w="767" w:type="pct"/>
            <w:tcBorders>
              <w:right w:val="single" w:sz="4" w:space="0" w:color="auto"/>
            </w:tcBorders>
            <w:vAlign w:val="bottom"/>
          </w:tcPr>
          <w:p w:rsidR="006E39F0" w:rsidRPr="007824D6" w:rsidRDefault="006E39F0" w:rsidP="00710272">
            <w:pPr>
              <w:ind w:firstLine="0"/>
              <w:jc w:val="left"/>
              <w:rPr>
                <w:rFonts w:cs="Times New Roman"/>
                <w:sz w:val="16"/>
                <w:szCs w:val="16"/>
              </w:rPr>
            </w:pPr>
            <w:r w:rsidRPr="007824D6">
              <w:rPr>
                <w:rFonts w:cs="Times New Roman"/>
                <w:sz w:val="16"/>
                <w:szCs w:val="16"/>
              </w:rPr>
              <w:t>12</w:t>
            </w:r>
          </w:p>
        </w:tc>
        <w:tc>
          <w:tcPr>
            <w:tcW w:w="781" w:type="pct"/>
            <w:tcBorders>
              <w:left w:val="single" w:sz="4" w:space="0" w:color="auto"/>
            </w:tcBorders>
            <w:vAlign w:val="bottom"/>
          </w:tcPr>
          <w:p w:rsidR="006E39F0" w:rsidRPr="007824D6" w:rsidRDefault="006E39F0" w:rsidP="00710272">
            <w:pPr>
              <w:ind w:firstLine="0"/>
              <w:jc w:val="left"/>
              <w:rPr>
                <w:rFonts w:cs="Times New Roman"/>
                <w:sz w:val="16"/>
                <w:szCs w:val="16"/>
              </w:rPr>
            </w:pPr>
            <w:r w:rsidRPr="007824D6">
              <w:rPr>
                <w:rFonts w:cs="Times New Roman"/>
                <w:sz w:val="16"/>
                <w:szCs w:val="16"/>
              </w:rPr>
              <w:t>31</w:t>
            </w:r>
          </w:p>
        </w:tc>
        <w:tc>
          <w:tcPr>
            <w:tcW w:w="917" w:type="pct"/>
            <w:tcBorders>
              <w:right w:val="single" w:sz="4" w:space="0" w:color="auto"/>
            </w:tcBorders>
            <w:vAlign w:val="bottom"/>
          </w:tcPr>
          <w:p w:rsidR="006E39F0" w:rsidRPr="007824D6" w:rsidRDefault="009E1A83" w:rsidP="00710272">
            <w:pPr>
              <w:ind w:firstLine="0"/>
              <w:jc w:val="left"/>
              <w:rPr>
                <w:rFonts w:cs="Times New Roman"/>
                <w:sz w:val="16"/>
                <w:szCs w:val="16"/>
              </w:rPr>
            </w:pPr>
            <w:r w:rsidRPr="007824D6">
              <w:rPr>
                <w:rFonts w:cs="Times New Roman"/>
                <w:sz w:val="16"/>
                <w:szCs w:val="16"/>
              </w:rPr>
              <w:t>2.66 (1.29-5.49</w:t>
            </w:r>
            <w:r w:rsidR="006E39F0" w:rsidRPr="007824D6">
              <w:rPr>
                <w:rFonts w:cs="Times New Roman"/>
                <w:sz w:val="16"/>
                <w:szCs w:val="16"/>
              </w:rPr>
              <w:t>)</w:t>
            </w:r>
          </w:p>
        </w:tc>
        <w:tc>
          <w:tcPr>
            <w:tcW w:w="952" w:type="pct"/>
            <w:tcBorders>
              <w:left w:val="single" w:sz="4" w:space="0" w:color="auto"/>
              <w:right w:val="single" w:sz="4" w:space="0" w:color="auto"/>
            </w:tcBorders>
            <w:vAlign w:val="bottom"/>
          </w:tcPr>
          <w:p w:rsidR="006E39F0" w:rsidRPr="007824D6" w:rsidRDefault="006E39F0" w:rsidP="004854F8">
            <w:pPr>
              <w:autoSpaceDE w:val="0"/>
              <w:autoSpaceDN w:val="0"/>
              <w:adjustRightInd w:val="0"/>
              <w:spacing w:before="0" w:line="320" w:lineRule="atLeast"/>
              <w:ind w:right="60" w:firstLine="0"/>
              <w:jc w:val="left"/>
              <w:rPr>
                <w:rFonts w:cs="Times New Roman"/>
                <w:sz w:val="16"/>
                <w:szCs w:val="16"/>
              </w:rPr>
            </w:pPr>
            <w:r w:rsidRPr="007824D6">
              <w:rPr>
                <w:rFonts w:cs="Times New Roman"/>
                <w:color w:val="000000"/>
                <w:sz w:val="16"/>
                <w:szCs w:val="16"/>
              </w:rPr>
              <w:t>5.6</w:t>
            </w:r>
            <w:r w:rsidR="009E1A83" w:rsidRPr="007824D6">
              <w:rPr>
                <w:rFonts w:cs="Times New Roman"/>
                <w:color w:val="000000"/>
                <w:sz w:val="16"/>
                <w:szCs w:val="16"/>
              </w:rPr>
              <w:t>4 (1.71 -18.61</w:t>
            </w:r>
            <w:r w:rsidRPr="007824D6">
              <w:rPr>
                <w:rFonts w:cs="Times New Roman"/>
                <w:color w:val="000000"/>
                <w:sz w:val="16"/>
                <w:szCs w:val="16"/>
              </w:rPr>
              <w:t>)*</w:t>
            </w:r>
          </w:p>
        </w:tc>
      </w:tr>
      <w:tr w:rsidR="00D6033D" w:rsidRPr="007824D6" w:rsidTr="000105D1">
        <w:trPr>
          <w:trHeight w:val="70"/>
        </w:trPr>
        <w:tc>
          <w:tcPr>
            <w:tcW w:w="1583" w:type="pct"/>
            <w:vAlign w:val="bottom"/>
          </w:tcPr>
          <w:p w:rsidR="009E1A83" w:rsidRPr="007824D6" w:rsidRDefault="00D6033D" w:rsidP="00710272">
            <w:pPr>
              <w:ind w:firstLine="0"/>
              <w:jc w:val="left"/>
              <w:rPr>
                <w:rFonts w:cs="Times New Roman"/>
                <w:b/>
                <w:sz w:val="16"/>
                <w:szCs w:val="16"/>
              </w:rPr>
            </w:pPr>
            <w:r w:rsidRPr="007824D6">
              <w:rPr>
                <w:rFonts w:cs="Times New Roman"/>
                <w:b/>
                <w:sz w:val="16"/>
                <w:szCs w:val="16"/>
              </w:rPr>
              <w:t xml:space="preserve">Sexual assault </w:t>
            </w:r>
          </w:p>
          <w:p w:rsidR="00D6033D" w:rsidRPr="007824D6" w:rsidRDefault="00D6033D" w:rsidP="00710272">
            <w:pPr>
              <w:ind w:firstLine="0"/>
              <w:jc w:val="left"/>
              <w:rPr>
                <w:rFonts w:cs="Times New Roman"/>
                <w:sz w:val="16"/>
                <w:szCs w:val="16"/>
              </w:rPr>
            </w:pPr>
            <w:r w:rsidRPr="007824D6">
              <w:rPr>
                <w:rFonts w:cs="Times New Roman"/>
                <w:sz w:val="16"/>
                <w:szCs w:val="16"/>
              </w:rPr>
              <w:t xml:space="preserve">   No</w:t>
            </w:r>
          </w:p>
        </w:tc>
        <w:tc>
          <w:tcPr>
            <w:tcW w:w="767" w:type="pct"/>
            <w:tcBorders>
              <w:right w:val="single" w:sz="4" w:space="0" w:color="auto"/>
            </w:tcBorders>
            <w:vAlign w:val="bottom"/>
          </w:tcPr>
          <w:p w:rsidR="00D6033D" w:rsidRPr="007824D6" w:rsidRDefault="00D6033D" w:rsidP="00710272">
            <w:pPr>
              <w:jc w:val="left"/>
              <w:rPr>
                <w:rFonts w:cs="Times New Roman"/>
                <w:color w:val="000000"/>
                <w:sz w:val="16"/>
                <w:szCs w:val="16"/>
              </w:rPr>
            </w:pPr>
          </w:p>
          <w:p w:rsidR="00D6033D" w:rsidRPr="007824D6" w:rsidRDefault="00D6033D" w:rsidP="00710272">
            <w:pPr>
              <w:jc w:val="left"/>
              <w:rPr>
                <w:rFonts w:cs="Times New Roman"/>
                <w:sz w:val="16"/>
                <w:szCs w:val="16"/>
              </w:rPr>
            </w:pPr>
            <w:r w:rsidRPr="007824D6">
              <w:rPr>
                <w:rFonts w:cs="Times New Roman"/>
                <w:color w:val="000000"/>
                <w:sz w:val="16"/>
                <w:szCs w:val="16"/>
              </w:rPr>
              <w:t>99</w:t>
            </w:r>
          </w:p>
        </w:tc>
        <w:tc>
          <w:tcPr>
            <w:tcW w:w="781" w:type="pct"/>
            <w:tcBorders>
              <w:left w:val="single" w:sz="4" w:space="0" w:color="auto"/>
            </w:tcBorders>
            <w:vAlign w:val="bottom"/>
          </w:tcPr>
          <w:p w:rsidR="00D6033D" w:rsidRPr="007824D6" w:rsidRDefault="00D6033D" w:rsidP="00710272">
            <w:pPr>
              <w:jc w:val="left"/>
              <w:rPr>
                <w:rFonts w:cs="Times New Roman"/>
                <w:color w:val="000000"/>
                <w:sz w:val="16"/>
                <w:szCs w:val="16"/>
              </w:rPr>
            </w:pPr>
          </w:p>
          <w:p w:rsidR="00D6033D" w:rsidRPr="007824D6" w:rsidRDefault="00D6033D" w:rsidP="00710272">
            <w:pPr>
              <w:jc w:val="left"/>
              <w:rPr>
                <w:rFonts w:cs="Times New Roman"/>
                <w:sz w:val="16"/>
                <w:szCs w:val="16"/>
              </w:rPr>
            </w:pPr>
            <w:r w:rsidRPr="007824D6">
              <w:rPr>
                <w:rFonts w:cs="Times New Roman"/>
                <w:color w:val="000000"/>
                <w:sz w:val="16"/>
                <w:szCs w:val="16"/>
              </w:rPr>
              <w:t>88</w:t>
            </w:r>
          </w:p>
        </w:tc>
        <w:tc>
          <w:tcPr>
            <w:tcW w:w="917" w:type="pct"/>
            <w:tcBorders>
              <w:right w:val="single" w:sz="4" w:space="0" w:color="auto"/>
            </w:tcBorders>
            <w:vAlign w:val="bottom"/>
          </w:tcPr>
          <w:p w:rsidR="00D6033D" w:rsidRPr="007824D6" w:rsidRDefault="00D6033D" w:rsidP="00710272">
            <w:pPr>
              <w:ind w:firstLine="0"/>
              <w:jc w:val="left"/>
              <w:rPr>
                <w:rFonts w:cs="Times New Roman"/>
                <w:sz w:val="16"/>
                <w:szCs w:val="16"/>
              </w:rPr>
            </w:pPr>
          </w:p>
          <w:p w:rsidR="00D6033D" w:rsidRPr="007824D6" w:rsidRDefault="00D6033D" w:rsidP="00710272">
            <w:pPr>
              <w:ind w:firstLine="0"/>
              <w:jc w:val="left"/>
              <w:rPr>
                <w:rFonts w:cs="Times New Roman"/>
                <w:sz w:val="16"/>
                <w:szCs w:val="16"/>
              </w:rPr>
            </w:pPr>
            <w:r w:rsidRPr="007824D6">
              <w:rPr>
                <w:rFonts w:cs="Times New Roman"/>
                <w:sz w:val="16"/>
                <w:szCs w:val="16"/>
              </w:rPr>
              <w:t>1</w:t>
            </w:r>
          </w:p>
        </w:tc>
        <w:tc>
          <w:tcPr>
            <w:tcW w:w="952" w:type="pct"/>
            <w:tcBorders>
              <w:left w:val="single" w:sz="4" w:space="0" w:color="auto"/>
              <w:right w:val="single" w:sz="4" w:space="0" w:color="auto"/>
            </w:tcBorders>
            <w:vAlign w:val="bottom"/>
          </w:tcPr>
          <w:p w:rsidR="00D6033D" w:rsidRPr="007824D6" w:rsidRDefault="00D6033D" w:rsidP="00710272">
            <w:pPr>
              <w:ind w:firstLine="0"/>
              <w:jc w:val="left"/>
              <w:rPr>
                <w:rFonts w:cs="Times New Roman"/>
                <w:sz w:val="16"/>
                <w:szCs w:val="16"/>
              </w:rPr>
            </w:pPr>
          </w:p>
          <w:p w:rsidR="00D6033D" w:rsidRPr="007824D6" w:rsidRDefault="00D6033D" w:rsidP="00710272">
            <w:pPr>
              <w:ind w:firstLine="0"/>
              <w:jc w:val="left"/>
              <w:rPr>
                <w:rFonts w:cs="Times New Roman"/>
                <w:sz w:val="16"/>
                <w:szCs w:val="16"/>
              </w:rPr>
            </w:pPr>
            <w:r w:rsidRPr="007824D6">
              <w:rPr>
                <w:rFonts w:cs="Times New Roman"/>
                <w:sz w:val="16"/>
                <w:szCs w:val="16"/>
              </w:rPr>
              <w:t>1</w:t>
            </w:r>
          </w:p>
        </w:tc>
      </w:tr>
      <w:tr w:rsidR="006E39F0" w:rsidRPr="007824D6" w:rsidTr="000105D1">
        <w:trPr>
          <w:trHeight w:val="70"/>
        </w:trPr>
        <w:tc>
          <w:tcPr>
            <w:tcW w:w="1583" w:type="pct"/>
            <w:tcBorders>
              <w:bottom w:val="single" w:sz="4" w:space="0" w:color="auto"/>
            </w:tcBorders>
            <w:vAlign w:val="bottom"/>
          </w:tcPr>
          <w:p w:rsidR="006E39F0" w:rsidRPr="007824D6" w:rsidRDefault="006E39F0" w:rsidP="00710272">
            <w:pPr>
              <w:ind w:firstLine="0"/>
              <w:jc w:val="left"/>
              <w:rPr>
                <w:rFonts w:cs="Times New Roman"/>
                <w:b/>
                <w:sz w:val="16"/>
                <w:szCs w:val="16"/>
              </w:rPr>
            </w:pPr>
            <w:r w:rsidRPr="007824D6">
              <w:rPr>
                <w:rFonts w:cs="Times New Roman"/>
                <w:sz w:val="16"/>
                <w:szCs w:val="16"/>
              </w:rPr>
              <w:t xml:space="preserve">   Yes</w:t>
            </w:r>
          </w:p>
        </w:tc>
        <w:tc>
          <w:tcPr>
            <w:tcW w:w="767" w:type="pct"/>
            <w:tcBorders>
              <w:right w:val="single" w:sz="4" w:space="0" w:color="auto"/>
            </w:tcBorders>
            <w:vAlign w:val="bottom"/>
          </w:tcPr>
          <w:p w:rsidR="006E39F0" w:rsidRPr="007824D6" w:rsidRDefault="006E39F0" w:rsidP="00710272">
            <w:pPr>
              <w:jc w:val="left"/>
              <w:rPr>
                <w:rFonts w:cs="Times New Roman"/>
                <w:color w:val="000000"/>
                <w:sz w:val="16"/>
                <w:szCs w:val="16"/>
              </w:rPr>
            </w:pPr>
            <w:r w:rsidRPr="007824D6">
              <w:rPr>
                <w:rFonts w:cs="Times New Roman"/>
                <w:color w:val="000000"/>
                <w:sz w:val="16"/>
                <w:szCs w:val="16"/>
              </w:rPr>
              <w:t>12</w:t>
            </w:r>
          </w:p>
        </w:tc>
        <w:tc>
          <w:tcPr>
            <w:tcW w:w="781" w:type="pct"/>
            <w:tcBorders>
              <w:left w:val="single" w:sz="4" w:space="0" w:color="auto"/>
            </w:tcBorders>
            <w:vAlign w:val="bottom"/>
          </w:tcPr>
          <w:p w:rsidR="006E39F0" w:rsidRPr="007824D6" w:rsidRDefault="006E39F0" w:rsidP="00710272">
            <w:pPr>
              <w:jc w:val="left"/>
              <w:rPr>
                <w:rFonts w:cs="Times New Roman"/>
                <w:color w:val="000000"/>
                <w:sz w:val="16"/>
                <w:szCs w:val="16"/>
              </w:rPr>
            </w:pPr>
            <w:r w:rsidRPr="007824D6">
              <w:rPr>
                <w:rFonts w:cs="Times New Roman"/>
                <w:color w:val="000000"/>
                <w:sz w:val="16"/>
                <w:szCs w:val="16"/>
              </w:rPr>
              <w:t>39</w:t>
            </w:r>
          </w:p>
        </w:tc>
        <w:tc>
          <w:tcPr>
            <w:tcW w:w="917" w:type="pct"/>
            <w:tcBorders>
              <w:right w:val="single" w:sz="4" w:space="0" w:color="auto"/>
            </w:tcBorders>
            <w:vAlign w:val="bottom"/>
          </w:tcPr>
          <w:p w:rsidR="006E39F0" w:rsidRPr="007824D6" w:rsidRDefault="009E1A83" w:rsidP="00710272">
            <w:pPr>
              <w:ind w:firstLine="0"/>
              <w:jc w:val="left"/>
              <w:rPr>
                <w:rFonts w:cs="Times New Roman"/>
                <w:sz w:val="16"/>
                <w:szCs w:val="16"/>
              </w:rPr>
            </w:pPr>
            <w:r w:rsidRPr="007824D6">
              <w:rPr>
                <w:rFonts w:cs="Times New Roman"/>
                <w:sz w:val="16"/>
                <w:szCs w:val="16"/>
              </w:rPr>
              <w:t>3.65 (1.80-7.42</w:t>
            </w:r>
            <w:r w:rsidR="006E39F0" w:rsidRPr="007824D6">
              <w:rPr>
                <w:rFonts w:cs="Times New Roman"/>
                <w:sz w:val="16"/>
                <w:szCs w:val="16"/>
              </w:rPr>
              <w:t>)</w:t>
            </w:r>
          </w:p>
        </w:tc>
        <w:tc>
          <w:tcPr>
            <w:tcW w:w="952" w:type="pct"/>
            <w:tcBorders>
              <w:left w:val="single" w:sz="4" w:space="0" w:color="auto"/>
              <w:right w:val="single" w:sz="4" w:space="0" w:color="auto"/>
            </w:tcBorders>
            <w:vAlign w:val="bottom"/>
          </w:tcPr>
          <w:p w:rsidR="006E39F0" w:rsidRPr="007824D6" w:rsidRDefault="009E1A83" w:rsidP="00710272">
            <w:pPr>
              <w:autoSpaceDE w:val="0"/>
              <w:autoSpaceDN w:val="0"/>
              <w:adjustRightInd w:val="0"/>
              <w:spacing w:before="0" w:line="320" w:lineRule="atLeast"/>
              <w:ind w:left="60" w:right="60" w:firstLine="0"/>
              <w:jc w:val="left"/>
              <w:rPr>
                <w:rFonts w:cs="Times New Roman"/>
                <w:sz w:val="16"/>
                <w:szCs w:val="16"/>
              </w:rPr>
            </w:pPr>
            <w:r w:rsidRPr="007824D6">
              <w:rPr>
                <w:rFonts w:cs="Times New Roman"/>
                <w:color w:val="000000"/>
                <w:sz w:val="16"/>
                <w:szCs w:val="16"/>
              </w:rPr>
              <w:t>0.80 (.24-2.59</w:t>
            </w:r>
            <w:r w:rsidR="006E39F0" w:rsidRPr="007824D6">
              <w:rPr>
                <w:rFonts w:cs="Times New Roman"/>
                <w:color w:val="000000"/>
                <w:sz w:val="16"/>
                <w:szCs w:val="16"/>
              </w:rPr>
              <w:t>)</w:t>
            </w:r>
          </w:p>
        </w:tc>
      </w:tr>
    </w:tbl>
    <w:p w:rsidR="007824D6" w:rsidRPr="00D96000" w:rsidRDefault="0066571A" w:rsidP="007914DF">
      <w:pPr>
        <w:autoSpaceDE w:val="0"/>
        <w:autoSpaceDN w:val="0"/>
        <w:adjustRightInd w:val="0"/>
        <w:spacing w:before="0" w:after="0" w:line="240" w:lineRule="auto"/>
        <w:ind w:firstLine="0"/>
        <w:jc w:val="left"/>
        <w:rPr>
          <w:rFonts w:eastAsia="MinionMath-Capt" w:cs="Times New Roman"/>
          <w:sz w:val="22"/>
        </w:rPr>
      </w:pPr>
      <w:bookmarkStart w:id="2" w:name="_Toc28909158"/>
      <w:r>
        <w:rPr>
          <w:rFonts w:cs="Times New Roman"/>
          <w:i/>
          <w:iCs/>
          <w:sz w:val="22"/>
        </w:rPr>
        <w:t xml:space="preserve">          </w:t>
      </w:r>
      <w:r w:rsidR="00F42BAE" w:rsidRPr="00F42BAE">
        <w:rPr>
          <w:rFonts w:cs="Times New Roman"/>
          <w:i/>
          <w:iCs/>
          <w:sz w:val="22"/>
        </w:rPr>
        <w:t>Note</w:t>
      </w:r>
      <w:r w:rsidR="00F42BAE" w:rsidRPr="00F42BAE">
        <w:rPr>
          <w:rFonts w:eastAsia="MinionPro-Regular" w:cs="Times New Roman"/>
          <w:sz w:val="22"/>
        </w:rPr>
        <w:t>; COR = crude odds ratio, and AOR = adjusted odds ratio;</w:t>
      </w:r>
      <w:r w:rsidR="00F42BAE">
        <w:rPr>
          <w:rFonts w:eastAsia="MinionPro-Regular" w:cs="Times New Roman"/>
          <w:sz w:val="22"/>
        </w:rPr>
        <w:t xml:space="preserve"> and </w:t>
      </w:r>
      <w:r w:rsidR="007143DA" w:rsidRPr="00224BE0">
        <w:rPr>
          <w:rFonts w:cs="Times New Roman"/>
          <w:color w:val="000000"/>
        </w:rPr>
        <w:t>*</w:t>
      </w:r>
      <w:r w:rsidR="00F42BAE" w:rsidRPr="00F42BAE">
        <w:rPr>
          <w:rFonts w:eastAsia="MinionMath-Capt" w:cs="Times New Roman"/>
          <w:sz w:val="22"/>
        </w:rPr>
        <w:t xml:space="preserve"> </w:t>
      </w:r>
      <w:r w:rsidR="00F42BAE" w:rsidRPr="00F42BAE">
        <w:rPr>
          <w:rFonts w:ascii="Cambria Math" w:eastAsia="MinionMath-Capt" w:hAnsi="Cambria Math" w:cs="Cambria Math"/>
          <w:sz w:val="22"/>
        </w:rPr>
        <w:t>𝑃</w:t>
      </w:r>
      <w:r w:rsidR="00F42BAE" w:rsidRPr="00F42BAE">
        <w:rPr>
          <w:rFonts w:eastAsia="MinionMath-Capt" w:cs="Times New Roman"/>
          <w:sz w:val="22"/>
        </w:rPr>
        <w:t xml:space="preserve"> &lt; 0.05 </w:t>
      </w:r>
    </w:p>
    <w:p w:rsidR="007824D6" w:rsidRDefault="007824D6" w:rsidP="007914DF">
      <w:pPr>
        <w:autoSpaceDE w:val="0"/>
        <w:autoSpaceDN w:val="0"/>
        <w:adjustRightInd w:val="0"/>
        <w:spacing w:before="0" w:after="0" w:line="240" w:lineRule="auto"/>
        <w:ind w:firstLine="0"/>
        <w:jc w:val="left"/>
        <w:rPr>
          <w:rFonts w:cs="Times New Roman"/>
          <w:i/>
          <w:iCs/>
          <w:sz w:val="22"/>
        </w:rPr>
      </w:pPr>
    </w:p>
    <w:p w:rsidR="007824D6" w:rsidRPr="007914DF" w:rsidRDefault="007824D6" w:rsidP="007914DF">
      <w:pPr>
        <w:autoSpaceDE w:val="0"/>
        <w:autoSpaceDN w:val="0"/>
        <w:adjustRightInd w:val="0"/>
        <w:spacing w:before="0" w:after="0" w:line="240" w:lineRule="auto"/>
        <w:ind w:firstLine="0"/>
        <w:jc w:val="left"/>
        <w:rPr>
          <w:rFonts w:cs="Times New Roman"/>
          <w:i/>
          <w:iCs/>
          <w:sz w:val="22"/>
        </w:rPr>
      </w:pPr>
    </w:p>
    <w:p w:rsidR="003624F1" w:rsidRDefault="008437D8" w:rsidP="00EC53C2">
      <w:pPr>
        <w:pStyle w:val="ListParagraph"/>
        <w:numPr>
          <w:ilvl w:val="0"/>
          <w:numId w:val="25"/>
        </w:numPr>
        <w:rPr>
          <w:b/>
          <w:sz w:val="28"/>
          <w:szCs w:val="28"/>
        </w:rPr>
      </w:pPr>
      <w:r w:rsidRPr="008437D8">
        <w:rPr>
          <w:b/>
          <w:sz w:val="28"/>
          <w:szCs w:val="28"/>
        </w:rPr>
        <w:t>Discussion</w:t>
      </w:r>
    </w:p>
    <w:p w:rsidR="00BD4047" w:rsidRPr="009B21E6" w:rsidRDefault="00313C7A" w:rsidP="009B21E6">
      <w:r>
        <w:t xml:space="preserve"> The</w:t>
      </w:r>
      <w:r w:rsidR="0038058E" w:rsidRPr="008437D8">
        <w:t xml:space="preserve"> prevalence of</w:t>
      </w:r>
      <w:r w:rsidR="001B3968" w:rsidRPr="008437D8">
        <w:t xml:space="preserve"> </w:t>
      </w:r>
      <w:r w:rsidR="0038058E" w:rsidRPr="008437D8">
        <w:t>induc</w:t>
      </w:r>
      <w:r>
        <w:t>ed second trimester abortion demonstrated in our study is</w:t>
      </w:r>
      <w:r w:rsidR="0038058E" w:rsidRPr="008437D8">
        <w:t xml:space="preserve"> </w:t>
      </w:r>
      <w:r w:rsidR="00A90F3F">
        <w:t>53.4</w:t>
      </w:r>
      <w:r w:rsidR="001B3968" w:rsidRPr="008437D8">
        <w:t xml:space="preserve"> </w:t>
      </w:r>
      <w:r>
        <w:t xml:space="preserve">%. </w:t>
      </w:r>
      <w:r w:rsidR="00627058">
        <w:t>This finding is</w:t>
      </w:r>
      <w:r w:rsidR="00627058" w:rsidRPr="008437D8">
        <w:t xml:space="preserve"> greater than the 10–15%</w:t>
      </w:r>
      <w:r w:rsidR="00627058">
        <w:t xml:space="preserve"> of the </w:t>
      </w:r>
      <w:r w:rsidR="00627058" w:rsidRPr="008437D8">
        <w:t>global</w:t>
      </w:r>
      <w:r w:rsidR="00627058">
        <w:t>ly</w:t>
      </w:r>
      <w:r w:rsidR="00627058" w:rsidRPr="008437D8">
        <w:t xml:space="preserve"> reported proportion</w:t>
      </w:r>
      <w:r w:rsidR="00627058">
        <w:t xml:space="preserve">. Studies done in </w:t>
      </w:r>
      <w:r w:rsidR="00627058" w:rsidRPr="008437D8">
        <w:t>Mexico and in Maharashtra (Aurangabad</w:t>
      </w:r>
      <w:r w:rsidR="00627058">
        <w:t xml:space="preserve"> a</w:t>
      </w:r>
      <w:r w:rsidR="00627058" w:rsidRPr="008437D8">
        <w:t xml:space="preserve">nd </w:t>
      </w:r>
      <w:proofErr w:type="spellStart"/>
      <w:r w:rsidR="00627058" w:rsidRPr="008437D8">
        <w:t>Jalna</w:t>
      </w:r>
      <w:proofErr w:type="spellEnd"/>
      <w:r w:rsidR="00627058" w:rsidRPr="008437D8">
        <w:t xml:space="preserve"> districts)</w:t>
      </w:r>
      <w:r w:rsidR="00627058">
        <w:t xml:space="preserve"> demonstrated a lower prevalence of second trimester, 8.10% and </w:t>
      </w:r>
      <w:r w:rsidR="00627058" w:rsidRPr="008437D8">
        <w:t>23%</w:t>
      </w:r>
      <w:r w:rsidR="00627058">
        <w:t xml:space="preserve"> respectively </w:t>
      </w:r>
      <w:r w:rsidR="00627058" w:rsidRPr="008437D8">
        <w:fldChar w:fldCharType="begin">
          <w:fldData xml:space="preserve">PEVuZE5vdGU+PENpdGU+PEF1dGhvcj5TYWF2ZWRyYS1BdmVuZGFubyBCPC9BdXRob3I+PFllYXI+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</w:fldData>
        </w:fldChar>
      </w:r>
      <w:r w:rsidR="000979D1">
        <w:instrText xml:space="preserve"> ADDIN EN.CITE </w:instrText>
      </w:r>
      <w:r w:rsidR="000979D1">
        <w:fldChar w:fldCharType="begin">
          <w:fldData xml:space="preserve">PEVuZE5vdGU+PENpdGU+PEF1dGhvcj5TYWF2ZWRyYS1BdmVuZGFubyBCPC9BdXRob3I+PFllYXI+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</w:fldData>
        </w:fldChar>
      </w:r>
      <w:r w:rsidR="000979D1">
        <w:instrText xml:space="preserve"> ADDIN EN.CITE.DATA </w:instrText>
      </w:r>
      <w:r w:rsidR="000979D1">
        <w:fldChar w:fldCharType="end"/>
      </w:r>
      <w:r w:rsidR="00627058" w:rsidRPr="008437D8">
        <w:fldChar w:fldCharType="separate"/>
      </w:r>
      <w:r w:rsidR="00627058">
        <w:rPr>
          <w:noProof/>
        </w:rPr>
        <w:t>(1, 16, 18)</w:t>
      </w:r>
      <w:r w:rsidR="00627058" w:rsidRPr="008437D8">
        <w:fldChar w:fldCharType="end"/>
      </w:r>
      <w:r w:rsidR="00627058" w:rsidRPr="008437D8">
        <w:t>.</w:t>
      </w:r>
      <w:r w:rsidR="00627058">
        <w:t xml:space="preserve"> </w:t>
      </w:r>
      <w:r>
        <w:t>It</w:t>
      </w:r>
      <w:r w:rsidR="0038058E" w:rsidRPr="008437D8">
        <w:t xml:space="preserve"> is </w:t>
      </w:r>
      <w:r w:rsidR="00627058">
        <w:t xml:space="preserve">also </w:t>
      </w:r>
      <w:r w:rsidR="00B224D3" w:rsidRPr="008437D8">
        <w:t xml:space="preserve">not </w:t>
      </w:r>
      <w:r w:rsidR="0038058E" w:rsidRPr="008437D8">
        <w:t>in</w:t>
      </w:r>
      <w:r w:rsidR="001B3968" w:rsidRPr="008437D8">
        <w:t xml:space="preserve"> </w:t>
      </w:r>
      <w:r w:rsidR="00713EAF">
        <w:t xml:space="preserve">line with the </w:t>
      </w:r>
      <w:r w:rsidR="00713EAF" w:rsidRPr="008437D8">
        <w:t xml:space="preserve">study </w:t>
      </w:r>
      <w:r w:rsidR="00713EAF">
        <w:t xml:space="preserve">done </w:t>
      </w:r>
      <w:r w:rsidR="00713EAF" w:rsidRPr="008437D8">
        <w:t xml:space="preserve">in </w:t>
      </w:r>
      <w:proofErr w:type="spellStart"/>
      <w:r w:rsidR="00713EAF">
        <w:t>Amhara</w:t>
      </w:r>
      <w:proofErr w:type="spellEnd"/>
      <w:r w:rsidR="00713EAF">
        <w:t xml:space="preserve"> region and </w:t>
      </w:r>
      <w:proofErr w:type="spellStart"/>
      <w:r w:rsidR="00C40C19">
        <w:t>Jimma</w:t>
      </w:r>
      <w:proofErr w:type="spellEnd"/>
      <w:r w:rsidR="00C40C19">
        <w:t xml:space="preserve"> t</w:t>
      </w:r>
      <w:r w:rsidR="00713EAF" w:rsidRPr="008437D8">
        <w:t>own</w:t>
      </w:r>
      <w:r w:rsidR="00713EAF">
        <w:t xml:space="preserve">, </w:t>
      </w:r>
      <w:r w:rsidR="00713EAF" w:rsidRPr="008437D8">
        <w:t>Ethiopia</w:t>
      </w:r>
      <w:r w:rsidR="00537362">
        <w:t>;</w:t>
      </w:r>
      <w:r w:rsidR="00F00A65">
        <w:t xml:space="preserve"> which</w:t>
      </w:r>
      <w:r w:rsidR="00537362">
        <w:t xml:space="preserve"> they</w:t>
      </w:r>
      <w:r w:rsidR="009B21E6">
        <w:t xml:space="preserve"> </w:t>
      </w:r>
      <w:r w:rsidR="00F00A65">
        <w:t>have shown</w:t>
      </w:r>
      <w:r w:rsidR="009B21E6">
        <w:t xml:space="preserve"> a prevalence of</w:t>
      </w:r>
      <w:r w:rsidR="00713EAF" w:rsidRPr="008437D8">
        <w:t xml:space="preserve"> 19.2% and 12%</w:t>
      </w:r>
      <w:r w:rsidR="00713EAF">
        <w:t xml:space="preserve"> respectively</w:t>
      </w:r>
      <w:r w:rsidR="00713EAF" w:rsidRPr="008437D8">
        <w:t xml:space="preserve"> </w:t>
      </w:r>
      <w:r w:rsidR="00713EAF" w:rsidRPr="008437D8">
        <w:fldChar w:fldCharType="begin"/>
      </w:r>
      <w:r w:rsidR="008D31C5">
        <w:instrText xml:space="preserve"> ADDIN EN.CITE &lt;EndNote&gt;&lt;Cite&gt;&lt;Author&gt;Bonnen K&lt;/Author&gt;&lt;Year&gt;2014&lt;/Year&gt;&lt;RecNum&gt;15&lt;/RecNum&gt;&lt;DisplayText&gt;(10, 19)&lt;/DisplayText&gt;&lt;record&gt;&lt;rec-number&gt;15&lt;/rec-number&gt;&lt;foreign-keys&gt;&lt;key app="EN" db-id="aa20z0s9725apkesazbvrpw990zzfzzd9sde" timestamp="1593797919"&gt;15&lt;/key&gt;&lt;/foreign-keys&gt;&lt;ref-type name="Journal Article"&gt;17&lt;/ref-type&gt;&lt;contributors&gt;&lt;authors&gt;&lt;author&gt;Bonnen K, Tuijje DN, Rasch V&lt;/author&gt;&lt;/authors&gt;&lt;/contributors&gt;&lt;titles&gt;&lt;title&gt;Determinants of first and second trimester induced abortion: Results from a cross-sectional study taken place 7 years after abortion law revisions in Ethiopia&lt;/title&gt;&lt;secondary-title&gt;BMC Pregnancy and Childbirth&lt;/secondary-title&gt;&lt;/titles&gt;&lt;periodical&gt;&lt;full-title&gt;BMC Pregnancy and Childbirth&lt;/full-title&gt;&lt;/periodical&gt;&lt;volume&gt;14:416&lt;/volume&gt;&lt;dates&gt;&lt;year&gt;2014&lt;/year&gt;&lt;/dates&gt;&lt;urls&gt;&lt;/urls&gt;&lt;electronic-resource-num&gt;DOI 10.1186/s12884-014-0416-9&lt;/electronic-resource-num&gt;&lt;access-date&gt;18 february 2019&lt;/access-date&gt;&lt;/record&gt;&lt;/Cite&gt;&lt;Cite&gt;&lt;Author&gt;Mulat A&lt;/Author&gt;&lt;Year&gt;2015&lt;/Year&gt;&lt;RecNum&gt;4&lt;/RecNum&gt;&lt;record&gt;&lt;rec-number&gt;4&lt;/rec-number&gt;&lt;foreign-keys&gt;&lt;key app="EN" db-id="aa20z0s9725apkesazbvrpw990zzfzzd9sde" timestamp="1593795336"&gt;4&lt;/key&gt;&lt;/foreign-keys&gt;&lt;ref-type name="Journal Article"&gt;17&lt;/ref-type&gt;&lt;contributors&gt;&lt;authors&gt;&lt;author&gt;Mulat A, Bayu H, Alemu A.&lt;/author&gt;&lt;/authors&gt;&lt;/contributors&gt;&lt;titles&gt;&lt;title&gt;Induced Second Trimester Abortion and Associated Factors in Amhara Region Referral Hospitals&lt;/title&gt;&lt;secondary-title&gt;BioMed Research International&lt;/secondary-title&gt;&lt;/titles&gt;&lt;periodical&gt;&lt;full-title&gt;BioMed Research International&lt;/full-title&gt;&lt;/periodical&gt;&lt;pages&gt;6&lt;/pages&gt;&lt;volume&gt;2015 &lt;/volume&gt;&lt;number&gt;256534&lt;/number&gt;&lt;dates&gt;&lt;year&gt;2015&lt;/year&gt;&lt;pub-dates&gt;&lt;date&gt;16 March 2015&lt;/date&gt;&lt;/pub-dates&gt;&lt;/dates&gt;&lt;urls&gt;&lt;/urls&gt;&lt;custom7&gt;256534&lt;/custom7&gt;&lt;electronic-resource-num&gt;&lt;style face="underline" font="default" size="100%"&gt;http://dx.doi.org/10.1155/2015/256534&lt;/style&gt;&lt;style face="normal" font="default" size="100%"&gt;.&lt;/style&gt;&lt;/electronic-resource-num&gt;&lt;access-date&gt;14 January 2019&lt;/access-date&gt;&lt;/record&gt;&lt;/Cite&gt;&lt;/EndNote&gt;</w:instrText>
      </w:r>
      <w:r w:rsidR="00713EAF" w:rsidRPr="008437D8">
        <w:fldChar w:fldCharType="separate"/>
      </w:r>
      <w:r w:rsidR="00AB2736">
        <w:rPr>
          <w:noProof/>
        </w:rPr>
        <w:t>(10, 19)</w:t>
      </w:r>
      <w:r w:rsidR="00713EAF" w:rsidRPr="008437D8">
        <w:fldChar w:fldCharType="end"/>
      </w:r>
      <w:r w:rsidR="009B21E6">
        <w:t xml:space="preserve">. </w:t>
      </w:r>
      <w:r w:rsidR="00793333" w:rsidRPr="008437D8">
        <w:t>The possible explanation for this</w:t>
      </w:r>
      <w:r w:rsidR="0066571A">
        <w:t xml:space="preserve"> significant proportion of second trimester abortion in our study</w:t>
      </w:r>
      <w:r w:rsidR="00793333" w:rsidRPr="008437D8">
        <w:t xml:space="preserve"> might be </w:t>
      </w:r>
      <w:r w:rsidR="0066571A">
        <w:t xml:space="preserve">the limited </w:t>
      </w:r>
      <w:r w:rsidR="00793333" w:rsidRPr="008437D8">
        <w:t>a</w:t>
      </w:r>
      <w:r w:rsidR="005C02A2" w:rsidRPr="008437D8">
        <w:t>ccess to second-trimester abortion services is challenging for many women</w:t>
      </w:r>
      <w:r w:rsidR="0038058E" w:rsidRPr="008437D8">
        <w:t xml:space="preserve"> </w:t>
      </w:r>
      <w:r w:rsidR="002206C5" w:rsidRPr="008437D8">
        <w:t>so that many</w:t>
      </w:r>
      <w:r w:rsidR="00BD4047">
        <w:t xml:space="preserve"> have to visit</w:t>
      </w:r>
      <w:r w:rsidR="002206C5" w:rsidRPr="008437D8">
        <w:t xml:space="preserve"> to </w:t>
      </w:r>
      <w:r w:rsidR="00244251" w:rsidRPr="008437D8">
        <w:t>referral</w:t>
      </w:r>
      <w:r w:rsidR="0038058E" w:rsidRPr="008437D8">
        <w:t xml:space="preserve"> hospitals</w:t>
      </w:r>
      <w:r w:rsidR="00BD4047">
        <w:t xml:space="preserve">. </w:t>
      </w:r>
      <w:r w:rsidR="00627058">
        <w:t xml:space="preserve">SPHMMC is one of biggest tertiary hospital in Ethiopia and patients get referred from every corner of the country and </w:t>
      </w:r>
      <w:proofErr w:type="spellStart"/>
      <w:r w:rsidR="00627058">
        <w:lastRenderedPageBreak/>
        <w:t>Michu</w:t>
      </w:r>
      <w:proofErr w:type="spellEnd"/>
      <w:r w:rsidR="00627058">
        <w:t xml:space="preserve"> clinic</w:t>
      </w:r>
      <w:r w:rsidR="00C40C19">
        <w:t xml:space="preserve"> of SPHMMC</w:t>
      </w:r>
      <w:r w:rsidR="00627058">
        <w:t xml:space="preserve"> also a well-organized family planning and abortion clinic</w:t>
      </w:r>
      <w:r w:rsidR="00C40C19">
        <w:t xml:space="preserve"> with subspecialists which are</w:t>
      </w:r>
      <w:r w:rsidR="00627058">
        <w:t xml:space="preserve"> available in limited hospitals</w:t>
      </w:r>
      <w:r w:rsidR="00C40C19">
        <w:t xml:space="preserve"> in Ethiopia</w:t>
      </w:r>
      <w:r w:rsidR="00627058">
        <w:t xml:space="preserve">. </w:t>
      </w:r>
      <w:r w:rsidR="00BD4047" w:rsidRPr="008437D8">
        <w:t>M</w:t>
      </w:r>
      <w:r w:rsidR="002206C5" w:rsidRPr="008437D8">
        <w:t xml:space="preserve">ost </w:t>
      </w:r>
      <w:r w:rsidR="00BD4047">
        <w:t>private</w:t>
      </w:r>
      <w:r w:rsidR="0038058E" w:rsidRPr="008437D8">
        <w:t xml:space="preserve"> institutions</w:t>
      </w:r>
      <w:r w:rsidR="00B224D3" w:rsidRPr="008437D8">
        <w:t xml:space="preserve">, </w:t>
      </w:r>
      <w:r w:rsidR="00244251" w:rsidRPr="008437D8">
        <w:t xml:space="preserve">health centers </w:t>
      </w:r>
      <w:r w:rsidR="00B224D3" w:rsidRPr="008437D8">
        <w:t xml:space="preserve">and nongovernmental organizations </w:t>
      </w:r>
      <w:r w:rsidR="00244251" w:rsidRPr="008437D8">
        <w:t xml:space="preserve">are </w:t>
      </w:r>
      <w:r w:rsidR="002206C5" w:rsidRPr="008437D8">
        <w:t>not providing</w:t>
      </w:r>
      <w:r w:rsidR="00244251" w:rsidRPr="008437D8">
        <w:t xml:space="preserve"> </w:t>
      </w:r>
      <w:r w:rsidR="0038058E" w:rsidRPr="008437D8">
        <w:t>abortion care beyond 12 weeks</w:t>
      </w:r>
      <w:r w:rsidR="001B3968" w:rsidRPr="008437D8">
        <w:t xml:space="preserve"> </w:t>
      </w:r>
      <w:r w:rsidR="0038058E" w:rsidRPr="008437D8">
        <w:t>of gestation except in rare occasions like</w:t>
      </w:r>
      <w:r w:rsidR="00B224D3" w:rsidRPr="008437D8">
        <w:t xml:space="preserve"> </w:t>
      </w:r>
      <w:r w:rsidR="0038058E" w:rsidRPr="008437D8">
        <w:t>private hospitals</w:t>
      </w:r>
      <w:r w:rsidR="001B3968" w:rsidRPr="008437D8">
        <w:t xml:space="preserve"> </w:t>
      </w:r>
      <w:r w:rsidR="0038058E" w:rsidRPr="008437D8">
        <w:t>staffed by specialists (obstetrician/gynecologist). Moreover,</w:t>
      </w:r>
      <w:r w:rsidR="00244251" w:rsidRPr="008437D8">
        <w:t xml:space="preserve"> </w:t>
      </w:r>
      <w:r w:rsidR="0038058E" w:rsidRPr="008437D8">
        <w:t>different delaying factors</w:t>
      </w:r>
      <w:r w:rsidR="00BD4047">
        <w:t>,</w:t>
      </w:r>
      <w:r w:rsidR="002206C5" w:rsidRPr="008437D8">
        <w:t xml:space="preserve"> like lack of information, financial and transportation problems</w:t>
      </w:r>
      <w:r w:rsidR="0038058E" w:rsidRPr="008437D8">
        <w:t xml:space="preserve"> may affect the women not to seek</w:t>
      </w:r>
      <w:r w:rsidR="00244251" w:rsidRPr="008437D8">
        <w:t xml:space="preserve"> </w:t>
      </w:r>
      <w:r w:rsidR="0038058E" w:rsidRPr="008437D8">
        <w:t>early abortion care</w:t>
      </w:r>
      <w:r w:rsidR="00127516" w:rsidRPr="008437D8">
        <w:t xml:space="preserve"> in the first trimester period. </w:t>
      </w:r>
    </w:p>
    <w:p w:rsidR="003F79D1" w:rsidRPr="00292074" w:rsidRDefault="00BD4047" w:rsidP="00292074">
      <w:r>
        <w:rPr>
          <w:rFonts w:eastAsia="MinionPro-Regular"/>
        </w:rPr>
        <w:t xml:space="preserve">   </w:t>
      </w:r>
      <w:r w:rsidRPr="005326CB">
        <w:t>Across countries with different cultures and development, factors related with presenting late at or after 13 weeks gestation appear similar and disproportionately affect the poor, uneducated and underserved women.</w:t>
      </w:r>
      <w:r w:rsidR="00627058">
        <w:t xml:space="preserve"> </w:t>
      </w:r>
      <w:r>
        <w:t>17% In Cambodia, 38% in Ethiopia and</w:t>
      </w:r>
      <w:r w:rsidR="00793333" w:rsidRPr="005326CB">
        <w:t xml:space="preserve"> </w:t>
      </w:r>
      <w:r w:rsidRPr="005326CB">
        <w:t>41%</w:t>
      </w:r>
      <w:r>
        <w:t xml:space="preserve"> in </w:t>
      </w:r>
      <w:r w:rsidR="00793333" w:rsidRPr="005326CB">
        <w:t>Kenya</w:t>
      </w:r>
      <w:r>
        <w:t xml:space="preserve"> of all</w:t>
      </w:r>
      <w:r w:rsidR="00793333" w:rsidRPr="005326CB">
        <w:t xml:space="preserve"> women needing post abortion care present at </w:t>
      </w:r>
      <w:r w:rsidR="00CF7779">
        <w:t>or after 13 weeks gestation</w:t>
      </w:r>
      <w:r w:rsidR="00A606A6" w:rsidRPr="00A606A6">
        <w:t xml:space="preserve"> </w:t>
      </w:r>
      <w:r w:rsidR="00A606A6">
        <w:fldChar w:fldCharType="begin">
          <w:fldData xml:space="preserve">PEVuZE5vdGU+PENpdGU+PEF1dGhvcj5GZXR0ZXJzPC9BdXRob3I+PFllYXI+MjAwODwvWWVhcj48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</w:fldData>
        </w:fldChar>
      </w:r>
      <w:r w:rsidR="0027529B">
        <w:instrText xml:space="preserve"> ADDIN EN.CITE </w:instrText>
      </w:r>
      <w:r w:rsidR="0027529B">
        <w:fldChar w:fldCharType="begin">
          <w:fldData xml:space="preserve">PEVuZE5vdGU+PENpdGU+PEF1dGhvcj5GZXR0ZXJzPC9BdXRob3I+PFllYXI+MjAwODwvWWVhcj48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</w:fldData>
        </w:fldChar>
      </w:r>
      <w:r w:rsidR="0027529B">
        <w:instrText xml:space="preserve"> ADDIN EN.CITE.DATA </w:instrText>
      </w:r>
      <w:r w:rsidR="0027529B">
        <w:fldChar w:fldCharType="end"/>
      </w:r>
      <w:r w:rsidR="00A606A6">
        <w:fldChar w:fldCharType="separate"/>
      </w:r>
      <w:r w:rsidR="006969D4">
        <w:rPr>
          <w:noProof/>
        </w:rPr>
        <w:t>(21-23)</w:t>
      </w:r>
      <w:r w:rsidR="00A606A6">
        <w:fldChar w:fldCharType="end"/>
      </w:r>
      <w:r w:rsidR="00CF7779">
        <w:t>.</w:t>
      </w:r>
      <w:r w:rsidR="005326CB" w:rsidRPr="005326CB">
        <w:t xml:space="preserve"> </w:t>
      </w:r>
      <w:r w:rsidR="00EB23FD" w:rsidRPr="005326CB">
        <w:t>A cross-sect</w:t>
      </w:r>
      <w:r w:rsidR="00C40C19">
        <w:t xml:space="preserve">ional study conducted in </w:t>
      </w:r>
      <w:proofErr w:type="spellStart"/>
      <w:r w:rsidR="00C40C19">
        <w:t>Jimma</w:t>
      </w:r>
      <w:proofErr w:type="spellEnd"/>
      <w:r w:rsidR="00C40C19">
        <w:t xml:space="preserve"> t</w:t>
      </w:r>
      <w:r w:rsidR="00EB23FD" w:rsidRPr="005326CB">
        <w:t>own</w:t>
      </w:r>
      <w:r>
        <w:t>,</w:t>
      </w:r>
      <w:r w:rsidR="00EB23FD" w:rsidRPr="005326CB">
        <w:t xml:space="preserve"> Ethiopia,</w:t>
      </w:r>
      <w:r>
        <w:t xml:space="preserve"> the</w:t>
      </w:r>
      <w:r w:rsidR="00EB23FD" w:rsidRPr="005326CB">
        <w:t xml:space="preserve"> factors associated with higher second trimester abortion were age</w:t>
      </w:r>
      <w:r w:rsidR="007D6E72" w:rsidRPr="005326CB">
        <w:t xml:space="preserve"> </w:t>
      </w:r>
      <w:r w:rsidR="00EB23FD" w:rsidRPr="005326CB">
        <w:t>19 years or younger,</w:t>
      </w:r>
      <w:r w:rsidR="00D92845" w:rsidRPr="005326CB">
        <w:t xml:space="preserve"> </w:t>
      </w:r>
      <w:r w:rsidR="00EB23FD" w:rsidRPr="005326CB">
        <w:t>having education on primary school level or below</w:t>
      </w:r>
      <w:r w:rsidR="00D92845" w:rsidRPr="005326CB">
        <w:t>,</w:t>
      </w:r>
      <w:r w:rsidR="00C40C19">
        <w:t xml:space="preserve"> residence outside </w:t>
      </w:r>
      <w:proofErr w:type="spellStart"/>
      <w:r w:rsidR="00C40C19">
        <w:t>Jimma</w:t>
      </w:r>
      <w:proofErr w:type="spellEnd"/>
      <w:r w:rsidR="00C40C19">
        <w:t xml:space="preserve"> z</w:t>
      </w:r>
      <w:r w:rsidR="00EB23FD" w:rsidRPr="005326CB">
        <w:t>one</w:t>
      </w:r>
      <w:r w:rsidR="00D92845" w:rsidRPr="005326CB">
        <w:t xml:space="preserve"> and </w:t>
      </w:r>
      <w:proofErr w:type="spellStart"/>
      <w:r w:rsidR="00D92845" w:rsidRPr="005326CB">
        <w:t>nulliparity</w:t>
      </w:r>
      <w:proofErr w:type="spellEnd"/>
      <w:r w:rsidR="00EB23FD" w:rsidRPr="005326CB">
        <w:t xml:space="preserve"> </w:t>
      </w:r>
      <w:r w:rsidR="00864C6E">
        <w:fldChar w:fldCharType="begin"/>
      </w:r>
      <w:r w:rsidR="008D31C5">
        <w:instrText xml:space="preserve"> ADDIN EN.CITE &lt;EndNote&gt;&lt;Cite&gt;&lt;Author&gt;Bonnen K&lt;/Author&gt;&lt;Year&gt;2014&lt;/Year&gt;&lt;RecNum&gt;15&lt;/RecNum&gt;&lt;DisplayText&gt;(19)&lt;/DisplayText&gt;&lt;record&gt;&lt;rec-number&gt;15&lt;/rec-number&gt;&lt;foreign-keys&gt;&lt;key app="EN" db-id="aa20z0s9725apkesazbvrpw990zzfzzd9sde" timestamp="1593797919"&gt;15&lt;/key&gt;&lt;/foreign-keys&gt;&lt;ref-type name="Journal Article"&gt;17&lt;/ref-type&gt;&lt;contributors&gt;&lt;authors&gt;&lt;author&gt;Bonnen K, Tuijje DN, Rasch V&lt;/author&gt;&lt;/authors&gt;&lt;/contributors&gt;&lt;titles&gt;&lt;title&gt;Determinants of first and second trimester induced abortion: Results from a cross-sectional study taken place 7 years after abortion law revisions in Ethiopia&lt;/title&gt;&lt;secondary-title&gt;BMC Pregnancy and Childbirth&lt;/secondary-title&gt;&lt;/titles&gt;&lt;periodical&gt;&lt;full-title&gt;BMC Pregnancy and Childbirth&lt;/full-title&gt;&lt;/periodical&gt;&lt;volume&gt;14:416&lt;/volume&gt;&lt;dates&gt;&lt;year&gt;2014&lt;/year&gt;&lt;/dates&gt;&lt;urls&gt;&lt;/urls&gt;&lt;electronic-resource-num&gt;DOI 10.1186/s12884-014-0416-9&lt;/electronic-resource-num&gt;&lt;access-date&gt;18 february 2019&lt;/access-date&gt;&lt;/record&gt;&lt;/Cite&gt;&lt;/EndNote&gt;</w:instrText>
      </w:r>
      <w:r w:rsidR="00864C6E">
        <w:fldChar w:fldCharType="separate"/>
      </w:r>
      <w:r w:rsidR="006969D4">
        <w:rPr>
          <w:noProof/>
        </w:rPr>
        <w:t>(19)</w:t>
      </w:r>
      <w:r w:rsidR="00864C6E">
        <w:fldChar w:fldCharType="end"/>
      </w:r>
      <w:r w:rsidR="00CF7779">
        <w:t>.</w:t>
      </w:r>
      <w:r w:rsidR="005326CB" w:rsidRPr="005326CB">
        <w:rPr>
          <w:rFonts w:eastAsia="MinionPro-Regular"/>
        </w:rPr>
        <w:t xml:space="preserve"> Likewise</w:t>
      </w:r>
      <w:r w:rsidR="007727F2">
        <w:rPr>
          <w:rFonts w:eastAsia="MinionPro-Regular"/>
        </w:rPr>
        <w:t>,</w:t>
      </w:r>
      <w:r w:rsidR="005326CB" w:rsidRPr="005326CB">
        <w:rPr>
          <w:rFonts w:eastAsia="MinionPro-Regular"/>
        </w:rPr>
        <w:t xml:space="preserve"> our study also revealed</w:t>
      </w:r>
      <w:r w:rsidR="0038058E" w:rsidRPr="005326CB">
        <w:rPr>
          <w:rFonts w:eastAsia="MinionPro-Regular"/>
        </w:rPr>
        <w:t xml:space="preserve"> residence</w:t>
      </w:r>
      <w:r w:rsidR="00CF7779">
        <w:rPr>
          <w:rFonts w:eastAsia="MinionPro-Regular"/>
        </w:rPr>
        <w:t xml:space="preserve"> outside Addis A</w:t>
      </w:r>
      <w:r w:rsidR="00D92845" w:rsidRPr="005326CB">
        <w:rPr>
          <w:rFonts w:eastAsia="MinionPro-Regular"/>
        </w:rPr>
        <w:t>baba</w:t>
      </w:r>
      <w:r w:rsidR="0038058E" w:rsidRPr="005326CB">
        <w:rPr>
          <w:rFonts w:eastAsia="MinionPro-Regular"/>
        </w:rPr>
        <w:t xml:space="preserve"> is</w:t>
      </w:r>
      <w:r w:rsidR="00D92845" w:rsidRPr="005326CB">
        <w:rPr>
          <w:rFonts w:eastAsia="MinionPro-Regular"/>
        </w:rPr>
        <w:t xml:space="preserve"> </w:t>
      </w:r>
      <w:r w:rsidR="00D92845" w:rsidRPr="005326CB">
        <w:t>4.156</w:t>
      </w:r>
      <w:r w:rsidR="00D92845" w:rsidRPr="005326CB">
        <w:rPr>
          <w:rFonts w:eastAsia="MinionPro-Regular"/>
        </w:rPr>
        <w:t xml:space="preserve"> </w:t>
      </w:r>
      <w:r w:rsidR="0038058E" w:rsidRPr="005326CB">
        <w:rPr>
          <w:rFonts w:eastAsia="MinionPro-Regular"/>
        </w:rPr>
        <w:t>times</w:t>
      </w:r>
      <w:r w:rsidR="0018787A" w:rsidRPr="005326CB">
        <w:rPr>
          <w:rFonts w:eastAsia="MinionPro-Regular"/>
        </w:rPr>
        <w:t xml:space="preserve"> </w:t>
      </w:r>
      <w:r w:rsidR="0038058E" w:rsidRPr="005326CB">
        <w:rPr>
          <w:rFonts w:eastAsia="MinionPro-Regular"/>
        </w:rPr>
        <w:t>more likely to have abortion</w:t>
      </w:r>
      <w:r w:rsidR="00244251" w:rsidRPr="005326CB">
        <w:rPr>
          <w:rFonts w:eastAsia="MinionPro-Regular"/>
        </w:rPr>
        <w:t xml:space="preserve"> </w:t>
      </w:r>
      <w:r w:rsidR="00D92845" w:rsidRPr="005326CB">
        <w:rPr>
          <w:rFonts w:eastAsia="MinionPro-Regular"/>
        </w:rPr>
        <w:t>in the</w:t>
      </w:r>
      <w:r w:rsidR="0038058E" w:rsidRPr="005326CB">
        <w:rPr>
          <w:rFonts w:eastAsia="MinionPro-Regular"/>
        </w:rPr>
        <w:t xml:space="preserve"> second trimester period as compared to</w:t>
      </w:r>
      <w:r w:rsidR="00244251" w:rsidRPr="005326CB">
        <w:rPr>
          <w:rFonts w:eastAsia="MinionPro-Regular"/>
        </w:rPr>
        <w:t xml:space="preserve"> </w:t>
      </w:r>
      <w:r w:rsidR="005326CB" w:rsidRPr="005326CB">
        <w:rPr>
          <w:rFonts w:eastAsia="MinionPro-Regular"/>
        </w:rPr>
        <w:t>those living with in Addis A</w:t>
      </w:r>
      <w:r w:rsidR="007727F2">
        <w:rPr>
          <w:rFonts w:eastAsia="MinionPro-Regular"/>
        </w:rPr>
        <w:t>baba. At the same time, y</w:t>
      </w:r>
      <w:r w:rsidR="005326CB" w:rsidRPr="005326CB">
        <w:rPr>
          <w:rFonts w:eastAsia="MinionPro-Regular"/>
        </w:rPr>
        <w:t>oung age</w:t>
      </w:r>
      <w:r w:rsidR="007D6E72" w:rsidRPr="005326CB">
        <w:rPr>
          <w:rFonts w:eastAsia="MinionPro-Regular"/>
        </w:rPr>
        <w:t>, uneducated</w:t>
      </w:r>
      <w:r w:rsidR="0038058E" w:rsidRPr="005326CB">
        <w:rPr>
          <w:rFonts w:eastAsia="MinionPro-Regular"/>
        </w:rPr>
        <w:t xml:space="preserve"> </w:t>
      </w:r>
      <w:r w:rsidR="007D6E72" w:rsidRPr="005326CB">
        <w:rPr>
          <w:rFonts w:eastAsia="MinionPro-Regular"/>
        </w:rPr>
        <w:t>and nullipa</w:t>
      </w:r>
      <w:r w:rsidR="004C67F2" w:rsidRPr="005326CB">
        <w:rPr>
          <w:rFonts w:eastAsia="MinionPro-Regular"/>
        </w:rPr>
        <w:t>rous</w:t>
      </w:r>
      <w:r w:rsidR="007D6E72" w:rsidRPr="005326CB">
        <w:rPr>
          <w:rFonts w:eastAsia="MinionPro-Regular"/>
        </w:rPr>
        <w:t xml:space="preserve"> women </w:t>
      </w:r>
      <w:r w:rsidR="004C67F2" w:rsidRPr="005326CB">
        <w:rPr>
          <w:rFonts w:eastAsia="MinionPro-Regular"/>
        </w:rPr>
        <w:t>were</w:t>
      </w:r>
      <w:r w:rsidR="007D6E72" w:rsidRPr="005326CB">
        <w:rPr>
          <w:rFonts w:eastAsia="MinionPro-Regular"/>
        </w:rPr>
        <w:t xml:space="preserve"> associated with late presentation for abortion service. </w:t>
      </w:r>
      <w:r w:rsidR="0038058E" w:rsidRPr="005326CB">
        <w:rPr>
          <w:rFonts w:eastAsia="MinionPro-Regular"/>
        </w:rPr>
        <w:t>Possibly</w:t>
      </w:r>
      <w:r w:rsidR="00244251" w:rsidRPr="005326CB">
        <w:rPr>
          <w:rFonts w:eastAsia="MinionPro-Regular"/>
        </w:rPr>
        <w:t xml:space="preserve"> </w:t>
      </w:r>
      <w:r w:rsidR="007D6E72" w:rsidRPr="005326CB">
        <w:rPr>
          <w:rFonts w:eastAsia="MinionPro-Regular"/>
        </w:rPr>
        <w:t xml:space="preserve">these young and uneducated </w:t>
      </w:r>
      <w:r w:rsidR="0038058E" w:rsidRPr="005326CB">
        <w:rPr>
          <w:rFonts w:eastAsia="MinionPro-Regular"/>
        </w:rPr>
        <w:t>women may not have information</w:t>
      </w:r>
      <w:r w:rsidR="00244251" w:rsidRPr="005326CB">
        <w:rPr>
          <w:rFonts w:eastAsia="MinionPro-Regular"/>
        </w:rPr>
        <w:t xml:space="preserve"> </w:t>
      </w:r>
      <w:r w:rsidR="0038058E" w:rsidRPr="005326CB">
        <w:rPr>
          <w:rFonts w:eastAsia="MinionPro-Regular"/>
        </w:rPr>
        <w:t>about where the appropriate service is given and usually they</w:t>
      </w:r>
      <w:r w:rsidR="00C40C19">
        <w:rPr>
          <w:rFonts w:eastAsia="MinionPro-Regular"/>
        </w:rPr>
        <w:t xml:space="preserve"> may</w:t>
      </w:r>
      <w:r w:rsidR="00244251" w:rsidRPr="005326CB">
        <w:rPr>
          <w:rFonts w:eastAsia="MinionPro-Regular"/>
        </w:rPr>
        <w:t xml:space="preserve"> </w:t>
      </w:r>
      <w:r w:rsidR="007D6E72" w:rsidRPr="005326CB">
        <w:rPr>
          <w:rFonts w:eastAsia="MinionPro-Regular"/>
        </w:rPr>
        <w:t xml:space="preserve">have </w:t>
      </w:r>
      <w:r w:rsidR="00C40C19">
        <w:rPr>
          <w:rFonts w:eastAsia="MinionPro-Regular"/>
        </w:rPr>
        <w:t>transportation problems if their residence is</w:t>
      </w:r>
      <w:r w:rsidR="0038058E" w:rsidRPr="005326CB">
        <w:rPr>
          <w:rFonts w:eastAsia="MinionPro-Regular"/>
        </w:rPr>
        <w:t xml:space="preserve"> </w:t>
      </w:r>
      <w:r w:rsidR="00C40C19">
        <w:rPr>
          <w:rFonts w:eastAsia="MinionPro-Regular"/>
        </w:rPr>
        <w:t>outside</w:t>
      </w:r>
      <w:r w:rsidR="005326CB" w:rsidRPr="005326CB">
        <w:rPr>
          <w:rFonts w:eastAsia="MinionPro-Regular"/>
        </w:rPr>
        <w:t xml:space="preserve"> Addis A</w:t>
      </w:r>
      <w:r w:rsidR="007D6E72" w:rsidRPr="005326CB">
        <w:rPr>
          <w:rFonts w:eastAsia="MinionPro-Regular"/>
        </w:rPr>
        <w:t>baba.</w:t>
      </w:r>
    </w:p>
    <w:p w:rsidR="003F79D1" w:rsidRDefault="003B0B0B" w:rsidP="003B0B0B">
      <w:pPr>
        <w:rPr>
          <w:rFonts w:eastAsia="MinionPro-Regular"/>
        </w:rPr>
      </w:pPr>
      <w:r>
        <w:t xml:space="preserve">Logistics related problems are also among the common reasons for delayed presentation for abortion. </w:t>
      </w:r>
      <w:r w:rsidRPr="005326CB">
        <w:t>Although there is substantial progress on the proportion of abortion care provided in the public sector</w:t>
      </w:r>
      <w:r>
        <w:t xml:space="preserve"> in Ethiopia, there are still insufficient centers.</w:t>
      </w:r>
      <w:r>
        <w:rPr>
          <w:rFonts w:eastAsia="MinionPro-Regular"/>
        </w:rPr>
        <w:t xml:space="preserve"> </w:t>
      </w:r>
      <w:r w:rsidR="0038058E" w:rsidRPr="005326CB">
        <w:t xml:space="preserve">A study done in </w:t>
      </w:r>
      <w:proofErr w:type="spellStart"/>
      <w:r w:rsidR="003A29CC" w:rsidRPr="005326CB">
        <w:t>Amhara</w:t>
      </w:r>
      <w:proofErr w:type="spellEnd"/>
      <w:r w:rsidR="003A29CC" w:rsidRPr="005326CB">
        <w:t xml:space="preserve"> region Ethiopia</w:t>
      </w:r>
      <w:r w:rsidR="0038058E" w:rsidRPr="005326CB">
        <w:t xml:space="preserve"> showed </w:t>
      </w:r>
      <w:r>
        <w:t>h</w:t>
      </w:r>
      <w:r w:rsidR="003A29CC" w:rsidRPr="005326CB">
        <w:t>aving logistics related problems  compared to not having problems were more likely to present late for abortion by 2.37 times.</w:t>
      </w:r>
      <w:r w:rsidR="005326CB" w:rsidRPr="005326CB">
        <w:t xml:space="preserve"> </w:t>
      </w:r>
      <w:r w:rsidR="00864C6E">
        <w:fldChar w:fldCharType="begin"/>
      </w:r>
      <w:r w:rsidR="000979D1">
        <w:instrText xml:space="preserve"> ADDIN EN.CITE &lt;EndNote&gt;&lt;Cite&gt;&lt;Author&gt;Mulat A&lt;/Author&gt;&lt;Year&gt;2015&lt;/Year&gt;&lt;RecNum&gt;4&lt;/RecNum&gt;&lt;DisplayText&gt;(10)&lt;/DisplayText&gt;&lt;record&gt;&lt;rec-number&gt;4&lt;/rec-number&gt;&lt;foreign-keys&gt;&lt;key app="EN" db-id="aa20z0s9725apkesazbvrpw990zzfzzd9sde" timestamp="1593795336"&gt;4&lt;/key&gt;&lt;/foreign-keys&gt;&lt;ref-type name="Journal Article"&gt;17&lt;/ref-type&gt;&lt;contributors&gt;&lt;authors&gt;&lt;author&gt;Mulat A, Bayu H, Alemu A.&lt;/author&gt;&lt;/authors&gt;&lt;/contributors&gt;&lt;titles&gt;&lt;title&gt;Induced Second Trimester Abortion and Associated Factors in Amhara Region Referral Hospitals&lt;/title&gt;&lt;secondary-title&gt;BioMed Research International&lt;/secondary-title&gt;&lt;/titles&gt;&lt;periodical&gt;&lt;full-title&gt;BioMed Research International&lt;/full-title&gt;&lt;/periodical&gt;&lt;pages&gt;6&lt;/pages&gt;&lt;volume&gt;2015 &lt;/volume&gt;&lt;number&gt;256534&lt;/number&gt;&lt;dates&gt;&lt;year&gt;2015&lt;/year&gt;&lt;pub-dates&gt;&lt;date&gt;16 March 2015&lt;/date&gt;&lt;/pub-dates&gt;&lt;/dates&gt;&lt;urls&gt;&lt;/urls&gt;&lt;custom7&gt;256534&lt;/custom7&gt;&lt;electronic-resource-num&gt;&lt;style face="underline" font="default" size="100%"&gt;http://dx.doi.org/10.1155/2015/256534&lt;/style&gt;&lt;style face="normal" font="default" size="100%"&gt;.&lt;/style&gt;&lt;/electronic-resource-num&gt;&lt;access-date&gt;14 January 2019&lt;/access-date&gt;&lt;/record&gt;&lt;/Cite&gt;&lt;/EndNote&gt;</w:instrText>
      </w:r>
      <w:r w:rsidR="00864C6E">
        <w:fldChar w:fldCharType="separate"/>
      </w:r>
      <w:r w:rsidR="00AB2736">
        <w:rPr>
          <w:noProof/>
        </w:rPr>
        <w:t>(10)</w:t>
      </w:r>
      <w:r w:rsidR="00864C6E">
        <w:fldChar w:fldCharType="end"/>
      </w:r>
      <w:r w:rsidR="00CF7779">
        <w:t xml:space="preserve">. </w:t>
      </w:r>
      <w:r w:rsidR="00864C6E">
        <w:t xml:space="preserve"> </w:t>
      </w:r>
      <w:r w:rsidR="007727F2">
        <w:t>Our</w:t>
      </w:r>
      <w:r w:rsidR="007727F2" w:rsidRPr="005326CB">
        <w:t xml:space="preserve"> study also show</w:t>
      </w:r>
      <w:r w:rsidR="007727F2">
        <w:t>ed more than 01 month delay after</w:t>
      </w:r>
      <w:r w:rsidR="007727F2" w:rsidRPr="005326CB">
        <w:t xml:space="preserve"> decision </w:t>
      </w:r>
      <w:r w:rsidR="007727F2">
        <w:t xml:space="preserve">to get the service </w:t>
      </w:r>
      <w:r w:rsidR="007727F2" w:rsidRPr="005326CB">
        <w:t xml:space="preserve">was significantly associated with late presentation </w:t>
      </w:r>
      <w:r>
        <w:t>(AOR</w:t>
      </w:r>
      <w:r w:rsidR="007727F2">
        <w:t>=</w:t>
      </w:r>
      <w:r w:rsidR="007727F2" w:rsidRPr="00224BE0">
        <w:rPr>
          <w:color w:val="000000"/>
          <w:sz w:val="22"/>
        </w:rPr>
        <w:t>4.426 (1.433 -13.672)</w:t>
      </w:r>
      <w:r w:rsidR="007727F2">
        <w:rPr>
          <w:color w:val="000000"/>
          <w:sz w:val="22"/>
        </w:rPr>
        <w:t>)</w:t>
      </w:r>
      <w:r w:rsidR="007727F2" w:rsidRPr="005326CB">
        <w:t>. In addition, transportation and information problems were significantly associated with second t</w:t>
      </w:r>
      <w:r>
        <w:t>rimester abortion.</w:t>
      </w:r>
    </w:p>
    <w:p w:rsidR="00112A39" w:rsidRDefault="00DC5D80" w:rsidP="00112A39">
      <w:r w:rsidRPr="007923F2">
        <w:lastRenderedPageBreak/>
        <w:t>Delays in suspecting and testing for pregnancy cumulatively caused 58% of second-trimester patients to miss the opportunity to have a first trimester abortion</w:t>
      </w:r>
      <w:r w:rsidR="00CF7779" w:rsidRPr="007923F2">
        <w:t xml:space="preserve"> in a case control study in US </w:t>
      </w:r>
      <w:r w:rsidR="00864C6E" w:rsidRPr="007923F2">
        <w:fldChar w:fldCharType="begin"/>
      </w:r>
      <w:r w:rsidR="000979D1">
        <w:instrText xml:space="preserve"> ADDIN EN.CITE &lt;EndNote&gt;&lt;Cite&gt;&lt;Author&gt;Drey EA&lt;/Author&gt;&lt;Year&gt;2006 &lt;/Year&gt;&lt;RecNum&gt;11&lt;/RecNum&gt;&lt;DisplayText&gt;(12)&lt;/DisplayText&gt;&lt;record&gt;&lt;rec-number&gt;11&lt;/rec-number&gt;&lt;foreign-keys&gt;&lt;key app="EN" db-id="aa20z0s9725apkesazbvrpw990zzfzzd9sde" timestamp="1593797101"&gt;11&lt;/key&gt;&lt;/foreign-keys&gt;&lt;ref-type name="Journal Article"&gt;17&lt;/ref-type&gt;&lt;contributors&gt;&lt;authors&gt;&lt;author&gt;Drey EA, Foster DG, Jackson RA, Lee SJ, Cardenas LH, Darney PD.&lt;/author&gt;&lt;/authors&gt;&lt;/contributors&gt;&lt;titles&gt;&lt;title&gt;Factors in Abortion Delay Into 2nd Trimester&lt;/title&gt;&lt;secondary-title&gt;Obstet Gynecol&lt;/secondary-title&gt;&lt;/titles&gt;&lt;periodical&gt;&lt;full-title&gt;Obstet Gynecol&lt;/full-title&gt;&lt;/periodical&gt;&lt;pages&gt;128–35&lt;/pages&gt;&lt;volume&gt;107&lt;/volume&gt;&lt;dates&gt;&lt;year&gt;2006 &lt;/year&gt;&lt;/dates&gt;&lt;urls&gt;&lt;/urls&gt;&lt;/record&gt;&lt;/Cite&gt;&lt;/EndNote&gt;</w:instrText>
      </w:r>
      <w:r w:rsidR="00864C6E" w:rsidRPr="007923F2">
        <w:fldChar w:fldCharType="separate"/>
      </w:r>
      <w:r w:rsidR="00AB2736">
        <w:rPr>
          <w:noProof/>
        </w:rPr>
        <w:t>(12)</w:t>
      </w:r>
      <w:r w:rsidR="00864C6E" w:rsidRPr="007923F2">
        <w:fldChar w:fldCharType="end"/>
      </w:r>
      <w:r w:rsidR="00CF7779" w:rsidRPr="007923F2">
        <w:t>.</w:t>
      </w:r>
      <w:r w:rsidR="00864C6E" w:rsidRPr="007923F2">
        <w:t xml:space="preserve"> </w:t>
      </w:r>
      <w:r w:rsidR="005326CB" w:rsidRPr="007923F2">
        <w:rPr>
          <w:rFonts w:eastAsia="MinionPro-Regular"/>
        </w:rPr>
        <w:t>Our</w:t>
      </w:r>
      <w:r w:rsidR="0038058E" w:rsidRPr="007923F2">
        <w:rPr>
          <w:rFonts w:eastAsia="MinionPro-Regular"/>
        </w:rPr>
        <w:t xml:space="preserve"> study also highlighted</w:t>
      </w:r>
      <w:r w:rsidR="007727F2" w:rsidRPr="007923F2">
        <w:rPr>
          <w:rFonts w:eastAsia="MinionPro-Regular"/>
        </w:rPr>
        <w:t>,</w:t>
      </w:r>
      <w:r w:rsidR="0038058E" w:rsidRPr="007923F2">
        <w:rPr>
          <w:rFonts w:eastAsia="MinionPro-Regular"/>
        </w:rPr>
        <w:t xml:space="preserve"> those women</w:t>
      </w:r>
      <w:r w:rsidR="00244251" w:rsidRPr="007923F2">
        <w:rPr>
          <w:rFonts w:eastAsia="MinionPro-Regular"/>
        </w:rPr>
        <w:t xml:space="preserve"> </w:t>
      </w:r>
      <w:r w:rsidR="0038058E" w:rsidRPr="007923F2">
        <w:rPr>
          <w:rFonts w:eastAsia="MinionPro-Regular"/>
        </w:rPr>
        <w:t xml:space="preserve">who </w:t>
      </w:r>
      <w:r w:rsidR="007727F2" w:rsidRPr="007923F2">
        <w:rPr>
          <w:rFonts w:eastAsia="MinionPro-Regular"/>
        </w:rPr>
        <w:t>didn’t know the</w:t>
      </w:r>
      <w:r w:rsidRPr="007923F2">
        <w:rPr>
          <w:rFonts w:eastAsia="MinionPro-Regular"/>
        </w:rPr>
        <w:t xml:space="preserve"> </w:t>
      </w:r>
      <w:r w:rsidR="007727F2" w:rsidRPr="007923F2">
        <w:rPr>
          <w:rFonts w:eastAsia="MinionPro-Regular"/>
        </w:rPr>
        <w:t xml:space="preserve">signs and symptoms of </w:t>
      </w:r>
      <w:r w:rsidR="0038058E" w:rsidRPr="007923F2">
        <w:rPr>
          <w:rFonts w:eastAsia="MinionPro-Regular"/>
        </w:rPr>
        <w:t xml:space="preserve">pregnancy were </w:t>
      </w:r>
      <w:r w:rsidRPr="007923F2">
        <w:rPr>
          <w:rFonts w:eastAsia="MinionPro-Regular"/>
        </w:rPr>
        <w:t>almost three</w:t>
      </w:r>
      <w:r w:rsidR="0038058E" w:rsidRPr="007923F2">
        <w:rPr>
          <w:rFonts w:eastAsia="MinionPro-Regular"/>
        </w:rPr>
        <w:t xml:space="preserve"> times</w:t>
      </w:r>
      <w:r w:rsidR="00244251" w:rsidRPr="007923F2">
        <w:rPr>
          <w:rFonts w:eastAsia="MinionPro-Regular"/>
        </w:rPr>
        <w:t xml:space="preserve"> </w:t>
      </w:r>
      <w:r w:rsidR="0038058E" w:rsidRPr="007923F2">
        <w:rPr>
          <w:rFonts w:eastAsia="MinionPro-Regular"/>
        </w:rPr>
        <w:t>more likely to miss the opportunity to have abortion in the</w:t>
      </w:r>
      <w:r w:rsidR="00244251" w:rsidRPr="007923F2">
        <w:rPr>
          <w:rFonts w:eastAsia="MinionPro-Regular"/>
        </w:rPr>
        <w:t xml:space="preserve"> </w:t>
      </w:r>
      <w:r w:rsidR="0038058E" w:rsidRPr="007923F2">
        <w:rPr>
          <w:rFonts w:eastAsia="MinionPro-Regular"/>
        </w:rPr>
        <w:t>first trimester period than their counterparts (</w:t>
      </w:r>
      <w:r w:rsidRPr="007923F2">
        <w:rPr>
          <w:rFonts w:eastAsia="MinionPro-Regular"/>
        </w:rPr>
        <w:t>AOR =</w:t>
      </w:r>
      <w:r w:rsidRPr="007923F2">
        <w:t>2.978 P =.003</w:t>
      </w:r>
      <w:r w:rsidR="0038058E" w:rsidRPr="007923F2">
        <w:rPr>
          <w:rFonts w:eastAsia="MinionPro-Regular"/>
        </w:rPr>
        <w:t xml:space="preserve">). </w:t>
      </w:r>
      <w:r w:rsidR="0065000D" w:rsidRPr="007923F2">
        <w:rPr>
          <w:rFonts w:eastAsia="MinionPro-Regular"/>
        </w:rPr>
        <w:t xml:space="preserve">More than a month </w:t>
      </w:r>
      <w:r w:rsidR="0065000D" w:rsidRPr="007923F2">
        <w:t>delays in suspecting and testing for pregnancy</w:t>
      </w:r>
      <w:r w:rsidR="00C16DEE" w:rsidRPr="007923F2">
        <w:t xml:space="preserve"> </w:t>
      </w:r>
      <w:r w:rsidR="00C16DEE" w:rsidRPr="007923F2">
        <w:rPr>
          <w:color w:val="000000"/>
        </w:rPr>
        <w:t xml:space="preserve">(AOR= </w:t>
      </w:r>
      <w:r w:rsidR="00C16DEE" w:rsidRPr="007923F2">
        <w:rPr>
          <w:color w:val="000000"/>
          <w:sz w:val="22"/>
        </w:rPr>
        <w:t>8.560 (2.119-34.576)</w:t>
      </w:r>
      <w:r w:rsidR="00C16DEE" w:rsidRPr="007923F2">
        <w:rPr>
          <w:color w:val="000000"/>
        </w:rPr>
        <w:t xml:space="preserve"> and AOR= </w:t>
      </w:r>
      <w:r w:rsidR="00C16DEE" w:rsidRPr="007923F2">
        <w:rPr>
          <w:color w:val="000000"/>
          <w:sz w:val="22"/>
        </w:rPr>
        <w:t>3.839 (1.511 -9.756)</w:t>
      </w:r>
      <w:r w:rsidR="004C67F2" w:rsidRPr="007923F2">
        <w:t xml:space="preserve"> respectively)</w:t>
      </w:r>
      <w:r w:rsidR="007727F2" w:rsidRPr="007923F2">
        <w:t>,</w:t>
      </w:r>
      <w:r w:rsidR="004C67F2" w:rsidRPr="007923F2">
        <w:t xml:space="preserve"> were</w:t>
      </w:r>
      <w:r w:rsidR="007727F2" w:rsidRPr="007923F2">
        <w:t xml:space="preserve"> </w:t>
      </w:r>
      <w:r w:rsidR="007923F2" w:rsidRPr="007923F2">
        <w:t>also associated</w:t>
      </w:r>
      <w:r w:rsidR="004C67F2" w:rsidRPr="007923F2">
        <w:t xml:space="preserve"> with second trimester presentation. </w:t>
      </w:r>
      <w:r w:rsidR="000A5BB9" w:rsidRPr="007923F2">
        <w:t>T</w:t>
      </w:r>
      <w:r w:rsidR="004C67F2" w:rsidRPr="007923F2">
        <w:t>he wide gap of</w:t>
      </w:r>
      <w:r w:rsidR="007923F2" w:rsidRPr="007923F2">
        <w:t xml:space="preserve"> fertility awareness,</w:t>
      </w:r>
      <w:r w:rsidR="004C67F2" w:rsidRPr="007923F2">
        <w:t xml:space="preserve"> </w:t>
      </w:r>
      <w:r w:rsidR="000A5BB9" w:rsidRPr="007923F2">
        <w:t xml:space="preserve">lack of </w:t>
      </w:r>
      <w:r w:rsidR="004C67F2" w:rsidRPr="007923F2">
        <w:t xml:space="preserve">information </w:t>
      </w:r>
      <w:r w:rsidR="000A5BB9" w:rsidRPr="007923F2">
        <w:rPr>
          <w:rFonts w:eastAsia="MinionPro-Regular"/>
        </w:rPr>
        <w:t xml:space="preserve">and may be irregular nature of women’s menses </w:t>
      </w:r>
      <w:r w:rsidR="000A5BB9" w:rsidRPr="007923F2">
        <w:t>play a role</w:t>
      </w:r>
      <w:r w:rsidR="007727F2" w:rsidRPr="007923F2">
        <w:t xml:space="preserve"> for late request for</w:t>
      </w:r>
      <w:r w:rsidR="004C67F2" w:rsidRPr="007923F2">
        <w:t xml:space="preserve"> abortion service. </w:t>
      </w:r>
      <w:r w:rsidR="000A5BB9" w:rsidRPr="007923F2">
        <w:t>Spending much time collecting money and locating a service for pregnancy test might explain the delay to diagnose pregnancy early.</w:t>
      </w:r>
    </w:p>
    <w:p w:rsidR="00C16E4F" w:rsidRDefault="003B0B0B" w:rsidP="00C16E4F">
      <w:r>
        <w:rPr>
          <w:rFonts w:eastAsia="MinionPro-Regular" w:cs="Times New Roman"/>
          <w:szCs w:val="24"/>
        </w:rPr>
        <w:t>In our study,</w:t>
      </w:r>
      <w:r w:rsidR="00716AF8" w:rsidRPr="00112A39">
        <w:rPr>
          <w:rFonts w:eastAsia="MinionPro-Regular" w:cs="Times New Roman"/>
          <w:szCs w:val="24"/>
        </w:rPr>
        <w:t xml:space="preserve"> large </w:t>
      </w:r>
      <w:r w:rsidR="008A65FF" w:rsidRPr="00112A39">
        <w:rPr>
          <w:rFonts w:eastAsia="MinionPro-Regular" w:cs="Times New Roman"/>
          <w:szCs w:val="24"/>
        </w:rPr>
        <w:t xml:space="preserve">proportion </w:t>
      </w:r>
      <w:r w:rsidR="00716AF8" w:rsidRPr="00112A39">
        <w:rPr>
          <w:rFonts w:eastAsia="MinionPro-Regular" w:cs="Times New Roman"/>
          <w:szCs w:val="24"/>
        </w:rPr>
        <w:t>of the respondents had limited awareness on</w:t>
      </w:r>
      <w:r w:rsidR="00716AF8" w:rsidRPr="00112A39">
        <w:rPr>
          <w:rFonts w:cs="Times New Roman"/>
          <w:szCs w:val="24"/>
        </w:rPr>
        <w:t xml:space="preserve"> pregnancy window period </w:t>
      </w:r>
      <w:r>
        <w:rPr>
          <w:rFonts w:cs="Times New Roman"/>
          <w:szCs w:val="24"/>
        </w:rPr>
        <w:t>of</w:t>
      </w:r>
      <w:r w:rsidR="00716AF8" w:rsidRPr="00112A39">
        <w:rPr>
          <w:rFonts w:cs="Times New Roman"/>
          <w:szCs w:val="24"/>
        </w:rPr>
        <w:t xml:space="preserve"> mens</w:t>
      </w:r>
      <w:r>
        <w:rPr>
          <w:rFonts w:cs="Times New Roman"/>
          <w:szCs w:val="24"/>
        </w:rPr>
        <w:t>trual cycle, contraceptive</w:t>
      </w:r>
      <w:r w:rsidR="00292074">
        <w:rPr>
          <w:rFonts w:cs="Times New Roman"/>
          <w:szCs w:val="24"/>
        </w:rPr>
        <w:t xml:space="preserve"> options</w:t>
      </w:r>
      <w:r w:rsidR="00716AF8" w:rsidRPr="00112A39">
        <w:rPr>
          <w:rFonts w:cs="Times New Roman"/>
          <w:szCs w:val="24"/>
        </w:rPr>
        <w:t xml:space="preserve">, pregnancy signs and symptoms and the safe time of pregnancy for induced abortion. </w:t>
      </w:r>
      <w:r>
        <w:rPr>
          <w:rFonts w:cs="Times New Roman"/>
          <w:szCs w:val="24"/>
        </w:rPr>
        <w:t>Similarly</w:t>
      </w:r>
      <w:r w:rsidR="008A65FF" w:rsidRPr="00112A39">
        <w:rPr>
          <w:rFonts w:cs="Times New Roman"/>
          <w:szCs w:val="24"/>
        </w:rPr>
        <w:t xml:space="preserve">, </w:t>
      </w:r>
      <w:r w:rsidR="000F7181" w:rsidRPr="00112A39">
        <w:rPr>
          <w:rFonts w:cs="Times New Roman"/>
          <w:szCs w:val="24"/>
        </w:rPr>
        <w:t>a cross sectional study</w:t>
      </w:r>
      <w:r w:rsidR="008A65FF" w:rsidRPr="00112A39">
        <w:rPr>
          <w:rFonts w:cs="Times New Roman"/>
          <w:szCs w:val="24"/>
        </w:rPr>
        <w:t xml:space="preserve"> conducted </w:t>
      </w:r>
      <w:r>
        <w:rPr>
          <w:rFonts w:cs="Times New Roman"/>
          <w:szCs w:val="24"/>
        </w:rPr>
        <w:t xml:space="preserve">among </w:t>
      </w:r>
      <w:r w:rsidR="008A65FF" w:rsidRPr="00112A39">
        <w:rPr>
          <w:rFonts w:cs="Times New Roman"/>
          <w:szCs w:val="24"/>
        </w:rPr>
        <w:t xml:space="preserve">female students in </w:t>
      </w:r>
      <w:r w:rsidR="000F7181" w:rsidRPr="00112A39">
        <w:rPr>
          <w:rFonts w:cs="Times New Roman"/>
          <w:szCs w:val="24"/>
        </w:rPr>
        <w:t xml:space="preserve">secondary schools in </w:t>
      </w:r>
      <w:proofErr w:type="spellStart"/>
      <w:r w:rsidR="000F7181" w:rsidRPr="00112A39">
        <w:rPr>
          <w:rFonts w:cs="Times New Roman"/>
          <w:szCs w:val="24"/>
        </w:rPr>
        <w:t>Mekelle</w:t>
      </w:r>
      <w:proofErr w:type="spellEnd"/>
      <w:r w:rsidR="000F7181" w:rsidRPr="00112A39">
        <w:rPr>
          <w:rFonts w:cs="Times New Roman"/>
          <w:szCs w:val="24"/>
        </w:rPr>
        <w:t xml:space="preserve"> town, Ethiopia,</w:t>
      </w:r>
      <w:r>
        <w:rPr>
          <w:rFonts w:cs="Times New Roman"/>
          <w:szCs w:val="24"/>
        </w:rPr>
        <w:t xml:space="preserve"> 12 </w:t>
      </w:r>
      <w:r w:rsidR="008A65FF" w:rsidRPr="00112A39">
        <w:rPr>
          <w:rFonts w:cs="Times New Roman"/>
          <w:szCs w:val="24"/>
        </w:rPr>
        <w:t>%</w:t>
      </w:r>
      <w:r w:rsidR="000F7181" w:rsidRPr="00112A39">
        <w:rPr>
          <w:rFonts w:cs="Times New Roman"/>
          <w:szCs w:val="24"/>
        </w:rPr>
        <w:t xml:space="preserve"> </w:t>
      </w:r>
      <w:r w:rsidR="00292074">
        <w:rPr>
          <w:rFonts w:cs="Times New Roman"/>
          <w:szCs w:val="24"/>
        </w:rPr>
        <w:t xml:space="preserve">of the </w:t>
      </w:r>
      <w:r w:rsidR="000F7181" w:rsidRPr="00112A39">
        <w:rPr>
          <w:rFonts w:cs="Times New Roman"/>
          <w:szCs w:val="24"/>
        </w:rPr>
        <w:t>students were</w:t>
      </w:r>
      <w:r>
        <w:rPr>
          <w:rFonts w:cs="Times New Roman"/>
          <w:szCs w:val="24"/>
        </w:rPr>
        <w:t xml:space="preserve"> not aware of any</w:t>
      </w:r>
      <w:r w:rsidR="000F7181" w:rsidRPr="00112A39">
        <w:rPr>
          <w:rFonts w:cs="Times New Roman"/>
          <w:szCs w:val="24"/>
        </w:rPr>
        <w:t xml:space="preserve"> methods of contraception</w:t>
      </w:r>
      <w:r>
        <w:rPr>
          <w:rFonts w:cs="Times New Roman"/>
          <w:szCs w:val="24"/>
        </w:rPr>
        <w:t xml:space="preserve"> and</w:t>
      </w:r>
      <w:r w:rsidR="00C16E4F">
        <w:rPr>
          <w:rFonts w:cs="Times New Roman"/>
          <w:szCs w:val="24"/>
        </w:rPr>
        <w:t xml:space="preserve"> 15% of the sexually active students had never used contraception</w:t>
      </w:r>
      <w:r w:rsidR="008A65FF" w:rsidRPr="00112A39">
        <w:rPr>
          <w:rFonts w:cs="Times New Roman"/>
          <w:szCs w:val="24"/>
        </w:rPr>
        <w:t>. 90%</w:t>
      </w:r>
      <w:r w:rsidR="00C16E4F">
        <w:rPr>
          <w:rFonts w:cs="Times New Roman"/>
          <w:szCs w:val="24"/>
        </w:rPr>
        <w:t xml:space="preserve"> of the students who reported having been</w:t>
      </w:r>
      <w:r w:rsidR="008A65FF" w:rsidRPr="00112A39">
        <w:rPr>
          <w:rFonts w:cs="Times New Roman"/>
          <w:szCs w:val="24"/>
        </w:rPr>
        <w:t xml:space="preserve"> </w:t>
      </w:r>
      <w:r w:rsidR="00C16E4F">
        <w:rPr>
          <w:rFonts w:cs="Times New Roman"/>
          <w:szCs w:val="24"/>
        </w:rPr>
        <w:t xml:space="preserve">pregnant </w:t>
      </w:r>
      <w:r w:rsidR="008A65FF" w:rsidRPr="00112A39">
        <w:rPr>
          <w:rFonts w:cs="Times New Roman"/>
          <w:szCs w:val="24"/>
        </w:rPr>
        <w:t>terminated their pregnancies with induced abortio</w:t>
      </w:r>
      <w:r w:rsidR="00112A39" w:rsidRPr="00112A39">
        <w:rPr>
          <w:rFonts w:cs="Times New Roman"/>
          <w:szCs w:val="24"/>
        </w:rPr>
        <w:t xml:space="preserve">n </w:t>
      </w:r>
      <w:r w:rsidR="00112A39" w:rsidRPr="00112A39">
        <w:rPr>
          <w:rFonts w:cs="Times New Roman"/>
          <w:szCs w:val="24"/>
        </w:rPr>
        <w:fldChar w:fldCharType="begin"/>
      </w:r>
      <w:r w:rsidR="0027529B">
        <w:rPr>
          <w:rFonts w:cs="Times New Roman"/>
          <w:szCs w:val="24"/>
        </w:rPr>
        <w:instrText xml:space="preserve"> ADDIN EN.CITE &lt;EndNote&gt;&lt;Cite&gt;&lt;Author&gt;Yohannes Adama Melaku&lt;/Author&gt;&lt;Year&gt;2014&lt;/Year&gt;&lt;RecNum&gt;26&lt;/RecNum&gt;&lt;DisplayText&gt;(24)&lt;/DisplayText&gt;&lt;record&gt;&lt;rec-number&gt;26&lt;/rec-number&gt;&lt;foreign-keys&gt;&lt;key app="EN" db-id="aa20z0s9725apkesazbvrpw990zzfzzd9sde" timestamp="1597605042"&gt;26&lt;/key&gt;&lt;/foreign-keys&gt;&lt;ref-type name="Journal Article"&gt;17&lt;/ref-type&gt;&lt;contributors&gt;&lt;authors&gt;&lt;author&gt;Yohannes Adama Melaku, Yemane Berhane, John Kinsman and Hailemariam Lemma Redal&lt;/author&gt;&lt;/authors&gt;&lt;/contributors&gt;&lt;titles&gt;&lt;title&gt;Sexual and reproductive health communication and awareness of contraceptive methods among secondary school female students, northern Ethiopia: a cross-sectional study&lt;/title&gt;&lt;secondary-title&gt;BMC Public Health&lt;/secondary-title&gt;&lt;/titles&gt;&lt;periodical&gt;&lt;full-title&gt;BMC Public Health&lt;/full-title&gt;&lt;/periodical&gt;&lt;volume&gt;14:252&lt;/volume&gt;&lt;dates&gt;&lt;year&gt;2014&lt;/year&gt;&lt;/dates&gt;&lt;urls&gt;&lt;related-urls&gt;&lt;url&gt;&lt;style face="underline" font="default" size="100%"&gt;http://www.biomedcentral.com/1471-2458/14/252&lt;/style&gt;&lt;/url&gt;&lt;/related-urls&gt;&lt;/urls&gt;&lt;access-date&gt;14 July 2020&lt;/access-date&gt;&lt;/record&gt;&lt;/Cite&gt;&lt;/EndNote&gt;</w:instrText>
      </w:r>
      <w:r w:rsidR="00112A39" w:rsidRPr="00112A39">
        <w:rPr>
          <w:rFonts w:cs="Times New Roman"/>
          <w:szCs w:val="24"/>
        </w:rPr>
        <w:fldChar w:fldCharType="separate"/>
      </w:r>
      <w:r w:rsidR="006969D4">
        <w:rPr>
          <w:rFonts w:cs="Times New Roman"/>
          <w:noProof/>
          <w:szCs w:val="24"/>
        </w:rPr>
        <w:t>(24)</w:t>
      </w:r>
      <w:r w:rsidR="00112A39" w:rsidRPr="00112A39">
        <w:rPr>
          <w:rFonts w:cs="Times New Roman"/>
          <w:szCs w:val="24"/>
        </w:rPr>
        <w:fldChar w:fldCharType="end"/>
      </w:r>
      <w:r w:rsidR="008A65FF" w:rsidRPr="00112A39">
        <w:rPr>
          <w:rFonts w:cs="Times New Roman"/>
          <w:szCs w:val="24"/>
        </w:rPr>
        <w:t xml:space="preserve">. This </w:t>
      </w:r>
      <w:r w:rsidR="00C16E4F">
        <w:rPr>
          <w:rFonts w:cs="Times New Roman"/>
          <w:szCs w:val="24"/>
        </w:rPr>
        <w:t>may be due to</w:t>
      </w:r>
      <w:r w:rsidR="00112A39" w:rsidRPr="00112A39">
        <w:rPr>
          <w:rFonts w:cs="Times New Roman"/>
          <w:szCs w:val="24"/>
        </w:rPr>
        <w:t xml:space="preserve"> lack of information and</w:t>
      </w:r>
      <w:r w:rsidR="008A65FF" w:rsidRPr="00112A39">
        <w:rPr>
          <w:rFonts w:cs="Times New Roman"/>
          <w:szCs w:val="24"/>
        </w:rPr>
        <w:t xml:space="preserve"> poor utilization of sexual and reproductive health service.</w:t>
      </w:r>
      <w:r w:rsidR="00090F7E" w:rsidRPr="00112A39">
        <w:rPr>
          <w:rFonts w:cs="Times New Roman"/>
          <w:szCs w:val="24"/>
        </w:rPr>
        <w:t xml:space="preserve"> </w:t>
      </w:r>
      <w:r w:rsidR="00292074" w:rsidRPr="00112A39">
        <w:rPr>
          <w:rFonts w:cs="Times New Roman"/>
          <w:szCs w:val="24"/>
        </w:rPr>
        <w:t>A</w:t>
      </w:r>
      <w:r w:rsidR="008A65FF" w:rsidRPr="00112A39">
        <w:rPr>
          <w:rFonts w:cs="Times New Roman"/>
          <w:szCs w:val="24"/>
        </w:rPr>
        <w:t xml:space="preserve"> cross sectional study done </w:t>
      </w:r>
      <w:r w:rsidR="008A65FF" w:rsidRPr="00112A39">
        <w:rPr>
          <w:rFonts w:cs="Times New Roman"/>
          <w:bCs/>
          <w:szCs w:val="24"/>
        </w:rPr>
        <w:t>in So</w:t>
      </w:r>
      <w:r w:rsidR="00C16E4F">
        <w:rPr>
          <w:rFonts w:cs="Times New Roman"/>
          <w:bCs/>
          <w:szCs w:val="24"/>
        </w:rPr>
        <w:t xml:space="preserve">uthwest </w:t>
      </w:r>
      <w:proofErr w:type="spellStart"/>
      <w:r w:rsidR="00C16E4F">
        <w:rPr>
          <w:rFonts w:cs="Times New Roman"/>
          <w:bCs/>
          <w:szCs w:val="24"/>
        </w:rPr>
        <w:t>Oromia</w:t>
      </w:r>
      <w:proofErr w:type="spellEnd"/>
      <w:r w:rsidR="00C16E4F">
        <w:rPr>
          <w:rFonts w:cs="Times New Roman"/>
          <w:bCs/>
          <w:szCs w:val="24"/>
        </w:rPr>
        <w:t>, Ethiopia, show</w:t>
      </w:r>
      <w:r w:rsidR="008A65FF" w:rsidRPr="00112A39">
        <w:rPr>
          <w:rFonts w:cs="Times New Roman"/>
          <w:b/>
          <w:bCs/>
          <w:i/>
          <w:iCs/>
          <w:szCs w:val="24"/>
        </w:rPr>
        <w:t xml:space="preserve"> </w:t>
      </w:r>
      <w:r w:rsidR="00C16E4F">
        <w:rPr>
          <w:rFonts w:cs="Times New Roman"/>
          <w:bCs/>
          <w:iCs/>
          <w:szCs w:val="24"/>
        </w:rPr>
        <w:t>l</w:t>
      </w:r>
      <w:r w:rsidR="008A65FF" w:rsidRPr="00112A39">
        <w:rPr>
          <w:rFonts w:cs="Times New Roman"/>
          <w:bCs/>
          <w:iCs/>
          <w:szCs w:val="24"/>
        </w:rPr>
        <w:t xml:space="preserve">ack of information </w:t>
      </w:r>
      <w:r w:rsidR="00292074">
        <w:rPr>
          <w:rFonts w:cs="Times New Roman"/>
          <w:bCs/>
          <w:iCs/>
          <w:szCs w:val="24"/>
        </w:rPr>
        <w:t xml:space="preserve">and </w:t>
      </w:r>
      <w:r w:rsidR="00292074" w:rsidRPr="00112A39">
        <w:rPr>
          <w:rFonts w:cs="Times New Roman"/>
          <w:bCs/>
          <w:iCs/>
          <w:szCs w:val="24"/>
        </w:rPr>
        <w:t xml:space="preserve">poor perceptions </w:t>
      </w:r>
      <w:r w:rsidR="008A65FF" w:rsidRPr="00112A39">
        <w:rPr>
          <w:rFonts w:cs="Times New Roman"/>
          <w:bCs/>
          <w:iCs/>
          <w:szCs w:val="24"/>
        </w:rPr>
        <w:t xml:space="preserve">about </w:t>
      </w:r>
      <w:r w:rsidR="00112A39" w:rsidRPr="00112A39">
        <w:rPr>
          <w:rFonts w:cs="Times New Roman"/>
          <w:bCs/>
          <w:iCs/>
          <w:szCs w:val="24"/>
        </w:rPr>
        <w:t>sexual</w:t>
      </w:r>
      <w:r w:rsidR="008A65FF" w:rsidRPr="00112A39">
        <w:rPr>
          <w:rFonts w:cs="Times New Roman"/>
          <w:bCs/>
          <w:iCs/>
          <w:szCs w:val="24"/>
        </w:rPr>
        <w:t xml:space="preserve"> and reproductive health, feeling of shame, fear of being seen by others, restrictive cultural norms, lack of privacy, confidentiality and unavailability of services were deterring use of sexual and reproductive health services</w:t>
      </w:r>
      <w:r w:rsidR="0028789D" w:rsidRPr="0028789D">
        <w:t xml:space="preserve"> </w:t>
      </w:r>
      <w:r w:rsidR="0028789D">
        <w:rPr>
          <w:rFonts w:cs="Times New Roman"/>
          <w:bCs/>
          <w:iCs/>
          <w:szCs w:val="24"/>
        </w:rPr>
        <w:fldChar w:fldCharType="begin"/>
      </w:r>
      <w:r w:rsidR="000979D1">
        <w:rPr>
          <w:rFonts w:cs="Times New Roman"/>
          <w:bCs/>
          <w:iCs/>
          <w:szCs w:val="24"/>
        </w:rPr>
        <w:instrText xml:space="preserve"> ADDIN EN.CITE &lt;EndNote&gt;&lt;Cite&gt;&lt;Author&gt;Zewdie Birhanu&lt;/Author&gt;&lt;Year&gt;2017&lt;/Year&gt;&lt;RecNum&gt;27&lt;/RecNum&gt;&lt;DisplayText&gt;(25)&lt;/DisplayText&gt;&lt;record&gt;&lt;rec-number&gt;27&lt;/rec-number&gt;&lt;foreign-keys&gt;&lt;key app="EN" db-id="aa20z0s9725apkesazbvrpw990zzfzzd9sde" timestamp="1597605514"&gt;27&lt;/key&gt;&lt;/foreign-keys&gt;&lt;ref-type name="Journal Article"&gt;17&lt;/ref-type&gt;&lt;contributors&gt;&lt;authors&gt;&lt;author&gt;Zewdie Birhanu, Kora Tushune, Mulusew G. Jeben&lt;/author&gt;&lt;/authors&gt;&lt;/contributors&gt;&lt;titles&gt;&lt;title&gt;Sexual and Reproductive Health Services Use, Perceptions, and Barriers among Young People in Southwest Oromia, Ethiopia&lt;/title&gt;&lt;secondary-title&gt;Ethiop J Health Sci&lt;/secondary-title&gt;&lt;/titles&gt;&lt;periodical&gt;&lt;full-title&gt;Ethiop J Health Sci&lt;/full-title&gt;&lt;/periodical&gt;&lt;pages&gt;37&lt;/pages&gt;&lt;volume&gt;28(1)&lt;/volume&gt;&lt;dates&gt;&lt;year&gt;2017&lt;/year&gt;&lt;/dates&gt;&lt;urls&gt;&lt;/urls&gt;&lt;electronic-resource-num&gt;&lt;style face="underline" font="default" size="100%"&gt;http://dx.doi.org/10.4314/ejhs.v28i1.6&lt;/style&gt;&lt;/electronic-resource-num&gt;&lt;access-date&gt;15 July 2020&lt;/access-date&gt;&lt;/record&gt;&lt;/Cite&gt;&lt;/EndNote&gt;</w:instrText>
      </w:r>
      <w:r w:rsidR="0028789D">
        <w:rPr>
          <w:rFonts w:cs="Times New Roman"/>
          <w:bCs/>
          <w:iCs/>
          <w:szCs w:val="24"/>
        </w:rPr>
        <w:fldChar w:fldCharType="separate"/>
      </w:r>
      <w:r w:rsidR="006969D4">
        <w:rPr>
          <w:rFonts w:cs="Times New Roman"/>
          <w:bCs/>
          <w:iCs/>
          <w:noProof/>
          <w:szCs w:val="24"/>
        </w:rPr>
        <w:t>(25)</w:t>
      </w:r>
      <w:r w:rsidR="0028789D">
        <w:rPr>
          <w:rFonts w:cs="Times New Roman"/>
          <w:bCs/>
          <w:iCs/>
          <w:szCs w:val="24"/>
        </w:rPr>
        <w:fldChar w:fldCharType="end"/>
      </w:r>
      <w:r w:rsidR="008A65FF" w:rsidRPr="00112A39">
        <w:rPr>
          <w:rFonts w:cs="Times New Roman"/>
          <w:bCs/>
          <w:iCs/>
          <w:szCs w:val="24"/>
        </w:rPr>
        <w:t>.</w:t>
      </w:r>
      <w:r w:rsidR="00090F7E" w:rsidRPr="00112A39">
        <w:rPr>
          <w:rFonts w:cs="Times New Roman"/>
          <w:bCs/>
          <w:iCs/>
          <w:szCs w:val="24"/>
        </w:rPr>
        <w:t xml:space="preserve"> </w:t>
      </w:r>
      <w:r w:rsidR="008A65FF" w:rsidRPr="00112A39">
        <w:rPr>
          <w:rFonts w:cs="Times New Roman"/>
          <w:szCs w:val="24"/>
        </w:rPr>
        <w:t xml:space="preserve">Thus, </w:t>
      </w:r>
      <w:r w:rsidR="00112A39" w:rsidRPr="00112A39">
        <w:rPr>
          <w:rFonts w:cs="Times New Roman"/>
          <w:szCs w:val="24"/>
        </w:rPr>
        <w:t>improving open</w:t>
      </w:r>
      <w:r w:rsidR="000F7181" w:rsidRPr="00112A39">
        <w:rPr>
          <w:rFonts w:cs="Times New Roman"/>
          <w:szCs w:val="24"/>
        </w:rPr>
        <w:t xml:space="preserve"> parent–child </w:t>
      </w:r>
      <w:r w:rsidR="00112A39" w:rsidRPr="00112A39">
        <w:rPr>
          <w:rFonts w:cs="Times New Roman"/>
          <w:szCs w:val="24"/>
        </w:rPr>
        <w:t>communication</w:t>
      </w:r>
      <w:r w:rsidR="000F7181" w:rsidRPr="00112A39">
        <w:rPr>
          <w:rFonts w:cs="Times New Roman"/>
          <w:szCs w:val="24"/>
        </w:rPr>
        <w:t xml:space="preserve"> and appropriate peer-to-peer communication in schools on sexual and reproductive health,</w:t>
      </w:r>
      <w:r w:rsidR="00112A39">
        <w:rPr>
          <w:rFonts w:cs="Times New Roman"/>
          <w:szCs w:val="24"/>
        </w:rPr>
        <w:t xml:space="preserve"> </w:t>
      </w:r>
      <w:r w:rsidR="00112A39" w:rsidRPr="00112A39">
        <w:rPr>
          <w:rFonts w:cs="Times New Roman"/>
          <w:szCs w:val="24"/>
        </w:rPr>
        <w:t>school</w:t>
      </w:r>
      <w:r w:rsidR="000F7181" w:rsidRPr="00112A39">
        <w:rPr>
          <w:rFonts w:cs="Times New Roman"/>
          <w:szCs w:val="24"/>
        </w:rPr>
        <w:t xml:space="preserve"> based service </w:t>
      </w:r>
      <w:r w:rsidR="008A65FF" w:rsidRPr="00112A39">
        <w:rPr>
          <w:rFonts w:cs="Times New Roman"/>
          <w:szCs w:val="24"/>
        </w:rPr>
        <w:t>delivery</w:t>
      </w:r>
      <w:r w:rsidR="000F7181" w:rsidRPr="00112A39">
        <w:rPr>
          <w:rFonts w:cs="Times New Roman"/>
          <w:szCs w:val="24"/>
        </w:rPr>
        <w:t>, youth centers and outreach/community volunteers approach may help creating awareness on reproductive health issues</w:t>
      </w:r>
      <w:r w:rsidR="000F7181">
        <w:rPr>
          <w:rFonts w:ascii="TimesNewRomanPSMT" w:hAnsi="TimesNewRomanPSMT" w:cs="TimesNewRomanPSMT"/>
          <w:sz w:val="22"/>
        </w:rPr>
        <w:t>.</w:t>
      </w:r>
    </w:p>
    <w:p w:rsidR="00EC53C2" w:rsidRDefault="00C16E4F" w:rsidP="00D44136">
      <w:pPr>
        <w:rPr>
          <w:rFonts w:eastAsia="Calibri"/>
          <w:lang w:eastAsia="ja-JP"/>
        </w:rPr>
      </w:pPr>
      <w:r>
        <w:t>T</w:t>
      </w:r>
      <w:r w:rsidR="007923F2">
        <w:t xml:space="preserve">he </w:t>
      </w:r>
      <w:r w:rsidR="0038058E" w:rsidRPr="005326CB">
        <w:t>str</w:t>
      </w:r>
      <w:r w:rsidR="007923F2">
        <w:t>e</w:t>
      </w:r>
      <w:r w:rsidR="00EC53C2">
        <w:t xml:space="preserve">ngths of the </w:t>
      </w:r>
      <w:r>
        <w:t>study include</w:t>
      </w:r>
      <w:r w:rsidR="002C4426" w:rsidRPr="005326CB">
        <w:t xml:space="preserve"> </w:t>
      </w:r>
      <w:r w:rsidR="007923F2">
        <w:t xml:space="preserve">the primary </w:t>
      </w:r>
      <w:r w:rsidR="002C4426" w:rsidRPr="005326CB">
        <w:rPr>
          <w:rFonts w:eastAsia="Calibri"/>
          <w:lang w:eastAsia="ja-JP"/>
        </w:rPr>
        <w:t>data collection at a single contact per patient</w:t>
      </w:r>
      <w:r>
        <w:rPr>
          <w:rFonts w:eastAsia="Calibri"/>
          <w:lang w:eastAsia="ja-JP"/>
        </w:rPr>
        <w:t xml:space="preserve"> </w:t>
      </w:r>
      <w:r w:rsidR="002C4426" w:rsidRPr="005326CB">
        <w:rPr>
          <w:rFonts w:eastAsia="Calibri"/>
          <w:lang w:eastAsia="ja-JP"/>
        </w:rPr>
        <w:t xml:space="preserve">and </w:t>
      </w:r>
      <w:r w:rsidR="007923F2" w:rsidRPr="005326CB">
        <w:rPr>
          <w:rFonts w:eastAsia="Calibri"/>
          <w:lang w:eastAsia="ja-JP"/>
        </w:rPr>
        <w:t>participant’s</w:t>
      </w:r>
      <w:r w:rsidR="002C4426" w:rsidRPr="005326CB">
        <w:rPr>
          <w:rFonts w:eastAsia="Calibri"/>
          <w:lang w:eastAsia="ja-JP"/>
        </w:rPr>
        <w:t xml:space="preserve"> loss from the study was not a problem. </w:t>
      </w:r>
      <w:r w:rsidR="002C4426" w:rsidRPr="005326CB">
        <w:t>The</w:t>
      </w:r>
      <w:r w:rsidR="0038058E" w:rsidRPr="005326CB">
        <w:t xml:space="preserve"> relatively long duration</w:t>
      </w:r>
      <w:r w:rsidR="00127516" w:rsidRPr="005326CB">
        <w:t xml:space="preserve"> </w:t>
      </w:r>
      <w:r w:rsidR="0038058E" w:rsidRPr="005326CB">
        <w:t>of data</w:t>
      </w:r>
      <w:r w:rsidR="002C4426" w:rsidRPr="005326CB">
        <w:t xml:space="preserve"> collection over 04 months </w:t>
      </w:r>
      <w:r w:rsidR="0038058E" w:rsidRPr="005326CB">
        <w:t xml:space="preserve">could </w:t>
      </w:r>
      <w:r w:rsidR="002C4426" w:rsidRPr="005326CB">
        <w:t xml:space="preserve">also </w:t>
      </w:r>
      <w:r w:rsidR="0038058E" w:rsidRPr="005326CB">
        <w:t>increase</w:t>
      </w:r>
      <w:r w:rsidR="00127516" w:rsidRPr="005326CB">
        <w:t xml:space="preserve"> </w:t>
      </w:r>
      <w:r w:rsidR="0038058E" w:rsidRPr="005326CB">
        <w:t xml:space="preserve">the representativeness of </w:t>
      </w:r>
      <w:r w:rsidR="0038058E" w:rsidRPr="005326CB">
        <w:lastRenderedPageBreak/>
        <w:t>samples that possibly predict the</w:t>
      </w:r>
      <w:r w:rsidR="00127516" w:rsidRPr="005326CB">
        <w:t xml:space="preserve"> </w:t>
      </w:r>
      <w:r w:rsidR="0038058E" w:rsidRPr="005326CB">
        <w:t>outcome variable.</w:t>
      </w:r>
      <w:r w:rsidR="002C4426" w:rsidRPr="005326CB">
        <w:t xml:space="preserve"> </w:t>
      </w:r>
      <w:r w:rsidR="00CB3B66" w:rsidRPr="005326CB">
        <w:t>L</w:t>
      </w:r>
      <w:r w:rsidR="0038058E" w:rsidRPr="005326CB">
        <w:t xml:space="preserve">ike </w:t>
      </w:r>
      <w:r w:rsidR="00CB3B66" w:rsidRPr="005326CB">
        <w:t>any other cross-sectional study, this study might have limitations.</w:t>
      </w:r>
      <w:r w:rsidR="0038058E" w:rsidRPr="005326CB">
        <w:t xml:space="preserve"> It could not explain cause</w:t>
      </w:r>
      <w:r w:rsidR="00127516" w:rsidRPr="005326CB">
        <w:t xml:space="preserve"> </w:t>
      </w:r>
      <w:r w:rsidR="00CB3B66" w:rsidRPr="005326CB">
        <w:t xml:space="preserve">and effect relationship. In addition, </w:t>
      </w:r>
      <w:r w:rsidR="00CB3B66" w:rsidRPr="005326CB">
        <w:rPr>
          <w:rFonts w:eastAsia="Calibri"/>
          <w:lang w:eastAsia="ja-JP"/>
        </w:rPr>
        <w:t>being a single and tertiary referral hospital based study; this study might have suffered from the possibility of selection bias, as the profile of those patients may be different from patients in other hospitals. Accordingly, the magnitude of late abortion care request is over</w:t>
      </w:r>
      <w:r w:rsidR="00292074">
        <w:rPr>
          <w:rFonts w:eastAsia="Calibri"/>
          <w:lang w:eastAsia="ja-JP"/>
        </w:rPr>
        <w:t xml:space="preserve"> </w:t>
      </w:r>
      <w:r w:rsidR="00CB3B66" w:rsidRPr="005326CB">
        <w:rPr>
          <w:rFonts w:eastAsia="Calibri"/>
          <w:lang w:eastAsia="ja-JP"/>
        </w:rPr>
        <w:t>estimated.</w:t>
      </w:r>
    </w:p>
    <w:p w:rsidR="0094599A" w:rsidRPr="00D44136" w:rsidRDefault="0094599A" w:rsidP="00D44136"/>
    <w:p w:rsidR="007923F2" w:rsidRPr="003624F1" w:rsidRDefault="007923F2" w:rsidP="00EC53C2">
      <w:pPr>
        <w:pStyle w:val="ListParagraph"/>
        <w:numPr>
          <w:ilvl w:val="0"/>
          <w:numId w:val="25"/>
        </w:numPr>
        <w:rPr>
          <w:b/>
          <w:sz w:val="28"/>
          <w:szCs w:val="28"/>
        </w:rPr>
      </w:pPr>
      <w:r w:rsidRPr="007923F2">
        <w:rPr>
          <w:b/>
          <w:sz w:val="28"/>
          <w:szCs w:val="28"/>
        </w:rPr>
        <w:t>Conclusion</w:t>
      </w:r>
    </w:p>
    <w:p w:rsidR="003F79D1" w:rsidRDefault="002436E2" w:rsidP="003F79D1">
      <w:r w:rsidRPr="00865A80">
        <w:t>This</w:t>
      </w:r>
      <w:r>
        <w:t xml:space="preserve"> study </w:t>
      </w:r>
      <w:r w:rsidR="007923F2">
        <w:t xml:space="preserve">which is </w:t>
      </w:r>
      <w:r>
        <w:t xml:space="preserve">undertaken </w:t>
      </w:r>
      <w:r w:rsidRPr="00865A80">
        <w:t xml:space="preserve">in </w:t>
      </w:r>
      <w:r>
        <w:t>SPHMMC</w:t>
      </w:r>
      <w:r w:rsidR="007923F2">
        <w:t>,</w:t>
      </w:r>
      <w:r>
        <w:t xml:space="preserve"> t</w:t>
      </w:r>
      <w:r w:rsidR="009979FE">
        <w:t>ried to determine the demand</w:t>
      </w:r>
      <w:r>
        <w:t xml:space="preserve"> of second trimester abortion and explore</w:t>
      </w:r>
      <w:r w:rsidRPr="00865A80">
        <w:t xml:space="preserve"> the reasons why wom</w:t>
      </w:r>
      <w:r>
        <w:t xml:space="preserve">en </w:t>
      </w:r>
      <w:r w:rsidRPr="00865A80">
        <w:t>delay seeking an abo</w:t>
      </w:r>
      <w:r w:rsidR="007923F2">
        <w:t>rtion</w:t>
      </w:r>
      <w:r w:rsidR="00D44136">
        <w:t xml:space="preserve">. It </w:t>
      </w:r>
      <w:r w:rsidRPr="00865A80">
        <w:t>adds to the body of information addressing the barriers to</w:t>
      </w:r>
      <w:r>
        <w:t xml:space="preserve"> safe abortion services. </w:t>
      </w:r>
      <w:r w:rsidR="00077CCD" w:rsidRPr="00865A80">
        <w:t>Unders</w:t>
      </w:r>
      <w:r w:rsidR="00077CCD">
        <w:t xml:space="preserve">tanding the complex reasons why </w:t>
      </w:r>
      <w:r w:rsidR="00077CCD" w:rsidRPr="00865A80">
        <w:t>women delay seeking an aborti</w:t>
      </w:r>
      <w:r w:rsidR="00077CCD">
        <w:t xml:space="preserve">on until the </w:t>
      </w:r>
      <w:r w:rsidR="00D44136">
        <w:t>second trimester can direct</w:t>
      </w:r>
      <w:r w:rsidR="00077CCD" w:rsidRPr="00865A80">
        <w:t xml:space="preserve"> health care interventions aimed at reducing the proportion of second</w:t>
      </w:r>
      <w:r w:rsidR="00077CCD">
        <w:t xml:space="preserve"> </w:t>
      </w:r>
      <w:r w:rsidR="00077CCD" w:rsidRPr="00865A80">
        <w:t xml:space="preserve">trimester abortions in </w:t>
      </w:r>
      <w:r w:rsidR="00077CCD">
        <w:t>SPHMMC</w:t>
      </w:r>
      <w:r w:rsidR="00077CCD" w:rsidRPr="00865A80">
        <w:t xml:space="preserve">. </w:t>
      </w:r>
    </w:p>
    <w:p w:rsidR="007824D6" w:rsidRPr="00D96000" w:rsidRDefault="00CE36E9" w:rsidP="00D96000">
      <w:r w:rsidRPr="00865A80">
        <w:t xml:space="preserve">Generally, the study revealed a </w:t>
      </w:r>
      <w:r>
        <w:t xml:space="preserve">high level of second trimester abortion </w:t>
      </w:r>
      <w:r w:rsidR="0013628E">
        <w:t>and myriad</w:t>
      </w:r>
      <w:r w:rsidR="0038058E" w:rsidRPr="004D7D8E">
        <w:t xml:space="preserve"> factors were preventing</w:t>
      </w:r>
      <w:r w:rsidR="00127516" w:rsidRPr="004D7D8E">
        <w:t xml:space="preserve"> </w:t>
      </w:r>
      <w:r w:rsidR="0038058E" w:rsidRPr="004D7D8E">
        <w:t>the women from g</w:t>
      </w:r>
      <w:r w:rsidR="00077CCD">
        <w:t xml:space="preserve">etting early abortion services. </w:t>
      </w:r>
      <w:r w:rsidRPr="00865A80">
        <w:t>Educational level, age of the patient, number</w:t>
      </w:r>
      <w:r>
        <w:t xml:space="preserve"> </w:t>
      </w:r>
      <w:r w:rsidRPr="00865A80">
        <w:t xml:space="preserve">of pregnancy, </w:t>
      </w:r>
      <w:r w:rsidR="00077CCD">
        <w:t xml:space="preserve">logistical problems </w:t>
      </w:r>
      <w:r w:rsidRPr="00865A80">
        <w:t xml:space="preserve">and </w:t>
      </w:r>
      <w:r w:rsidR="00077CCD">
        <w:rPr>
          <w:rFonts w:cs="Times New Roman"/>
          <w:szCs w:val="24"/>
        </w:rPr>
        <w:t>delay</w:t>
      </w:r>
      <w:r w:rsidRPr="00A909D3">
        <w:rPr>
          <w:rFonts w:cs="Times New Roman"/>
          <w:szCs w:val="24"/>
        </w:rPr>
        <w:t xml:space="preserve"> in suspecting and testing for pregnancy</w:t>
      </w:r>
      <w:r>
        <w:t xml:space="preserve"> </w:t>
      </w:r>
      <w:r w:rsidRPr="00865A80">
        <w:t>were factors significantly associated with induced abortion.</w:t>
      </w:r>
      <w:r w:rsidR="00077CCD">
        <w:t xml:space="preserve"> Uneducated women accounted for a </w:t>
      </w:r>
      <w:r w:rsidR="00077CCD" w:rsidRPr="00865A80">
        <w:t>disproportional share of second trimester</w:t>
      </w:r>
      <w:r w:rsidR="00077CCD">
        <w:t xml:space="preserve"> </w:t>
      </w:r>
      <w:r w:rsidR="00077CCD" w:rsidRPr="00865A80">
        <w:t>abortions in our study</w:t>
      </w:r>
      <w:r w:rsidR="00077CCD">
        <w:t>. So, p</w:t>
      </w:r>
      <w:r w:rsidR="0013628E" w:rsidRPr="00865A80">
        <w:t>ublic health inte</w:t>
      </w:r>
      <w:r w:rsidR="007923F2">
        <w:t>rventions could promote on</w:t>
      </w:r>
      <w:r w:rsidR="0013628E" w:rsidRPr="00865A80">
        <w:t xml:space="preserve"> more</w:t>
      </w:r>
      <w:r w:rsidR="0013628E">
        <w:t xml:space="preserve"> </w:t>
      </w:r>
      <w:r w:rsidR="0013628E" w:rsidRPr="00865A80">
        <w:t>ea</w:t>
      </w:r>
      <w:r w:rsidR="002436E2">
        <w:t xml:space="preserve">sily obtainable public funding, improved </w:t>
      </w:r>
      <w:r w:rsidR="002436E2" w:rsidRPr="00865A80">
        <w:t>access to contraceptive coun</w:t>
      </w:r>
      <w:r w:rsidR="002436E2">
        <w:t xml:space="preserve">seling and abortion service, and improved </w:t>
      </w:r>
      <w:r w:rsidR="002436E2" w:rsidRPr="00865A80">
        <w:t>wom</w:t>
      </w:r>
      <w:r w:rsidR="007923F2">
        <w:t>en's knowledge around pregnancy and</w:t>
      </w:r>
      <w:r w:rsidR="007923F2" w:rsidRPr="007923F2">
        <w:t xml:space="preserve"> </w:t>
      </w:r>
      <w:r w:rsidR="007923F2">
        <w:t>earlier recognition of pregnancy</w:t>
      </w:r>
      <w:r w:rsidR="007923F2" w:rsidRPr="00865A80">
        <w:t xml:space="preserve">, </w:t>
      </w:r>
      <w:r w:rsidR="002436E2" w:rsidRPr="00865A80">
        <w:t>reproductive</w:t>
      </w:r>
      <w:r w:rsidR="002436E2">
        <w:t xml:space="preserve"> </w:t>
      </w:r>
      <w:r w:rsidR="002436E2" w:rsidRPr="00865A80">
        <w:t>physiology and</w:t>
      </w:r>
      <w:r w:rsidR="002436E2">
        <w:t xml:space="preserve"> reproductive health in general </w:t>
      </w:r>
      <w:r w:rsidR="0013628E" w:rsidRPr="00865A80">
        <w:t>for indigent women</w:t>
      </w:r>
      <w:r w:rsidR="00077CCD">
        <w:t xml:space="preserve">. </w:t>
      </w:r>
      <w:r w:rsidR="00E72362">
        <w:t xml:space="preserve">In addition, broadening the scope of second trimester abortion service in to health centers might help reducing the magnitude of second trimester abortion. </w:t>
      </w:r>
      <w:r w:rsidR="00D44136" w:rsidRPr="00127516">
        <w:t>Q</w:t>
      </w:r>
      <w:r w:rsidR="001B3968" w:rsidRPr="00127516">
        <w:t>ualit</w:t>
      </w:r>
      <w:r w:rsidR="007923F2">
        <w:t xml:space="preserve">ative investigation may be needed to </w:t>
      </w:r>
      <w:r w:rsidR="00D44136">
        <w:t xml:space="preserve">further </w:t>
      </w:r>
      <w:r w:rsidR="007923F2">
        <w:t>dig out</w:t>
      </w:r>
      <w:r w:rsidR="001B3968" w:rsidRPr="00127516">
        <w:t xml:space="preserve"> underlying</w:t>
      </w:r>
      <w:r w:rsidR="00127516" w:rsidRPr="00127516">
        <w:t xml:space="preserve"> </w:t>
      </w:r>
      <w:r w:rsidR="007923F2">
        <w:t>reasons</w:t>
      </w:r>
      <w:r w:rsidR="001B3968" w:rsidRPr="00127516">
        <w:t xml:space="preserve"> why women make late decision to terminate their</w:t>
      </w:r>
      <w:r w:rsidR="00127516" w:rsidRPr="00127516">
        <w:t xml:space="preserve"> </w:t>
      </w:r>
      <w:r w:rsidR="001B3968" w:rsidRPr="00127516">
        <w:t>pregnancy in the second trimester period.</w:t>
      </w:r>
      <w:bookmarkEnd w:id="2"/>
    </w:p>
    <w:p w:rsidR="00D96000" w:rsidRDefault="00D96000" w:rsidP="00870296">
      <w:pPr>
        <w:ind w:firstLine="0"/>
        <w:rPr>
          <w:rFonts w:eastAsia="Calibri" w:cs="Times New Roman"/>
          <w:b/>
          <w:bCs/>
          <w:color w:val="000000" w:themeColor="text1"/>
          <w:sz w:val="28"/>
          <w:szCs w:val="28"/>
          <w:lang w:eastAsia="ja-JP"/>
        </w:rPr>
      </w:pPr>
    </w:p>
    <w:p w:rsidR="00415798" w:rsidRPr="00415798" w:rsidRDefault="00870296" w:rsidP="00870296">
      <w:pPr>
        <w:ind w:firstLine="0"/>
      </w:pPr>
      <w:r w:rsidRPr="00415798">
        <w:rPr>
          <w:rFonts w:eastAsia="Calibri" w:cs="Times New Roman"/>
          <w:b/>
          <w:bCs/>
          <w:color w:val="000000" w:themeColor="text1"/>
          <w:sz w:val="28"/>
          <w:szCs w:val="28"/>
          <w:lang w:eastAsia="ja-JP"/>
        </w:rPr>
        <w:lastRenderedPageBreak/>
        <w:t>Abbreviations</w:t>
      </w:r>
    </w:p>
    <w:p w:rsidR="00415798" w:rsidRPr="00415798" w:rsidRDefault="00870296" w:rsidP="00415798">
      <w:pPr>
        <w:rPr>
          <w:rFonts w:cs="Times New Roman"/>
          <w:szCs w:val="24"/>
        </w:rPr>
      </w:pPr>
      <w:r>
        <w:rPr>
          <w:rFonts w:cs="Times New Roman"/>
          <w:szCs w:val="24"/>
        </w:rPr>
        <w:t>AOR</w:t>
      </w:r>
      <w:r w:rsidR="00415798" w:rsidRPr="00415798">
        <w:rPr>
          <w:rFonts w:cs="Times New Roman"/>
          <w:szCs w:val="24"/>
        </w:rPr>
        <w:t xml:space="preserve"> </w:t>
      </w:r>
      <w:r>
        <w:rPr>
          <w:rFonts w:cs="Times New Roman"/>
          <w:szCs w:val="24"/>
        </w:rPr>
        <w:t>–</w:t>
      </w:r>
      <w:r w:rsidR="00415798" w:rsidRPr="00415798">
        <w:rPr>
          <w:rFonts w:cs="Times New Roman"/>
          <w:szCs w:val="24"/>
        </w:rPr>
        <w:t xml:space="preserve"> </w:t>
      </w:r>
      <w:r>
        <w:rPr>
          <w:rFonts w:cs="Times New Roman"/>
          <w:szCs w:val="24"/>
        </w:rPr>
        <w:t>Adjusted Odd Ratio</w:t>
      </w:r>
    </w:p>
    <w:p w:rsidR="00415798" w:rsidRPr="00415798" w:rsidRDefault="00415798" w:rsidP="00415798">
      <w:pPr>
        <w:rPr>
          <w:rFonts w:eastAsia="Calibri" w:cs="Times New Roman"/>
          <w:szCs w:val="24"/>
        </w:rPr>
      </w:pPr>
      <w:r w:rsidRPr="00415798">
        <w:rPr>
          <w:rFonts w:eastAsia="MinionPro-Regular" w:cs="Times New Roman"/>
          <w:color w:val="000000"/>
          <w:szCs w:val="24"/>
        </w:rPr>
        <w:t>CI – Confidence Interval</w:t>
      </w:r>
    </w:p>
    <w:p w:rsidR="00870296" w:rsidRDefault="00870296" w:rsidP="00415798">
      <w:pPr>
        <w:rPr>
          <w:rFonts w:cs="Times New Roman"/>
          <w:szCs w:val="24"/>
        </w:rPr>
      </w:pPr>
      <w:r>
        <w:rPr>
          <w:rFonts w:cs="Times New Roman"/>
          <w:szCs w:val="24"/>
        </w:rPr>
        <w:t xml:space="preserve">IRB </w:t>
      </w:r>
      <w:r w:rsidRPr="00415798">
        <w:rPr>
          <w:rFonts w:cs="Times New Roman"/>
          <w:szCs w:val="24"/>
        </w:rPr>
        <w:t>–</w:t>
      </w:r>
      <w:r>
        <w:rPr>
          <w:rFonts w:cs="Times New Roman"/>
          <w:szCs w:val="24"/>
        </w:rPr>
        <w:t xml:space="preserve"> </w:t>
      </w:r>
      <w:r>
        <w:rPr>
          <w:lang w:eastAsia="ja-JP"/>
        </w:rPr>
        <w:t>Institutional Review Board</w:t>
      </w:r>
    </w:p>
    <w:p w:rsidR="00415798" w:rsidRPr="00415798" w:rsidRDefault="00415798" w:rsidP="00415798">
      <w:pPr>
        <w:rPr>
          <w:szCs w:val="24"/>
        </w:rPr>
      </w:pPr>
      <w:r w:rsidRPr="00415798">
        <w:rPr>
          <w:rFonts w:cs="Times New Roman"/>
          <w:szCs w:val="24"/>
        </w:rPr>
        <w:t>LNMP-</w:t>
      </w:r>
      <w:r w:rsidR="00870296">
        <w:rPr>
          <w:rFonts w:cs="Times New Roman"/>
          <w:szCs w:val="24"/>
        </w:rPr>
        <w:t xml:space="preserve"> </w:t>
      </w:r>
      <w:r w:rsidRPr="00415798">
        <w:rPr>
          <w:rFonts w:cs="Times New Roman"/>
          <w:szCs w:val="24"/>
        </w:rPr>
        <w:t>Last Normal Menstrual Period</w:t>
      </w:r>
    </w:p>
    <w:p w:rsidR="00415798" w:rsidRPr="00415798" w:rsidRDefault="00415798" w:rsidP="00415798">
      <w:pPr>
        <w:rPr>
          <w:rFonts w:eastAsia="MinionPro-Regular" w:cs="Times New Roman"/>
          <w:color w:val="000000"/>
          <w:szCs w:val="24"/>
        </w:rPr>
      </w:pPr>
      <w:r w:rsidRPr="00415798">
        <w:rPr>
          <w:rFonts w:eastAsia="MinionPro-Regular" w:cs="Times New Roman"/>
          <w:color w:val="000000"/>
          <w:szCs w:val="24"/>
        </w:rPr>
        <w:t>OR –</w:t>
      </w:r>
      <w:r w:rsidR="00870296">
        <w:rPr>
          <w:rFonts w:eastAsia="MinionPro-Regular" w:cs="Times New Roman"/>
          <w:color w:val="000000"/>
          <w:szCs w:val="24"/>
        </w:rPr>
        <w:t xml:space="preserve"> </w:t>
      </w:r>
      <w:r w:rsidRPr="00415798">
        <w:rPr>
          <w:rFonts w:eastAsia="MinionPro-Regular" w:cs="Times New Roman"/>
          <w:color w:val="000000"/>
          <w:szCs w:val="24"/>
        </w:rPr>
        <w:t>Odds Ratio</w:t>
      </w:r>
    </w:p>
    <w:p w:rsidR="00415798" w:rsidRPr="00415798" w:rsidRDefault="00415798" w:rsidP="00415798">
      <w:pPr>
        <w:rPr>
          <w:rFonts w:eastAsia="MinionPro-Regular" w:cs="Times New Roman"/>
          <w:color w:val="000000"/>
          <w:szCs w:val="24"/>
        </w:rPr>
      </w:pPr>
      <w:r w:rsidRPr="00415798">
        <w:rPr>
          <w:rFonts w:asciiTheme="majorBidi" w:eastAsia="Calibri" w:hAnsiTheme="majorBidi" w:cstheme="majorBidi"/>
          <w:szCs w:val="24"/>
        </w:rPr>
        <w:t>OBGYN- Obstetrics and Gynecology</w:t>
      </w:r>
    </w:p>
    <w:p w:rsidR="00415798" w:rsidRPr="00415798" w:rsidRDefault="00415798" w:rsidP="00415798">
      <w:pPr>
        <w:rPr>
          <w:rFonts w:cs="Times New Roman"/>
          <w:szCs w:val="24"/>
        </w:rPr>
      </w:pPr>
      <w:r w:rsidRPr="00415798">
        <w:rPr>
          <w:rFonts w:cs="Times New Roman"/>
          <w:szCs w:val="24"/>
        </w:rPr>
        <w:t>SPHMMC-Saint Paul’s Hospital Millennium Medical College</w:t>
      </w:r>
    </w:p>
    <w:p w:rsidR="00415798" w:rsidRPr="00415798" w:rsidRDefault="00415798" w:rsidP="00415798">
      <w:pPr>
        <w:rPr>
          <w:rFonts w:cs="Times New Roman"/>
          <w:szCs w:val="24"/>
        </w:rPr>
      </w:pPr>
      <w:r w:rsidRPr="00415798">
        <w:rPr>
          <w:rFonts w:cs="Times New Roman"/>
          <w:szCs w:val="24"/>
        </w:rPr>
        <w:t>SPSS-Statistical Package for Social Science</w:t>
      </w:r>
    </w:p>
    <w:p w:rsidR="00415798" w:rsidRPr="00415798" w:rsidRDefault="00415798" w:rsidP="00415798">
      <w:pPr>
        <w:rPr>
          <w:rFonts w:cs="Times New Roman"/>
          <w:szCs w:val="24"/>
        </w:rPr>
      </w:pPr>
      <w:r w:rsidRPr="00415798">
        <w:rPr>
          <w:rFonts w:cs="Times New Roman"/>
          <w:szCs w:val="24"/>
        </w:rPr>
        <w:t>US -   United States</w:t>
      </w:r>
    </w:p>
    <w:p w:rsidR="006D158D" w:rsidRPr="00870296" w:rsidRDefault="00415798" w:rsidP="00870296">
      <w:pPr>
        <w:rPr>
          <w:rStyle w:val="Heading1Char"/>
          <w:rFonts w:eastAsiaTheme="minorHAnsi" w:cstheme="minorBidi"/>
          <w:b w:val="0"/>
          <w:bCs w:val="0"/>
          <w:color w:val="auto"/>
          <w:sz w:val="24"/>
          <w:lang w:eastAsia="en-US"/>
        </w:rPr>
      </w:pPr>
      <w:r w:rsidRPr="00415798">
        <w:rPr>
          <w:rFonts w:cs="Times New Roman"/>
          <w:szCs w:val="24"/>
        </w:rPr>
        <w:t>WHO- World Health Organization</w:t>
      </w:r>
    </w:p>
    <w:p w:rsidR="00C84CD0" w:rsidRPr="00F23720" w:rsidRDefault="00C84CD0" w:rsidP="00870296">
      <w:pPr>
        <w:ind w:firstLine="0"/>
        <w:rPr>
          <w:b/>
          <w:sz w:val="28"/>
          <w:szCs w:val="28"/>
        </w:rPr>
      </w:pPr>
      <w:r w:rsidRPr="00F23720">
        <w:rPr>
          <w:b/>
          <w:sz w:val="28"/>
          <w:szCs w:val="28"/>
        </w:rPr>
        <w:t>Acknowledgments</w:t>
      </w:r>
    </w:p>
    <w:p w:rsidR="007824D6" w:rsidRPr="00D96000" w:rsidRDefault="00F23720" w:rsidP="00D96000">
      <w:pPr>
        <w:rPr>
          <w:rStyle w:val="Heading1Char"/>
          <w:rFonts w:eastAsia="MinionPro-Regular" w:cstheme="minorBidi"/>
          <w:b w:val="0"/>
          <w:bCs w:val="0"/>
          <w:color w:val="auto"/>
          <w:sz w:val="24"/>
          <w:szCs w:val="22"/>
          <w:lang w:eastAsia="en-US"/>
        </w:rPr>
      </w:pPr>
      <w:r w:rsidRPr="00F23720">
        <w:rPr>
          <w:rFonts w:eastAsia="MinionPro-Regular"/>
        </w:rPr>
        <w:t>We, t</w:t>
      </w:r>
      <w:r w:rsidR="00C84CD0" w:rsidRPr="00F23720">
        <w:rPr>
          <w:rFonts w:eastAsia="MinionPro-Regular"/>
        </w:rPr>
        <w:t>he authors would like to</w:t>
      </w:r>
      <w:r w:rsidRPr="00F23720">
        <w:rPr>
          <w:rFonts w:eastAsia="MinionPro-Regular"/>
        </w:rPr>
        <w:t xml:space="preserve"> thank</w:t>
      </w:r>
      <w:r w:rsidRPr="00F23720">
        <w:rPr>
          <w:lang w:eastAsia="ja-JP"/>
        </w:rPr>
        <w:t xml:space="preserve"> the </w:t>
      </w:r>
      <w:r w:rsidR="00415798">
        <w:rPr>
          <w:lang w:eastAsia="ja-JP"/>
        </w:rPr>
        <w:t>institutional review board</w:t>
      </w:r>
      <w:r w:rsidRPr="00F23720">
        <w:rPr>
          <w:lang w:eastAsia="ja-JP"/>
        </w:rPr>
        <w:t xml:space="preserve"> of SPHMMC for the ethical clearance and </w:t>
      </w:r>
      <w:r w:rsidRPr="00F23720">
        <w:rPr>
          <w:rFonts w:eastAsia="Calibri"/>
        </w:rPr>
        <w:t xml:space="preserve">the hospital administration for the </w:t>
      </w:r>
      <w:r w:rsidRPr="00F23720">
        <w:rPr>
          <w:lang w:eastAsia="ja-JP"/>
        </w:rPr>
        <w:t>p</w:t>
      </w:r>
      <w:r w:rsidRPr="00F23720">
        <w:rPr>
          <w:rFonts w:eastAsia="Calibri"/>
        </w:rPr>
        <w:t xml:space="preserve">ermission to conduct the study. We also like to thank </w:t>
      </w:r>
      <w:r w:rsidRPr="00F23720">
        <w:rPr>
          <w:rFonts w:eastAsia="MinionPro-Regular"/>
        </w:rPr>
        <w:t>d</w:t>
      </w:r>
      <w:r w:rsidR="00C84CD0" w:rsidRPr="00F23720">
        <w:rPr>
          <w:rFonts w:eastAsia="MinionPro-Regular"/>
        </w:rPr>
        <w:t>epartment of</w:t>
      </w:r>
      <w:r w:rsidRPr="00F23720">
        <w:rPr>
          <w:rFonts w:eastAsia="MinionPro-Regular"/>
        </w:rPr>
        <w:t xml:space="preserve"> Obstetrics and Gynecology</w:t>
      </w:r>
      <w:r w:rsidR="00C84CD0" w:rsidRPr="00F23720">
        <w:rPr>
          <w:rFonts w:eastAsia="MinionPro-Regular"/>
        </w:rPr>
        <w:t>,</w:t>
      </w:r>
      <w:r w:rsidRPr="00F23720">
        <w:rPr>
          <w:rFonts w:eastAsia="MinionPro-Regular"/>
        </w:rPr>
        <w:t xml:space="preserve"> SPHMMC,</w:t>
      </w:r>
      <w:r w:rsidR="00C84CD0" w:rsidRPr="00F23720">
        <w:rPr>
          <w:rFonts w:eastAsia="MinionPro-Regular"/>
        </w:rPr>
        <w:t xml:space="preserve"> for funding this researc</w:t>
      </w:r>
      <w:r w:rsidRPr="00F23720">
        <w:rPr>
          <w:rFonts w:eastAsia="MinionPro-Regular"/>
        </w:rPr>
        <w:t>h. Last but not least, we</w:t>
      </w:r>
      <w:r w:rsidR="00C84CD0" w:rsidRPr="00F23720">
        <w:rPr>
          <w:rFonts w:eastAsia="MinionPro-Regular"/>
        </w:rPr>
        <w:t xml:space="preserve"> would like to thank all study participants and data collectors for their contribution in success of their work.</w:t>
      </w:r>
    </w:p>
    <w:p w:rsidR="00D96000" w:rsidRDefault="00D96000" w:rsidP="003624F1">
      <w:pPr>
        <w:rPr>
          <w:rStyle w:val="Heading1Char"/>
          <w:bCs w:val="0"/>
          <w:szCs w:val="28"/>
        </w:rPr>
      </w:pPr>
    </w:p>
    <w:p w:rsidR="00D96000" w:rsidRDefault="00D96000" w:rsidP="003624F1">
      <w:pPr>
        <w:rPr>
          <w:rStyle w:val="Heading1Char"/>
          <w:bCs w:val="0"/>
          <w:szCs w:val="28"/>
        </w:rPr>
      </w:pPr>
    </w:p>
    <w:p w:rsidR="00D96000" w:rsidRDefault="00D96000" w:rsidP="003624F1">
      <w:pPr>
        <w:rPr>
          <w:rStyle w:val="Heading1Char"/>
          <w:bCs w:val="0"/>
          <w:szCs w:val="28"/>
        </w:rPr>
      </w:pPr>
    </w:p>
    <w:p w:rsidR="00D96000" w:rsidRDefault="00D96000" w:rsidP="003624F1">
      <w:pPr>
        <w:rPr>
          <w:rStyle w:val="Heading1Char"/>
          <w:bCs w:val="0"/>
          <w:szCs w:val="28"/>
        </w:rPr>
      </w:pPr>
    </w:p>
    <w:p w:rsidR="00D96000" w:rsidRDefault="00D96000" w:rsidP="003624F1">
      <w:pPr>
        <w:rPr>
          <w:rStyle w:val="Heading1Char"/>
          <w:bCs w:val="0"/>
          <w:szCs w:val="28"/>
        </w:rPr>
      </w:pPr>
    </w:p>
    <w:p w:rsidR="00D96000" w:rsidRDefault="00D96000" w:rsidP="003624F1">
      <w:pPr>
        <w:rPr>
          <w:rStyle w:val="Heading1Char"/>
          <w:bCs w:val="0"/>
          <w:szCs w:val="28"/>
        </w:rPr>
      </w:pPr>
    </w:p>
    <w:p w:rsidR="00D96000" w:rsidRDefault="00D96000" w:rsidP="003624F1">
      <w:pPr>
        <w:rPr>
          <w:rStyle w:val="Heading1Char"/>
          <w:bCs w:val="0"/>
          <w:szCs w:val="28"/>
        </w:rPr>
      </w:pPr>
    </w:p>
    <w:p w:rsidR="00691C5B" w:rsidRPr="00EC53C2" w:rsidRDefault="00CF7779" w:rsidP="003624F1">
      <w:pPr>
        <w:rPr>
          <w:rStyle w:val="Heading1Char"/>
          <w:bCs w:val="0"/>
          <w:szCs w:val="28"/>
        </w:rPr>
      </w:pPr>
      <w:r w:rsidRPr="00EC53C2">
        <w:rPr>
          <w:rStyle w:val="Heading1Char"/>
          <w:bCs w:val="0"/>
          <w:szCs w:val="28"/>
        </w:rPr>
        <w:lastRenderedPageBreak/>
        <w:t xml:space="preserve">References </w:t>
      </w:r>
    </w:p>
    <w:p w:rsidR="0027529B" w:rsidRPr="0027529B" w:rsidRDefault="0003759E" w:rsidP="0027529B">
      <w:pPr>
        <w:pStyle w:val="EndNoteBibliography"/>
        <w:spacing w:after="0"/>
        <w:ind w:firstLine="0"/>
      </w:pPr>
      <w:r w:rsidRPr="00224BE0">
        <w:rPr>
          <w:rFonts w:cstheme="minorBidi"/>
          <w:b/>
          <w:bCs/>
          <w:color w:val="4D4D4D"/>
          <w:szCs w:val="24"/>
        </w:rPr>
        <w:fldChar w:fldCharType="begin"/>
      </w:r>
      <w:r w:rsidRPr="00224BE0">
        <w:rPr>
          <w:b/>
          <w:bCs/>
          <w:color w:val="4D4D4D"/>
          <w:szCs w:val="24"/>
        </w:rPr>
        <w:instrText xml:space="preserve"> ADDIN EN.REFLIST </w:instrText>
      </w:r>
      <w:r w:rsidRPr="00224BE0">
        <w:rPr>
          <w:rFonts w:cstheme="minorBidi"/>
          <w:b/>
          <w:bCs/>
          <w:color w:val="4D4D4D"/>
          <w:szCs w:val="24"/>
        </w:rPr>
        <w:fldChar w:fldCharType="separate"/>
      </w:r>
      <w:r w:rsidR="0027529B" w:rsidRPr="0027529B">
        <w:t>1.</w:t>
      </w:r>
      <w:r w:rsidR="0027529B" w:rsidRPr="0027529B">
        <w:tab/>
        <w:t>Sedgh G BJ, Singh S. Abortion incidence between 1990 and 2014: global, regional, andsub regional levels and trends. Lancet. 2016;388(10041):258-67.</w:t>
      </w:r>
    </w:p>
    <w:p w:rsidR="0027529B" w:rsidRPr="0027529B" w:rsidRDefault="0027529B" w:rsidP="0027529B">
      <w:pPr>
        <w:pStyle w:val="EndNoteBibliography"/>
        <w:spacing w:after="0"/>
        <w:ind w:firstLine="0"/>
      </w:pPr>
      <w:r w:rsidRPr="0027529B">
        <w:t>2.</w:t>
      </w:r>
      <w:r w:rsidRPr="0027529B">
        <w:tab/>
        <w:t>Unsafe aborion: Global and regional estimates of the incidence of unsafe abortion and associated mortality in 2008 [Internet]. Avenue Appia. 2011 [cited 18 January 2019]. Available from: whqlibdoc.who.int &gt;978924501118-eng.</w:t>
      </w:r>
    </w:p>
    <w:p w:rsidR="0027529B" w:rsidRPr="0027529B" w:rsidRDefault="0027529B" w:rsidP="0027529B">
      <w:pPr>
        <w:pStyle w:val="EndNoteBibliography"/>
        <w:spacing w:after="0"/>
        <w:ind w:firstLine="0"/>
      </w:pPr>
      <w:r w:rsidRPr="0027529B">
        <w:t>3.</w:t>
      </w:r>
      <w:r w:rsidRPr="0027529B">
        <w:tab/>
        <w:t>Andersson IM CK, Gemzeil-danielsson K. Experiences, Feelings and Thoughts of Women Undergoing Second Trimester Medical Termination of Pregnancy. PLOS ONE. 2014;9(12)(e115957).</w:t>
      </w:r>
    </w:p>
    <w:p w:rsidR="0027529B" w:rsidRPr="0027529B" w:rsidRDefault="0027529B" w:rsidP="0027529B">
      <w:pPr>
        <w:pStyle w:val="EndNoteBibliography"/>
        <w:spacing w:after="0"/>
        <w:ind w:firstLine="0"/>
      </w:pPr>
      <w:r w:rsidRPr="0027529B">
        <w:t>4.</w:t>
      </w:r>
      <w:r w:rsidRPr="0027529B">
        <w:tab/>
        <w:t>Bartlett LA BC, Shulman HB. Risk factors for legal induced abortion-related mortality in the United States. . Obstet Gynecol. 2004;104(3):635.</w:t>
      </w:r>
    </w:p>
    <w:p w:rsidR="0027529B" w:rsidRPr="0027529B" w:rsidRDefault="0027529B" w:rsidP="0027529B">
      <w:pPr>
        <w:pStyle w:val="EndNoteBibliography"/>
        <w:spacing w:after="0"/>
        <w:ind w:firstLine="0"/>
      </w:pPr>
      <w:r w:rsidRPr="0027529B">
        <w:t>5.</w:t>
      </w:r>
      <w:r w:rsidRPr="0027529B">
        <w:tab/>
        <w:t>Lince-Deroche N FT, Sinanovic E,, Devjee J MJ, Blanchard K. The costs and cost effectiveness of providing second- trimester medical and surgical safe abortion services in Western Cape Province, South Africa. PLOS ONE. 2018;13(6)(e0197485).</w:t>
      </w:r>
    </w:p>
    <w:p w:rsidR="0027529B" w:rsidRPr="0027529B" w:rsidRDefault="0027529B" w:rsidP="0027529B">
      <w:pPr>
        <w:pStyle w:val="EndNoteBibliography"/>
        <w:spacing w:after="0"/>
        <w:ind w:firstLine="0"/>
      </w:pPr>
      <w:r w:rsidRPr="0027529B">
        <w:t>6.</w:t>
      </w:r>
      <w:r w:rsidRPr="0027529B">
        <w:tab/>
        <w:t>Moor AM GY, Fetters T, DibabaWado Y, Bankole A, Singh S, Gebreselassie H, Getachew Y. The Estimated Incidence of Induced Abortion in Ethiopia, 2014: Changes in the Provision of Services since 2008. Int Perspect Sex Reprod Health. 2016;42(3):111–20.</w:t>
      </w:r>
    </w:p>
    <w:p w:rsidR="0027529B" w:rsidRPr="0027529B" w:rsidRDefault="0027529B" w:rsidP="0027529B">
      <w:pPr>
        <w:pStyle w:val="EndNoteBibliography"/>
        <w:spacing w:after="0"/>
        <w:ind w:firstLine="0"/>
      </w:pPr>
      <w:r w:rsidRPr="0027529B">
        <w:t>7.</w:t>
      </w:r>
      <w:r w:rsidRPr="0027529B">
        <w:tab/>
        <w:t>Facts on Unintended Pregnancy and Abortion in Ethiopia, 2010 [Internet]. Guttmacher institute. 2010 [cited 17 February 2019]. Available from: info@guttmacher.org.</w:t>
      </w:r>
    </w:p>
    <w:p w:rsidR="0027529B" w:rsidRPr="0027529B" w:rsidRDefault="0027529B" w:rsidP="0027529B">
      <w:pPr>
        <w:pStyle w:val="EndNoteBibliography"/>
        <w:spacing w:after="0"/>
        <w:ind w:firstLine="0"/>
      </w:pPr>
      <w:r w:rsidRPr="0027529B">
        <w:t>8.</w:t>
      </w:r>
      <w:r w:rsidRPr="0027529B">
        <w:tab/>
        <w:t>Yirgu Gebrehiwot TF, Hailemichael Gebreselassie, Ann Moore, Mengistu Hailemariam,Yohannes Dibaba, Akinrinola Bankole, Yonas Getachew. Changes in Morbidity and Abortion Care in Ethiopia after Legal Reform: National Results from 2008 and 2014. IntPerspect Sex Reprod Health. 2016;42(3):121–30.</w:t>
      </w:r>
    </w:p>
    <w:p w:rsidR="0027529B" w:rsidRPr="0027529B" w:rsidRDefault="0027529B" w:rsidP="0027529B">
      <w:pPr>
        <w:pStyle w:val="EndNoteBibliography"/>
        <w:spacing w:after="0"/>
        <w:ind w:firstLine="0"/>
      </w:pPr>
      <w:r w:rsidRPr="0027529B">
        <w:t>9.</w:t>
      </w:r>
      <w:r w:rsidRPr="0027529B">
        <w:tab/>
        <w:t>Facts on Induced Abortion Worldwide [Internet]. World Health Organization. 2012 [cited 16 January 2019]. Available from: rhrpublications@who.int.</w:t>
      </w:r>
    </w:p>
    <w:p w:rsidR="0027529B" w:rsidRPr="0027529B" w:rsidRDefault="0027529B" w:rsidP="0027529B">
      <w:pPr>
        <w:pStyle w:val="EndNoteBibliography"/>
        <w:spacing w:after="0"/>
        <w:ind w:firstLine="0"/>
      </w:pPr>
      <w:r w:rsidRPr="0027529B">
        <w:t>10.</w:t>
      </w:r>
      <w:r w:rsidRPr="0027529B">
        <w:tab/>
        <w:t>Mulat A BH, Alemu A. Induced Second Trimester Abortion and Associated Factors in Amhara Region Referral Hospitals. BioMed Research International. 2015;2015 (256534):6.</w:t>
      </w:r>
    </w:p>
    <w:p w:rsidR="0027529B" w:rsidRPr="0027529B" w:rsidRDefault="0027529B" w:rsidP="0027529B">
      <w:pPr>
        <w:pStyle w:val="EndNoteBibliography"/>
        <w:spacing w:after="0"/>
        <w:ind w:firstLine="0"/>
      </w:pPr>
      <w:r w:rsidRPr="0027529B">
        <w:t>11.</w:t>
      </w:r>
      <w:r w:rsidRPr="0027529B">
        <w:tab/>
        <w:t>Diana G. Fostera RAJ, Kate Cosbya, Tracy A. Weitza,, Philip D. Darney EADE. Predictors of delay in each step leading to an abortion Contraception 2008;77:289–93.</w:t>
      </w:r>
    </w:p>
    <w:p w:rsidR="0027529B" w:rsidRPr="0027529B" w:rsidRDefault="0027529B" w:rsidP="0027529B">
      <w:pPr>
        <w:pStyle w:val="EndNoteBibliography"/>
        <w:spacing w:after="0"/>
        <w:ind w:firstLine="0"/>
      </w:pPr>
      <w:r w:rsidRPr="0027529B">
        <w:t>12.</w:t>
      </w:r>
      <w:r w:rsidRPr="0027529B">
        <w:tab/>
        <w:t>Drey EA FD, Jackson RA, Lee SJ, Cardenas LH, Darney PD. Factors in Abortion Delay Into 2nd Trimester. Obstet Gynecol. 2006 107:128–35.</w:t>
      </w:r>
    </w:p>
    <w:p w:rsidR="0027529B" w:rsidRPr="0027529B" w:rsidRDefault="0027529B" w:rsidP="0027529B">
      <w:pPr>
        <w:pStyle w:val="EndNoteBibliography"/>
        <w:spacing w:after="0"/>
        <w:ind w:firstLine="0"/>
      </w:pPr>
      <w:r w:rsidRPr="0027529B">
        <w:t>13.</w:t>
      </w:r>
      <w:r w:rsidRPr="0027529B">
        <w:tab/>
        <w:t>Jones RK. JJ. Characteristics and Circumstances of U.S. Women, Who Obtain Very Early and Second-Trimester Abortions. PLoS ONE. 2017;12(1)(e0169969.).</w:t>
      </w:r>
    </w:p>
    <w:p w:rsidR="0027529B" w:rsidRPr="0027529B" w:rsidRDefault="0027529B" w:rsidP="0027529B">
      <w:pPr>
        <w:pStyle w:val="EndNoteBibliography"/>
        <w:spacing w:after="0"/>
        <w:ind w:firstLine="0"/>
      </w:pPr>
      <w:r w:rsidRPr="0027529B">
        <w:t>14.</w:t>
      </w:r>
      <w:r w:rsidRPr="0027529B">
        <w:tab/>
        <w:t>Kiley JW Y, Niemi CM, Feingleass JM, Simon MA. . delays in request for pregnancy termination: Comparison of patients in the first and second trimesters. Contraception. 2010;81:446–51.</w:t>
      </w:r>
    </w:p>
    <w:p w:rsidR="0027529B" w:rsidRPr="0027529B" w:rsidRDefault="0027529B" w:rsidP="0027529B">
      <w:pPr>
        <w:pStyle w:val="EndNoteBibliography"/>
        <w:spacing w:after="0"/>
        <w:ind w:firstLine="0"/>
      </w:pPr>
      <w:r w:rsidRPr="0027529B">
        <w:lastRenderedPageBreak/>
        <w:t>15.</w:t>
      </w:r>
      <w:r w:rsidRPr="0027529B">
        <w:tab/>
        <w:t>Mentula MJ NM, SuhonenS,Hemminki E, Gissler M, Heikinheimo O. Young age and termination of pregnancy during the second trimester are risk factors for repeat second-trimester abortion. Am J Obstet Gynecol. 2010; 203:107:1-7.</w:t>
      </w:r>
    </w:p>
    <w:p w:rsidR="0027529B" w:rsidRPr="0027529B" w:rsidRDefault="0027529B" w:rsidP="0027529B">
      <w:pPr>
        <w:pStyle w:val="EndNoteBibliography"/>
        <w:spacing w:after="0"/>
        <w:ind w:firstLine="0"/>
      </w:pPr>
      <w:r w:rsidRPr="0027529B">
        <w:t>16.</w:t>
      </w:r>
      <w:r w:rsidRPr="0027529B">
        <w:tab/>
        <w:t>Saavedra-Avendano B SR, Sanhueza P, Rios-Polanco R, Garcia-Martinez L, Darney BG. Who presents past the gestational age limit for first trimester abortion in the public sector in Mexico City ? PLoS ONE  2018;13(2)(e0192547).</w:t>
      </w:r>
    </w:p>
    <w:p w:rsidR="0027529B" w:rsidRPr="0027529B" w:rsidRDefault="0027529B" w:rsidP="0027529B">
      <w:pPr>
        <w:pStyle w:val="EndNoteBibliography"/>
        <w:spacing w:after="0"/>
        <w:ind w:firstLine="0"/>
      </w:pPr>
      <w:r w:rsidRPr="0027529B">
        <w:t>17.</w:t>
      </w:r>
      <w:r w:rsidRPr="0027529B">
        <w:tab/>
        <w:t>Waddington A HP, Reid R. Determinants of Late Presentation for Induced Abortion Care. J ObstetGynaecol. 2015;37(1):40–5.</w:t>
      </w:r>
    </w:p>
    <w:p w:rsidR="0027529B" w:rsidRPr="0027529B" w:rsidRDefault="0027529B" w:rsidP="0027529B">
      <w:pPr>
        <w:pStyle w:val="EndNoteBibliography"/>
        <w:spacing w:after="0"/>
        <w:ind w:firstLine="0"/>
      </w:pPr>
      <w:r w:rsidRPr="0027529B">
        <w:t>18.</w:t>
      </w:r>
      <w:r w:rsidRPr="0027529B">
        <w:tab/>
        <w:t>Zavier AJ  JS, Kalyanwala S. Factors associated with second trimester abortion in rural Maharashtra and Rajasthan, India. Global Public Health. 2012; 7:8( ):897-908.</w:t>
      </w:r>
    </w:p>
    <w:p w:rsidR="0027529B" w:rsidRPr="0027529B" w:rsidRDefault="0027529B" w:rsidP="0027529B">
      <w:pPr>
        <w:pStyle w:val="EndNoteBibliography"/>
        <w:spacing w:after="0"/>
        <w:ind w:firstLine="0"/>
      </w:pPr>
      <w:r w:rsidRPr="0027529B">
        <w:t>19.</w:t>
      </w:r>
      <w:r w:rsidRPr="0027529B">
        <w:tab/>
        <w:t>Bonnen K TD, Rasch V. Determinants of first and second trimester induced abortion: Results from a cross-sectional study taken place 7 years after abortion law revisions in Ethiopia. BMC Pregnancy and Childbirth. 2014;14:416.</w:t>
      </w:r>
    </w:p>
    <w:p w:rsidR="0027529B" w:rsidRPr="0027529B" w:rsidRDefault="0027529B" w:rsidP="0027529B">
      <w:pPr>
        <w:pStyle w:val="EndNoteBibliography"/>
        <w:spacing w:after="0"/>
        <w:ind w:firstLine="0"/>
      </w:pPr>
      <w:r w:rsidRPr="0027529B">
        <w:t>20.</w:t>
      </w:r>
      <w:r w:rsidRPr="0027529B">
        <w:tab/>
        <w:t>David B SK. The implementation of safe abortion services in Ethiopia. Int J Gynecol Obstet. 2018; 143 (Suppl. 4): 19–24.</w:t>
      </w:r>
    </w:p>
    <w:p w:rsidR="0027529B" w:rsidRPr="0027529B" w:rsidRDefault="0027529B" w:rsidP="0027529B">
      <w:pPr>
        <w:pStyle w:val="EndNoteBibliography"/>
        <w:spacing w:after="0"/>
        <w:ind w:firstLine="0"/>
      </w:pPr>
      <w:r w:rsidRPr="0027529B">
        <w:t>21.</w:t>
      </w:r>
      <w:r w:rsidRPr="0027529B">
        <w:tab/>
        <w:t>Fetters T VS, Picardo C, &amp; Rathavy T. Abortion-related complications in Cambodia. BJOG: An International Journal of Obstetrics &amp;Gynaecology. 2008;115(8):957-68.</w:t>
      </w:r>
    </w:p>
    <w:p w:rsidR="0027529B" w:rsidRPr="0027529B" w:rsidRDefault="0027529B" w:rsidP="0027529B">
      <w:pPr>
        <w:pStyle w:val="EndNoteBibliography"/>
        <w:spacing w:after="0"/>
        <w:ind w:firstLine="0"/>
      </w:pPr>
      <w:r w:rsidRPr="0027529B">
        <w:t>22.</w:t>
      </w:r>
      <w:r w:rsidRPr="0027529B">
        <w:tab/>
        <w:t>Gebreselassie H, Fetters, T., Singh, S., Abdella, A., Gebrehiwot, Y., Tesfaye, S.&amp;Kumbi, S. Caring for women with abortion complications in Ethiopia: National estimates and future implications. International Perspectives on Sexual and Reproductive Health. 2010;36(1):6-15.</w:t>
      </w:r>
    </w:p>
    <w:p w:rsidR="0027529B" w:rsidRPr="0027529B" w:rsidRDefault="0027529B" w:rsidP="0027529B">
      <w:pPr>
        <w:pStyle w:val="EndNoteBibliography"/>
        <w:spacing w:after="0"/>
        <w:ind w:firstLine="0"/>
      </w:pPr>
      <w:r w:rsidRPr="0027529B">
        <w:t>23.</w:t>
      </w:r>
      <w:r w:rsidRPr="0027529B">
        <w:tab/>
        <w:t xml:space="preserve">Incidence and complications of unsafe abortion in Kenya: Key findings of a national study [Internet]. Ministry of Health Kenya, Ipas Kenya, &amp; Guttmacher Institute. 2013 [cited 16 January 2019]. Available from: </w:t>
      </w:r>
      <w:r w:rsidRPr="005202CA">
        <w:t>www.guttmacher.org/pubs/abortion-in-Kenya</w:t>
      </w:r>
    </w:p>
    <w:p w:rsidR="0027529B" w:rsidRPr="0027529B" w:rsidRDefault="0027529B" w:rsidP="0027529B">
      <w:pPr>
        <w:pStyle w:val="EndNoteBibliography"/>
        <w:spacing w:after="0"/>
        <w:ind w:firstLine="0"/>
      </w:pPr>
      <w:r w:rsidRPr="0027529B">
        <w:t>24.</w:t>
      </w:r>
      <w:r w:rsidRPr="0027529B">
        <w:tab/>
        <w:t>Yohannes Adama Melaku YB, John Kinsman and Hailemariam Lemma Redal. Sexual and reproductive health communication and awareness of contraceptive methods among secondary school female students, northern Ethiopia: a cross-sectional study. BMC Public Health. 2014;14:252.</w:t>
      </w:r>
    </w:p>
    <w:p w:rsidR="0027529B" w:rsidRPr="0027529B" w:rsidRDefault="0027529B" w:rsidP="0027529B">
      <w:pPr>
        <w:pStyle w:val="EndNoteBibliography"/>
        <w:ind w:firstLine="0"/>
      </w:pPr>
      <w:r w:rsidRPr="0027529B">
        <w:t>25.</w:t>
      </w:r>
      <w:r w:rsidRPr="0027529B">
        <w:tab/>
        <w:t>Zewdie Birhanu KT, Mulusew G. Jeben. Sexual and Reproductive Health Services Use, Perceptions, and Barriers among Young People in Southwest Oromia, Ethiopia. Ethiop J Health Sci. 2017;28(1):37.</w:t>
      </w:r>
    </w:p>
    <w:p w:rsidR="00666C87" w:rsidRDefault="0003759E" w:rsidP="00CF7779">
      <w:pPr>
        <w:pStyle w:val="ListParagraph"/>
        <w:ind w:left="630" w:firstLine="0"/>
        <w:rPr>
          <w:rFonts w:cs="Times New Roman"/>
          <w:b/>
          <w:bCs/>
          <w:color w:val="4D4D4D"/>
          <w:szCs w:val="24"/>
        </w:rPr>
      </w:pPr>
      <w:r w:rsidRPr="00224BE0">
        <w:rPr>
          <w:rFonts w:cs="Times New Roman"/>
          <w:b/>
          <w:bCs/>
          <w:color w:val="4D4D4D"/>
          <w:szCs w:val="24"/>
        </w:rPr>
        <w:fldChar w:fldCharType="end"/>
      </w:r>
    </w:p>
    <w:p w:rsidR="00C160E1" w:rsidRDefault="00C160E1" w:rsidP="00CF7779">
      <w:pPr>
        <w:pStyle w:val="ListParagraph"/>
        <w:ind w:left="630" w:firstLine="0"/>
        <w:rPr>
          <w:rFonts w:cs="Times New Roman"/>
          <w:b/>
          <w:bCs/>
          <w:color w:val="4D4D4D"/>
          <w:szCs w:val="24"/>
        </w:rPr>
      </w:pPr>
    </w:p>
    <w:p w:rsidR="00C160E1" w:rsidRDefault="00C160E1" w:rsidP="00CF7779">
      <w:pPr>
        <w:pStyle w:val="ListParagraph"/>
        <w:ind w:left="630" w:firstLine="0"/>
        <w:rPr>
          <w:rFonts w:cs="Times New Roman"/>
          <w:b/>
          <w:bCs/>
          <w:color w:val="4D4D4D"/>
          <w:szCs w:val="24"/>
        </w:rPr>
      </w:pPr>
    </w:p>
    <w:p w:rsidR="00C160E1" w:rsidRDefault="00C160E1" w:rsidP="00CF7779">
      <w:pPr>
        <w:pStyle w:val="ListParagraph"/>
        <w:ind w:left="630" w:firstLine="0"/>
        <w:rPr>
          <w:rFonts w:cs="Times New Roman"/>
          <w:b/>
          <w:bCs/>
          <w:color w:val="4D4D4D"/>
          <w:szCs w:val="24"/>
        </w:rPr>
      </w:pPr>
    </w:p>
    <w:p w:rsidR="00C160E1" w:rsidRDefault="00C160E1" w:rsidP="00CF7779">
      <w:pPr>
        <w:pStyle w:val="ListParagraph"/>
        <w:ind w:left="630" w:firstLine="0"/>
        <w:rPr>
          <w:rFonts w:cs="Times New Roman"/>
          <w:b/>
          <w:bCs/>
          <w:color w:val="4D4D4D"/>
          <w:szCs w:val="24"/>
        </w:rPr>
      </w:pPr>
    </w:p>
    <w:p w:rsidR="00C160E1" w:rsidRPr="00605ADC" w:rsidRDefault="00605ADC" w:rsidP="00C160E1">
      <w:pPr>
        <w:rPr>
          <w:rFonts w:cs="Times New Roman"/>
          <w:bCs/>
          <w:color w:val="000000" w:themeColor="text1"/>
          <w:sz w:val="36"/>
          <w:szCs w:val="36"/>
        </w:rPr>
      </w:pPr>
      <w:r w:rsidRPr="00605ADC">
        <w:rPr>
          <w:rFonts w:cs="Times New Roman"/>
          <w:b/>
          <w:bCs/>
          <w:color w:val="000000" w:themeColor="text1"/>
          <w:sz w:val="36"/>
          <w:szCs w:val="36"/>
        </w:rPr>
        <w:lastRenderedPageBreak/>
        <w:t xml:space="preserve">Declaration </w:t>
      </w:r>
    </w:p>
    <w:p w:rsidR="00605ADC" w:rsidRPr="008F4937" w:rsidRDefault="00605ADC" w:rsidP="00C160E1">
      <w:pPr>
        <w:rPr>
          <w:rFonts w:cs="Times New Roman"/>
          <w:bCs/>
          <w:color w:val="000000" w:themeColor="text1"/>
          <w:szCs w:val="24"/>
        </w:rPr>
      </w:pPr>
      <w:r w:rsidRPr="008F4937">
        <w:rPr>
          <w:rFonts w:cs="Times New Roman"/>
          <w:bCs/>
          <w:color w:val="000000" w:themeColor="text1"/>
          <w:szCs w:val="24"/>
        </w:rPr>
        <w:t>As</w:t>
      </w:r>
      <w:r w:rsidR="008F4937" w:rsidRPr="008F4937">
        <w:rPr>
          <w:rFonts w:cs="Times New Roman"/>
          <w:bCs/>
          <w:color w:val="000000" w:themeColor="text1"/>
          <w:szCs w:val="24"/>
        </w:rPr>
        <w:t xml:space="preserve"> research advisors, we here by</w:t>
      </w:r>
      <w:r w:rsidRPr="008F4937">
        <w:rPr>
          <w:rFonts w:cs="Times New Roman"/>
          <w:bCs/>
          <w:color w:val="000000" w:themeColor="text1"/>
          <w:szCs w:val="24"/>
        </w:rPr>
        <w:t xml:space="preserve"> certify that we have r</w:t>
      </w:r>
      <w:r w:rsidR="008F4937" w:rsidRPr="008F4937">
        <w:rPr>
          <w:rFonts w:cs="Times New Roman"/>
          <w:bCs/>
          <w:color w:val="000000" w:themeColor="text1"/>
          <w:szCs w:val="24"/>
        </w:rPr>
        <w:t>ead and evaluated the thesis</w:t>
      </w:r>
      <w:r w:rsidRPr="008F4937">
        <w:rPr>
          <w:rFonts w:cs="Times New Roman"/>
          <w:bCs/>
          <w:color w:val="000000" w:themeColor="text1"/>
          <w:szCs w:val="24"/>
        </w:rPr>
        <w:t xml:space="preserve"> prepared by Dr. Kidus Kebede Abadi under our guidance which is entitled with “</w:t>
      </w:r>
      <w:r w:rsidRPr="008F4937">
        <w:rPr>
          <w:rFonts w:eastAsia="Calibri" w:cs="Times New Roman"/>
          <w:color w:val="000000" w:themeColor="text1"/>
          <w:szCs w:val="24"/>
        </w:rPr>
        <w:t xml:space="preserve">Magnitude and Determinants of Safe Second Trimester Abortion </w:t>
      </w:r>
      <w:r w:rsidRPr="008F4937">
        <w:rPr>
          <w:rFonts w:cs="Times New Roman"/>
          <w:szCs w:val="24"/>
        </w:rPr>
        <w:t>in Saint Paul Hospital Millennium Medical College</w:t>
      </w:r>
      <w:r w:rsidR="008F4937">
        <w:rPr>
          <w:rFonts w:cs="Times New Roman"/>
          <w:szCs w:val="24"/>
        </w:rPr>
        <w:t>” at</w:t>
      </w:r>
      <w:r w:rsidR="008F4937" w:rsidRPr="008F4937">
        <w:rPr>
          <w:rFonts w:cs="Times New Roman"/>
          <w:szCs w:val="24"/>
        </w:rPr>
        <w:t xml:space="preserve"> obstetrics and gynecology </w:t>
      </w:r>
      <w:r w:rsidR="008F4937">
        <w:rPr>
          <w:rFonts w:cs="Times New Roman"/>
          <w:szCs w:val="24"/>
        </w:rPr>
        <w:t>department</w:t>
      </w:r>
      <w:r w:rsidRPr="008F4937">
        <w:rPr>
          <w:rFonts w:cs="Times New Roman"/>
          <w:szCs w:val="24"/>
        </w:rPr>
        <w:t xml:space="preserve">. We recommend that the work provided in this thesis is the researchers own research work. It has not been submitted elsewhere for any other </w:t>
      </w:r>
      <w:r w:rsidR="008F4937" w:rsidRPr="008F4937">
        <w:rPr>
          <w:rFonts w:cs="Times New Roman"/>
          <w:szCs w:val="24"/>
        </w:rPr>
        <w:t>degree or</w:t>
      </w:r>
      <w:r w:rsidRPr="008F4937">
        <w:rPr>
          <w:rFonts w:cs="Times New Roman"/>
          <w:szCs w:val="24"/>
        </w:rPr>
        <w:t xml:space="preserve"> qualification in the study area. It has been conducted per the conditions of the technical and ethical </w:t>
      </w:r>
      <w:r w:rsidR="008F4937" w:rsidRPr="008F4937">
        <w:rPr>
          <w:rFonts w:cs="Times New Roman"/>
          <w:szCs w:val="24"/>
        </w:rPr>
        <w:t>requirements</w:t>
      </w:r>
      <w:r w:rsidRPr="008F4937">
        <w:rPr>
          <w:rFonts w:cs="Times New Roman"/>
          <w:szCs w:val="24"/>
        </w:rPr>
        <w:t xml:space="preserve"> needed.</w:t>
      </w:r>
    </w:p>
    <w:p w:rsidR="00C160E1" w:rsidRPr="00B27183" w:rsidRDefault="00C160E1" w:rsidP="00C160E1">
      <w:pPr>
        <w:rPr>
          <w:rFonts w:cs="Times New Roman"/>
          <w:b/>
          <w:bCs/>
          <w:color w:val="000000" w:themeColor="text1"/>
          <w:szCs w:val="24"/>
        </w:rPr>
      </w:pPr>
      <w:r w:rsidRPr="00B27183">
        <w:rPr>
          <w:rFonts w:cs="Times New Roman"/>
          <w:b/>
          <w:bCs/>
          <w:color w:val="000000" w:themeColor="text1"/>
          <w:szCs w:val="24"/>
        </w:rPr>
        <w:t xml:space="preserve">Name of the student: </w:t>
      </w:r>
      <w:r w:rsidRPr="00B136DE">
        <w:rPr>
          <w:rFonts w:cs="Times New Roman"/>
          <w:bCs/>
          <w:color w:val="000000" w:themeColor="text1"/>
          <w:szCs w:val="24"/>
        </w:rPr>
        <w:t>Dr. Kidus Kebede</w:t>
      </w:r>
    </w:p>
    <w:p w:rsidR="00C160E1" w:rsidRPr="00B27183" w:rsidRDefault="00C160E1" w:rsidP="00C160E1">
      <w:pPr>
        <w:rPr>
          <w:rFonts w:cs="Times New Roman"/>
          <w:color w:val="000000" w:themeColor="text1"/>
          <w:szCs w:val="24"/>
        </w:rPr>
      </w:pPr>
      <w:r w:rsidRPr="00B27183">
        <w:rPr>
          <w:rFonts w:cs="Times New Roman"/>
          <w:color w:val="000000" w:themeColor="text1"/>
          <w:szCs w:val="24"/>
        </w:rPr>
        <w:t>Signature: ______________</w:t>
      </w:r>
    </w:p>
    <w:p w:rsidR="00C160E1" w:rsidRPr="00B27183" w:rsidRDefault="00C160E1" w:rsidP="00C160E1">
      <w:pPr>
        <w:rPr>
          <w:rFonts w:cs="Times New Roman"/>
          <w:color w:val="000000" w:themeColor="text1"/>
          <w:szCs w:val="24"/>
        </w:rPr>
      </w:pPr>
      <w:r w:rsidRPr="00B27183">
        <w:rPr>
          <w:rFonts w:cs="Times New Roman"/>
          <w:color w:val="000000" w:themeColor="text1"/>
          <w:szCs w:val="24"/>
        </w:rPr>
        <w:t>Date: ______________</w:t>
      </w:r>
    </w:p>
    <w:p w:rsidR="00C160E1" w:rsidRPr="00B27183" w:rsidRDefault="00C160E1" w:rsidP="00C160E1">
      <w:pPr>
        <w:rPr>
          <w:rFonts w:cs="Times New Roman"/>
          <w:color w:val="000000" w:themeColor="text1"/>
          <w:szCs w:val="24"/>
        </w:rPr>
      </w:pPr>
    </w:p>
    <w:p w:rsidR="00C160E1" w:rsidRPr="00B27183" w:rsidRDefault="00C160E1" w:rsidP="00C160E1">
      <w:pPr>
        <w:rPr>
          <w:rFonts w:cs="Times New Roman"/>
          <w:b/>
          <w:color w:val="000000" w:themeColor="text1"/>
          <w:szCs w:val="24"/>
        </w:rPr>
      </w:pPr>
      <w:r w:rsidRPr="00B27183">
        <w:rPr>
          <w:rFonts w:cs="Times New Roman"/>
          <w:b/>
          <w:color w:val="000000" w:themeColor="text1"/>
          <w:szCs w:val="24"/>
        </w:rPr>
        <w:t>Approval of the primary advisor</w:t>
      </w:r>
    </w:p>
    <w:p w:rsidR="00C160E1" w:rsidRPr="00B27183" w:rsidRDefault="00C160E1" w:rsidP="00C160E1">
      <w:pPr>
        <w:rPr>
          <w:rFonts w:cs="Times New Roman"/>
          <w:color w:val="000000" w:themeColor="text1"/>
          <w:szCs w:val="24"/>
        </w:rPr>
      </w:pPr>
      <w:r w:rsidRPr="00B27183">
        <w:rPr>
          <w:rFonts w:cs="Times New Roman"/>
          <w:bCs/>
          <w:color w:val="000000" w:themeColor="text1"/>
          <w:szCs w:val="24"/>
        </w:rPr>
        <w:t xml:space="preserve">Name of </w:t>
      </w:r>
      <w:r w:rsidRPr="00B27183">
        <w:rPr>
          <w:rFonts w:cs="Times New Roman"/>
          <w:color w:val="000000" w:themeColor="text1"/>
          <w:szCs w:val="24"/>
        </w:rPr>
        <w:t>the primary advisor: Dr. Biruck</w:t>
      </w:r>
      <w:r>
        <w:rPr>
          <w:rFonts w:cs="Times New Roman"/>
          <w:color w:val="000000" w:themeColor="text1"/>
          <w:szCs w:val="24"/>
        </w:rPr>
        <w:t xml:space="preserve"> G</w:t>
      </w:r>
      <w:r w:rsidRPr="00B27183">
        <w:rPr>
          <w:rFonts w:cs="Times New Roman"/>
          <w:color w:val="000000" w:themeColor="text1"/>
          <w:szCs w:val="24"/>
        </w:rPr>
        <w:t>ashaw</w:t>
      </w:r>
      <w:r>
        <w:rPr>
          <w:rFonts w:cs="Times New Roman"/>
          <w:color w:val="000000" w:themeColor="text1"/>
          <w:szCs w:val="24"/>
        </w:rPr>
        <w:t>beza</w:t>
      </w:r>
    </w:p>
    <w:p w:rsidR="00C160E1" w:rsidRPr="00B27183" w:rsidRDefault="00C160E1" w:rsidP="00C160E1">
      <w:pPr>
        <w:rPr>
          <w:rFonts w:cs="Times New Roman"/>
          <w:color w:val="000000" w:themeColor="text1"/>
          <w:szCs w:val="24"/>
        </w:rPr>
      </w:pPr>
      <w:r w:rsidRPr="00B27183">
        <w:rPr>
          <w:rFonts w:cs="Times New Roman"/>
          <w:color w:val="000000" w:themeColor="text1"/>
          <w:szCs w:val="24"/>
        </w:rPr>
        <w:t>Signature: ______________</w:t>
      </w:r>
    </w:p>
    <w:p w:rsidR="00C160E1" w:rsidRPr="00B27183" w:rsidRDefault="00C160E1" w:rsidP="00C160E1">
      <w:pPr>
        <w:rPr>
          <w:rFonts w:cs="Times New Roman"/>
          <w:color w:val="000000" w:themeColor="text1"/>
          <w:szCs w:val="24"/>
        </w:rPr>
      </w:pPr>
      <w:r w:rsidRPr="00B27183">
        <w:rPr>
          <w:rFonts w:cs="Times New Roman"/>
          <w:color w:val="000000" w:themeColor="text1"/>
          <w:szCs w:val="24"/>
        </w:rPr>
        <w:t>Date: ______________</w:t>
      </w:r>
    </w:p>
    <w:p w:rsidR="00C160E1" w:rsidRPr="00B27183" w:rsidRDefault="00C160E1" w:rsidP="00C160E1">
      <w:pPr>
        <w:rPr>
          <w:rFonts w:cs="Times New Roman"/>
          <w:color w:val="000000" w:themeColor="text1"/>
          <w:szCs w:val="24"/>
        </w:rPr>
      </w:pPr>
    </w:p>
    <w:p w:rsidR="00C160E1" w:rsidRPr="00B27183" w:rsidRDefault="00C160E1" w:rsidP="00C160E1">
      <w:pPr>
        <w:rPr>
          <w:rFonts w:cs="Times New Roman"/>
          <w:b/>
          <w:color w:val="000000" w:themeColor="text1"/>
          <w:szCs w:val="24"/>
        </w:rPr>
      </w:pPr>
      <w:r w:rsidRPr="00B27183">
        <w:rPr>
          <w:rFonts w:cs="Times New Roman"/>
          <w:b/>
          <w:color w:val="000000" w:themeColor="text1"/>
          <w:szCs w:val="24"/>
        </w:rPr>
        <w:t>Approval of the public health advisor</w:t>
      </w:r>
    </w:p>
    <w:p w:rsidR="00C160E1" w:rsidRPr="00B27183" w:rsidRDefault="00C160E1" w:rsidP="00C160E1">
      <w:pPr>
        <w:rPr>
          <w:rFonts w:cs="Times New Roman"/>
          <w:color w:val="000000" w:themeColor="text1"/>
          <w:szCs w:val="24"/>
        </w:rPr>
      </w:pPr>
      <w:r w:rsidRPr="00B27183">
        <w:rPr>
          <w:rFonts w:cs="Times New Roman"/>
          <w:bCs/>
          <w:color w:val="000000" w:themeColor="text1"/>
          <w:szCs w:val="24"/>
        </w:rPr>
        <w:t xml:space="preserve">Name of </w:t>
      </w:r>
      <w:r w:rsidRPr="00B27183">
        <w:rPr>
          <w:rFonts w:cs="Times New Roman"/>
          <w:color w:val="000000" w:themeColor="text1"/>
          <w:szCs w:val="24"/>
        </w:rPr>
        <w:t>the public health advisor: Dr.  Samson Gebremedhin</w:t>
      </w:r>
    </w:p>
    <w:p w:rsidR="00C160E1" w:rsidRPr="00B27183" w:rsidRDefault="00C160E1" w:rsidP="00C160E1">
      <w:pPr>
        <w:rPr>
          <w:rFonts w:cs="Times New Roman"/>
          <w:color w:val="000000" w:themeColor="text1"/>
          <w:szCs w:val="24"/>
        </w:rPr>
      </w:pPr>
      <w:r w:rsidRPr="00B27183">
        <w:rPr>
          <w:rFonts w:cs="Times New Roman"/>
          <w:color w:val="000000" w:themeColor="text1"/>
          <w:szCs w:val="24"/>
        </w:rPr>
        <w:t>Signature: ______________</w:t>
      </w:r>
    </w:p>
    <w:p w:rsidR="00C160E1" w:rsidRPr="00EF085C" w:rsidRDefault="00C160E1" w:rsidP="00C160E1">
      <w:pPr>
        <w:rPr>
          <w:rFonts w:cs="Times New Roman"/>
          <w:color w:val="000000" w:themeColor="text1"/>
          <w:szCs w:val="24"/>
        </w:rPr>
      </w:pPr>
      <w:r>
        <w:rPr>
          <w:rFonts w:cs="Times New Roman"/>
          <w:color w:val="000000" w:themeColor="text1"/>
          <w:szCs w:val="24"/>
        </w:rPr>
        <w:t>Date: _____________</w:t>
      </w:r>
    </w:p>
    <w:p w:rsidR="00C160E1" w:rsidRPr="001375FC" w:rsidRDefault="00C160E1" w:rsidP="00CF7779">
      <w:pPr>
        <w:pStyle w:val="ListParagraph"/>
        <w:ind w:left="630" w:firstLine="0"/>
        <w:rPr>
          <w:rFonts w:cs="Times New Roman"/>
          <w:b/>
          <w:bCs/>
          <w:color w:val="4D4D4D"/>
          <w:szCs w:val="24"/>
        </w:rPr>
      </w:pPr>
      <w:bookmarkStart w:id="3" w:name="_GoBack"/>
      <w:bookmarkEnd w:id="3"/>
    </w:p>
    <w:sectPr w:rsidR="00C160E1" w:rsidRPr="001375FC" w:rsidSect="00E94CB3">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5ADC" w:rsidRDefault="00605ADC" w:rsidP="007C229F">
      <w:pPr>
        <w:spacing w:line="240" w:lineRule="auto"/>
      </w:pPr>
      <w:r>
        <w:separator/>
      </w:r>
    </w:p>
  </w:endnote>
  <w:endnote w:type="continuationSeparator" w:id="0">
    <w:p w:rsidR="00605ADC" w:rsidRDefault="00605ADC" w:rsidP="007C22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Nyala">
    <w:altName w:val="Nyala"/>
    <w:panose1 w:val="02000504070300020003"/>
    <w:charset w:val="00"/>
    <w:family w:val="auto"/>
    <w:pitch w:val="variable"/>
    <w:sig w:usb0="A000006F" w:usb1="00000000" w:usb2="00000800" w:usb3="00000000" w:csb0="00000093"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Gotham Bold">
    <w:altName w:val="Gotham 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NeueLT Std">
    <w:altName w:val="HelveticaNeueLT Std"/>
    <w:panose1 w:val="00000000000000000000"/>
    <w:charset w:val="00"/>
    <w:family w:val="swiss"/>
    <w:notTrueType/>
    <w:pitch w:val="default"/>
    <w:sig w:usb0="00000003" w:usb1="00000000" w:usb2="00000000" w:usb3="00000000" w:csb0="00000001" w:csb1="00000000"/>
  </w:font>
  <w:font w:name="Myriad">
    <w:altName w:val="Myriad"/>
    <w:panose1 w:val="00000000000000000000"/>
    <w:charset w:val="00"/>
    <w:family w:val="swiss"/>
    <w:notTrueType/>
    <w:pitch w:val="default"/>
    <w:sig w:usb0="00000003" w:usb1="00000000" w:usb2="00000000" w:usb3="00000000" w:csb0="00000001" w:csb1="00000000"/>
  </w:font>
  <w:font w:name="AvenirLTStd-Book">
    <w:altName w:val="MS Gothic"/>
    <w:panose1 w:val="00000000000000000000"/>
    <w:charset w:val="80"/>
    <w:family w:val="swiss"/>
    <w:notTrueType/>
    <w:pitch w:val="default"/>
    <w:sig w:usb0="00000001" w:usb1="08070000" w:usb2="00000010" w:usb3="00000000" w:csb0="00020000" w:csb1="00000000"/>
  </w:font>
  <w:font w:name="MinionPro-Regular">
    <w:altName w:val="Arial Unicode MS"/>
    <w:panose1 w:val="00000000000000000000"/>
    <w:charset w:val="80"/>
    <w:family w:val="roman"/>
    <w:notTrueType/>
    <w:pitch w:val="default"/>
    <w:sig w:usb0="00000003" w:usb1="08070000" w:usb2="00000010" w:usb3="00000000" w:csb0="00020001" w:csb1="00000000"/>
  </w:font>
  <w:font w:name="HelveticaNeueLTStd-Roman">
    <w:altName w:val="MS Gothic"/>
    <w:panose1 w:val="00000000000000000000"/>
    <w:charset w:val="80"/>
    <w:family w:val="swiss"/>
    <w:notTrueType/>
    <w:pitch w:val="default"/>
    <w:sig w:usb0="00000001" w:usb1="08070000" w:usb2="00000010" w:usb3="00000000" w:csb0="00020000" w:csb1="00000000"/>
  </w:font>
  <w:font w:name="Cambria,Bold">
    <w:altName w:val="MS Mincho"/>
    <w:panose1 w:val="00000000000000000000"/>
    <w:charset w:val="80"/>
    <w:family w:val="auto"/>
    <w:notTrueType/>
    <w:pitch w:val="default"/>
    <w:sig w:usb0="00000003" w:usb1="08070000" w:usb2="00000010" w:usb3="00000000" w:csb0="00020001" w:csb1="00000000"/>
  </w:font>
  <w:font w:name="TimesNewRomanPS">
    <w:altName w:val="MS Mincho"/>
    <w:panose1 w:val="00000000000000000000"/>
    <w:charset w:val="80"/>
    <w:family w:val="roman"/>
    <w:notTrueType/>
    <w:pitch w:val="default"/>
    <w:sig w:usb0="00000001" w:usb1="08070000" w:usb2="00000010" w:usb3="00000000" w:csb0="00020000" w:csb1="00000000"/>
  </w:font>
  <w:font w:name="Calibri,Bold">
    <w:altName w:val="MS Mincho"/>
    <w:panose1 w:val="00000000000000000000"/>
    <w:charset w:val="80"/>
    <w:family w:val="auto"/>
    <w:notTrueType/>
    <w:pitch w:val="default"/>
    <w:sig w:usb0="00000003" w:usb1="08070000" w:usb2="00000010" w:usb3="00000000" w:csb0="00020001" w:csb1="00000000"/>
  </w:font>
  <w:font w:name="Cambria Math">
    <w:panose1 w:val="02040503050406030204"/>
    <w:charset w:val="00"/>
    <w:family w:val="roman"/>
    <w:pitch w:val="variable"/>
    <w:sig w:usb0="E00002FF" w:usb1="420024FF" w:usb2="00000000" w:usb3="00000000" w:csb0="0000019F" w:csb1="00000000"/>
  </w:font>
  <w:font w:name="MinionMath-Regular">
    <w:altName w:val="MS Mincho"/>
    <w:panose1 w:val="00000000000000000000"/>
    <w:charset w:val="80"/>
    <w:family w:val="auto"/>
    <w:notTrueType/>
    <w:pitch w:val="default"/>
    <w:sig w:usb0="00000001" w:usb1="08070000" w:usb2="00000010" w:usb3="00000000" w:csb0="00020000" w:csb1="00000000"/>
  </w:font>
  <w:font w:name="MinionMath-Capt">
    <w:altName w:val="Arial Unicode MS"/>
    <w:panose1 w:val="00000000000000000000"/>
    <w:charset w:val="81"/>
    <w:family w:val="auto"/>
    <w:notTrueType/>
    <w:pitch w:val="default"/>
    <w:sig w:usb0="00000001" w:usb1="09060000" w:usb2="00000010" w:usb3="00000000" w:csb0="00080000" w:csb1="00000000"/>
  </w:font>
  <w:font w:name="TimesNewRomanPS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4427394"/>
      <w:docPartObj>
        <w:docPartGallery w:val="Page Numbers (Bottom of Page)"/>
        <w:docPartUnique/>
      </w:docPartObj>
    </w:sdtPr>
    <w:sdtEndPr>
      <w:rPr>
        <w:noProof/>
      </w:rPr>
    </w:sdtEndPr>
    <w:sdtContent>
      <w:p w:rsidR="00605ADC" w:rsidRDefault="00605ADC">
        <w:pPr>
          <w:pStyle w:val="Footer"/>
          <w:jc w:val="center"/>
        </w:pPr>
        <w:r>
          <w:fldChar w:fldCharType="begin"/>
        </w:r>
        <w:r>
          <w:instrText xml:space="preserve"> PAGE   \* MERGEFORMAT </w:instrText>
        </w:r>
        <w:r>
          <w:fldChar w:fldCharType="separate"/>
        </w:r>
        <w:r w:rsidR="008F4937">
          <w:rPr>
            <w:noProof/>
          </w:rPr>
          <w:t>18</w:t>
        </w:r>
        <w:r>
          <w:rPr>
            <w:noProof/>
          </w:rPr>
          <w:fldChar w:fldCharType="end"/>
        </w:r>
      </w:p>
    </w:sdtContent>
  </w:sdt>
  <w:p w:rsidR="00605ADC" w:rsidRDefault="00605ADC" w:rsidP="00C53907">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5ADC" w:rsidRDefault="00605ADC" w:rsidP="007C229F">
      <w:pPr>
        <w:spacing w:line="240" w:lineRule="auto"/>
      </w:pPr>
      <w:r>
        <w:separator/>
      </w:r>
    </w:p>
  </w:footnote>
  <w:footnote w:type="continuationSeparator" w:id="0">
    <w:p w:rsidR="00605ADC" w:rsidRDefault="00605ADC" w:rsidP="007C229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ADC" w:rsidRDefault="00605ADC" w:rsidP="009F2A65">
    <w:pPr>
      <w:pStyle w:val="Header"/>
      <w:tabs>
        <w:tab w:val="clear" w:pos="8640"/>
        <w:tab w:val="left" w:pos="360"/>
        <w:tab w:val="right" w:pos="1008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460A5"/>
    <w:multiLevelType w:val="multilevel"/>
    <w:tmpl w:val="754A1D30"/>
    <w:lvl w:ilvl="0">
      <w:start w:val="1"/>
      <w:numFmt w:val="decimal"/>
      <w:lvlText w:val="%1."/>
      <w:lvlJc w:val="left"/>
      <w:pPr>
        <w:ind w:left="900" w:hanging="360"/>
      </w:pPr>
      <w:rPr>
        <w:rFonts w:ascii="Times New Roman" w:hAnsi="Times New Roman" w:cs="Times New Roman" w:hint="default"/>
        <w:b/>
        <w:sz w:val="28"/>
        <w:szCs w:val="28"/>
      </w:rPr>
    </w:lvl>
    <w:lvl w:ilvl="1">
      <w:start w:val="1"/>
      <w:numFmt w:val="decimal"/>
      <w:isLgl/>
      <w:lvlText w:val="%1.%2"/>
      <w:lvlJc w:val="left"/>
      <w:pPr>
        <w:ind w:left="1545" w:hanging="375"/>
      </w:pPr>
      <w:rPr>
        <w:rFonts w:cs="Times New Roman" w:hint="default"/>
        <w:b w:val="0"/>
        <w:i/>
        <w:sz w:val="24"/>
        <w:szCs w:val="24"/>
      </w:rPr>
    </w:lvl>
    <w:lvl w:ilvl="2">
      <w:start w:val="1"/>
      <w:numFmt w:val="decimal"/>
      <w:isLgl/>
      <w:lvlText w:val="%1.%2.%3"/>
      <w:lvlJc w:val="left"/>
      <w:pPr>
        <w:ind w:left="1872" w:hanging="720"/>
      </w:pPr>
      <w:rPr>
        <w:rFonts w:cs="Times New Roman" w:hint="default"/>
        <w:sz w:val="28"/>
      </w:rPr>
    </w:lvl>
    <w:lvl w:ilvl="3">
      <w:start w:val="1"/>
      <w:numFmt w:val="decimal"/>
      <w:isLgl/>
      <w:lvlText w:val="%1.%2.%3.%4"/>
      <w:lvlJc w:val="left"/>
      <w:pPr>
        <w:ind w:left="2232" w:hanging="720"/>
      </w:pPr>
      <w:rPr>
        <w:rFonts w:cs="Times New Roman" w:hint="default"/>
        <w:sz w:val="28"/>
      </w:rPr>
    </w:lvl>
    <w:lvl w:ilvl="4">
      <w:start w:val="1"/>
      <w:numFmt w:val="decimal"/>
      <w:isLgl/>
      <w:lvlText w:val="%1.%2.%3.%4.%5"/>
      <w:lvlJc w:val="left"/>
      <w:pPr>
        <w:ind w:left="2952" w:hanging="1080"/>
      </w:pPr>
      <w:rPr>
        <w:rFonts w:cs="Times New Roman" w:hint="default"/>
        <w:sz w:val="28"/>
      </w:rPr>
    </w:lvl>
    <w:lvl w:ilvl="5">
      <w:start w:val="1"/>
      <w:numFmt w:val="decimal"/>
      <w:isLgl/>
      <w:lvlText w:val="%1.%2.%3.%4.%5.%6"/>
      <w:lvlJc w:val="left"/>
      <w:pPr>
        <w:ind w:left="3312" w:hanging="1080"/>
      </w:pPr>
      <w:rPr>
        <w:rFonts w:cs="Times New Roman" w:hint="default"/>
        <w:sz w:val="28"/>
      </w:rPr>
    </w:lvl>
    <w:lvl w:ilvl="6">
      <w:start w:val="1"/>
      <w:numFmt w:val="decimal"/>
      <w:isLgl/>
      <w:lvlText w:val="%1.%2.%3.%4.%5.%6.%7"/>
      <w:lvlJc w:val="left"/>
      <w:pPr>
        <w:ind w:left="4032" w:hanging="1440"/>
      </w:pPr>
      <w:rPr>
        <w:rFonts w:cs="Times New Roman" w:hint="default"/>
        <w:sz w:val="28"/>
      </w:rPr>
    </w:lvl>
    <w:lvl w:ilvl="7">
      <w:start w:val="1"/>
      <w:numFmt w:val="decimal"/>
      <w:isLgl/>
      <w:lvlText w:val="%1.%2.%3.%4.%5.%6.%7.%8"/>
      <w:lvlJc w:val="left"/>
      <w:pPr>
        <w:ind w:left="4392" w:hanging="1440"/>
      </w:pPr>
      <w:rPr>
        <w:rFonts w:cs="Times New Roman" w:hint="default"/>
        <w:sz w:val="28"/>
      </w:rPr>
    </w:lvl>
    <w:lvl w:ilvl="8">
      <w:start w:val="1"/>
      <w:numFmt w:val="decimal"/>
      <w:isLgl/>
      <w:lvlText w:val="%1.%2.%3.%4.%5.%6.%7.%8.%9"/>
      <w:lvlJc w:val="left"/>
      <w:pPr>
        <w:ind w:left="5112" w:hanging="1800"/>
      </w:pPr>
      <w:rPr>
        <w:rFonts w:cs="Times New Roman" w:hint="default"/>
        <w:sz w:val="28"/>
      </w:rPr>
    </w:lvl>
  </w:abstractNum>
  <w:abstractNum w:abstractNumId="1">
    <w:nsid w:val="08C05635"/>
    <w:multiLevelType w:val="hybridMultilevel"/>
    <w:tmpl w:val="FB745B8E"/>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94B21D2"/>
    <w:multiLevelType w:val="hybridMultilevel"/>
    <w:tmpl w:val="65DACA3C"/>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B2F49B7"/>
    <w:multiLevelType w:val="hybridMultilevel"/>
    <w:tmpl w:val="51A20BDE"/>
    <w:lvl w:ilvl="0" w:tplc="04090005">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0E772352"/>
    <w:multiLevelType w:val="hybridMultilevel"/>
    <w:tmpl w:val="29AAC3B0"/>
    <w:lvl w:ilvl="0" w:tplc="67A0EE64">
      <w:start w:val="1"/>
      <w:numFmt w:val="decimal"/>
      <w:lvlText w:val="%1."/>
      <w:lvlJc w:val="left"/>
      <w:pPr>
        <w:ind w:left="2520" w:hanging="360"/>
      </w:pPr>
      <w:rPr>
        <w:rFonts w:eastAsiaTheme="minorHAnsi" w:cstheme="minorBidi"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nsid w:val="14175A8B"/>
    <w:multiLevelType w:val="hybridMultilevel"/>
    <w:tmpl w:val="A9EC71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273D09"/>
    <w:multiLevelType w:val="hybridMultilevel"/>
    <w:tmpl w:val="DC48356A"/>
    <w:lvl w:ilvl="0" w:tplc="84F2AAD4">
      <w:start w:val="1"/>
      <w:numFmt w:val="decimal"/>
      <w:lvlText w:val="%1."/>
      <w:lvlJc w:val="left"/>
      <w:pPr>
        <w:ind w:left="630" w:hanging="360"/>
      </w:pPr>
      <w:rPr>
        <w:rFonts w:ascii="Times New Roman" w:hAnsi="Times New Roman" w:cs="Times New Roman" w:hint="default"/>
        <w:b w:val="0"/>
        <w:sz w:val="24"/>
        <w:szCs w:val="24"/>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2793642D"/>
    <w:multiLevelType w:val="hybridMultilevel"/>
    <w:tmpl w:val="B810C2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AFD75C4"/>
    <w:multiLevelType w:val="hybridMultilevel"/>
    <w:tmpl w:val="843A45FC"/>
    <w:lvl w:ilvl="0" w:tplc="2B5CB6FE">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465715"/>
    <w:multiLevelType w:val="hybridMultilevel"/>
    <w:tmpl w:val="FA948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1FD612E"/>
    <w:multiLevelType w:val="hybridMultilevel"/>
    <w:tmpl w:val="BC8AA3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8A70CA0"/>
    <w:multiLevelType w:val="hybridMultilevel"/>
    <w:tmpl w:val="E7483ED0"/>
    <w:lvl w:ilvl="0" w:tplc="4EE06E96">
      <w:start w:val="1"/>
      <w:numFmt w:val="decimal"/>
      <w:lvlText w:val="%1."/>
      <w:lvlJc w:val="left"/>
      <w:pPr>
        <w:ind w:left="2160" w:hanging="360"/>
      </w:pPr>
      <w:rPr>
        <w:rFonts w:eastAsiaTheme="minorHAnsi" w:cstheme="minorBidi" w:hint="default"/>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3CC93CF5"/>
    <w:multiLevelType w:val="multilevel"/>
    <w:tmpl w:val="978ECEEA"/>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eastAsiaTheme="minorHAnsi" w:cstheme="minorBidi" w:hint="default"/>
        <w:i/>
      </w:rPr>
    </w:lvl>
    <w:lvl w:ilvl="2">
      <w:start w:val="1"/>
      <w:numFmt w:val="decimal"/>
      <w:isLgl/>
      <w:lvlText w:val="%1.%2.%3."/>
      <w:lvlJc w:val="left"/>
      <w:pPr>
        <w:ind w:left="1080" w:hanging="720"/>
      </w:pPr>
      <w:rPr>
        <w:rFonts w:eastAsiaTheme="minorHAnsi" w:cstheme="minorBidi" w:hint="default"/>
        <w:i/>
      </w:rPr>
    </w:lvl>
    <w:lvl w:ilvl="3">
      <w:start w:val="1"/>
      <w:numFmt w:val="decimal"/>
      <w:isLgl/>
      <w:lvlText w:val="%1.%2.%3.%4."/>
      <w:lvlJc w:val="left"/>
      <w:pPr>
        <w:ind w:left="1440" w:hanging="1080"/>
      </w:pPr>
      <w:rPr>
        <w:rFonts w:eastAsiaTheme="minorHAnsi" w:cstheme="minorBidi" w:hint="default"/>
        <w:i/>
      </w:rPr>
    </w:lvl>
    <w:lvl w:ilvl="4">
      <w:start w:val="1"/>
      <w:numFmt w:val="decimal"/>
      <w:isLgl/>
      <w:lvlText w:val="%1.%2.%3.%4.%5."/>
      <w:lvlJc w:val="left"/>
      <w:pPr>
        <w:ind w:left="1440" w:hanging="1080"/>
      </w:pPr>
      <w:rPr>
        <w:rFonts w:eastAsiaTheme="minorHAnsi" w:cstheme="minorBidi" w:hint="default"/>
        <w:i/>
      </w:rPr>
    </w:lvl>
    <w:lvl w:ilvl="5">
      <w:start w:val="1"/>
      <w:numFmt w:val="decimal"/>
      <w:isLgl/>
      <w:lvlText w:val="%1.%2.%3.%4.%5.%6."/>
      <w:lvlJc w:val="left"/>
      <w:pPr>
        <w:ind w:left="1800" w:hanging="1440"/>
      </w:pPr>
      <w:rPr>
        <w:rFonts w:eastAsiaTheme="minorHAnsi" w:cstheme="minorBidi" w:hint="default"/>
        <w:i/>
      </w:rPr>
    </w:lvl>
    <w:lvl w:ilvl="6">
      <w:start w:val="1"/>
      <w:numFmt w:val="decimal"/>
      <w:isLgl/>
      <w:lvlText w:val="%1.%2.%3.%4.%5.%6.%7."/>
      <w:lvlJc w:val="left"/>
      <w:pPr>
        <w:ind w:left="2160" w:hanging="1800"/>
      </w:pPr>
      <w:rPr>
        <w:rFonts w:eastAsiaTheme="minorHAnsi" w:cstheme="minorBidi" w:hint="default"/>
        <w:i/>
      </w:rPr>
    </w:lvl>
    <w:lvl w:ilvl="7">
      <w:start w:val="1"/>
      <w:numFmt w:val="decimal"/>
      <w:isLgl/>
      <w:lvlText w:val="%1.%2.%3.%4.%5.%6.%7.%8."/>
      <w:lvlJc w:val="left"/>
      <w:pPr>
        <w:ind w:left="2160" w:hanging="1800"/>
      </w:pPr>
      <w:rPr>
        <w:rFonts w:eastAsiaTheme="minorHAnsi" w:cstheme="minorBidi" w:hint="default"/>
        <w:i/>
      </w:rPr>
    </w:lvl>
    <w:lvl w:ilvl="8">
      <w:start w:val="1"/>
      <w:numFmt w:val="decimal"/>
      <w:isLgl/>
      <w:lvlText w:val="%1.%2.%3.%4.%5.%6.%7.%8.%9."/>
      <w:lvlJc w:val="left"/>
      <w:pPr>
        <w:ind w:left="2520" w:hanging="2160"/>
      </w:pPr>
      <w:rPr>
        <w:rFonts w:eastAsiaTheme="minorHAnsi" w:cstheme="minorBidi" w:hint="default"/>
        <w:i/>
      </w:rPr>
    </w:lvl>
  </w:abstractNum>
  <w:abstractNum w:abstractNumId="13">
    <w:nsid w:val="3D0C410C"/>
    <w:multiLevelType w:val="hybridMultilevel"/>
    <w:tmpl w:val="7380760A"/>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296371B"/>
    <w:multiLevelType w:val="hybridMultilevel"/>
    <w:tmpl w:val="7F462E2E"/>
    <w:lvl w:ilvl="0" w:tplc="04090005">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5">
    <w:nsid w:val="455175A4"/>
    <w:multiLevelType w:val="hybridMultilevel"/>
    <w:tmpl w:val="BD04B4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6E574F9"/>
    <w:multiLevelType w:val="multilevel"/>
    <w:tmpl w:val="B9301D0C"/>
    <w:lvl w:ilvl="0">
      <w:start w:val="1"/>
      <w:numFmt w:val="decimal"/>
      <w:lvlText w:val="%1."/>
      <w:lvlJc w:val="left"/>
      <w:pPr>
        <w:ind w:left="450" w:hanging="360"/>
      </w:pPr>
      <w:rPr>
        <w:rFonts w:hint="default"/>
        <w:b/>
      </w:rPr>
    </w:lvl>
    <w:lvl w:ilvl="1">
      <w:start w:val="4"/>
      <w:numFmt w:val="decimal"/>
      <w:isLgl/>
      <w:lvlText w:val="%1.%2."/>
      <w:lvlJc w:val="left"/>
      <w:pPr>
        <w:ind w:left="600" w:hanging="375"/>
      </w:pPr>
      <w:rPr>
        <w:rFonts w:hint="default"/>
      </w:rPr>
    </w:lvl>
    <w:lvl w:ilvl="2">
      <w:start w:val="1"/>
      <w:numFmt w:val="decimal"/>
      <w:isLgl/>
      <w:lvlText w:val="%1.%2.%3."/>
      <w:lvlJc w:val="left"/>
      <w:pPr>
        <w:ind w:left="945" w:hanging="720"/>
      </w:pPr>
      <w:rPr>
        <w:rFonts w:hint="default"/>
      </w:rPr>
    </w:lvl>
    <w:lvl w:ilvl="3">
      <w:start w:val="1"/>
      <w:numFmt w:val="decimal"/>
      <w:isLgl/>
      <w:lvlText w:val="%1.%2.%3.%4."/>
      <w:lvlJc w:val="left"/>
      <w:pPr>
        <w:ind w:left="945" w:hanging="720"/>
      </w:pPr>
      <w:rPr>
        <w:rFonts w:hint="default"/>
      </w:rPr>
    </w:lvl>
    <w:lvl w:ilvl="4">
      <w:start w:val="1"/>
      <w:numFmt w:val="decimal"/>
      <w:isLgl/>
      <w:lvlText w:val="%1.%2.%3.%4.%5."/>
      <w:lvlJc w:val="left"/>
      <w:pPr>
        <w:ind w:left="1305" w:hanging="1080"/>
      </w:pPr>
      <w:rPr>
        <w:rFonts w:hint="default"/>
      </w:rPr>
    </w:lvl>
    <w:lvl w:ilvl="5">
      <w:start w:val="1"/>
      <w:numFmt w:val="decimal"/>
      <w:isLgl/>
      <w:lvlText w:val="%1.%2.%3.%4.%5.%6."/>
      <w:lvlJc w:val="left"/>
      <w:pPr>
        <w:ind w:left="1305" w:hanging="1080"/>
      </w:pPr>
      <w:rPr>
        <w:rFonts w:hint="default"/>
      </w:rPr>
    </w:lvl>
    <w:lvl w:ilvl="6">
      <w:start w:val="1"/>
      <w:numFmt w:val="decimal"/>
      <w:isLgl/>
      <w:lvlText w:val="%1.%2.%3.%4.%5.%6.%7."/>
      <w:lvlJc w:val="left"/>
      <w:pPr>
        <w:ind w:left="1665" w:hanging="1440"/>
      </w:pPr>
      <w:rPr>
        <w:rFonts w:hint="default"/>
      </w:rPr>
    </w:lvl>
    <w:lvl w:ilvl="7">
      <w:start w:val="1"/>
      <w:numFmt w:val="decimal"/>
      <w:isLgl/>
      <w:lvlText w:val="%1.%2.%3.%4.%5.%6.%7.%8."/>
      <w:lvlJc w:val="left"/>
      <w:pPr>
        <w:ind w:left="1665" w:hanging="1440"/>
      </w:pPr>
      <w:rPr>
        <w:rFonts w:hint="default"/>
      </w:rPr>
    </w:lvl>
    <w:lvl w:ilvl="8">
      <w:start w:val="1"/>
      <w:numFmt w:val="decimal"/>
      <w:isLgl/>
      <w:lvlText w:val="%1.%2.%3.%4.%5.%6.%7.%8.%9."/>
      <w:lvlJc w:val="left"/>
      <w:pPr>
        <w:ind w:left="2025" w:hanging="1800"/>
      </w:pPr>
      <w:rPr>
        <w:rFonts w:hint="default"/>
      </w:rPr>
    </w:lvl>
  </w:abstractNum>
  <w:abstractNum w:abstractNumId="17">
    <w:nsid w:val="47374E70"/>
    <w:multiLevelType w:val="hybridMultilevel"/>
    <w:tmpl w:val="C5DE73A4"/>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50B91040"/>
    <w:multiLevelType w:val="hybridMultilevel"/>
    <w:tmpl w:val="16DAEE26"/>
    <w:lvl w:ilvl="0" w:tplc="1DD26222">
      <w:start w:val="1"/>
      <w:numFmt w:val="decimal"/>
      <w:lvlText w:val="%1."/>
      <w:lvlJc w:val="left"/>
      <w:pPr>
        <w:ind w:left="720" w:hanging="360"/>
      </w:pPr>
      <w:rPr>
        <w:rFonts w:ascii="Nyala" w:hAnsi="Nyala" w:cs="Nyal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3483C0C"/>
    <w:multiLevelType w:val="multilevel"/>
    <w:tmpl w:val="5308C724"/>
    <w:lvl w:ilvl="0">
      <w:start w:val="1"/>
      <w:numFmt w:val="decimal"/>
      <w:lvlText w:val="%1"/>
      <w:lvlJc w:val="left"/>
      <w:pPr>
        <w:ind w:left="360" w:hanging="360"/>
      </w:pPr>
      <w:rPr>
        <w:rFonts w:eastAsia="Calibri" w:hint="default"/>
        <w:b/>
        <w:sz w:val="22"/>
      </w:rPr>
    </w:lvl>
    <w:lvl w:ilvl="1">
      <w:start w:val="1"/>
      <w:numFmt w:val="decimal"/>
      <w:lvlText w:val="%1.%2"/>
      <w:lvlJc w:val="left"/>
      <w:pPr>
        <w:ind w:left="360" w:hanging="360"/>
      </w:pPr>
      <w:rPr>
        <w:rFonts w:eastAsia="Calibri" w:hint="default"/>
        <w:b/>
        <w:sz w:val="28"/>
        <w:szCs w:val="28"/>
      </w:rPr>
    </w:lvl>
    <w:lvl w:ilvl="2">
      <w:start w:val="1"/>
      <w:numFmt w:val="decimal"/>
      <w:lvlText w:val="%1.%2.%3"/>
      <w:lvlJc w:val="left"/>
      <w:pPr>
        <w:ind w:left="720" w:hanging="720"/>
      </w:pPr>
      <w:rPr>
        <w:rFonts w:eastAsia="Calibri" w:hint="default"/>
        <w:b/>
        <w:sz w:val="22"/>
      </w:rPr>
    </w:lvl>
    <w:lvl w:ilvl="3">
      <w:start w:val="1"/>
      <w:numFmt w:val="decimal"/>
      <w:lvlText w:val="%1.%2.%3.%4"/>
      <w:lvlJc w:val="left"/>
      <w:pPr>
        <w:ind w:left="720" w:hanging="720"/>
      </w:pPr>
      <w:rPr>
        <w:rFonts w:eastAsia="Calibri" w:hint="default"/>
        <w:b/>
        <w:sz w:val="22"/>
      </w:rPr>
    </w:lvl>
    <w:lvl w:ilvl="4">
      <w:start w:val="1"/>
      <w:numFmt w:val="decimal"/>
      <w:lvlText w:val="%1.%2.%3.%4.%5"/>
      <w:lvlJc w:val="left"/>
      <w:pPr>
        <w:ind w:left="1080" w:hanging="1080"/>
      </w:pPr>
      <w:rPr>
        <w:rFonts w:eastAsia="Calibri" w:hint="default"/>
        <w:b/>
        <w:sz w:val="22"/>
      </w:rPr>
    </w:lvl>
    <w:lvl w:ilvl="5">
      <w:start w:val="1"/>
      <w:numFmt w:val="decimal"/>
      <w:lvlText w:val="%1.%2.%3.%4.%5.%6"/>
      <w:lvlJc w:val="left"/>
      <w:pPr>
        <w:ind w:left="1080" w:hanging="1080"/>
      </w:pPr>
      <w:rPr>
        <w:rFonts w:eastAsia="Calibri" w:hint="default"/>
        <w:b/>
        <w:sz w:val="22"/>
      </w:rPr>
    </w:lvl>
    <w:lvl w:ilvl="6">
      <w:start w:val="1"/>
      <w:numFmt w:val="decimal"/>
      <w:lvlText w:val="%1.%2.%3.%4.%5.%6.%7"/>
      <w:lvlJc w:val="left"/>
      <w:pPr>
        <w:ind w:left="1440" w:hanging="1440"/>
      </w:pPr>
      <w:rPr>
        <w:rFonts w:eastAsia="Calibri" w:hint="default"/>
        <w:b/>
        <w:sz w:val="22"/>
      </w:rPr>
    </w:lvl>
    <w:lvl w:ilvl="7">
      <w:start w:val="1"/>
      <w:numFmt w:val="decimal"/>
      <w:lvlText w:val="%1.%2.%3.%4.%5.%6.%7.%8"/>
      <w:lvlJc w:val="left"/>
      <w:pPr>
        <w:ind w:left="1440" w:hanging="1440"/>
      </w:pPr>
      <w:rPr>
        <w:rFonts w:eastAsia="Calibri" w:hint="default"/>
        <w:b/>
        <w:sz w:val="22"/>
      </w:rPr>
    </w:lvl>
    <w:lvl w:ilvl="8">
      <w:start w:val="1"/>
      <w:numFmt w:val="decimal"/>
      <w:lvlText w:val="%1.%2.%3.%4.%5.%6.%7.%8.%9"/>
      <w:lvlJc w:val="left"/>
      <w:pPr>
        <w:ind w:left="1800" w:hanging="1800"/>
      </w:pPr>
      <w:rPr>
        <w:rFonts w:eastAsia="Calibri" w:hint="default"/>
        <w:b/>
        <w:sz w:val="22"/>
      </w:rPr>
    </w:lvl>
  </w:abstractNum>
  <w:abstractNum w:abstractNumId="20">
    <w:nsid w:val="552E7BF4"/>
    <w:multiLevelType w:val="hybridMultilevel"/>
    <w:tmpl w:val="2C24C868"/>
    <w:lvl w:ilvl="0" w:tplc="246A393C">
      <w:start w:val="1"/>
      <w:numFmt w:val="decimal"/>
      <w:lvlText w:val="%1."/>
      <w:lvlJc w:val="left"/>
      <w:pPr>
        <w:ind w:left="720" w:hanging="360"/>
      </w:pPr>
      <w:rPr>
        <w:rFonts w:ascii="Nyala" w:hAnsi="Nyala" w:cs="Nyal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89424A"/>
    <w:multiLevelType w:val="multilevel"/>
    <w:tmpl w:val="1C68345C"/>
    <w:lvl w:ilvl="0">
      <w:start w:val="1"/>
      <w:numFmt w:val="decimal"/>
      <w:lvlText w:val="%1."/>
      <w:lvlJc w:val="left"/>
      <w:pPr>
        <w:ind w:left="660" w:hanging="480"/>
      </w:pPr>
      <w:rPr>
        <w:rFonts w:eastAsia="Calibri" w:hint="default"/>
        <w:b/>
        <w:sz w:val="28"/>
        <w:szCs w:val="28"/>
      </w:rPr>
    </w:lvl>
    <w:lvl w:ilvl="1">
      <w:start w:val="1"/>
      <w:numFmt w:val="decimal"/>
      <w:lvlText w:val="%1.%2."/>
      <w:lvlJc w:val="left"/>
      <w:pPr>
        <w:ind w:left="1260" w:hanging="720"/>
      </w:pPr>
      <w:rPr>
        <w:rFonts w:eastAsia="Calibri" w:hint="default"/>
        <w:b w:val="0"/>
        <w:i/>
        <w:sz w:val="24"/>
        <w:szCs w:val="24"/>
      </w:rPr>
    </w:lvl>
    <w:lvl w:ilvl="2">
      <w:start w:val="1"/>
      <w:numFmt w:val="decimal"/>
      <w:lvlText w:val="%1.%2.%3."/>
      <w:lvlJc w:val="left"/>
      <w:pPr>
        <w:ind w:left="1620" w:hanging="720"/>
      </w:pPr>
      <w:rPr>
        <w:rFonts w:eastAsia="Calibri" w:hint="default"/>
        <w:b/>
        <w:sz w:val="32"/>
      </w:rPr>
    </w:lvl>
    <w:lvl w:ilvl="3">
      <w:start w:val="1"/>
      <w:numFmt w:val="decimal"/>
      <w:lvlText w:val="%1.%2.%3.%4."/>
      <w:lvlJc w:val="left"/>
      <w:pPr>
        <w:ind w:left="2340" w:hanging="1080"/>
      </w:pPr>
      <w:rPr>
        <w:rFonts w:eastAsia="Calibri" w:hint="default"/>
        <w:b/>
        <w:sz w:val="32"/>
      </w:rPr>
    </w:lvl>
    <w:lvl w:ilvl="4">
      <w:start w:val="1"/>
      <w:numFmt w:val="decimal"/>
      <w:lvlText w:val="%1.%2.%3.%4.%5."/>
      <w:lvlJc w:val="left"/>
      <w:pPr>
        <w:ind w:left="2700" w:hanging="1080"/>
      </w:pPr>
      <w:rPr>
        <w:rFonts w:eastAsia="Calibri" w:hint="default"/>
        <w:b/>
        <w:sz w:val="32"/>
      </w:rPr>
    </w:lvl>
    <w:lvl w:ilvl="5">
      <w:start w:val="1"/>
      <w:numFmt w:val="decimal"/>
      <w:lvlText w:val="%1.%2.%3.%4.%5.%6."/>
      <w:lvlJc w:val="left"/>
      <w:pPr>
        <w:ind w:left="3420" w:hanging="1440"/>
      </w:pPr>
      <w:rPr>
        <w:rFonts w:eastAsia="Calibri" w:hint="default"/>
        <w:b/>
        <w:sz w:val="32"/>
      </w:rPr>
    </w:lvl>
    <w:lvl w:ilvl="6">
      <w:start w:val="1"/>
      <w:numFmt w:val="decimal"/>
      <w:lvlText w:val="%1.%2.%3.%4.%5.%6.%7."/>
      <w:lvlJc w:val="left"/>
      <w:pPr>
        <w:ind w:left="4140" w:hanging="1800"/>
      </w:pPr>
      <w:rPr>
        <w:rFonts w:eastAsia="Calibri" w:hint="default"/>
        <w:b/>
        <w:sz w:val="32"/>
      </w:rPr>
    </w:lvl>
    <w:lvl w:ilvl="7">
      <w:start w:val="1"/>
      <w:numFmt w:val="decimal"/>
      <w:lvlText w:val="%1.%2.%3.%4.%5.%6.%7.%8."/>
      <w:lvlJc w:val="left"/>
      <w:pPr>
        <w:ind w:left="4500" w:hanging="1800"/>
      </w:pPr>
      <w:rPr>
        <w:rFonts w:eastAsia="Calibri" w:hint="default"/>
        <w:b/>
        <w:sz w:val="32"/>
      </w:rPr>
    </w:lvl>
    <w:lvl w:ilvl="8">
      <w:start w:val="1"/>
      <w:numFmt w:val="decimal"/>
      <w:lvlText w:val="%1.%2.%3.%4.%5.%6.%7.%8.%9."/>
      <w:lvlJc w:val="left"/>
      <w:pPr>
        <w:ind w:left="5220" w:hanging="2160"/>
      </w:pPr>
      <w:rPr>
        <w:rFonts w:eastAsia="Calibri" w:hint="default"/>
        <w:b/>
        <w:sz w:val="32"/>
      </w:rPr>
    </w:lvl>
  </w:abstractNum>
  <w:abstractNum w:abstractNumId="22">
    <w:nsid w:val="684A3141"/>
    <w:multiLevelType w:val="hybridMultilevel"/>
    <w:tmpl w:val="843A45FC"/>
    <w:lvl w:ilvl="0" w:tplc="2B5CB6FE">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C0A0144"/>
    <w:multiLevelType w:val="multilevel"/>
    <w:tmpl w:val="6EBE0F08"/>
    <w:lvl w:ilvl="0">
      <w:start w:val="4"/>
      <w:numFmt w:val="decimal"/>
      <w:lvlText w:val="%1"/>
      <w:lvlJc w:val="left"/>
      <w:pPr>
        <w:ind w:left="360" w:hanging="360"/>
      </w:pPr>
      <w:rPr>
        <w:rFonts w:hint="default"/>
        <w:i/>
      </w:rPr>
    </w:lvl>
    <w:lvl w:ilvl="1">
      <w:start w:val="3"/>
      <w:numFmt w:val="decimal"/>
      <w:lvlText w:val="%1.%2"/>
      <w:lvlJc w:val="left"/>
      <w:pPr>
        <w:ind w:left="1530" w:hanging="360"/>
      </w:pPr>
      <w:rPr>
        <w:rFonts w:hint="default"/>
        <w:i/>
      </w:rPr>
    </w:lvl>
    <w:lvl w:ilvl="2">
      <w:start w:val="1"/>
      <w:numFmt w:val="decimal"/>
      <w:lvlText w:val="%1.%2.%3"/>
      <w:lvlJc w:val="left"/>
      <w:pPr>
        <w:ind w:left="3060" w:hanging="720"/>
      </w:pPr>
      <w:rPr>
        <w:rFonts w:hint="default"/>
        <w:i/>
      </w:rPr>
    </w:lvl>
    <w:lvl w:ilvl="3">
      <w:start w:val="1"/>
      <w:numFmt w:val="decimal"/>
      <w:lvlText w:val="%1.%2.%3.%4"/>
      <w:lvlJc w:val="left"/>
      <w:pPr>
        <w:ind w:left="4230" w:hanging="720"/>
      </w:pPr>
      <w:rPr>
        <w:rFonts w:hint="default"/>
        <w:i/>
      </w:rPr>
    </w:lvl>
    <w:lvl w:ilvl="4">
      <w:start w:val="1"/>
      <w:numFmt w:val="decimal"/>
      <w:lvlText w:val="%1.%2.%3.%4.%5"/>
      <w:lvlJc w:val="left"/>
      <w:pPr>
        <w:ind w:left="5760" w:hanging="1080"/>
      </w:pPr>
      <w:rPr>
        <w:rFonts w:hint="default"/>
        <w:i/>
      </w:rPr>
    </w:lvl>
    <w:lvl w:ilvl="5">
      <w:start w:val="1"/>
      <w:numFmt w:val="decimal"/>
      <w:lvlText w:val="%1.%2.%3.%4.%5.%6"/>
      <w:lvlJc w:val="left"/>
      <w:pPr>
        <w:ind w:left="6930" w:hanging="1080"/>
      </w:pPr>
      <w:rPr>
        <w:rFonts w:hint="default"/>
        <w:i/>
      </w:rPr>
    </w:lvl>
    <w:lvl w:ilvl="6">
      <w:start w:val="1"/>
      <w:numFmt w:val="decimal"/>
      <w:lvlText w:val="%1.%2.%3.%4.%5.%6.%7"/>
      <w:lvlJc w:val="left"/>
      <w:pPr>
        <w:ind w:left="8460" w:hanging="1440"/>
      </w:pPr>
      <w:rPr>
        <w:rFonts w:hint="default"/>
        <w:i/>
      </w:rPr>
    </w:lvl>
    <w:lvl w:ilvl="7">
      <w:start w:val="1"/>
      <w:numFmt w:val="decimal"/>
      <w:lvlText w:val="%1.%2.%3.%4.%5.%6.%7.%8"/>
      <w:lvlJc w:val="left"/>
      <w:pPr>
        <w:ind w:left="9630" w:hanging="1440"/>
      </w:pPr>
      <w:rPr>
        <w:rFonts w:hint="default"/>
        <w:i/>
      </w:rPr>
    </w:lvl>
    <w:lvl w:ilvl="8">
      <w:start w:val="1"/>
      <w:numFmt w:val="decimal"/>
      <w:lvlText w:val="%1.%2.%3.%4.%5.%6.%7.%8.%9"/>
      <w:lvlJc w:val="left"/>
      <w:pPr>
        <w:ind w:left="11160" w:hanging="1800"/>
      </w:pPr>
      <w:rPr>
        <w:rFonts w:hint="default"/>
        <w:i/>
      </w:rPr>
    </w:lvl>
  </w:abstractNum>
  <w:abstractNum w:abstractNumId="24">
    <w:nsid w:val="6F1C4717"/>
    <w:multiLevelType w:val="hybridMultilevel"/>
    <w:tmpl w:val="458ED998"/>
    <w:lvl w:ilvl="0" w:tplc="5B926D94">
      <w:start w:val="1"/>
      <w:numFmt w:val="upperRoman"/>
      <w:lvlText w:val="%1."/>
      <w:lvlJc w:val="left"/>
      <w:pPr>
        <w:ind w:left="1800" w:hanging="720"/>
      </w:pPr>
      <w:rPr>
        <w:rFonts w:eastAsiaTheme="minorHAnsi" w:cstheme="minorBidi"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733C1FD7"/>
    <w:multiLevelType w:val="hybridMultilevel"/>
    <w:tmpl w:val="1714E2BC"/>
    <w:lvl w:ilvl="0" w:tplc="04090013">
      <w:start w:val="1"/>
      <w:numFmt w:val="upp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9"/>
  </w:num>
  <w:num w:numId="2">
    <w:abstractNumId w:val="25"/>
  </w:num>
  <w:num w:numId="3">
    <w:abstractNumId w:val="3"/>
  </w:num>
  <w:num w:numId="4">
    <w:abstractNumId w:val="14"/>
  </w:num>
  <w:num w:numId="5">
    <w:abstractNumId w:val="10"/>
  </w:num>
  <w:num w:numId="6">
    <w:abstractNumId w:val="7"/>
  </w:num>
  <w:num w:numId="7">
    <w:abstractNumId w:val="13"/>
  </w:num>
  <w:num w:numId="8">
    <w:abstractNumId w:val="16"/>
  </w:num>
  <w:num w:numId="9">
    <w:abstractNumId w:val="6"/>
  </w:num>
  <w:num w:numId="10">
    <w:abstractNumId w:val="5"/>
  </w:num>
  <w:num w:numId="11">
    <w:abstractNumId w:val="1"/>
  </w:num>
  <w:num w:numId="12">
    <w:abstractNumId w:val="2"/>
  </w:num>
  <w:num w:numId="13">
    <w:abstractNumId w:val="17"/>
  </w:num>
  <w:num w:numId="14">
    <w:abstractNumId w:val="22"/>
  </w:num>
  <w:num w:numId="15">
    <w:abstractNumId w:val="8"/>
  </w:num>
  <w:num w:numId="16">
    <w:abstractNumId w:val="20"/>
  </w:num>
  <w:num w:numId="17">
    <w:abstractNumId w:val="21"/>
  </w:num>
  <w:num w:numId="18">
    <w:abstractNumId w:val="15"/>
  </w:num>
  <w:num w:numId="19">
    <w:abstractNumId w:val="9"/>
  </w:num>
  <w:num w:numId="20">
    <w:abstractNumId w:val="18"/>
  </w:num>
  <w:num w:numId="21">
    <w:abstractNumId w:val="24"/>
  </w:num>
  <w:num w:numId="22">
    <w:abstractNumId w:val="11"/>
  </w:num>
  <w:num w:numId="23">
    <w:abstractNumId w:val="4"/>
  </w:num>
  <w:num w:numId="24">
    <w:abstractNumId w:val="12"/>
  </w:num>
  <w:num w:numId="25">
    <w:abstractNumId w:val="0"/>
  </w:num>
  <w:num w:numId="26">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a20z0s9725apkesazbvrpw990zzfzzd9sde&quot;&gt;My EndNote LibraryKIDUS&lt;record-ids&gt;&lt;item&gt;2&lt;/item&gt;&lt;item&gt;3&lt;/item&gt;&lt;item&gt;4&lt;/item&gt;&lt;item&gt;5&lt;/item&gt;&lt;item&gt;6&lt;/item&gt;&lt;item&gt;7&lt;/item&gt;&lt;item&gt;8&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record-ids&gt;&lt;/item&gt;&lt;/Libraries&gt;"/>
  </w:docVars>
  <w:rsids>
    <w:rsidRoot w:val="001D7C10"/>
    <w:rsid w:val="00000E60"/>
    <w:rsid w:val="00005BA3"/>
    <w:rsid w:val="000105D1"/>
    <w:rsid w:val="00012ADE"/>
    <w:rsid w:val="00014BEA"/>
    <w:rsid w:val="00015D4D"/>
    <w:rsid w:val="00021538"/>
    <w:rsid w:val="0002211D"/>
    <w:rsid w:val="00024BA0"/>
    <w:rsid w:val="00027FB4"/>
    <w:rsid w:val="00030B32"/>
    <w:rsid w:val="00030D88"/>
    <w:rsid w:val="00033773"/>
    <w:rsid w:val="000342BA"/>
    <w:rsid w:val="000350FD"/>
    <w:rsid w:val="0003587B"/>
    <w:rsid w:val="00036070"/>
    <w:rsid w:val="0003759E"/>
    <w:rsid w:val="00040497"/>
    <w:rsid w:val="00041383"/>
    <w:rsid w:val="00042E94"/>
    <w:rsid w:val="0004514D"/>
    <w:rsid w:val="00045182"/>
    <w:rsid w:val="000456B2"/>
    <w:rsid w:val="00046549"/>
    <w:rsid w:val="0004750C"/>
    <w:rsid w:val="00047938"/>
    <w:rsid w:val="00050073"/>
    <w:rsid w:val="0005297A"/>
    <w:rsid w:val="00053950"/>
    <w:rsid w:val="00057A95"/>
    <w:rsid w:val="0006136F"/>
    <w:rsid w:val="00061A57"/>
    <w:rsid w:val="00061DC1"/>
    <w:rsid w:val="00062BC6"/>
    <w:rsid w:val="00071DBD"/>
    <w:rsid w:val="00071F56"/>
    <w:rsid w:val="0007344E"/>
    <w:rsid w:val="00073570"/>
    <w:rsid w:val="000738C6"/>
    <w:rsid w:val="00077CCD"/>
    <w:rsid w:val="00077E8C"/>
    <w:rsid w:val="00090B65"/>
    <w:rsid w:val="00090F7E"/>
    <w:rsid w:val="000940CE"/>
    <w:rsid w:val="000979D1"/>
    <w:rsid w:val="000A1335"/>
    <w:rsid w:val="000A1C9C"/>
    <w:rsid w:val="000A2052"/>
    <w:rsid w:val="000A2AAA"/>
    <w:rsid w:val="000A58AB"/>
    <w:rsid w:val="000A5BB9"/>
    <w:rsid w:val="000A6CF2"/>
    <w:rsid w:val="000B0415"/>
    <w:rsid w:val="000B25B2"/>
    <w:rsid w:val="000B544B"/>
    <w:rsid w:val="000C0AD9"/>
    <w:rsid w:val="000C18A5"/>
    <w:rsid w:val="000C2636"/>
    <w:rsid w:val="000C3AB1"/>
    <w:rsid w:val="000C47B3"/>
    <w:rsid w:val="000C716C"/>
    <w:rsid w:val="000D02C4"/>
    <w:rsid w:val="000D54B8"/>
    <w:rsid w:val="000E1E2F"/>
    <w:rsid w:val="000E4661"/>
    <w:rsid w:val="000E47E5"/>
    <w:rsid w:val="000E646C"/>
    <w:rsid w:val="000F1285"/>
    <w:rsid w:val="000F49E2"/>
    <w:rsid w:val="000F54F0"/>
    <w:rsid w:val="000F686D"/>
    <w:rsid w:val="000F6F75"/>
    <w:rsid w:val="000F7181"/>
    <w:rsid w:val="000F7494"/>
    <w:rsid w:val="000F7D6B"/>
    <w:rsid w:val="00100663"/>
    <w:rsid w:val="00102939"/>
    <w:rsid w:val="001035EA"/>
    <w:rsid w:val="00104116"/>
    <w:rsid w:val="0011092A"/>
    <w:rsid w:val="001111FB"/>
    <w:rsid w:val="00112807"/>
    <w:rsid w:val="00112A39"/>
    <w:rsid w:val="0011412A"/>
    <w:rsid w:val="0011572F"/>
    <w:rsid w:val="001235C9"/>
    <w:rsid w:val="00127516"/>
    <w:rsid w:val="001346D8"/>
    <w:rsid w:val="00134CF8"/>
    <w:rsid w:val="00134EE6"/>
    <w:rsid w:val="0013548A"/>
    <w:rsid w:val="001356B6"/>
    <w:rsid w:val="0013628E"/>
    <w:rsid w:val="00136436"/>
    <w:rsid w:val="001375FC"/>
    <w:rsid w:val="00143792"/>
    <w:rsid w:val="00143CEC"/>
    <w:rsid w:val="001473D9"/>
    <w:rsid w:val="001527C9"/>
    <w:rsid w:val="00154B25"/>
    <w:rsid w:val="00160528"/>
    <w:rsid w:val="001609D5"/>
    <w:rsid w:val="0016489D"/>
    <w:rsid w:val="00166725"/>
    <w:rsid w:val="00170DC7"/>
    <w:rsid w:val="001735F7"/>
    <w:rsid w:val="001741E7"/>
    <w:rsid w:val="00174FE7"/>
    <w:rsid w:val="00177452"/>
    <w:rsid w:val="00183E13"/>
    <w:rsid w:val="00184FB5"/>
    <w:rsid w:val="0018521B"/>
    <w:rsid w:val="00185E5E"/>
    <w:rsid w:val="0018787A"/>
    <w:rsid w:val="0019513F"/>
    <w:rsid w:val="001956FA"/>
    <w:rsid w:val="001A4DA0"/>
    <w:rsid w:val="001A5B5A"/>
    <w:rsid w:val="001A5C4C"/>
    <w:rsid w:val="001B10C1"/>
    <w:rsid w:val="001B1A76"/>
    <w:rsid w:val="001B3968"/>
    <w:rsid w:val="001B3972"/>
    <w:rsid w:val="001B4058"/>
    <w:rsid w:val="001B4602"/>
    <w:rsid w:val="001B50AD"/>
    <w:rsid w:val="001B73FE"/>
    <w:rsid w:val="001C17F9"/>
    <w:rsid w:val="001C2EA0"/>
    <w:rsid w:val="001C31F5"/>
    <w:rsid w:val="001C35A3"/>
    <w:rsid w:val="001C4354"/>
    <w:rsid w:val="001C4A34"/>
    <w:rsid w:val="001D0A17"/>
    <w:rsid w:val="001D0FE6"/>
    <w:rsid w:val="001D2107"/>
    <w:rsid w:val="001D377A"/>
    <w:rsid w:val="001D3D25"/>
    <w:rsid w:val="001D41B9"/>
    <w:rsid w:val="001D4E21"/>
    <w:rsid w:val="001D5960"/>
    <w:rsid w:val="001D5EE9"/>
    <w:rsid w:val="001D7C10"/>
    <w:rsid w:val="001E163C"/>
    <w:rsid w:val="001E5ADD"/>
    <w:rsid w:val="001E63CA"/>
    <w:rsid w:val="001E6FFA"/>
    <w:rsid w:val="001F1796"/>
    <w:rsid w:val="001F19F6"/>
    <w:rsid w:val="001F1CA6"/>
    <w:rsid w:val="001F371F"/>
    <w:rsid w:val="001F3FB5"/>
    <w:rsid w:val="001F459C"/>
    <w:rsid w:val="001F5574"/>
    <w:rsid w:val="001F56B2"/>
    <w:rsid w:val="001F58B8"/>
    <w:rsid w:val="00202E7B"/>
    <w:rsid w:val="00202E88"/>
    <w:rsid w:val="00204DC4"/>
    <w:rsid w:val="002059CE"/>
    <w:rsid w:val="00207F01"/>
    <w:rsid w:val="00212250"/>
    <w:rsid w:val="00212876"/>
    <w:rsid w:val="00212A04"/>
    <w:rsid w:val="002132EB"/>
    <w:rsid w:val="00215D7B"/>
    <w:rsid w:val="00217A4F"/>
    <w:rsid w:val="0022059B"/>
    <w:rsid w:val="002206C5"/>
    <w:rsid w:val="0022178D"/>
    <w:rsid w:val="00221AF3"/>
    <w:rsid w:val="00224A75"/>
    <w:rsid w:val="00224BE0"/>
    <w:rsid w:val="002258B7"/>
    <w:rsid w:val="00227867"/>
    <w:rsid w:val="00227915"/>
    <w:rsid w:val="0023098D"/>
    <w:rsid w:val="00230C50"/>
    <w:rsid w:val="002340D0"/>
    <w:rsid w:val="0023441D"/>
    <w:rsid w:val="002367B3"/>
    <w:rsid w:val="00237B86"/>
    <w:rsid w:val="002420AE"/>
    <w:rsid w:val="002429D6"/>
    <w:rsid w:val="00242FEA"/>
    <w:rsid w:val="002436E2"/>
    <w:rsid w:val="00244251"/>
    <w:rsid w:val="002505C4"/>
    <w:rsid w:val="00251DBD"/>
    <w:rsid w:val="00252814"/>
    <w:rsid w:val="002546FE"/>
    <w:rsid w:val="00256964"/>
    <w:rsid w:val="00260197"/>
    <w:rsid w:val="002615E4"/>
    <w:rsid w:val="00264202"/>
    <w:rsid w:val="00266232"/>
    <w:rsid w:val="002701C9"/>
    <w:rsid w:val="002714B3"/>
    <w:rsid w:val="002726B9"/>
    <w:rsid w:val="0027529B"/>
    <w:rsid w:val="00275D6F"/>
    <w:rsid w:val="00280A85"/>
    <w:rsid w:val="00283F19"/>
    <w:rsid w:val="00286FA6"/>
    <w:rsid w:val="0028751A"/>
    <w:rsid w:val="0028789D"/>
    <w:rsid w:val="002910B4"/>
    <w:rsid w:val="00292074"/>
    <w:rsid w:val="00293D11"/>
    <w:rsid w:val="00296FA5"/>
    <w:rsid w:val="002A0469"/>
    <w:rsid w:val="002A7F40"/>
    <w:rsid w:val="002A7FE4"/>
    <w:rsid w:val="002B3F2A"/>
    <w:rsid w:val="002B583C"/>
    <w:rsid w:val="002B5ECB"/>
    <w:rsid w:val="002B77B2"/>
    <w:rsid w:val="002B78CC"/>
    <w:rsid w:val="002C4426"/>
    <w:rsid w:val="002C49F5"/>
    <w:rsid w:val="002C606B"/>
    <w:rsid w:val="002D7854"/>
    <w:rsid w:val="002E722D"/>
    <w:rsid w:val="002F09C7"/>
    <w:rsid w:val="002F0B1F"/>
    <w:rsid w:val="002F0E27"/>
    <w:rsid w:val="002F1365"/>
    <w:rsid w:val="002F1D20"/>
    <w:rsid w:val="002F35C4"/>
    <w:rsid w:val="002F3963"/>
    <w:rsid w:val="002F5BE7"/>
    <w:rsid w:val="002F772C"/>
    <w:rsid w:val="003005C1"/>
    <w:rsid w:val="00300BBF"/>
    <w:rsid w:val="00301A7E"/>
    <w:rsid w:val="003033EB"/>
    <w:rsid w:val="00305450"/>
    <w:rsid w:val="00306831"/>
    <w:rsid w:val="0030795B"/>
    <w:rsid w:val="00313C7A"/>
    <w:rsid w:val="003144DE"/>
    <w:rsid w:val="003158CC"/>
    <w:rsid w:val="00316520"/>
    <w:rsid w:val="00320125"/>
    <w:rsid w:val="00323429"/>
    <w:rsid w:val="00324DB7"/>
    <w:rsid w:val="003265FB"/>
    <w:rsid w:val="0032673B"/>
    <w:rsid w:val="00326D81"/>
    <w:rsid w:val="00331306"/>
    <w:rsid w:val="0033156F"/>
    <w:rsid w:val="00332AF4"/>
    <w:rsid w:val="003335B9"/>
    <w:rsid w:val="003345A4"/>
    <w:rsid w:val="00336D3B"/>
    <w:rsid w:val="00341BA9"/>
    <w:rsid w:val="003428C2"/>
    <w:rsid w:val="00346497"/>
    <w:rsid w:val="00350145"/>
    <w:rsid w:val="00350167"/>
    <w:rsid w:val="00351D9F"/>
    <w:rsid w:val="00356C52"/>
    <w:rsid w:val="00361BEB"/>
    <w:rsid w:val="00361CE4"/>
    <w:rsid w:val="0036235A"/>
    <w:rsid w:val="003624F1"/>
    <w:rsid w:val="00362B31"/>
    <w:rsid w:val="00372D2A"/>
    <w:rsid w:val="00376FE1"/>
    <w:rsid w:val="0038058E"/>
    <w:rsid w:val="00381DE1"/>
    <w:rsid w:val="00384045"/>
    <w:rsid w:val="00386AF9"/>
    <w:rsid w:val="0038785F"/>
    <w:rsid w:val="0039473D"/>
    <w:rsid w:val="0039662F"/>
    <w:rsid w:val="00397602"/>
    <w:rsid w:val="003A29CC"/>
    <w:rsid w:val="003A6C45"/>
    <w:rsid w:val="003A7445"/>
    <w:rsid w:val="003B01EC"/>
    <w:rsid w:val="003B0B0B"/>
    <w:rsid w:val="003B2934"/>
    <w:rsid w:val="003B2F84"/>
    <w:rsid w:val="003B5173"/>
    <w:rsid w:val="003C001C"/>
    <w:rsid w:val="003C10A7"/>
    <w:rsid w:val="003C1AD7"/>
    <w:rsid w:val="003C510E"/>
    <w:rsid w:val="003C56BB"/>
    <w:rsid w:val="003D3907"/>
    <w:rsid w:val="003D579C"/>
    <w:rsid w:val="003D7498"/>
    <w:rsid w:val="003D7677"/>
    <w:rsid w:val="003D7EF2"/>
    <w:rsid w:val="003E06F5"/>
    <w:rsid w:val="003E0F17"/>
    <w:rsid w:val="003E4C4D"/>
    <w:rsid w:val="003F07F8"/>
    <w:rsid w:val="003F1DA3"/>
    <w:rsid w:val="003F79D1"/>
    <w:rsid w:val="003F7B5E"/>
    <w:rsid w:val="00402343"/>
    <w:rsid w:val="0040496C"/>
    <w:rsid w:val="00405E9A"/>
    <w:rsid w:val="00405FB4"/>
    <w:rsid w:val="00405FDE"/>
    <w:rsid w:val="004062BF"/>
    <w:rsid w:val="00407837"/>
    <w:rsid w:val="004119FC"/>
    <w:rsid w:val="00412D02"/>
    <w:rsid w:val="00415798"/>
    <w:rsid w:val="00421349"/>
    <w:rsid w:val="00422370"/>
    <w:rsid w:val="004247B5"/>
    <w:rsid w:val="00424F1D"/>
    <w:rsid w:val="004266BF"/>
    <w:rsid w:val="004353E9"/>
    <w:rsid w:val="00436632"/>
    <w:rsid w:val="00436A1A"/>
    <w:rsid w:val="00436CBF"/>
    <w:rsid w:val="00443653"/>
    <w:rsid w:val="00443817"/>
    <w:rsid w:val="0044544B"/>
    <w:rsid w:val="004466DD"/>
    <w:rsid w:val="004468C0"/>
    <w:rsid w:val="00453B31"/>
    <w:rsid w:val="00457690"/>
    <w:rsid w:val="0046190A"/>
    <w:rsid w:val="00464009"/>
    <w:rsid w:val="0047784C"/>
    <w:rsid w:val="00480998"/>
    <w:rsid w:val="00481233"/>
    <w:rsid w:val="00481594"/>
    <w:rsid w:val="004838E1"/>
    <w:rsid w:val="004854F8"/>
    <w:rsid w:val="0048599D"/>
    <w:rsid w:val="00487158"/>
    <w:rsid w:val="00490F53"/>
    <w:rsid w:val="0049125A"/>
    <w:rsid w:val="004949D5"/>
    <w:rsid w:val="00495147"/>
    <w:rsid w:val="004A160D"/>
    <w:rsid w:val="004A6723"/>
    <w:rsid w:val="004B38F7"/>
    <w:rsid w:val="004B5694"/>
    <w:rsid w:val="004B5CFA"/>
    <w:rsid w:val="004C2AB0"/>
    <w:rsid w:val="004C3B0D"/>
    <w:rsid w:val="004C4339"/>
    <w:rsid w:val="004C4E54"/>
    <w:rsid w:val="004C564C"/>
    <w:rsid w:val="004C5E99"/>
    <w:rsid w:val="004C6405"/>
    <w:rsid w:val="004C67F2"/>
    <w:rsid w:val="004C7AE9"/>
    <w:rsid w:val="004D26C3"/>
    <w:rsid w:val="004D5378"/>
    <w:rsid w:val="004D6681"/>
    <w:rsid w:val="004D7D8E"/>
    <w:rsid w:val="004E4E8D"/>
    <w:rsid w:val="004F0C18"/>
    <w:rsid w:val="004F0FE7"/>
    <w:rsid w:val="004F1C45"/>
    <w:rsid w:val="004F1D7A"/>
    <w:rsid w:val="004F4CD3"/>
    <w:rsid w:val="004F6E6F"/>
    <w:rsid w:val="004F78D0"/>
    <w:rsid w:val="00500B0D"/>
    <w:rsid w:val="0050190B"/>
    <w:rsid w:val="005023E5"/>
    <w:rsid w:val="005029AB"/>
    <w:rsid w:val="00502E6A"/>
    <w:rsid w:val="00503AF0"/>
    <w:rsid w:val="00505453"/>
    <w:rsid w:val="0050697D"/>
    <w:rsid w:val="0050699A"/>
    <w:rsid w:val="00507821"/>
    <w:rsid w:val="005118AC"/>
    <w:rsid w:val="005125F0"/>
    <w:rsid w:val="00512F35"/>
    <w:rsid w:val="00513315"/>
    <w:rsid w:val="005157BE"/>
    <w:rsid w:val="00516DF1"/>
    <w:rsid w:val="00516F42"/>
    <w:rsid w:val="005202CA"/>
    <w:rsid w:val="00521639"/>
    <w:rsid w:val="00521BA1"/>
    <w:rsid w:val="00524B16"/>
    <w:rsid w:val="0052710E"/>
    <w:rsid w:val="00530822"/>
    <w:rsid w:val="005326CB"/>
    <w:rsid w:val="00535464"/>
    <w:rsid w:val="00537362"/>
    <w:rsid w:val="00537A8F"/>
    <w:rsid w:val="00537B66"/>
    <w:rsid w:val="00542D41"/>
    <w:rsid w:val="0054570C"/>
    <w:rsid w:val="0055061A"/>
    <w:rsid w:val="005510F2"/>
    <w:rsid w:val="00551E86"/>
    <w:rsid w:val="00552ED7"/>
    <w:rsid w:val="00553F43"/>
    <w:rsid w:val="00556C0A"/>
    <w:rsid w:val="00562358"/>
    <w:rsid w:val="00562AEE"/>
    <w:rsid w:val="005720CD"/>
    <w:rsid w:val="00572717"/>
    <w:rsid w:val="00576D80"/>
    <w:rsid w:val="0058104F"/>
    <w:rsid w:val="00581C9D"/>
    <w:rsid w:val="00583764"/>
    <w:rsid w:val="00584769"/>
    <w:rsid w:val="005856B6"/>
    <w:rsid w:val="00586CFD"/>
    <w:rsid w:val="00590FAC"/>
    <w:rsid w:val="0059355D"/>
    <w:rsid w:val="00593EE3"/>
    <w:rsid w:val="005950FF"/>
    <w:rsid w:val="00595E42"/>
    <w:rsid w:val="00595EF0"/>
    <w:rsid w:val="005A7C5F"/>
    <w:rsid w:val="005A7CD4"/>
    <w:rsid w:val="005B0E1B"/>
    <w:rsid w:val="005B1B07"/>
    <w:rsid w:val="005B32DA"/>
    <w:rsid w:val="005B3739"/>
    <w:rsid w:val="005B5688"/>
    <w:rsid w:val="005C02A2"/>
    <w:rsid w:val="005C3B02"/>
    <w:rsid w:val="005C48D1"/>
    <w:rsid w:val="005C4AAB"/>
    <w:rsid w:val="005C54D4"/>
    <w:rsid w:val="005C5502"/>
    <w:rsid w:val="005C79C9"/>
    <w:rsid w:val="005C7CE9"/>
    <w:rsid w:val="005D52E5"/>
    <w:rsid w:val="005D7817"/>
    <w:rsid w:val="005E1B27"/>
    <w:rsid w:val="005E4D32"/>
    <w:rsid w:val="005E7F2D"/>
    <w:rsid w:val="005F01DF"/>
    <w:rsid w:val="005F321F"/>
    <w:rsid w:val="005F6E28"/>
    <w:rsid w:val="0060002D"/>
    <w:rsid w:val="00601E20"/>
    <w:rsid w:val="00603EE7"/>
    <w:rsid w:val="00605ADC"/>
    <w:rsid w:val="00607C26"/>
    <w:rsid w:val="00610420"/>
    <w:rsid w:val="006120D1"/>
    <w:rsid w:val="006162E0"/>
    <w:rsid w:val="00616E89"/>
    <w:rsid w:val="00623608"/>
    <w:rsid w:val="00625F9F"/>
    <w:rsid w:val="00626419"/>
    <w:rsid w:val="00626D82"/>
    <w:rsid w:val="00627058"/>
    <w:rsid w:val="00632224"/>
    <w:rsid w:val="00634C50"/>
    <w:rsid w:val="00635570"/>
    <w:rsid w:val="0063655C"/>
    <w:rsid w:val="00640B95"/>
    <w:rsid w:val="006412B9"/>
    <w:rsid w:val="00641478"/>
    <w:rsid w:val="00643235"/>
    <w:rsid w:val="00643BA1"/>
    <w:rsid w:val="00645033"/>
    <w:rsid w:val="0065000D"/>
    <w:rsid w:val="00652357"/>
    <w:rsid w:val="006527E9"/>
    <w:rsid w:val="00656AB3"/>
    <w:rsid w:val="006576B2"/>
    <w:rsid w:val="00657BBB"/>
    <w:rsid w:val="00657EF4"/>
    <w:rsid w:val="00660450"/>
    <w:rsid w:val="00660868"/>
    <w:rsid w:val="00664BFF"/>
    <w:rsid w:val="0066571A"/>
    <w:rsid w:val="00666C6A"/>
    <w:rsid w:val="00666C87"/>
    <w:rsid w:val="0067149E"/>
    <w:rsid w:val="00671913"/>
    <w:rsid w:val="00671B54"/>
    <w:rsid w:val="006731C5"/>
    <w:rsid w:val="0068516E"/>
    <w:rsid w:val="00685A96"/>
    <w:rsid w:val="006900B6"/>
    <w:rsid w:val="00691194"/>
    <w:rsid w:val="00691C5B"/>
    <w:rsid w:val="006963FE"/>
    <w:rsid w:val="006969D4"/>
    <w:rsid w:val="006A65C5"/>
    <w:rsid w:val="006A6A30"/>
    <w:rsid w:val="006B58A6"/>
    <w:rsid w:val="006B7988"/>
    <w:rsid w:val="006C49B8"/>
    <w:rsid w:val="006C614B"/>
    <w:rsid w:val="006C77DD"/>
    <w:rsid w:val="006D158D"/>
    <w:rsid w:val="006D1E2C"/>
    <w:rsid w:val="006D403B"/>
    <w:rsid w:val="006D4532"/>
    <w:rsid w:val="006D5151"/>
    <w:rsid w:val="006D56FD"/>
    <w:rsid w:val="006D7864"/>
    <w:rsid w:val="006E1DFF"/>
    <w:rsid w:val="006E39F0"/>
    <w:rsid w:val="006E6676"/>
    <w:rsid w:val="006E6912"/>
    <w:rsid w:val="006E6AB7"/>
    <w:rsid w:val="006E7B61"/>
    <w:rsid w:val="006F0662"/>
    <w:rsid w:val="006F215F"/>
    <w:rsid w:val="006F2A1F"/>
    <w:rsid w:val="006F2A82"/>
    <w:rsid w:val="006F7430"/>
    <w:rsid w:val="00700F53"/>
    <w:rsid w:val="00701168"/>
    <w:rsid w:val="00701F7B"/>
    <w:rsid w:val="007030A0"/>
    <w:rsid w:val="00704CAA"/>
    <w:rsid w:val="00705ED5"/>
    <w:rsid w:val="007068BB"/>
    <w:rsid w:val="00706E92"/>
    <w:rsid w:val="0070742D"/>
    <w:rsid w:val="0071014B"/>
    <w:rsid w:val="00710272"/>
    <w:rsid w:val="0071294F"/>
    <w:rsid w:val="00713EAF"/>
    <w:rsid w:val="007143DA"/>
    <w:rsid w:val="0071465A"/>
    <w:rsid w:val="00714D8E"/>
    <w:rsid w:val="007150A0"/>
    <w:rsid w:val="0071697E"/>
    <w:rsid w:val="00716AF8"/>
    <w:rsid w:val="007201BE"/>
    <w:rsid w:val="00725AC3"/>
    <w:rsid w:val="00725AD5"/>
    <w:rsid w:val="007264EA"/>
    <w:rsid w:val="00731C4A"/>
    <w:rsid w:val="00733CD4"/>
    <w:rsid w:val="0073407A"/>
    <w:rsid w:val="0074192B"/>
    <w:rsid w:val="0075032D"/>
    <w:rsid w:val="00750423"/>
    <w:rsid w:val="00751CF0"/>
    <w:rsid w:val="00752467"/>
    <w:rsid w:val="00752728"/>
    <w:rsid w:val="00753315"/>
    <w:rsid w:val="00755982"/>
    <w:rsid w:val="0075688D"/>
    <w:rsid w:val="00756DD7"/>
    <w:rsid w:val="0076077F"/>
    <w:rsid w:val="007634F7"/>
    <w:rsid w:val="00764933"/>
    <w:rsid w:val="007727F2"/>
    <w:rsid w:val="00772D01"/>
    <w:rsid w:val="00774CD5"/>
    <w:rsid w:val="00774E0C"/>
    <w:rsid w:val="00781A13"/>
    <w:rsid w:val="007824D6"/>
    <w:rsid w:val="0078406E"/>
    <w:rsid w:val="00784471"/>
    <w:rsid w:val="00785CDA"/>
    <w:rsid w:val="00786916"/>
    <w:rsid w:val="007878C5"/>
    <w:rsid w:val="007914DF"/>
    <w:rsid w:val="007923F2"/>
    <w:rsid w:val="00793333"/>
    <w:rsid w:val="0079670A"/>
    <w:rsid w:val="007A4171"/>
    <w:rsid w:val="007A4A5C"/>
    <w:rsid w:val="007A6B3C"/>
    <w:rsid w:val="007A725A"/>
    <w:rsid w:val="007B0239"/>
    <w:rsid w:val="007B11B8"/>
    <w:rsid w:val="007B1645"/>
    <w:rsid w:val="007B49B8"/>
    <w:rsid w:val="007B4C73"/>
    <w:rsid w:val="007B4D10"/>
    <w:rsid w:val="007C0B67"/>
    <w:rsid w:val="007C1A49"/>
    <w:rsid w:val="007C229F"/>
    <w:rsid w:val="007C3574"/>
    <w:rsid w:val="007C4168"/>
    <w:rsid w:val="007C6A83"/>
    <w:rsid w:val="007D1EDD"/>
    <w:rsid w:val="007D2309"/>
    <w:rsid w:val="007D3384"/>
    <w:rsid w:val="007D4A84"/>
    <w:rsid w:val="007D6E72"/>
    <w:rsid w:val="007D751B"/>
    <w:rsid w:val="007E29B5"/>
    <w:rsid w:val="007E68B3"/>
    <w:rsid w:val="007E6A03"/>
    <w:rsid w:val="007F067D"/>
    <w:rsid w:val="007F1847"/>
    <w:rsid w:val="007F2E3B"/>
    <w:rsid w:val="007F39D9"/>
    <w:rsid w:val="007F51FA"/>
    <w:rsid w:val="007F52E9"/>
    <w:rsid w:val="007F574A"/>
    <w:rsid w:val="007F5EC5"/>
    <w:rsid w:val="007F612A"/>
    <w:rsid w:val="007F6D89"/>
    <w:rsid w:val="00801A85"/>
    <w:rsid w:val="00803107"/>
    <w:rsid w:val="00804EA8"/>
    <w:rsid w:val="00805530"/>
    <w:rsid w:val="00805B84"/>
    <w:rsid w:val="00807393"/>
    <w:rsid w:val="00810035"/>
    <w:rsid w:val="00810345"/>
    <w:rsid w:val="00810A39"/>
    <w:rsid w:val="00810AF6"/>
    <w:rsid w:val="00812820"/>
    <w:rsid w:val="00813DE2"/>
    <w:rsid w:val="0082134D"/>
    <w:rsid w:val="008223CA"/>
    <w:rsid w:val="00827579"/>
    <w:rsid w:val="008318A9"/>
    <w:rsid w:val="008321F7"/>
    <w:rsid w:val="008351A5"/>
    <w:rsid w:val="008412C2"/>
    <w:rsid w:val="00841A54"/>
    <w:rsid w:val="008437D8"/>
    <w:rsid w:val="0084441F"/>
    <w:rsid w:val="00845C48"/>
    <w:rsid w:val="00846256"/>
    <w:rsid w:val="00847C17"/>
    <w:rsid w:val="00851AA2"/>
    <w:rsid w:val="00853ACD"/>
    <w:rsid w:val="00853EFB"/>
    <w:rsid w:val="00855F33"/>
    <w:rsid w:val="0085606B"/>
    <w:rsid w:val="00861E65"/>
    <w:rsid w:val="008627A0"/>
    <w:rsid w:val="008636C7"/>
    <w:rsid w:val="00864C6E"/>
    <w:rsid w:val="00865395"/>
    <w:rsid w:val="00865A80"/>
    <w:rsid w:val="008673CD"/>
    <w:rsid w:val="00870296"/>
    <w:rsid w:val="00872FAE"/>
    <w:rsid w:val="00874BD5"/>
    <w:rsid w:val="00875FFF"/>
    <w:rsid w:val="00880A98"/>
    <w:rsid w:val="00886189"/>
    <w:rsid w:val="00887CA6"/>
    <w:rsid w:val="00891495"/>
    <w:rsid w:val="008916A3"/>
    <w:rsid w:val="00895864"/>
    <w:rsid w:val="008A0EAD"/>
    <w:rsid w:val="008A1FA5"/>
    <w:rsid w:val="008A24DB"/>
    <w:rsid w:val="008A65FF"/>
    <w:rsid w:val="008A7601"/>
    <w:rsid w:val="008B0B94"/>
    <w:rsid w:val="008B0D86"/>
    <w:rsid w:val="008B2416"/>
    <w:rsid w:val="008B25F9"/>
    <w:rsid w:val="008B2874"/>
    <w:rsid w:val="008B2CE1"/>
    <w:rsid w:val="008B69B7"/>
    <w:rsid w:val="008B7FB0"/>
    <w:rsid w:val="008C0346"/>
    <w:rsid w:val="008C290A"/>
    <w:rsid w:val="008C62DB"/>
    <w:rsid w:val="008D0795"/>
    <w:rsid w:val="008D0B3F"/>
    <w:rsid w:val="008D1811"/>
    <w:rsid w:val="008D1A86"/>
    <w:rsid w:val="008D31C5"/>
    <w:rsid w:val="008D3358"/>
    <w:rsid w:val="008D33E9"/>
    <w:rsid w:val="008D4A31"/>
    <w:rsid w:val="008D4E46"/>
    <w:rsid w:val="008D5447"/>
    <w:rsid w:val="008D6584"/>
    <w:rsid w:val="008E0120"/>
    <w:rsid w:val="008E0D29"/>
    <w:rsid w:val="008E2ABE"/>
    <w:rsid w:val="008E36E0"/>
    <w:rsid w:val="008E36FF"/>
    <w:rsid w:val="008E4405"/>
    <w:rsid w:val="008E7014"/>
    <w:rsid w:val="008F3E36"/>
    <w:rsid w:val="008F4937"/>
    <w:rsid w:val="008F4BDF"/>
    <w:rsid w:val="008F6B5C"/>
    <w:rsid w:val="00902821"/>
    <w:rsid w:val="00902C99"/>
    <w:rsid w:val="00903883"/>
    <w:rsid w:val="009042A3"/>
    <w:rsid w:val="009057CC"/>
    <w:rsid w:val="00906D02"/>
    <w:rsid w:val="0091276A"/>
    <w:rsid w:val="009127FE"/>
    <w:rsid w:val="00913EFD"/>
    <w:rsid w:val="0091616C"/>
    <w:rsid w:val="009222B3"/>
    <w:rsid w:val="0092332D"/>
    <w:rsid w:val="009236C0"/>
    <w:rsid w:val="00923791"/>
    <w:rsid w:val="00925E54"/>
    <w:rsid w:val="00926304"/>
    <w:rsid w:val="00927841"/>
    <w:rsid w:val="00930E9A"/>
    <w:rsid w:val="0093198F"/>
    <w:rsid w:val="00934F8A"/>
    <w:rsid w:val="00937D43"/>
    <w:rsid w:val="00942727"/>
    <w:rsid w:val="00942DDC"/>
    <w:rsid w:val="0094599A"/>
    <w:rsid w:val="009459EE"/>
    <w:rsid w:val="0094743C"/>
    <w:rsid w:val="00947CA9"/>
    <w:rsid w:val="00954503"/>
    <w:rsid w:val="00962958"/>
    <w:rsid w:val="00964BAD"/>
    <w:rsid w:val="00972284"/>
    <w:rsid w:val="00973762"/>
    <w:rsid w:val="00973B5B"/>
    <w:rsid w:val="00975A87"/>
    <w:rsid w:val="009769CA"/>
    <w:rsid w:val="0098086E"/>
    <w:rsid w:val="00985F72"/>
    <w:rsid w:val="00990E29"/>
    <w:rsid w:val="009919B3"/>
    <w:rsid w:val="00991FCB"/>
    <w:rsid w:val="00992840"/>
    <w:rsid w:val="00993C4A"/>
    <w:rsid w:val="00995D8A"/>
    <w:rsid w:val="009979FE"/>
    <w:rsid w:val="009A1DE4"/>
    <w:rsid w:val="009A3133"/>
    <w:rsid w:val="009A517D"/>
    <w:rsid w:val="009A5340"/>
    <w:rsid w:val="009A7DC2"/>
    <w:rsid w:val="009B21E6"/>
    <w:rsid w:val="009B2634"/>
    <w:rsid w:val="009B4045"/>
    <w:rsid w:val="009B4F38"/>
    <w:rsid w:val="009B6E56"/>
    <w:rsid w:val="009C044C"/>
    <w:rsid w:val="009C09E6"/>
    <w:rsid w:val="009C13B2"/>
    <w:rsid w:val="009C6074"/>
    <w:rsid w:val="009C6816"/>
    <w:rsid w:val="009D392F"/>
    <w:rsid w:val="009D4570"/>
    <w:rsid w:val="009D504E"/>
    <w:rsid w:val="009D55D3"/>
    <w:rsid w:val="009E198E"/>
    <w:rsid w:val="009E1A83"/>
    <w:rsid w:val="009E1E6D"/>
    <w:rsid w:val="009E6AE2"/>
    <w:rsid w:val="009E7D4D"/>
    <w:rsid w:val="009F1025"/>
    <w:rsid w:val="009F10EC"/>
    <w:rsid w:val="009F1C17"/>
    <w:rsid w:val="009F2A65"/>
    <w:rsid w:val="009F467A"/>
    <w:rsid w:val="009F4731"/>
    <w:rsid w:val="00A00330"/>
    <w:rsid w:val="00A05558"/>
    <w:rsid w:val="00A068B3"/>
    <w:rsid w:val="00A115DF"/>
    <w:rsid w:val="00A23A8B"/>
    <w:rsid w:val="00A249F1"/>
    <w:rsid w:val="00A253CC"/>
    <w:rsid w:val="00A313E6"/>
    <w:rsid w:val="00A33457"/>
    <w:rsid w:val="00A41EDF"/>
    <w:rsid w:val="00A423CF"/>
    <w:rsid w:val="00A42DFC"/>
    <w:rsid w:val="00A45A99"/>
    <w:rsid w:val="00A5340C"/>
    <w:rsid w:val="00A53EAD"/>
    <w:rsid w:val="00A557F4"/>
    <w:rsid w:val="00A55AF1"/>
    <w:rsid w:val="00A606A6"/>
    <w:rsid w:val="00A60BAE"/>
    <w:rsid w:val="00A60E3E"/>
    <w:rsid w:val="00A610E6"/>
    <w:rsid w:val="00A62859"/>
    <w:rsid w:val="00A62F2B"/>
    <w:rsid w:val="00A64BB7"/>
    <w:rsid w:val="00A657C1"/>
    <w:rsid w:val="00A67169"/>
    <w:rsid w:val="00A73592"/>
    <w:rsid w:val="00A74A1E"/>
    <w:rsid w:val="00A809F4"/>
    <w:rsid w:val="00A86689"/>
    <w:rsid w:val="00A909D3"/>
    <w:rsid w:val="00A90F3F"/>
    <w:rsid w:val="00A929E7"/>
    <w:rsid w:val="00A93269"/>
    <w:rsid w:val="00A9333D"/>
    <w:rsid w:val="00A937FF"/>
    <w:rsid w:val="00A93FD2"/>
    <w:rsid w:val="00A9641A"/>
    <w:rsid w:val="00A9692C"/>
    <w:rsid w:val="00AA00A9"/>
    <w:rsid w:val="00AA1DB3"/>
    <w:rsid w:val="00AA5274"/>
    <w:rsid w:val="00AB2736"/>
    <w:rsid w:val="00AB3936"/>
    <w:rsid w:val="00AB3E5D"/>
    <w:rsid w:val="00AB612F"/>
    <w:rsid w:val="00AC0696"/>
    <w:rsid w:val="00AC0D3E"/>
    <w:rsid w:val="00AC24F2"/>
    <w:rsid w:val="00AC61F6"/>
    <w:rsid w:val="00AC668A"/>
    <w:rsid w:val="00AC7A03"/>
    <w:rsid w:val="00AC7DAB"/>
    <w:rsid w:val="00AD03C9"/>
    <w:rsid w:val="00AD050B"/>
    <w:rsid w:val="00AD73C4"/>
    <w:rsid w:val="00AE0BE3"/>
    <w:rsid w:val="00AE2A60"/>
    <w:rsid w:val="00AE2F12"/>
    <w:rsid w:val="00AE65E1"/>
    <w:rsid w:val="00AF03F7"/>
    <w:rsid w:val="00AF0B65"/>
    <w:rsid w:val="00AF18B8"/>
    <w:rsid w:val="00AF3098"/>
    <w:rsid w:val="00AF4553"/>
    <w:rsid w:val="00AF4B7F"/>
    <w:rsid w:val="00AF6583"/>
    <w:rsid w:val="00AF669B"/>
    <w:rsid w:val="00B019AA"/>
    <w:rsid w:val="00B0364A"/>
    <w:rsid w:val="00B07EBC"/>
    <w:rsid w:val="00B15D39"/>
    <w:rsid w:val="00B17A9E"/>
    <w:rsid w:val="00B17D73"/>
    <w:rsid w:val="00B2004A"/>
    <w:rsid w:val="00B206C1"/>
    <w:rsid w:val="00B224D3"/>
    <w:rsid w:val="00B22C26"/>
    <w:rsid w:val="00B2345B"/>
    <w:rsid w:val="00B23C53"/>
    <w:rsid w:val="00B27183"/>
    <w:rsid w:val="00B27FC2"/>
    <w:rsid w:val="00B4009A"/>
    <w:rsid w:val="00B40579"/>
    <w:rsid w:val="00B40DFF"/>
    <w:rsid w:val="00B426A9"/>
    <w:rsid w:val="00B444D1"/>
    <w:rsid w:val="00B44DA0"/>
    <w:rsid w:val="00B5104E"/>
    <w:rsid w:val="00B5192A"/>
    <w:rsid w:val="00B54534"/>
    <w:rsid w:val="00B559C3"/>
    <w:rsid w:val="00B57BC1"/>
    <w:rsid w:val="00B621BF"/>
    <w:rsid w:val="00B66D3D"/>
    <w:rsid w:val="00B66E65"/>
    <w:rsid w:val="00B67DFF"/>
    <w:rsid w:val="00B75BE3"/>
    <w:rsid w:val="00B7774F"/>
    <w:rsid w:val="00B80ED6"/>
    <w:rsid w:val="00B8137D"/>
    <w:rsid w:val="00B81A4F"/>
    <w:rsid w:val="00B83519"/>
    <w:rsid w:val="00B913BC"/>
    <w:rsid w:val="00B9336C"/>
    <w:rsid w:val="00B94A0A"/>
    <w:rsid w:val="00B966B3"/>
    <w:rsid w:val="00B97530"/>
    <w:rsid w:val="00B97D5D"/>
    <w:rsid w:val="00BA3FF7"/>
    <w:rsid w:val="00BA4B82"/>
    <w:rsid w:val="00BA7CA7"/>
    <w:rsid w:val="00BB7999"/>
    <w:rsid w:val="00BB7A74"/>
    <w:rsid w:val="00BC0A9C"/>
    <w:rsid w:val="00BC0B10"/>
    <w:rsid w:val="00BC2F71"/>
    <w:rsid w:val="00BD2FC5"/>
    <w:rsid w:val="00BD4047"/>
    <w:rsid w:val="00BD56DA"/>
    <w:rsid w:val="00BD7929"/>
    <w:rsid w:val="00BE0BE7"/>
    <w:rsid w:val="00BE35D2"/>
    <w:rsid w:val="00BE6A2B"/>
    <w:rsid w:val="00BE6AEA"/>
    <w:rsid w:val="00BF0A2E"/>
    <w:rsid w:val="00BF0F4A"/>
    <w:rsid w:val="00BF1AB0"/>
    <w:rsid w:val="00BF2E2F"/>
    <w:rsid w:val="00BF32BF"/>
    <w:rsid w:val="00BF394B"/>
    <w:rsid w:val="00BF4029"/>
    <w:rsid w:val="00BF41B6"/>
    <w:rsid w:val="00BF58A2"/>
    <w:rsid w:val="00BF5D38"/>
    <w:rsid w:val="00BF665C"/>
    <w:rsid w:val="00BF6CD5"/>
    <w:rsid w:val="00BF71CB"/>
    <w:rsid w:val="00BF7C5C"/>
    <w:rsid w:val="00C006BE"/>
    <w:rsid w:val="00C0275F"/>
    <w:rsid w:val="00C0700F"/>
    <w:rsid w:val="00C07C80"/>
    <w:rsid w:val="00C108CC"/>
    <w:rsid w:val="00C121F9"/>
    <w:rsid w:val="00C138EA"/>
    <w:rsid w:val="00C160E1"/>
    <w:rsid w:val="00C16DEE"/>
    <w:rsid w:val="00C16E4F"/>
    <w:rsid w:val="00C20C4D"/>
    <w:rsid w:val="00C228C4"/>
    <w:rsid w:val="00C25332"/>
    <w:rsid w:val="00C26A56"/>
    <w:rsid w:val="00C30C11"/>
    <w:rsid w:val="00C30FEE"/>
    <w:rsid w:val="00C31308"/>
    <w:rsid w:val="00C31EBE"/>
    <w:rsid w:val="00C327DC"/>
    <w:rsid w:val="00C34CDB"/>
    <w:rsid w:val="00C34CE1"/>
    <w:rsid w:val="00C365CE"/>
    <w:rsid w:val="00C36DA2"/>
    <w:rsid w:val="00C40C19"/>
    <w:rsid w:val="00C413B7"/>
    <w:rsid w:val="00C41784"/>
    <w:rsid w:val="00C41ED3"/>
    <w:rsid w:val="00C47613"/>
    <w:rsid w:val="00C5022A"/>
    <w:rsid w:val="00C517D1"/>
    <w:rsid w:val="00C5256A"/>
    <w:rsid w:val="00C53907"/>
    <w:rsid w:val="00C60E8B"/>
    <w:rsid w:val="00C6242A"/>
    <w:rsid w:val="00C65BA8"/>
    <w:rsid w:val="00C65EF0"/>
    <w:rsid w:val="00C66CD1"/>
    <w:rsid w:val="00C679E7"/>
    <w:rsid w:val="00C72CBD"/>
    <w:rsid w:val="00C7404C"/>
    <w:rsid w:val="00C77CD9"/>
    <w:rsid w:val="00C83189"/>
    <w:rsid w:val="00C84CD0"/>
    <w:rsid w:val="00C854FA"/>
    <w:rsid w:val="00C85506"/>
    <w:rsid w:val="00C85B06"/>
    <w:rsid w:val="00C9072B"/>
    <w:rsid w:val="00C91AB6"/>
    <w:rsid w:val="00C9371D"/>
    <w:rsid w:val="00C95BBA"/>
    <w:rsid w:val="00CA1871"/>
    <w:rsid w:val="00CA2C3E"/>
    <w:rsid w:val="00CA2F3C"/>
    <w:rsid w:val="00CA62B0"/>
    <w:rsid w:val="00CB3B66"/>
    <w:rsid w:val="00CB4CEF"/>
    <w:rsid w:val="00CB6B01"/>
    <w:rsid w:val="00CC002C"/>
    <w:rsid w:val="00CC260F"/>
    <w:rsid w:val="00CC603A"/>
    <w:rsid w:val="00CC631A"/>
    <w:rsid w:val="00CC7602"/>
    <w:rsid w:val="00CD1303"/>
    <w:rsid w:val="00CD209E"/>
    <w:rsid w:val="00CD2D3C"/>
    <w:rsid w:val="00CD7918"/>
    <w:rsid w:val="00CE13D2"/>
    <w:rsid w:val="00CE2458"/>
    <w:rsid w:val="00CE36E9"/>
    <w:rsid w:val="00CE4BBA"/>
    <w:rsid w:val="00CE4F79"/>
    <w:rsid w:val="00CE5058"/>
    <w:rsid w:val="00CE71EE"/>
    <w:rsid w:val="00CF08FA"/>
    <w:rsid w:val="00CF0FE3"/>
    <w:rsid w:val="00CF2087"/>
    <w:rsid w:val="00CF5053"/>
    <w:rsid w:val="00CF5265"/>
    <w:rsid w:val="00CF7779"/>
    <w:rsid w:val="00CF7794"/>
    <w:rsid w:val="00CF7BD6"/>
    <w:rsid w:val="00CF7D2F"/>
    <w:rsid w:val="00D00578"/>
    <w:rsid w:val="00D017A2"/>
    <w:rsid w:val="00D03059"/>
    <w:rsid w:val="00D07A48"/>
    <w:rsid w:val="00D12EBD"/>
    <w:rsid w:val="00D1663E"/>
    <w:rsid w:val="00D20555"/>
    <w:rsid w:val="00D20BA6"/>
    <w:rsid w:val="00D21CDA"/>
    <w:rsid w:val="00D21DEE"/>
    <w:rsid w:val="00D24AC8"/>
    <w:rsid w:val="00D263B7"/>
    <w:rsid w:val="00D266E9"/>
    <w:rsid w:val="00D27292"/>
    <w:rsid w:val="00D27A77"/>
    <w:rsid w:val="00D3259C"/>
    <w:rsid w:val="00D35E4A"/>
    <w:rsid w:val="00D36109"/>
    <w:rsid w:val="00D37A79"/>
    <w:rsid w:val="00D37B2E"/>
    <w:rsid w:val="00D4385E"/>
    <w:rsid w:val="00D44136"/>
    <w:rsid w:val="00D448D9"/>
    <w:rsid w:val="00D46B7A"/>
    <w:rsid w:val="00D46B93"/>
    <w:rsid w:val="00D52305"/>
    <w:rsid w:val="00D52975"/>
    <w:rsid w:val="00D53126"/>
    <w:rsid w:val="00D53D41"/>
    <w:rsid w:val="00D56B1E"/>
    <w:rsid w:val="00D57B39"/>
    <w:rsid w:val="00D6033D"/>
    <w:rsid w:val="00D640DE"/>
    <w:rsid w:val="00D64D5A"/>
    <w:rsid w:val="00D65E87"/>
    <w:rsid w:val="00D6688F"/>
    <w:rsid w:val="00D67DB4"/>
    <w:rsid w:val="00D7051E"/>
    <w:rsid w:val="00D735B8"/>
    <w:rsid w:val="00D7453E"/>
    <w:rsid w:val="00D75326"/>
    <w:rsid w:val="00D76B73"/>
    <w:rsid w:val="00D81140"/>
    <w:rsid w:val="00D838D0"/>
    <w:rsid w:val="00D85AA0"/>
    <w:rsid w:val="00D85FCA"/>
    <w:rsid w:val="00D905F3"/>
    <w:rsid w:val="00D915D9"/>
    <w:rsid w:val="00D92845"/>
    <w:rsid w:val="00D92D07"/>
    <w:rsid w:val="00D92DE7"/>
    <w:rsid w:val="00D9303B"/>
    <w:rsid w:val="00D93583"/>
    <w:rsid w:val="00D94A1E"/>
    <w:rsid w:val="00D950FB"/>
    <w:rsid w:val="00D96000"/>
    <w:rsid w:val="00D96F16"/>
    <w:rsid w:val="00D97A73"/>
    <w:rsid w:val="00DA0531"/>
    <w:rsid w:val="00DA110E"/>
    <w:rsid w:val="00DA25E1"/>
    <w:rsid w:val="00DA552C"/>
    <w:rsid w:val="00DA5B0C"/>
    <w:rsid w:val="00DA6023"/>
    <w:rsid w:val="00DB0213"/>
    <w:rsid w:val="00DB5361"/>
    <w:rsid w:val="00DB53A5"/>
    <w:rsid w:val="00DB7CE8"/>
    <w:rsid w:val="00DC4DF9"/>
    <w:rsid w:val="00DC4F75"/>
    <w:rsid w:val="00DC5D80"/>
    <w:rsid w:val="00DC7187"/>
    <w:rsid w:val="00DD459C"/>
    <w:rsid w:val="00DD4AAB"/>
    <w:rsid w:val="00DD4C31"/>
    <w:rsid w:val="00DE3C63"/>
    <w:rsid w:val="00DE4F29"/>
    <w:rsid w:val="00DF43E4"/>
    <w:rsid w:val="00DF5D3A"/>
    <w:rsid w:val="00DF6328"/>
    <w:rsid w:val="00DF6CAC"/>
    <w:rsid w:val="00DF774B"/>
    <w:rsid w:val="00E0208C"/>
    <w:rsid w:val="00E051D9"/>
    <w:rsid w:val="00E0557F"/>
    <w:rsid w:val="00E10026"/>
    <w:rsid w:val="00E11A6C"/>
    <w:rsid w:val="00E11D74"/>
    <w:rsid w:val="00E1255A"/>
    <w:rsid w:val="00E15B51"/>
    <w:rsid w:val="00E16DA2"/>
    <w:rsid w:val="00E178BE"/>
    <w:rsid w:val="00E20B62"/>
    <w:rsid w:val="00E211FD"/>
    <w:rsid w:val="00E22453"/>
    <w:rsid w:val="00E232AF"/>
    <w:rsid w:val="00E238AB"/>
    <w:rsid w:val="00E27234"/>
    <w:rsid w:val="00E31474"/>
    <w:rsid w:val="00E31818"/>
    <w:rsid w:val="00E3206F"/>
    <w:rsid w:val="00E32CCC"/>
    <w:rsid w:val="00E34122"/>
    <w:rsid w:val="00E354D2"/>
    <w:rsid w:val="00E35E5B"/>
    <w:rsid w:val="00E3635D"/>
    <w:rsid w:val="00E36BB0"/>
    <w:rsid w:val="00E42382"/>
    <w:rsid w:val="00E45DB9"/>
    <w:rsid w:val="00E46355"/>
    <w:rsid w:val="00E468B5"/>
    <w:rsid w:val="00E5019B"/>
    <w:rsid w:val="00E50CE8"/>
    <w:rsid w:val="00E52F9F"/>
    <w:rsid w:val="00E539FC"/>
    <w:rsid w:val="00E54003"/>
    <w:rsid w:val="00E57FE8"/>
    <w:rsid w:val="00E60161"/>
    <w:rsid w:val="00E61028"/>
    <w:rsid w:val="00E6371A"/>
    <w:rsid w:val="00E650BB"/>
    <w:rsid w:val="00E65FC1"/>
    <w:rsid w:val="00E670C6"/>
    <w:rsid w:val="00E7047D"/>
    <w:rsid w:val="00E70ECC"/>
    <w:rsid w:val="00E71ADA"/>
    <w:rsid w:val="00E72362"/>
    <w:rsid w:val="00E73896"/>
    <w:rsid w:val="00E765E2"/>
    <w:rsid w:val="00E76E92"/>
    <w:rsid w:val="00E80D80"/>
    <w:rsid w:val="00E913DA"/>
    <w:rsid w:val="00E91A88"/>
    <w:rsid w:val="00E94AEE"/>
    <w:rsid w:val="00E94BCB"/>
    <w:rsid w:val="00E94CB3"/>
    <w:rsid w:val="00E968D1"/>
    <w:rsid w:val="00E97C98"/>
    <w:rsid w:val="00E97FA8"/>
    <w:rsid w:val="00EA0969"/>
    <w:rsid w:val="00EA0F68"/>
    <w:rsid w:val="00EA4272"/>
    <w:rsid w:val="00EB087A"/>
    <w:rsid w:val="00EB0BC1"/>
    <w:rsid w:val="00EB0CBE"/>
    <w:rsid w:val="00EB23FD"/>
    <w:rsid w:val="00EB4747"/>
    <w:rsid w:val="00EB4A1D"/>
    <w:rsid w:val="00EB4F3E"/>
    <w:rsid w:val="00EB608D"/>
    <w:rsid w:val="00EC53C2"/>
    <w:rsid w:val="00EC6185"/>
    <w:rsid w:val="00ED358E"/>
    <w:rsid w:val="00ED434C"/>
    <w:rsid w:val="00EE0CC5"/>
    <w:rsid w:val="00EE24C1"/>
    <w:rsid w:val="00EE306D"/>
    <w:rsid w:val="00EE3331"/>
    <w:rsid w:val="00EF085C"/>
    <w:rsid w:val="00EF2578"/>
    <w:rsid w:val="00EF336D"/>
    <w:rsid w:val="00EF3F83"/>
    <w:rsid w:val="00EF501D"/>
    <w:rsid w:val="00EF56B2"/>
    <w:rsid w:val="00EF72EA"/>
    <w:rsid w:val="00F00A65"/>
    <w:rsid w:val="00F039C6"/>
    <w:rsid w:val="00F04215"/>
    <w:rsid w:val="00F04961"/>
    <w:rsid w:val="00F05961"/>
    <w:rsid w:val="00F05974"/>
    <w:rsid w:val="00F05AF9"/>
    <w:rsid w:val="00F07D7F"/>
    <w:rsid w:val="00F13DCF"/>
    <w:rsid w:val="00F13E66"/>
    <w:rsid w:val="00F176DD"/>
    <w:rsid w:val="00F20918"/>
    <w:rsid w:val="00F20DD0"/>
    <w:rsid w:val="00F20DE3"/>
    <w:rsid w:val="00F216BE"/>
    <w:rsid w:val="00F2368E"/>
    <w:rsid w:val="00F23720"/>
    <w:rsid w:val="00F25BF3"/>
    <w:rsid w:val="00F40299"/>
    <w:rsid w:val="00F405E4"/>
    <w:rsid w:val="00F408C2"/>
    <w:rsid w:val="00F42BAE"/>
    <w:rsid w:val="00F42CEC"/>
    <w:rsid w:val="00F44E2D"/>
    <w:rsid w:val="00F45C34"/>
    <w:rsid w:val="00F4782B"/>
    <w:rsid w:val="00F5355E"/>
    <w:rsid w:val="00F53E03"/>
    <w:rsid w:val="00F547E4"/>
    <w:rsid w:val="00F5565A"/>
    <w:rsid w:val="00F55675"/>
    <w:rsid w:val="00F55F34"/>
    <w:rsid w:val="00F57E37"/>
    <w:rsid w:val="00F615C6"/>
    <w:rsid w:val="00F65EEC"/>
    <w:rsid w:val="00F66A3A"/>
    <w:rsid w:val="00F71914"/>
    <w:rsid w:val="00F721E0"/>
    <w:rsid w:val="00F73D03"/>
    <w:rsid w:val="00F76820"/>
    <w:rsid w:val="00F77147"/>
    <w:rsid w:val="00F800A1"/>
    <w:rsid w:val="00F803CD"/>
    <w:rsid w:val="00F80C05"/>
    <w:rsid w:val="00F818FF"/>
    <w:rsid w:val="00F82560"/>
    <w:rsid w:val="00F82E29"/>
    <w:rsid w:val="00F82F8D"/>
    <w:rsid w:val="00F94DD3"/>
    <w:rsid w:val="00F97A94"/>
    <w:rsid w:val="00FA132D"/>
    <w:rsid w:val="00FA34DF"/>
    <w:rsid w:val="00FA3DF8"/>
    <w:rsid w:val="00FA45AF"/>
    <w:rsid w:val="00FA46F9"/>
    <w:rsid w:val="00FA6A45"/>
    <w:rsid w:val="00FC6FD4"/>
    <w:rsid w:val="00FC7F85"/>
    <w:rsid w:val="00FD1578"/>
    <w:rsid w:val="00FD3472"/>
    <w:rsid w:val="00FD4EFE"/>
    <w:rsid w:val="00FD5849"/>
    <w:rsid w:val="00FD770F"/>
    <w:rsid w:val="00FE0964"/>
    <w:rsid w:val="00FE3E3F"/>
    <w:rsid w:val="00FE41AE"/>
    <w:rsid w:val="00FE4303"/>
    <w:rsid w:val="00FE6EF2"/>
    <w:rsid w:val="00FF00C3"/>
    <w:rsid w:val="00FF3A44"/>
    <w:rsid w:val="00FF3C08"/>
    <w:rsid w:val="00FF3D02"/>
    <w:rsid w:val="00FF418E"/>
    <w:rsid w:val="00FF53C0"/>
    <w:rsid w:val="00FF63D7"/>
    <w:rsid w:val="00FF68EE"/>
    <w:rsid w:val="00FF7B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20" w:after="120" w:line="360" w:lineRule="auto"/>
        <w:ind w:firstLine="432"/>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F84"/>
    <w:rPr>
      <w:rFonts w:ascii="Times New Roman" w:hAnsi="Times New Roman"/>
      <w:sz w:val="24"/>
    </w:rPr>
  </w:style>
  <w:style w:type="paragraph" w:styleId="Heading1">
    <w:name w:val="heading 1"/>
    <w:basedOn w:val="Normal"/>
    <w:next w:val="Normal"/>
    <w:link w:val="Heading1Char"/>
    <w:autoRedefine/>
    <w:uiPriority w:val="9"/>
    <w:qFormat/>
    <w:rsid w:val="00AE0BE3"/>
    <w:pPr>
      <w:keepNext/>
      <w:keepLines/>
      <w:spacing w:before="480"/>
      <w:ind w:left="432" w:firstLine="0"/>
      <w:outlineLvl w:val="0"/>
    </w:pPr>
    <w:rPr>
      <w:rFonts w:eastAsia="Calibri" w:cs="Times New Roman"/>
      <w:b/>
      <w:bCs/>
      <w:color w:val="231F20"/>
      <w:sz w:val="28"/>
      <w:szCs w:val="24"/>
      <w:lang w:eastAsia="ja-JP"/>
    </w:rPr>
  </w:style>
  <w:style w:type="paragraph" w:styleId="Heading2">
    <w:name w:val="heading 2"/>
    <w:basedOn w:val="Normal"/>
    <w:next w:val="Normal"/>
    <w:link w:val="Heading2Char"/>
    <w:autoRedefine/>
    <w:uiPriority w:val="99"/>
    <w:unhideWhenUsed/>
    <w:qFormat/>
    <w:rsid w:val="00B2004A"/>
    <w:pPr>
      <w:keepNext/>
      <w:keepLines/>
      <w:spacing w:before="200"/>
      <w:ind w:left="1260" w:firstLine="0"/>
      <w:outlineLvl w:val="1"/>
    </w:pPr>
    <w:rPr>
      <w:rFonts w:eastAsia="Calibri" w:cstheme="majorBidi"/>
      <w:bCs/>
      <w:i/>
      <w:szCs w:val="24"/>
    </w:rPr>
  </w:style>
  <w:style w:type="paragraph" w:styleId="Heading3">
    <w:name w:val="heading 3"/>
    <w:basedOn w:val="Normal"/>
    <w:next w:val="Normal"/>
    <w:link w:val="Heading3Char"/>
    <w:uiPriority w:val="99"/>
    <w:unhideWhenUsed/>
    <w:qFormat/>
    <w:rsid w:val="00C5022A"/>
    <w:pPr>
      <w:keepNext/>
      <w:keepLines/>
      <w:spacing w:before="200" w:after="0"/>
      <w:outlineLvl w:val="2"/>
    </w:pPr>
    <w:rPr>
      <w:rFonts w:asciiTheme="majorHAnsi" w:eastAsiaTheme="majorEastAsia" w:hAnsiTheme="majorHAnsi" w:cstheme="majorBidi"/>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7C1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7C10"/>
    <w:rPr>
      <w:rFonts w:ascii="Tahoma" w:hAnsi="Tahoma" w:cs="Tahoma"/>
      <w:sz w:val="16"/>
      <w:szCs w:val="16"/>
    </w:rPr>
  </w:style>
  <w:style w:type="paragraph" w:styleId="ListParagraph">
    <w:name w:val="List Paragraph"/>
    <w:basedOn w:val="Normal"/>
    <w:uiPriority w:val="34"/>
    <w:qFormat/>
    <w:rsid w:val="00801A85"/>
    <w:pPr>
      <w:ind w:left="720"/>
      <w:contextualSpacing/>
    </w:pPr>
  </w:style>
  <w:style w:type="character" w:customStyle="1" w:styleId="nowrap">
    <w:name w:val="nowrap"/>
    <w:basedOn w:val="DefaultParagraphFont"/>
    <w:rsid w:val="00772D01"/>
  </w:style>
  <w:style w:type="paragraph" w:styleId="FootnoteText">
    <w:name w:val="footnote text"/>
    <w:basedOn w:val="Normal"/>
    <w:link w:val="FootnoteTextChar"/>
    <w:uiPriority w:val="99"/>
    <w:semiHidden/>
    <w:unhideWhenUsed/>
    <w:rsid w:val="007C229F"/>
    <w:pPr>
      <w:spacing w:line="240" w:lineRule="auto"/>
    </w:pPr>
    <w:rPr>
      <w:sz w:val="20"/>
      <w:szCs w:val="20"/>
    </w:rPr>
  </w:style>
  <w:style w:type="character" w:customStyle="1" w:styleId="FootnoteTextChar">
    <w:name w:val="Footnote Text Char"/>
    <w:basedOn w:val="DefaultParagraphFont"/>
    <w:link w:val="FootnoteText"/>
    <w:uiPriority w:val="99"/>
    <w:semiHidden/>
    <w:rsid w:val="007C229F"/>
    <w:rPr>
      <w:sz w:val="20"/>
      <w:szCs w:val="20"/>
    </w:rPr>
  </w:style>
  <w:style w:type="character" w:styleId="FootnoteReference">
    <w:name w:val="footnote reference"/>
    <w:basedOn w:val="DefaultParagraphFont"/>
    <w:uiPriority w:val="99"/>
    <w:semiHidden/>
    <w:unhideWhenUsed/>
    <w:rsid w:val="007C229F"/>
    <w:rPr>
      <w:vertAlign w:val="superscript"/>
    </w:rPr>
  </w:style>
  <w:style w:type="paragraph" w:styleId="Header">
    <w:name w:val="header"/>
    <w:basedOn w:val="Normal"/>
    <w:link w:val="HeaderChar"/>
    <w:uiPriority w:val="99"/>
    <w:unhideWhenUsed/>
    <w:rsid w:val="00ED358E"/>
    <w:pPr>
      <w:tabs>
        <w:tab w:val="center" w:pos="4320"/>
        <w:tab w:val="right" w:pos="8640"/>
      </w:tabs>
      <w:spacing w:line="240" w:lineRule="auto"/>
    </w:pPr>
  </w:style>
  <w:style w:type="character" w:customStyle="1" w:styleId="HeaderChar">
    <w:name w:val="Header Char"/>
    <w:basedOn w:val="DefaultParagraphFont"/>
    <w:link w:val="Header"/>
    <w:uiPriority w:val="99"/>
    <w:rsid w:val="00ED358E"/>
  </w:style>
  <w:style w:type="paragraph" w:styleId="Footer">
    <w:name w:val="footer"/>
    <w:basedOn w:val="Normal"/>
    <w:link w:val="FooterChar"/>
    <w:uiPriority w:val="99"/>
    <w:unhideWhenUsed/>
    <w:rsid w:val="00ED358E"/>
    <w:pPr>
      <w:tabs>
        <w:tab w:val="center" w:pos="4320"/>
        <w:tab w:val="right" w:pos="8640"/>
      </w:tabs>
      <w:spacing w:line="240" w:lineRule="auto"/>
    </w:pPr>
  </w:style>
  <w:style w:type="character" w:customStyle="1" w:styleId="FooterChar">
    <w:name w:val="Footer Char"/>
    <w:basedOn w:val="DefaultParagraphFont"/>
    <w:link w:val="Footer"/>
    <w:uiPriority w:val="99"/>
    <w:rsid w:val="00ED358E"/>
  </w:style>
  <w:style w:type="character" w:customStyle="1" w:styleId="mprimenote1">
    <w:name w:val="mprimenote1"/>
    <w:rsid w:val="009F2A65"/>
    <w:rPr>
      <w:rFonts w:ascii="Verdana" w:hAnsi="Verdana" w:hint="default"/>
      <w:i/>
      <w:iCs/>
      <w:sz w:val="20"/>
      <w:szCs w:val="20"/>
    </w:rPr>
  </w:style>
  <w:style w:type="paragraph" w:customStyle="1" w:styleId="mprimeheading">
    <w:name w:val="mprimeheading"/>
    <w:basedOn w:val="Normal"/>
    <w:rsid w:val="009F2A65"/>
    <w:pPr>
      <w:spacing w:before="100" w:beforeAutospacing="1" w:after="100" w:afterAutospacing="1" w:line="240" w:lineRule="auto"/>
      <w:textAlignment w:val="top"/>
    </w:pPr>
    <w:rPr>
      <w:rFonts w:ascii="Verdana" w:eastAsia="Times New Roman" w:hAnsi="Verdana" w:cs="Times New Roman"/>
      <w:b/>
      <w:bCs/>
      <w:sz w:val="28"/>
      <w:szCs w:val="28"/>
    </w:rPr>
  </w:style>
  <w:style w:type="paragraph" w:styleId="NoSpacing">
    <w:name w:val="No Spacing"/>
    <w:link w:val="NoSpacingChar"/>
    <w:uiPriority w:val="1"/>
    <w:qFormat/>
    <w:rsid w:val="00786916"/>
    <w:pPr>
      <w:spacing w:after="0" w:line="240" w:lineRule="auto"/>
    </w:pPr>
    <w:rPr>
      <w:rFonts w:ascii="Calibri" w:eastAsia="Times New Roman" w:hAnsi="Calibri" w:cs="Times New Roman"/>
      <w:lang w:eastAsia="ja-JP"/>
    </w:rPr>
  </w:style>
  <w:style w:type="character" w:customStyle="1" w:styleId="NoSpacingChar">
    <w:name w:val="No Spacing Char"/>
    <w:link w:val="NoSpacing"/>
    <w:uiPriority w:val="1"/>
    <w:rsid w:val="00786916"/>
    <w:rPr>
      <w:rFonts w:ascii="Calibri" w:eastAsia="Times New Roman" w:hAnsi="Calibri" w:cs="Times New Roman"/>
      <w:lang w:eastAsia="ja-JP"/>
    </w:rPr>
  </w:style>
  <w:style w:type="character" w:customStyle="1" w:styleId="A0">
    <w:name w:val="A0"/>
    <w:uiPriority w:val="99"/>
    <w:rsid w:val="00D75326"/>
    <w:rPr>
      <w:rFonts w:cs="Times"/>
      <w:i/>
      <w:iCs/>
      <w:color w:val="000000"/>
      <w:sz w:val="18"/>
      <w:szCs w:val="18"/>
    </w:rPr>
  </w:style>
  <w:style w:type="table" w:styleId="TableGrid">
    <w:name w:val="Table Grid"/>
    <w:basedOn w:val="TableNormal"/>
    <w:uiPriority w:val="59"/>
    <w:rsid w:val="00947C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5D52E5"/>
  </w:style>
  <w:style w:type="character" w:styleId="Hyperlink">
    <w:name w:val="Hyperlink"/>
    <w:basedOn w:val="DefaultParagraphFont"/>
    <w:uiPriority w:val="99"/>
    <w:unhideWhenUsed/>
    <w:rsid w:val="004C4E54"/>
    <w:rPr>
      <w:color w:val="0000FF" w:themeColor="hyperlink"/>
      <w:u w:val="single"/>
    </w:rPr>
  </w:style>
  <w:style w:type="character" w:customStyle="1" w:styleId="Heading1Char">
    <w:name w:val="Heading 1 Char"/>
    <w:basedOn w:val="DefaultParagraphFont"/>
    <w:link w:val="Heading1"/>
    <w:uiPriority w:val="9"/>
    <w:rsid w:val="00AE0BE3"/>
    <w:rPr>
      <w:rFonts w:ascii="Times New Roman" w:eastAsia="Calibri" w:hAnsi="Times New Roman" w:cs="Times New Roman"/>
      <w:b/>
      <w:bCs/>
      <w:color w:val="231F20"/>
      <w:sz w:val="28"/>
      <w:szCs w:val="24"/>
      <w:lang w:eastAsia="ja-JP"/>
    </w:rPr>
  </w:style>
  <w:style w:type="paragraph" w:styleId="TOCHeading">
    <w:name w:val="TOC Heading"/>
    <w:basedOn w:val="Heading1"/>
    <w:next w:val="Normal"/>
    <w:uiPriority w:val="39"/>
    <w:unhideWhenUsed/>
    <w:qFormat/>
    <w:rsid w:val="004C4E54"/>
    <w:pPr>
      <w:spacing w:before="240" w:line="259" w:lineRule="auto"/>
      <w:outlineLvl w:val="9"/>
    </w:pPr>
    <w:rPr>
      <w:b w:val="0"/>
      <w:bCs w:val="0"/>
      <w:sz w:val="32"/>
      <w:szCs w:val="32"/>
    </w:rPr>
  </w:style>
  <w:style w:type="paragraph" w:styleId="TOC2">
    <w:name w:val="toc 2"/>
    <w:basedOn w:val="Normal"/>
    <w:next w:val="Normal"/>
    <w:autoRedefine/>
    <w:uiPriority w:val="39"/>
    <w:unhideWhenUsed/>
    <w:qFormat/>
    <w:rsid w:val="004C4E54"/>
    <w:pPr>
      <w:spacing w:after="100" w:line="259" w:lineRule="auto"/>
      <w:ind w:left="220"/>
    </w:pPr>
    <w:rPr>
      <w:rFonts w:eastAsiaTheme="minorEastAsia" w:cs="Times New Roman"/>
    </w:rPr>
  </w:style>
  <w:style w:type="paragraph" w:styleId="TOC1">
    <w:name w:val="toc 1"/>
    <w:basedOn w:val="Normal"/>
    <w:next w:val="Normal"/>
    <w:autoRedefine/>
    <w:uiPriority w:val="39"/>
    <w:unhideWhenUsed/>
    <w:qFormat/>
    <w:rsid w:val="00A62F2B"/>
    <w:pPr>
      <w:tabs>
        <w:tab w:val="right" w:leader="dot" w:pos="9350"/>
      </w:tabs>
      <w:spacing w:after="100" w:line="259" w:lineRule="auto"/>
    </w:pPr>
    <w:rPr>
      <w:rFonts w:eastAsiaTheme="minorEastAsia" w:cs="Times New Roman"/>
    </w:rPr>
  </w:style>
  <w:style w:type="paragraph" w:styleId="TOC3">
    <w:name w:val="toc 3"/>
    <w:basedOn w:val="Normal"/>
    <w:next w:val="Normal"/>
    <w:autoRedefine/>
    <w:uiPriority w:val="39"/>
    <w:unhideWhenUsed/>
    <w:qFormat/>
    <w:rsid w:val="004C4E54"/>
    <w:pPr>
      <w:spacing w:after="100" w:line="259" w:lineRule="auto"/>
      <w:ind w:left="440"/>
    </w:pPr>
    <w:rPr>
      <w:rFonts w:eastAsiaTheme="minorEastAsia" w:cs="Times New Roman"/>
    </w:rPr>
  </w:style>
  <w:style w:type="paragraph" w:styleId="Title">
    <w:name w:val="Title"/>
    <w:basedOn w:val="Normal"/>
    <w:next w:val="Normal"/>
    <w:link w:val="TitleChar"/>
    <w:uiPriority w:val="10"/>
    <w:qFormat/>
    <w:rsid w:val="009D55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9D55D3"/>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9D55D3"/>
    <w:pPr>
      <w:numPr>
        <w:ilvl w:val="1"/>
      </w:numPr>
      <w:spacing w:after="200" w:line="276" w:lineRule="auto"/>
      <w:ind w:firstLine="432"/>
    </w:pPr>
    <w:rPr>
      <w:rFonts w:asciiTheme="majorHAnsi" w:eastAsiaTheme="majorEastAsia" w:hAnsiTheme="majorHAnsi" w:cstheme="majorBidi"/>
      <w:i/>
      <w:iCs/>
      <w:color w:val="4F81BD" w:themeColor="accent1"/>
      <w:spacing w:val="15"/>
      <w:szCs w:val="24"/>
      <w:lang w:eastAsia="ja-JP"/>
    </w:rPr>
  </w:style>
  <w:style w:type="character" w:customStyle="1" w:styleId="SubtitleChar">
    <w:name w:val="Subtitle Char"/>
    <w:basedOn w:val="DefaultParagraphFont"/>
    <w:link w:val="Subtitle"/>
    <w:uiPriority w:val="11"/>
    <w:rsid w:val="009D55D3"/>
    <w:rPr>
      <w:rFonts w:asciiTheme="majorHAnsi" w:eastAsiaTheme="majorEastAsia" w:hAnsiTheme="majorHAnsi" w:cstheme="majorBidi"/>
      <w:i/>
      <w:iCs/>
      <w:color w:val="4F81BD" w:themeColor="accent1"/>
      <w:spacing w:val="15"/>
      <w:sz w:val="24"/>
      <w:szCs w:val="24"/>
      <w:lang w:eastAsia="ja-JP"/>
    </w:rPr>
  </w:style>
  <w:style w:type="character" w:customStyle="1" w:styleId="headingendmark">
    <w:name w:val="headingendmark"/>
    <w:basedOn w:val="DefaultParagraphFont"/>
    <w:rsid w:val="00F07D7F"/>
  </w:style>
  <w:style w:type="paragraph" w:customStyle="1" w:styleId="Default">
    <w:name w:val="Default"/>
    <w:rsid w:val="0035014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0">
    <w:name w:val="Pa0"/>
    <w:basedOn w:val="Default"/>
    <w:next w:val="Default"/>
    <w:uiPriority w:val="99"/>
    <w:rsid w:val="0091616C"/>
    <w:pPr>
      <w:spacing w:line="211" w:lineRule="atLeast"/>
    </w:pPr>
    <w:rPr>
      <w:rFonts w:ascii="Gotham Bold" w:hAnsi="Gotham Bold" w:cstheme="minorBidi"/>
      <w:color w:val="auto"/>
    </w:rPr>
  </w:style>
  <w:style w:type="paragraph" w:customStyle="1" w:styleId="Pa52">
    <w:name w:val="Pa52"/>
    <w:basedOn w:val="Default"/>
    <w:next w:val="Default"/>
    <w:uiPriority w:val="99"/>
    <w:rsid w:val="00D266E9"/>
    <w:pPr>
      <w:spacing w:line="201" w:lineRule="atLeast"/>
    </w:pPr>
    <w:rPr>
      <w:rFonts w:ascii="Arial" w:hAnsi="Arial" w:cs="Arial"/>
      <w:color w:val="auto"/>
    </w:rPr>
  </w:style>
  <w:style w:type="paragraph" w:customStyle="1" w:styleId="Pa53">
    <w:name w:val="Pa53"/>
    <w:basedOn w:val="Default"/>
    <w:next w:val="Default"/>
    <w:uiPriority w:val="99"/>
    <w:rsid w:val="00D266E9"/>
    <w:pPr>
      <w:spacing w:line="161" w:lineRule="atLeast"/>
    </w:pPr>
    <w:rPr>
      <w:rFonts w:ascii="Arial" w:hAnsi="Arial" w:cs="Arial"/>
      <w:color w:val="auto"/>
    </w:rPr>
  </w:style>
  <w:style w:type="character" w:customStyle="1" w:styleId="A1">
    <w:name w:val="A1"/>
    <w:uiPriority w:val="99"/>
    <w:rsid w:val="00A62859"/>
    <w:rPr>
      <w:rFonts w:ascii="HelveticaNeueLT Std" w:hAnsi="HelveticaNeueLT Std" w:cs="HelveticaNeueLT Std"/>
      <w:b/>
      <w:bCs/>
      <w:color w:val="000000"/>
      <w:sz w:val="22"/>
      <w:szCs w:val="22"/>
    </w:rPr>
  </w:style>
  <w:style w:type="paragraph" w:customStyle="1" w:styleId="Pa6">
    <w:name w:val="Pa6"/>
    <w:basedOn w:val="Default"/>
    <w:next w:val="Default"/>
    <w:uiPriority w:val="99"/>
    <w:rsid w:val="00562AEE"/>
    <w:pPr>
      <w:spacing w:line="241" w:lineRule="atLeast"/>
    </w:pPr>
    <w:rPr>
      <w:rFonts w:ascii="Myriad" w:hAnsi="Myriad" w:cstheme="minorBidi"/>
      <w:color w:val="auto"/>
    </w:rPr>
  </w:style>
  <w:style w:type="character" w:styleId="Strong">
    <w:name w:val="Strong"/>
    <w:basedOn w:val="DefaultParagraphFont"/>
    <w:uiPriority w:val="22"/>
    <w:qFormat/>
    <w:rsid w:val="00DD4C31"/>
    <w:rPr>
      <w:b/>
      <w:bCs/>
    </w:rPr>
  </w:style>
  <w:style w:type="character" w:styleId="SubtleEmphasis">
    <w:name w:val="Subtle Emphasis"/>
    <w:basedOn w:val="DefaultParagraphFont"/>
    <w:uiPriority w:val="19"/>
    <w:qFormat/>
    <w:rsid w:val="00B559C3"/>
    <w:rPr>
      <w:i/>
      <w:iCs/>
      <w:color w:val="808080" w:themeColor="text1" w:themeTint="7F"/>
    </w:rPr>
  </w:style>
  <w:style w:type="table" w:customStyle="1" w:styleId="TableGrid1">
    <w:name w:val="Table Grid1"/>
    <w:basedOn w:val="TableNormal"/>
    <w:next w:val="TableGrid"/>
    <w:uiPriority w:val="59"/>
    <w:rsid w:val="00733C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9"/>
    <w:rsid w:val="00B2004A"/>
    <w:rPr>
      <w:rFonts w:ascii="Times New Roman" w:eastAsia="Calibri" w:hAnsi="Times New Roman" w:cstheme="majorBidi"/>
      <w:bCs/>
      <w:i/>
      <w:sz w:val="24"/>
      <w:szCs w:val="24"/>
    </w:rPr>
  </w:style>
  <w:style w:type="character" w:customStyle="1" w:styleId="Heading3Char">
    <w:name w:val="Heading 3 Char"/>
    <w:basedOn w:val="DefaultParagraphFont"/>
    <w:link w:val="Heading3"/>
    <w:uiPriority w:val="99"/>
    <w:rsid w:val="00C5022A"/>
    <w:rPr>
      <w:rFonts w:asciiTheme="majorHAnsi" w:eastAsiaTheme="majorEastAsia" w:hAnsiTheme="majorHAnsi" w:cstheme="majorBidi"/>
      <w:b/>
      <w:bCs/>
      <w:color w:val="000000" w:themeColor="text1"/>
      <w:sz w:val="24"/>
    </w:rPr>
  </w:style>
  <w:style w:type="paragraph" w:customStyle="1" w:styleId="EndNoteBibliographyTitle">
    <w:name w:val="EndNote Bibliography Title"/>
    <w:basedOn w:val="Normal"/>
    <w:link w:val="EndNoteBibliographyTitleChar"/>
    <w:rsid w:val="0003759E"/>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03759E"/>
    <w:rPr>
      <w:rFonts w:ascii="Times New Roman" w:hAnsi="Times New Roman" w:cs="Times New Roman"/>
      <w:noProof/>
      <w:sz w:val="24"/>
    </w:rPr>
  </w:style>
  <w:style w:type="paragraph" w:customStyle="1" w:styleId="EndNoteBibliography">
    <w:name w:val="EndNote Bibliography"/>
    <w:basedOn w:val="Normal"/>
    <w:link w:val="EndNoteBibliographyChar"/>
    <w:rsid w:val="0003759E"/>
    <w:pPr>
      <w:spacing w:line="240" w:lineRule="auto"/>
    </w:pPr>
    <w:rPr>
      <w:rFonts w:cs="Times New Roman"/>
      <w:noProof/>
    </w:rPr>
  </w:style>
  <w:style w:type="character" w:customStyle="1" w:styleId="EndNoteBibliographyChar">
    <w:name w:val="EndNote Bibliography Char"/>
    <w:basedOn w:val="DefaultParagraphFont"/>
    <w:link w:val="EndNoteBibliography"/>
    <w:rsid w:val="0003759E"/>
    <w:rPr>
      <w:rFonts w:ascii="Times New Roman" w:hAnsi="Times New Roman" w:cs="Times New Roman"/>
      <w:noProof/>
      <w:sz w:val="24"/>
    </w:rPr>
  </w:style>
  <w:style w:type="table" w:customStyle="1" w:styleId="TableGrid2">
    <w:name w:val="Table Grid2"/>
    <w:basedOn w:val="TableNormal"/>
    <w:next w:val="TableGrid"/>
    <w:uiPriority w:val="59"/>
    <w:rsid w:val="00D53126"/>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D53126"/>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BB7999"/>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BB7999"/>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00578"/>
    <w:rPr>
      <w:i/>
      <w:iCs/>
    </w:rPr>
  </w:style>
  <w:style w:type="character" w:styleId="SubtleReference">
    <w:name w:val="Subtle Reference"/>
    <w:basedOn w:val="DefaultParagraphFont"/>
    <w:uiPriority w:val="31"/>
    <w:qFormat/>
    <w:rsid w:val="00D00578"/>
    <w:rPr>
      <w:smallCaps/>
      <w:color w:val="C0504D" w:themeColor="accent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yperlink" Target="mailto:kiduskebedetox@gmail.com"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b="1">
                <a:latin typeface="Times New Roman" pitchFamily="18" charset="0"/>
                <a:cs typeface="Times New Roman" pitchFamily="18" charset="0"/>
              </a:rPr>
              <a:t>Distribution</a:t>
            </a:r>
            <a:r>
              <a:rPr lang="en-US" b="1" baseline="0">
                <a:latin typeface="Times New Roman" pitchFamily="18" charset="0"/>
                <a:cs typeface="Times New Roman" pitchFamily="18" charset="0"/>
              </a:rPr>
              <a:t> by gestational age </a:t>
            </a:r>
            <a:endParaRPr lang="en-US" b="1">
              <a:latin typeface="Times New Roman" pitchFamily="18" charset="0"/>
              <a:cs typeface="Times New Roman" pitchFamily="18" charset="0"/>
            </a:endParaRPr>
          </a:p>
        </c:rich>
      </c:tx>
      <c:layout/>
      <c:overlay val="0"/>
    </c:title>
    <c:autoTitleDeleted val="0"/>
    <c:plotArea>
      <c:layout/>
      <c:barChart>
        <c:barDir val="col"/>
        <c:grouping val="clustered"/>
        <c:varyColors val="0"/>
        <c:ser>
          <c:idx val="0"/>
          <c:order val="0"/>
          <c:tx>
            <c:v>Gestational age frequency</c:v>
          </c:tx>
          <c:spPr>
            <a:ln cmpd="sng"/>
          </c:spPr>
          <c:invertIfNegative val="0"/>
          <c:dLbls>
            <c:showLegendKey val="0"/>
            <c:showVal val="1"/>
            <c:showCatName val="0"/>
            <c:showSerName val="0"/>
            <c:showPercent val="0"/>
            <c:showBubbleSize val="0"/>
            <c:showLeaderLines val="0"/>
          </c:dLbls>
          <c:cat>
            <c:strRef>
              <c:f>Sheet1!$A$1:$D$1</c:f>
              <c:strCache>
                <c:ptCount val="4"/>
                <c:pt idx="0">
                  <c:v>&lt;9 weeks</c:v>
                </c:pt>
                <c:pt idx="1">
                  <c:v>9-13 weeks</c:v>
                </c:pt>
                <c:pt idx="2">
                  <c:v>13-20 weeks</c:v>
                </c:pt>
                <c:pt idx="3">
                  <c:v>&gt;20 weeks</c:v>
                </c:pt>
              </c:strCache>
            </c:strRef>
          </c:cat>
          <c:val>
            <c:numRef>
              <c:f>Sheet1!$A$2:$D$2</c:f>
              <c:numCache>
                <c:formatCode>General</c:formatCode>
                <c:ptCount val="4"/>
                <c:pt idx="0">
                  <c:v>71</c:v>
                </c:pt>
                <c:pt idx="1">
                  <c:v>40</c:v>
                </c:pt>
                <c:pt idx="2">
                  <c:v>36</c:v>
                </c:pt>
                <c:pt idx="3">
                  <c:v>91</c:v>
                </c:pt>
              </c:numCache>
            </c:numRef>
          </c:val>
        </c:ser>
        <c:dLbls>
          <c:showLegendKey val="0"/>
          <c:showVal val="0"/>
          <c:showCatName val="0"/>
          <c:showSerName val="0"/>
          <c:showPercent val="0"/>
          <c:showBubbleSize val="0"/>
        </c:dLbls>
        <c:gapWidth val="150"/>
        <c:axId val="103611776"/>
        <c:axId val="199378048"/>
      </c:barChart>
      <c:catAx>
        <c:axId val="103611776"/>
        <c:scaling>
          <c:orientation val="minMax"/>
        </c:scaling>
        <c:delete val="0"/>
        <c:axPos val="b"/>
        <c:majorTickMark val="out"/>
        <c:minorTickMark val="none"/>
        <c:tickLblPos val="nextTo"/>
        <c:crossAx val="199378048"/>
        <c:crosses val="autoZero"/>
        <c:auto val="1"/>
        <c:lblAlgn val="ctr"/>
        <c:lblOffset val="100"/>
        <c:noMultiLvlLbl val="0"/>
      </c:catAx>
      <c:valAx>
        <c:axId val="199378048"/>
        <c:scaling>
          <c:orientation val="minMax"/>
        </c:scaling>
        <c:delete val="0"/>
        <c:axPos val="l"/>
        <c:majorGridlines/>
        <c:numFmt formatCode="General" sourceLinked="1"/>
        <c:majorTickMark val="out"/>
        <c:minorTickMark val="none"/>
        <c:tickLblPos val="nextTo"/>
        <c:crossAx val="103611776"/>
        <c:crosses val="autoZero"/>
        <c:crossBetween val="between"/>
      </c:valAx>
    </c:plotArea>
    <c:legend>
      <c:legendPos val="r"/>
      <c:layout/>
      <c:overlay val="0"/>
    </c:legend>
    <c:plotVisOnly val="1"/>
    <c:dispBlanksAs val="gap"/>
    <c:showDLblsOverMax val="0"/>
  </c:chart>
  <c:spPr>
    <a:ln cmpd="dbl"/>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Principal Investigator- Dr. Kidus Kebede (OBGYN Resident)    dvisors - Dr. Lemi Belay (MD, Assistant Professor of Obstetrics &amp;Gynecology, Family Planning Fellow)</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SO690Nmerical.XSL" StyleName="ISO 690 - Numerical Reference">
  <b:Source>
    <b:Tag>alA11</b:Tag>
    <b:SourceType>JournalArticle</b:SourceType>
    <b:Guid>{C101368A-C40A-4BF4-AB1F-D2890EC28FD6}</b:Guid>
    <b:Title>Disease burden due to pre-eclampsia/eclampsia and the Ethiopian</b:Title>
    <b:Year>2011</b:Year>
    <b:Author>
      <b:Author>
        <b:NameList>
          <b:Person>
            <b:Last>al.</b:Last>
            <b:First>A.</b:First>
            <b:Middle>Gaym et</b:Middle>
          </b:Person>
        </b:NameList>
      </b:Author>
    </b:Author>
    <b:JournalName>International Journal of Gynecology and Obstetrics</b:JournalName>
    <b:Pages>112-116</b:Pages>
    <b:Volume>115</b:Volume>
    <b:RefOrder>15</b:RefOrder>
  </b:Source>
  <b:Source>
    <b:Tag>Eri10</b:Tag>
    <b:SourceType>JournalArticle</b:SourceType>
    <b:Guid>{CA6A1468-A80F-46CA-915B-67F0AF5621EC}</b:Guid>
    <b:Title>Pre-eclampsia</b:Title>
    <b:Year>2010</b:Year>
    <b:Publisher>Lancet</b:Publisher>
    <b:Author>
      <b:Author>
        <b:NameList>
          <b:Person>
            <b:Last>Eric A P Steegers</b:Last>
            <b:First>Peter</b:First>
            <b:Middle>von Dadelszen, Johannes J Duvekot, Robert Pijnenborg</b:Middle>
          </b:Person>
        </b:NameList>
      </b:Author>
    </b:Author>
    <b:Volume>376:</b:Volume>
    <b:Month>july</b:Month>
    <b:Pages>631–44</b:Pages>
    <b:RefOrder>16</b:RefOrder>
  </b:Source>
  <b:Source>
    <b:Tag>Rob13</b:Tag>
    <b:SourceType>Book</b:SourceType>
    <b:Guid>{E8EB022E-E785-4DC5-B9A3-2710DBF774CA}</b:Guid>
    <b:Author>
      <b:Author>
        <b:NameList>
          <b:Person>
            <b:Last>Roberts</b:Last>
            <b:First>James</b:First>
            <b:Middle>M</b:Middle>
          </b:Person>
        </b:NameList>
      </b:Author>
    </b:Author>
    <b:Title>DNML;1hypertension,pregnancy induced-practice guideline.WQ  244</b:Title>
    <b:Year>2013</b:Year>
    <b:Publisher>ACOG</b:Publisher>
    <b:Volume>618.3:</b:Volume>
    <b:RefOrder>17</b:RefOrder>
  </b:Source>
  <b:Source>
    <b:Tag>MRo13</b:Tag>
    <b:SourceType>Book</b:SourceType>
    <b:Guid>{D8EED210-057D-4631-9236-F1E016653631}</b:Guid>
    <b:Author>
      <b:Author>
        <b:NameList>
          <b:Person>
            <b:Last>M.Roberts</b:Last>
            <b:First>James</b:First>
          </b:Person>
        </b:NameList>
      </b:Author>
    </b:Author>
    <b:Title>task force on hypertension in pregnancy</b:Title>
    <b:Year>2013</b:Year>
    <b:Publisher>ACOG</b:Publisher>
    <b:Volume>618</b:Volume>
    <b:Pages>3'6132-dc23</b:Pages>
    <b:RefOrder>18</b:RefOrder>
  </b:Source>
  <b:Source>
    <b:Tag>BMS03</b:Tag>
    <b:SourceType>Book</b:SourceType>
    <b:Guid>{8BA877D7-6041-47E2-96BD-EE490D292585}</b:Guid>
    <b:Author>
      <b:Author>
        <b:NameList>
          <b:Person>
            <b:Last>BM.</b:Last>
            <b:First>Sibai</b:First>
          </b:Person>
        </b:NameList>
      </b:Author>
    </b:Author>
    <b:Title>diagnosis and management of gestational hypertension and preclampsia</b:Title>
    <b:Year>2003</b:Year>
    <b:Publisher>PubMed</b:Publisher>
    <b:Volume>102</b:Volume>
    <b:Pages>181-192</b:Pages>
    <b:RefOrder>19</b:RefOrder>
  </b:Source>
  <b:Source>
    <b:Tag>HJO90</b:Tag>
    <b:SourceType>JournalArticle</b:SourceType>
    <b:Guid>{D30A980C-D539-432B-AB4A-315D20BF4D7A}</b:Guid>
    <b:Title>Aggressive or expectant management for patients with severe preclampsia between 28-34 weeks</b:Title>
    <b:Year>1990</b:Year>
    <b:Publisher>PubMed</b:Publisher>
    <b:Author>
      <b:Author>
        <b:NameList>
          <b:Person>
            <b:Last>HJ</b:Last>
            <b:First>Odenaal</b:First>
          </b:Person>
        </b:NameList>
      </b:Author>
    </b:Author>
    <b:Volume>76</b:Volume>
    <b:Pages>1070-1075</b:Pages>
    <b:RefOrder>20</b:RefOrder>
  </b:Source>
  <b:Source>
    <b:Tag>HJO901</b:Tag>
    <b:SourceType>JournalArticle</b:SourceType>
    <b:Guid>{84001CE9-8412-419F-9ABC-1490FBD86A38}</b:Guid>
    <b:Author>
      <b:Author>
        <b:NameList>
          <b:Person>
            <b:Last>HJ</b:Last>
            <b:First>Odendaal</b:First>
          </b:Person>
        </b:NameList>
      </b:Author>
    </b:Author>
    <b:Title>Aggressive or expectant management for patients with severe preclampsia between 28-34 weeks</b:Title>
    <b:Year>1990</b:Year>
    <b:Publisher>PubMed</b:Publisher>
    <b:Volume>76</b:Volume>
    <b:Pages>1070-1075</b:Pages>
    <b:RefOrder>21</b:RefOrder>
  </b:Source>
  <b:Source>
    <b:Tag>BMS031</b:Tag>
    <b:SourceType>Book</b:SourceType>
    <b:Guid>{CF8AD977-82E5-490D-9CAC-C11E6A6BC46A}</b:Guid>
    <b:Title>Diagnosis and management of gestational hypertension and preclampsia</b:Title>
    <b:Year>2003</b:Year>
    <b:Publisher>PubMed</b:Publisher>
    <b:Volume>102</b:Volume>
    <b:Author>
      <b:Author>
        <b:NameList>
          <b:Person>
            <b:Last>BM</b:Last>
            <b:First>Sibai</b:First>
          </b:Person>
        </b:NameList>
      </b:Author>
    </b:Author>
    <b:Pages>181-193</b:Pages>
    <b:RefOrder>1</b:RefOrder>
  </b:Source>
  <b:Source>
    <b:Tag>HJO902</b:Tag>
    <b:SourceType>JournalArticle</b:SourceType>
    <b:Guid>{CF55D4B6-33D1-48BC-8D48-1031461FDE7B}</b:Guid>
    <b:Title>Aggressive or expectant management for patients with severe preclampsia between 28-34 weeks</b:Title>
    <b:Year>1990</b:Year>
    <b:Publisher>PubMed</b:Publisher>
    <b:Author>
      <b:Author>
        <b:NameList>
          <b:Person>
            <b:Last>HJ</b:Last>
            <b:First>Odendaal</b:First>
          </b:Person>
        </b:NameList>
      </b:Author>
    </b:Author>
    <b:Volume>76</b:Volume>
    <b:Pages>1070-1075</b:Pages>
    <b:RefOrder>2</b:RefOrder>
  </b:Source>
  <b:Source>
    <b:Tag>BMS94</b:Tag>
    <b:SourceType>JournalArticle</b:SourceType>
    <b:Guid>{7739B150-EE6C-4370-99B1-093A1B21C49D}</b:Guid>
    <b:Author>
      <b:Author>
        <b:NameList>
          <b:Person>
            <b:Last>BM</b:Last>
            <b:First>Sibai</b:First>
          </b:Person>
        </b:NameList>
      </b:Author>
    </b:Author>
    <b:Title>Aggressive versus expectant management of severe preclampsia at 28-32 weeks</b:Title>
    <b:Year>1994</b:Year>
    <b:Publisher>Am J Obstet Gynecol</b:Publisher>
    <b:Volume>171</b:Volume>
    <b:Pages>818-822</b:Pages>
    <b:RefOrder>3</b:RefOrder>
  </b:Source>
  <b:Source>
    <b:Tag>CWR93</b:Tag>
    <b:SourceType>BookSection</b:SourceType>
    <b:Guid>{558D7798-518A-4238-8265-B937B3C68C56}</b:Guid>
    <b:Title>management of preclampsia</b:Title>
    <b:Year>1993</b:Year>
    <b:Publisher>Lancet</b:Publisher>
    <b:Volume>341</b:Volume>
    <b:Author>
      <b:Author>
        <b:NameList>
          <b:Person>
            <b:Last>CW</b:Last>
            <b:First>Redman</b:First>
          </b:Person>
        </b:NameList>
      </b:Author>
    </b:Author>
    <b:Pages>1451-1454</b:Pages>
    <b:RefOrder>4</b:RefOrder>
  </b:Source>
  <b:Source>
    <b:Tag>Nva03</b:Tag>
    <b:SourceType>JournalArticle</b:SourceType>
    <b:Guid>{2BEBB13A-4DAA-41DD-A1BC-43C066351D55}</b:Guid>
    <b:Title>Intervention rates after elective induction of labor compared with a spontaneous onset of labor</b:Title>
    <b:Year>2003</b:Year>
    <b:Publisher>PubMed</b:Publisher>
    <b:Author>
      <b:Author>
        <b:NameList>
          <b:Person>
            <b:Last>N</b:Last>
            <b:First>van</b:First>
            <b:Middle>Gemud</b:Middle>
          </b:Person>
        </b:NameList>
      </b:Author>
    </b:Author>
    <b:Volume>56</b:Volume>
    <b:Pages>133-138</b:Pages>
    <b:RefOrder>5</b:RefOrder>
  </b:Source>
  <b:Source>
    <b:Tag>BMS941</b:Tag>
    <b:SourceType>JournalArticle</b:SourceType>
    <b:Guid>{79537CF0-A1BD-44D5-8129-99E269526960}</b:Guid>
    <b:Author>
      <b:Author>
        <b:NameList>
          <b:Person>
            <b:Last>BM</b:Last>
            <b:First>Sibai</b:First>
          </b:Person>
        </b:NameList>
      </b:Author>
    </b:Author>
    <b:Title>Aggressive versus expectant management of severe preclampsia</b:Title>
    <b:Year>1994</b:Year>
    <b:Publisher>AM J Obstet Gynecol</b:Publisher>
    <b:Volume>171</b:Volume>
    <b:Pages>818</b:Pages>
    <b:RefOrder>6</b:RefOrder>
  </b:Source>
  <b:Source>
    <b:Tag>LDu09</b:Tag>
    <b:SourceType>ArticleInAPeriodical</b:SourceType>
    <b:Guid>{C5A6987E-3157-4139-8E07-F264037A3DD8}</b:Guid>
    <b:Year>2009</b:Year>
    <b:Volume>33</b:Volume>
    <b:Author>
      <b:Author>
        <b:NameList>
          <b:Person>
            <b:Last>L</b:Last>
            <b:First>Duley</b:First>
          </b:Person>
        </b:NameList>
      </b:Author>
    </b:Author>
    <b:PeriodicalTitle>global impact of preclamsia and eclampsia</b:PeriodicalTitle>
    <b:Pages>130</b:Pages>
    <b:RefOrder>9</b:RefOrder>
  </b:Source>
  <b:Source>
    <b:Tag>Cha03</b:Tag>
    <b:SourceType>Report</b:SourceType>
    <b:Guid>{09DB88A7-DEE1-4FCD-88D3-65BFC2484C2B}</b:Guid>
    <b:Title>pregnancy related mortality surviellance</b:Title>
    <b:Year>2003</b:Year>
    <b:Author>
      <b:Author>
        <b:NameList>
          <b:Person>
            <b:Last>Chang J</b:Last>
            <b:First>Elen</b:First>
            <b:Middle>ED</b:Middle>
          </b:Person>
        </b:NameList>
      </b:Author>
    </b:Author>
    <b:Publisher>MMWR surviellance</b:Publisher>
    <b:Pages>1</b:Pages>
    <b:RefOrder>10</b:RefOrder>
  </b:Source>
  <b:Source>
    <b:Tag>Mag09</b:Tag>
    <b:SourceType>JournalArticle</b:SourceType>
    <b:Guid>{DBE9FDFB-A0E2-43BF-937B-BBDD16286F9C}</b:Guid>
    <b:Title>expectatnt management of severe preclampsia remote from term</b:Title>
    <b:Year>2009</b:Year>
    <b:Publisher>Am J Obstet Gynecol</b:Publisher>
    <b:Author>
      <b:Author>
        <b:NameList>
          <b:Person>
            <b:Last>Magee LA</b:Last>
            <b:First>Young</b:First>
            <b:Middle>PJ</b:Middle>
          </b:Person>
        </b:NameList>
      </b:Author>
    </b:Author>
    <b:Volume>28</b:Volume>
    <b:Pages>312</b:Pages>
    <b:RefOrder>11</b:RefOrder>
  </b:Source>
  <b:Source>
    <b:Tag>WHO11</b:Tag>
    <b:SourceType>Report</b:SourceType>
    <b:Guid>{E86A6115-7FED-40D1-B81F-973F09ADFA3E}</b:Guid>
    <b:Title>The global burden of diseases</b:Title>
    <b:City>Geneva</b:City>
    <b:Year>2011</b:Year>
    <b:Publisher>WHO accessed</b:Publisher>
    <b:Author>
      <b:Author>
        <b:NameList>
          <b:Person>
            <b:Last>WHO.2008</b:Last>
          </b:Person>
        </b:NameList>
      </b:Author>
    </b:Author>
    <b:RefOrder>12</b:RefOrder>
  </b:Source>
  <b:Source>
    <b:Tag>Hog</b:Tag>
    <b:SourceType>Report</b:SourceType>
    <b:Guid>{366A613B-42DF-4195-8323-A4520FB98374}</b:Guid>
    <b:Author>
      <b:Author>
        <b:NameList>
          <b:Person>
            <b:Last>al.2010</b:Last>
            <b:First>Hogan</b:First>
            <b:Middle>et</b:Middle>
          </b:Person>
        </b:NameList>
      </b:Author>
    </b:Author>
    <b:Title>central statstical agency&amp;ORC Macro2006 &amp;2010</b:Title>
    <b:RefOrder>13</b:RefOrder>
  </b:Source>
  <b:Source>
    <b:Tag>Gay11</b:Tag>
    <b:SourceType>JournalArticle</b:SourceType>
    <b:Guid>{92ED7E6D-814C-48E4-873D-B9EB32EEBB34}</b:Guid>
    <b:Title>diseases burden due to preclampsia/eclampsia and the Ethiopian health system response</b:Title>
    <b:Year>2011</b:Year>
    <b:Publisher>Inter Journa Obstet Gynecol</b:Publisher>
    <b:Author>
      <b:Author>
        <b:NameList>
          <b:Person>
            <b:Last>Gaym A</b:Last>
            <b:First>Et.al</b:First>
          </b:Person>
        </b:NameList>
      </b:Author>
    </b:Author>
    <b:Volume>115</b:Volume>
    <b:Pages>1</b:Pages>
    <b:RefOrder>14</b:RefOrder>
  </b:Source>
  <b:Source>
    <b:Tag>Bar94</b:Tag>
    <b:SourceType>JournalArticle</b:SourceType>
    <b:Guid>{D45E1379-EAE3-4ABD-A6BB-CB0F8CEDBA13}</b:Guid>
    <b:Author>
      <b:Author>
        <b:NameList>
          <b:Person>
            <b:Last>Barton JR</b:Last>
            <b:First>Sibia</b:First>
            <b:Middle>BM</b:Middle>
          </b:Person>
        </b:NameList>
      </b:Author>
    </b:Author>
    <b:Title>monitored out patient management of mild preclampsia</b:Title>
    <b:Year>1994</b:Year>
    <b:Publisher>Am J Obstet Gyenecol</b:Publisher>
    <b:Volume>84</b:Volume>
    <b:Pages>131</b:Pages>
    <b:RefOrder>22</b:RefOrder>
  </b:Source>
  <b:Source>
    <b:Tag>Bar941</b:Tag>
    <b:SourceType>JournalArticle</b:SourceType>
    <b:Guid>{DB8093B8-3F98-4E25-9CDE-96A761D8E976}</b:Guid>
    <b:Author>
      <b:Author>
        <b:NameList>
          <b:Person>
            <b:Last>Barton JR</b:Last>
            <b:First>Sibai</b:First>
            <b:Middle>BM</b:Middle>
          </b:Person>
        </b:NameList>
      </b:Author>
    </b:Author>
    <b:Title>monitored out patient management of mild preclampsia</b:Title>
    <b:Year>1994</b:Year>
    <b:Publisher>Am J  Obstet Gynecol</b:Publisher>
    <b:Volume>170</b:Volume>
    <b:Pages>765</b:Pages>
    <b:RefOrder>7</b:RefOrder>
  </b:Source>
  <b:Source>
    <b:Tag>Jur04</b:Tag>
    <b:SourceType>JournalArticle</b:SourceType>
    <b:Guid>{1EE940C3-3C46-4B2C-AA80-A44C31EDD512}</b:Guid>
    <b:Author>
      <b:Author>
        <b:NameList>
          <b:Person>
            <b:Last>Jurnbull DA</b:Last>
            <b:First>Wilkinson</b:First>
            <b:Middle>C</b:Middle>
          </b:Person>
        </b:NameList>
      </b:Author>
    </b:Author>
    <b:Title>RCT on clinical ,psychological and economic effect of antenatal daycare for three medical complication of pregnancy</b:Title>
    <b:Year>2004</b:Year>
    <b:Publisher>Lancet</b:Publisher>
    <b:Volume>363</b:Volume>
    <b:Pages>1104</b:Pages>
    <b:RefOrder>8</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A2E669-A2EC-43C9-BF64-D69DEF659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22</Pages>
  <Words>7645</Words>
  <Characters>43579</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Assessing factors associated with late gestation safe abortion request for women presenting at Michu clinic in SPHMMC</vt:lpstr>
    </vt:vector>
  </TitlesOfParts>
  <Company/>
  <LinksUpToDate>false</LinksUpToDate>
  <CharactersWithSpaces>51122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Assessing factors associated with late gestation safe abortion request for women presenting at Michu clinic in SPHMMC</dc:title>
  <dc:subject>A research manuscript submitted to Saint Paul’s hospital millennium medical college, department of obstetrics and gynecology as partial fulfillment for specialty certificate in obstetrics and gynecology</dc:subject>
  <dc:creator>user</dc:creator>
  <cp:lastModifiedBy>User</cp:lastModifiedBy>
  <cp:revision>8</cp:revision>
  <cp:lastPrinted>1980-01-03T22:56:00Z</cp:lastPrinted>
  <dcterms:created xsi:type="dcterms:W3CDTF">2020-09-08T18:44:00Z</dcterms:created>
  <dcterms:modified xsi:type="dcterms:W3CDTF">2020-09-16T17:05:00Z</dcterms:modified>
</cp:coreProperties>
</file>