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color w:val="5B9BD5" w:themeColor="accent1"/>
          <w:sz w:val="22"/>
          <w:szCs w:val="22"/>
          <w:lang w:bidi="ar-SA"/>
        </w:rPr>
        <w:id w:val="215545519"/>
        <w:docPartObj>
          <w:docPartGallery w:val="Cover Pages"/>
          <w:docPartUnique/>
        </w:docPartObj>
      </w:sdtPr>
      <w:sdtEndPr>
        <w:rPr>
          <w:rStyle w:val="fontstyle01"/>
          <w:rFonts w:ascii="HwvjhfVfmvlcAdvTT86d47313" w:hAnsi="HwvjhfVfmvlcAdvTT86d47313"/>
          <w:color w:val="131413"/>
          <w:sz w:val="20"/>
          <w:szCs w:val="20"/>
        </w:rPr>
      </w:sdtEndPr>
      <w:sdtContent>
        <w:p w14:paraId="59B626B8" w14:textId="413AC388" w:rsidR="00622942" w:rsidRPr="009C6457" w:rsidRDefault="00622942">
          <w:pPr>
            <w:pStyle w:val="NoSpacing"/>
            <w:spacing w:before="1540" w:after="240"/>
            <w:jc w:val="center"/>
            <w:rPr>
              <w:color w:val="5B9BD5" w:themeColor="accent1"/>
            </w:rPr>
          </w:pPr>
          <w:r w:rsidRPr="009C6457">
            <w:rPr>
              <w:noProof/>
              <w:color w:val="5B9BD5" w:themeColor="accent1"/>
            </w:rPr>
            <w:drawing>
              <wp:inline distT="0" distB="0" distL="0" distR="0" wp14:anchorId="2B90832D" wp14:editId="6205273E">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sz w:val="38"/>
              <w:szCs w:val="38"/>
            </w:rPr>
            <w:alias w:val="Title"/>
            <w:tag w:val=""/>
            <w:id w:val="1735040861"/>
            <w:placeholder>
              <w:docPart w:val="39A1125EDD3048989D6942118AE0AFDF"/>
            </w:placeholder>
            <w:dataBinding w:prefixMappings="xmlns:ns0='http://purl.org/dc/elements/1.1/' xmlns:ns1='http://schemas.openxmlformats.org/package/2006/metadata/core-properties' " w:xpath="/ns1:coreProperties[1]/ns0:title[1]" w:storeItemID="{6C3C8BC8-F283-45AE-878A-BAB7291924A1}"/>
            <w:text/>
          </w:sdtPr>
          <w:sdtEndPr/>
          <w:sdtContent>
            <w:p w14:paraId="3BF84459" w14:textId="48BDB2C2" w:rsidR="00622942" w:rsidRPr="007C639F" w:rsidRDefault="00A27D1E" w:rsidP="007C639F">
              <w:pPr>
                <w:jc w:val="center"/>
                <w:rPr>
                  <w:caps/>
                  <w:color w:val="5B9BD5" w:themeColor="accent1"/>
                  <w:sz w:val="96"/>
                  <w:szCs w:val="96"/>
                </w:rPr>
              </w:pPr>
              <w:r>
                <w:rPr>
                  <w:sz w:val="38"/>
                  <w:szCs w:val="38"/>
                </w:rPr>
                <w:t>DECISION TO DELIVERY INTERVAL AND ASSOICATED FACTORS IN EMERGENCY CESAREAN DELIVERIES AT A TERTIARY HOSPITAL, IN ADDIS ABABA, ETHIOPIA</w:t>
              </w:r>
            </w:p>
          </w:sdtContent>
        </w:sdt>
        <w:p w14:paraId="34FCC414" w14:textId="77777777" w:rsidR="00A27D1E" w:rsidRDefault="00ED2152" w:rsidP="00A27D1E">
          <w:pPr>
            <w:pStyle w:val="NoSpacing"/>
            <w:jc w:val="center"/>
            <w:rPr>
              <w:color w:val="5B9BD5" w:themeColor="accent1"/>
              <w:sz w:val="28"/>
              <w:szCs w:val="28"/>
              <w:u w:val="single"/>
            </w:rPr>
          </w:pPr>
          <w:sdt>
            <w:sdtPr>
              <w:rPr>
                <w:u w:val="single"/>
              </w:rPr>
              <w:alias w:val="Subtitle"/>
              <w:tag w:val=""/>
              <w:id w:val="328029620"/>
              <w:placeholder>
                <w:docPart w:val="4DEC307961514579A03C5453110A3E09"/>
              </w:placeholder>
              <w:dataBinding w:prefixMappings="xmlns:ns0='http://purl.org/dc/elements/1.1/' xmlns:ns1='http://schemas.openxmlformats.org/package/2006/metadata/core-properties' " w:xpath="/ns1:coreProperties[1]/ns0:subject[1]" w:storeItemID="{6C3C8BC8-F283-45AE-878A-BAB7291924A1}"/>
              <w:text/>
            </w:sdtPr>
            <w:sdtEndPr/>
            <w:sdtContent>
              <w:r w:rsidR="00622942" w:rsidRPr="00A27D1E">
                <w:rPr>
                  <w:u w:val="single"/>
                </w:rPr>
                <w:t xml:space="preserve">Analytical </w:t>
              </w:r>
              <w:r w:rsidR="007C639F" w:rsidRPr="00A27D1E">
                <w:rPr>
                  <w:u w:val="single"/>
                </w:rPr>
                <w:t>cross-sectional</w:t>
              </w:r>
              <w:r w:rsidR="00622942" w:rsidRPr="00A27D1E">
                <w:rPr>
                  <w:u w:val="single"/>
                </w:rPr>
                <w:t xml:space="preserve"> study</w:t>
              </w:r>
            </w:sdtContent>
          </w:sdt>
        </w:p>
        <w:p w14:paraId="1D1F6032" w14:textId="77777777" w:rsidR="00A27D1E" w:rsidRDefault="00A27D1E" w:rsidP="00A27D1E">
          <w:pPr>
            <w:pStyle w:val="NoSpacing"/>
            <w:rPr>
              <w:i/>
              <w:iCs/>
              <w:color w:val="auto"/>
            </w:rPr>
          </w:pPr>
        </w:p>
        <w:p w14:paraId="741A2F2B" w14:textId="2369639E" w:rsidR="00622942" w:rsidRPr="00A27D1E" w:rsidRDefault="00A27D1E" w:rsidP="00A27D1E">
          <w:pPr>
            <w:pStyle w:val="NoSpacing"/>
            <w:rPr>
              <w:i/>
              <w:iCs/>
              <w:color w:val="5B9BD5" w:themeColor="accent1"/>
              <w:sz w:val="28"/>
              <w:szCs w:val="28"/>
              <w:u w:val="single"/>
            </w:rPr>
          </w:pPr>
          <w:r w:rsidRPr="00A27D1E">
            <w:rPr>
              <w:i/>
              <w:iCs/>
              <w:color w:val="auto"/>
            </w:rPr>
            <w:t>Delayehu Bekele, Brook Demissie</w:t>
          </w:r>
          <w:r w:rsidRPr="00A27D1E">
            <w:rPr>
              <w:i/>
              <w:iCs/>
              <w:color w:val="5B9BD5" w:themeColor="accent1"/>
            </w:rPr>
            <w:tab/>
          </w:r>
          <w:r w:rsidR="00622942" w:rsidRPr="00A27D1E">
            <w:rPr>
              <w:i/>
              <w:iCs/>
              <w:noProof/>
              <w:color w:val="5B9BD5" w:themeColor="accent1"/>
            </w:rPr>
            <mc:AlternateContent>
              <mc:Choice Requires="wps">
                <w:drawing>
                  <wp:anchor distT="0" distB="0" distL="114300" distR="114300" simplePos="0" relativeHeight="251659264" behindDoc="0" locked="0" layoutInCell="1" allowOverlap="1" wp14:anchorId="7ABF63D1" wp14:editId="1B653127">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1-08-01T00:00:00Z">
                                    <w:dateFormat w:val="MMMM d, yyyy"/>
                                    <w:lid w:val="en-US"/>
                                    <w:storeMappedDataAs w:val="dateTime"/>
                                    <w:calendar w:val="gregorian"/>
                                  </w:date>
                                </w:sdtPr>
                                <w:sdtEndPr/>
                                <w:sdtContent>
                                  <w:p w14:paraId="709805D0" w14:textId="4B95F665" w:rsidR="00537AFD" w:rsidRDefault="00A27D1E">
                                    <w:pPr>
                                      <w:pStyle w:val="NoSpacing"/>
                                      <w:spacing w:after="40"/>
                                      <w:jc w:val="center"/>
                                      <w:rPr>
                                        <w:caps/>
                                        <w:color w:val="5B9BD5" w:themeColor="accent1"/>
                                        <w:sz w:val="28"/>
                                        <w:szCs w:val="28"/>
                                      </w:rPr>
                                    </w:pPr>
                                    <w:r>
                                      <w:rPr>
                                        <w:caps/>
                                        <w:color w:val="5B9BD5" w:themeColor="accent1"/>
                                        <w:sz w:val="28"/>
                                        <w:szCs w:val="28"/>
                                      </w:rPr>
                                      <w:t>August 1, 2021</w:t>
                                    </w:r>
                                  </w:p>
                                </w:sdtContent>
                              </w:sdt>
                              <w:p w14:paraId="1323F75F" w14:textId="34859EB1" w:rsidR="00537AFD" w:rsidRDefault="00ED2152">
                                <w:pPr>
                                  <w:pStyle w:val="NoSpacing"/>
                                  <w:jc w:val="center"/>
                                  <w:rPr>
                                    <w:color w:val="5B9BD5" w:themeColor="accent1"/>
                                  </w:rPr>
                                </w:pPr>
                                <w:sdt>
                                  <w:sdtPr>
                                    <w:rPr>
                                      <w:caps/>
                                      <w:color w:val="5B9BD5" w:themeColor="accent1"/>
                                    </w:rPr>
                                    <w:alias w:val="Company"/>
                                    <w:tag w:val=""/>
                                    <w:id w:val="1390145197"/>
                                    <w:dataBinding w:prefixMappings="xmlns:ns0='http://schemas.openxmlformats.org/officeDocument/2006/extended-properties' " w:xpath="/ns0:Properties[1]/ns0:Company[1]" w:storeItemID="{6668398D-A668-4E3E-A5EB-62B293D839F1}"/>
                                    <w:text/>
                                  </w:sdtPr>
                                  <w:sdtEndPr/>
                                  <w:sdtContent>
                                    <w:r w:rsidR="00537AFD">
                                      <w:rPr>
                                        <w:caps/>
                                        <w:color w:val="5B9BD5" w:themeColor="accent1"/>
                                      </w:rPr>
                                      <w:t>SPHMMC</w:t>
                                    </w:r>
                                  </w:sdtContent>
                                </w:sdt>
                              </w:p>
                              <w:p w14:paraId="65D5C642" w14:textId="790B2068" w:rsidR="00537AFD" w:rsidRDefault="00537AFD">
                                <w:pPr>
                                  <w:pStyle w:val="NoSpacing"/>
                                  <w:jc w:val="center"/>
                                  <w:rPr>
                                    <w:color w:val="5B9BD5"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7ABF63D1" id="_x0000_t202" coordsize="21600,21600" o:spt="202" path="m,l,21600r21600,l21600,xe">
                    <v:stroke joinstyle="miter"/>
                    <v:path gradientshapeok="t" o:connecttype="rect"/>
                  </v:shapetype>
                  <v:shape id="Text Box 142" o:spid="_x0000_s1026" type="#_x0000_t202" style="position:absolute;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5B9BD5"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1-08-01T00:00:00Z">
                              <w:dateFormat w:val="MMMM d, yyyy"/>
                              <w:lid w:val="en-US"/>
                              <w:storeMappedDataAs w:val="dateTime"/>
                              <w:calendar w:val="gregorian"/>
                            </w:date>
                          </w:sdtPr>
                          <w:sdtEndPr/>
                          <w:sdtContent>
                            <w:p w14:paraId="709805D0" w14:textId="4B95F665" w:rsidR="00537AFD" w:rsidRDefault="00A27D1E">
                              <w:pPr>
                                <w:pStyle w:val="NoSpacing"/>
                                <w:spacing w:after="40"/>
                                <w:jc w:val="center"/>
                                <w:rPr>
                                  <w:caps/>
                                  <w:color w:val="5B9BD5" w:themeColor="accent1"/>
                                  <w:sz w:val="28"/>
                                  <w:szCs w:val="28"/>
                                </w:rPr>
                              </w:pPr>
                              <w:r>
                                <w:rPr>
                                  <w:caps/>
                                  <w:color w:val="5B9BD5" w:themeColor="accent1"/>
                                  <w:sz w:val="28"/>
                                  <w:szCs w:val="28"/>
                                </w:rPr>
                                <w:t>August 1, 2021</w:t>
                              </w:r>
                            </w:p>
                          </w:sdtContent>
                        </w:sdt>
                        <w:p w14:paraId="1323F75F" w14:textId="34859EB1" w:rsidR="00537AFD" w:rsidRDefault="00ED2152">
                          <w:pPr>
                            <w:pStyle w:val="NoSpacing"/>
                            <w:jc w:val="center"/>
                            <w:rPr>
                              <w:color w:val="5B9BD5" w:themeColor="accent1"/>
                            </w:rPr>
                          </w:pPr>
                          <w:sdt>
                            <w:sdtPr>
                              <w:rPr>
                                <w:caps/>
                                <w:color w:val="5B9BD5" w:themeColor="accent1"/>
                              </w:rPr>
                              <w:alias w:val="Company"/>
                              <w:tag w:val=""/>
                              <w:id w:val="1390145197"/>
                              <w:dataBinding w:prefixMappings="xmlns:ns0='http://schemas.openxmlformats.org/officeDocument/2006/extended-properties' " w:xpath="/ns0:Properties[1]/ns0:Company[1]" w:storeItemID="{6668398D-A668-4E3E-A5EB-62B293D839F1}"/>
                              <w:text/>
                            </w:sdtPr>
                            <w:sdtEndPr/>
                            <w:sdtContent>
                              <w:r w:rsidR="00537AFD">
                                <w:rPr>
                                  <w:caps/>
                                  <w:color w:val="5B9BD5" w:themeColor="accent1"/>
                                </w:rPr>
                                <w:t>SPHMMC</w:t>
                              </w:r>
                            </w:sdtContent>
                          </w:sdt>
                        </w:p>
                        <w:p w14:paraId="65D5C642" w14:textId="790B2068" w:rsidR="00537AFD" w:rsidRDefault="00537AFD">
                          <w:pPr>
                            <w:pStyle w:val="NoSpacing"/>
                            <w:jc w:val="center"/>
                            <w:rPr>
                              <w:color w:val="5B9BD5" w:themeColor="accent1"/>
                            </w:rPr>
                          </w:pPr>
                        </w:p>
                      </w:txbxContent>
                    </v:textbox>
                    <w10:wrap anchorx="margin" anchory="page"/>
                  </v:shape>
                </w:pict>
              </mc:Fallback>
            </mc:AlternateContent>
          </w:r>
        </w:p>
        <w:p w14:paraId="61A3333E" w14:textId="27A15409" w:rsidR="00622942" w:rsidRPr="009C6457" w:rsidRDefault="00622942">
          <w:pPr>
            <w:rPr>
              <w:rStyle w:val="fontstyle01"/>
              <w:rFonts w:ascii="Times New Roman" w:hAnsi="Times New Roman" w:cs="Times New Roman"/>
            </w:rPr>
          </w:pPr>
          <w:r w:rsidRPr="009C6457">
            <w:rPr>
              <w:rStyle w:val="fontstyle01"/>
              <w:rFonts w:ascii="Times New Roman" w:hAnsi="Times New Roman" w:cs="Times New Roman"/>
            </w:rPr>
            <w:br w:type="page"/>
          </w:r>
        </w:p>
      </w:sdtContent>
    </w:sdt>
    <w:bookmarkStart w:id="0" w:name="_Toc80224778" w:displacedByCustomXml="next"/>
    <w:bookmarkStart w:id="1" w:name="_Toc80224750" w:displacedByCustomXml="next"/>
    <w:bookmarkStart w:id="2" w:name="_Toc80224638" w:displacedByCustomXml="next"/>
    <w:sdt>
      <w:sdtPr>
        <w:rPr>
          <w:rFonts w:asciiTheme="minorHAnsi" w:eastAsiaTheme="minorHAnsi" w:hAnsiTheme="minorHAnsi" w:cstheme="minorBidi"/>
          <w:color w:val="auto"/>
          <w:sz w:val="22"/>
          <w:szCs w:val="22"/>
        </w:rPr>
        <w:id w:val="-738403927"/>
        <w:docPartObj>
          <w:docPartGallery w:val="Table of Contents"/>
          <w:docPartUnique/>
        </w:docPartObj>
      </w:sdtPr>
      <w:sdtEndPr>
        <w:rPr>
          <w:b/>
          <w:bCs/>
          <w:noProof/>
        </w:rPr>
      </w:sdtEndPr>
      <w:sdtContent>
        <w:p w14:paraId="7506A1E2" w14:textId="3192DB95" w:rsidR="007C639F" w:rsidRDefault="007C639F">
          <w:pPr>
            <w:pStyle w:val="TOCHeading"/>
          </w:pPr>
          <w:r>
            <w:t>Table of Contents</w:t>
          </w:r>
        </w:p>
        <w:p w14:paraId="412DA126" w14:textId="0E7C7CDE" w:rsidR="00A27D1E" w:rsidRDefault="007C639F">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80986260" w:history="1">
            <w:r w:rsidR="00A27D1E" w:rsidRPr="003C3F5B">
              <w:rPr>
                <w:rStyle w:val="Hyperlink"/>
                <w:rFonts w:ascii="Times New Roman" w:hAnsi="Times New Roman" w:cs="Times New Roman"/>
                <w:noProof/>
              </w:rPr>
              <w:t>MEAN DECISION TO DELIVERY INTERVAL AND ASSOICATED FACTORS IN EMERGENCY CESAREAN DELIVERIES AT SAINT PAUL’s HOSPITAL MILLENNIUM MEDICAL COLLEGE: Cross sectional study</w:t>
            </w:r>
            <w:r w:rsidR="00A27D1E">
              <w:rPr>
                <w:noProof/>
                <w:webHidden/>
              </w:rPr>
              <w:tab/>
            </w:r>
            <w:r w:rsidR="00A27D1E">
              <w:rPr>
                <w:noProof/>
                <w:webHidden/>
              </w:rPr>
              <w:fldChar w:fldCharType="begin"/>
            </w:r>
            <w:r w:rsidR="00A27D1E">
              <w:rPr>
                <w:noProof/>
                <w:webHidden/>
              </w:rPr>
              <w:instrText xml:space="preserve"> PAGEREF _Toc80986260 \h </w:instrText>
            </w:r>
            <w:r w:rsidR="00A27D1E">
              <w:rPr>
                <w:noProof/>
                <w:webHidden/>
              </w:rPr>
            </w:r>
            <w:r w:rsidR="00A27D1E">
              <w:rPr>
                <w:noProof/>
                <w:webHidden/>
              </w:rPr>
              <w:fldChar w:fldCharType="separate"/>
            </w:r>
            <w:r w:rsidR="00A27D1E">
              <w:rPr>
                <w:noProof/>
                <w:webHidden/>
              </w:rPr>
              <w:t>2</w:t>
            </w:r>
            <w:r w:rsidR="00A27D1E">
              <w:rPr>
                <w:noProof/>
                <w:webHidden/>
              </w:rPr>
              <w:fldChar w:fldCharType="end"/>
            </w:r>
          </w:hyperlink>
        </w:p>
        <w:p w14:paraId="0E8C117D" w14:textId="7ED11FA2" w:rsidR="00A27D1E" w:rsidRDefault="00ED2152">
          <w:pPr>
            <w:pStyle w:val="TOC2"/>
            <w:tabs>
              <w:tab w:val="right" w:leader="dot" w:pos="9350"/>
            </w:tabs>
            <w:rPr>
              <w:rFonts w:eastAsiaTheme="minorEastAsia"/>
              <w:noProof/>
            </w:rPr>
          </w:pPr>
          <w:hyperlink w:anchor="_Toc80986261" w:history="1">
            <w:r w:rsidR="00A27D1E" w:rsidRPr="003C3F5B">
              <w:rPr>
                <w:rStyle w:val="Hyperlink"/>
                <w:rFonts w:ascii="Times New Roman" w:hAnsi="Times New Roman" w:cs="Times New Roman"/>
                <w:noProof/>
              </w:rPr>
              <w:t>Abstract</w:t>
            </w:r>
            <w:r w:rsidR="00A27D1E">
              <w:rPr>
                <w:noProof/>
                <w:webHidden/>
              </w:rPr>
              <w:tab/>
            </w:r>
            <w:r w:rsidR="00A27D1E">
              <w:rPr>
                <w:noProof/>
                <w:webHidden/>
              </w:rPr>
              <w:fldChar w:fldCharType="begin"/>
            </w:r>
            <w:r w:rsidR="00A27D1E">
              <w:rPr>
                <w:noProof/>
                <w:webHidden/>
              </w:rPr>
              <w:instrText xml:space="preserve"> PAGEREF _Toc80986261 \h </w:instrText>
            </w:r>
            <w:r w:rsidR="00A27D1E">
              <w:rPr>
                <w:noProof/>
                <w:webHidden/>
              </w:rPr>
            </w:r>
            <w:r w:rsidR="00A27D1E">
              <w:rPr>
                <w:noProof/>
                <w:webHidden/>
              </w:rPr>
              <w:fldChar w:fldCharType="separate"/>
            </w:r>
            <w:r w:rsidR="00A27D1E">
              <w:rPr>
                <w:noProof/>
                <w:webHidden/>
              </w:rPr>
              <w:t>2</w:t>
            </w:r>
            <w:r w:rsidR="00A27D1E">
              <w:rPr>
                <w:noProof/>
                <w:webHidden/>
              </w:rPr>
              <w:fldChar w:fldCharType="end"/>
            </w:r>
          </w:hyperlink>
        </w:p>
        <w:p w14:paraId="2E87A45B" w14:textId="547D2B6C" w:rsidR="00A27D1E" w:rsidRDefault="00ED2152">
          <w:pPr>
            <w:pStyle w:val="TOC2"/>
            <w:tabs>
              <w:tab w:val="right" w:leader="dot" w:pos="9350"/>
            </w:tabs>
            <w:rPr>
              <w:rFonts w:eastAsiaTheme="minorEastAsia"/>
              <w:noProof/>
            </w:rPr>
          </w:pPr>
          <w:hyperlink w:anchor="_Toc80986262" w:history="1">
            <w:r w:rsidR="00A27D1E" w:rsidRPr="003C3F5B">
              <w:rPr>
                <w:rStyle w:val="Hyperlink"/>
                <w:rFonts w:ascii="Times New Roman" w:hAnsi="Times New Roman" w:cs="Times New Roman"/>
                <w:noProof/>
              </w:rPr>
              <w:t>Introduction</w:t>
            </w:r>
            <w:r w:rsidR="00A27D1E">
              <w:rPr>
                <w:noProof/>
                <w:webHidden/>
              </w:rPr>
              <w:tab/>
            </w:r>
            <w:r w:rsidR="00A27D1E">
              <w:rPr>
                <w:noProof/>
                <w:webHidden/>
              </w:rPr>
              <w:fldChar w:fldCharType="begin"/>
            </w:r>
            <w:r w:rsidR="00A27D1E">
              <w:rPr>
                <w:noProof/>
                <w:webHidden/>
              </w:rPr>
              <w:instrText xml:space="preserve"> PAGEREF _Toc80986262 \h </w:instrText>
            </w:r>
            <w:r w:rsidR="00A27D1E">
              <w:rPr>
                <w:noProof/>
                <w:webHidden/>
              </w:rPr>
            </w:r>
            <w:r w:rsidR="00A27D1E">
              <w:rPr>
                <w:noProof/>
                <w:webHidden/>
              </w:rPr>
              <w:fldChar w:fldCharType="separate"/>
            </w:r>
            <w:r w:rsidR="00A27D1E">
              <w:rPr>
                <w:noProof/>
                <w:webHidden/>
              </w:rPr>
              <w:t>3</w:t>
            </w:r>
            <w:r w:rsidR="00A27D1E">
              <w:rPr>
                <w:noProof/>
                <w:webHidden/>
              </w:rPr>
              <w:fldChar w:fldCharType="end"/>
            </w:r>
          </w:hyperlink>
        </w:p>
        <w:p w14:paraId="24B8F686" w14:textId="128E43A4" w:rsidR="00A27D1E" w:rsidRDefault="00ED2152">
          <w:pPr>
            <w:pStyle w:val="TOC2"/>
            <w:tabs>
              <w:tab w:val="right" w:leader="dot" w:pos="9350"/>
            </w:tabs>
            <w:rPr>
              <w:rFonts w:eastAsiaTheme="minorEastAsia"/>
              <w:noProof/>
            </w:rPr>
          </w:pPr>
          <w:hyperlink w:anchor="_Toc80986263" w:history="1">
            <w:r w:rsidR="00A27D1E" w:rsidRPr="003C3F5B">
              <w:rPr>
                <w:rStyle w:val="Hyperlink"/>
                <w:rFonts w:ascii="Times New Roman" w:hAnsi="Times New Roman" w:cs="Times New Roman"/>
                <w:noProof/>
              </w:rPr>
              <w:t>Methods</w:t>
            </w:r>
            <w:r w:rsidR="00A27D1E">
              <w:rPr>
                <w:noProof/>
                <w:webHidden/>
              </w:rPr>
              <w:tab/>
            </w:r>
            <w:r w:rsidR="00A27D1E">
              <w:rPr>
                <w:noProof/>
                <w:webHidden/>
              </w:rPr>
              <w:fldChar w:fldCharType="begin"/>
            </w:r>
            <w:r w:rsidR="00A27D1E">
              <w:rPr>
                <w:noProof/>
                <w:webHidden/>
              </w:rPr>
              <w:instrText xml:space="preserve"> PAGEREF _Toc80986263 \h </w:instrText>
            </w:r>
            <w:r w:rsidR="00A27D1E">
              <w:rPr>
                <w:noProof/>
                <w:webHidden/>
              </w:rPr>
            </w:r>
            <w:r w:rsidR="00A27D1E">
              <w:rPr>
                <w:noProof/>
                <w:webHidden/>
              </w:rPr>
              <w:fldChar w:fldCharType="separate"/>
            </w:r>
            <w:r w:rsidR="00A27D1E">
              <w:rPr>
                <w:noProof/>
                <w:webHidden/>
              </w:rPr>
              <w:t>4</w:t>
            </w:r>
            <w:r w:rsidR="00A27D1E">
              <w:rPr>
                <w:noProof/>
                <w:webHidden/>
              </w:rPr>
              <w:fldChar w:fldCharType="end"/>
            </w:r>
          </w:hyperlink>
        </w:p>
        <w:p w14:paraId="66D646BF" w14:textId="317BAD8D" w:rsidR="00A27D1E" w:rsidRDefault="00ED2152">
          <w:pPr>
            <w:pStyle w:val="TOC3"/>
            <w:tabs>
              <w:tab w:val="right" w:leader="dot" w:pos="9350"/>
            </w:tabs>
            <w:rPr>
              <w:rFonts w:eastAsiaTheme="minorEastAsia"/>
              <w:noProof/>
            </w:rPr>
          </w:pPr>
          <w:hyperlink w:anchor="_Toc80986264" w:history="1">
            <w:r w:rsidR="00A27D1E" w:rsidRPr="003C3F5B">
              <w:rPr>
                <w:rStyle w:val="Hyperlink"/>
                <w:rFonts w:ascii="Times New Roman" w:hAnsi="Times New Roman" w:cs="Times New Roman"/>
                <w:noProof/>
              </w:rPr>
              <w:t>Study Design</w:t>
            </w:r>
            <w:r w:rsidR="00A27D1E">
              <w:rPr>
                <w:noProof/>
                <w:webHidden/>
              </w:rPr>
              <w:tab/>
            </w:r>
            <w:r w:rsidR="00A27D1E">
              <w:rPr>
                <w:noProof/>
                <w:webHidden/>
              </w:rPr>
              <w:fldChar w:fldCharType="begin"/>
            </w:r>
            <w:r w:rsidR="00A27D1E">
              <w:rPr>
                <w:noProof/>
                <w:webHidden/>
              </w:rPr>
              <w:instrText xml:space="preserve"> PAGEREF _Toc80986264 \h </w:instrText>
            </w:r>
            <w:r w:rsidR="00A27D1E">
              <w:rPr>
                <w:noProof/>
                <w:webHidden/>
              </w:rPr>
            </w:r>
            <w:r w:rsidR="00A27D1E">
              <w:rPr>
                <w:noProof/>
                <w:webHidden/>
              </w:rPr>
              <w:fldChar w:fldCharType="separate"/>
            </w:r>
            <w:r w:rsidR="00A27D1E">
              <w:rPr>
                <w:noProof/>
                <w:webHidden/>
              </w:rPr>
              <w:t>4</w:t>
            </w:r>
            <w:r w:rsidR="00A27D1E">
              <w:rPr>
                <w:noProof/>
                <w:webHidden/>
              </w:rPr>
              <w:fldChar w:fldCharType="end"/>
            </w:r>
          </w:hyperlink>
        </w:p>
        <w:p w14:paraId="456505F2" w14:textId="0CE4FB65" w:rsidR="00A27D1E" w:rsidRDefault="00ED2152">
          <w:pPr>
            <w:pStyle w:val="TOC3"/>
            <w:tabs>
              <w:tab w:val="right" w:leader="dot" w:pos="9350"/>
            </w:tabs>
            <w:rPr>
              <w:rFonts w:eastAsiaTheme="minorEastAsia"/>
              <w:noProof/>
            </w:rPr>
          </w:pPr>
          <w:hyperlink w:anchor="_Toc80986265" w:history="1">
            <w:r w:rsidR="00A27D1E" w:rsidRPr="003C3F5B">
              <w:rPr>
                <w:rStyle w:val="Hyperlink"/>
                <w:rFonts w:ascii="Times New Roman" w:hAnsi="Times New Roman" w:cs="Times New Roman"/>
                <w:noProof/>
              </w:rPr>
              <w:t>Study area and period</w:t>
            </w:r>
            <w:r w:rsidR="00A27D1E">
              <w:rPr>
                <w:noProof/>
                <w:webHidden/>
              </w:rPr>
              <w:tab/>
            </w:r>
            <w:r w:rsidR="00A27D1E">
              <w:rPr>
                <w:noProof/>
                <w:webHidden/>
              </w:rPr>
              <w:fldChar w:fldCharType="begin"/>
            </w:r>
            <w:r w:rsidR="00A27D1E">
              <w:rPr>
                <w:noProof/>
                <w:webHidden/>
              </w:rPr>
              <w:instrText xml:space="preserve"> PAGEREF _Toc80986265 \h </w:instrText>
            </w:r>
            <w:r w:rsidR="00A27D1E">
              <w:rPr>
                <w:noProof/>
                <w:webHidden/>
              </w:rPr>
            </w:r>
            <w:r w:rsidR="00A27D1E">
              <w:rPr>
                <w:noProof/>
                <w:webHidden/>
              </w:rPr>
              <w:fldChar w:fldCharType="separate"/>
            </w:r>
            <w:r w:rsidR="00A27D1E">
              <w:rPr>
                <w:noProof/>
                <w:webHidden/>
              </w:rPr>
              <w:t>4</w:t>
            </w:r>
            <w:r w:rsidR="00A27D1E">
              <w:rPr>
                <w:noProof/>
                <w:webHidden/>
              </w:rPr>
              <w:fldChar w:fldCharType="end"/>
            </w:r>
          </w:hyperlink>
        </w:p>
        <w:p w14:paraId="4FA1F8B8" w14:textId="46823187" w:rsidR="00A27D1E" w:rsidRDefault="00ED2152">
          <w:pPr>
            <w:pStyle w:val="TOC3"/>
            <w:tabs>
              <w:tab w:val="right" w:leader="dot" w:pos="9350"/>
            </w:tabs>
            <w:rPr>
              <w:rFonts w:eastAsiaTheme="minorEastAsia"/>
              <w:noProof/>
            </w:rPr>
          </w:pPr>
          <w:hyperlink w:anchor="_Toc80986266" w:history="1">
            <w:r w:rsidR="00A27D1E" w:rsidRPr="003C3F5B">
              <w:rPr>
                <w:rStyle w:val="Hyperlink"/>
                <w:rFonts w:ascii="Times New Roman" w:hAnsi="Times New Roman" w:cs="Times New Roman"/>
                <w:noProof/>
              </w:rPr>
              <w:t>Study population</w:t>
            </w:r>
            <w:r w:rsidR="00A27D1E">
              <w:rPr>
                <w:noProof/>
                <w:webHidden/>
              </w:rPr>
              <w:tab/>
            </w:r>
            <w:r w:rsidR="00A27D1E">
              <w:rPr>
                <w:noProof/>
                <w:webHidden/>
              </w:rPr>
              <w:fldChar w:fldCharType="begin"/>
            </w:r>
            <w:r w:rsidR="00A27D1E">
              <w:rPr>
                <w:noProof/>
                <w:webHidden/>
              </w:rPr>
              <w:instrText xml:space="preserve"> PAGEREF _Toc80986266 \h </w:instrText>
            </w:r>
            <w:r w:rsidR="00A27D1E">
              <w:rPr>
                <w:noProof/>
                <w:webHidden/>
              </w:rPr>
            </w:r>
            <w:r w:rsidR="00A27D1E">
              <w:rPr>
                <w:noProof/>
                <w:webHidden/>
              </w:rPr>
              <w:fldChar w:fldCharType="separate"/>
            </w:r>
            <w:r w:rsidR="00A27D1E">
              <w:rPr>
                <w:noProof/>
                <w:webHidden/>
              </w:rPr>
              <w:t>4</w:t>
            </w:r>
            <w:r w:rsidR="00A27D1E">
              <w:rPr>
                <w:noProof/>
                <w:webHidden/>
              </w:rPr>
              <w:fldChar w:fldCharType="end"/>
            </w:r>
          </w:hyperlink>
        </w:p>
        <w:p w14:paraId="13CF8296" w14:textId="67AAE686" w:rsidR="00A27D1E" w:rsidRDefault="00ED2152">
          <w:pPr>
            <w:pStyle w:val="TOC3"/>
            <w:tabs>
              <w:tab w:val="right" w:leader="dot" w:pos="9350"/>
            </w:tabs>
            <w:rPr>
              <w:rFonts w:eastAsiaTheme="minorEastAsia"/>
              <w:noProof/>
            </w:rPr>
          </w:pPr>
          <w:hyperlink w:anchor="_Toc80986267" w:history="1">
            <w:r w:rsidR="00A27D1E" w:rsidRPr="003C3F5B">
              <w:rPr>
                <w:rStyle w:val="Hyperlink"/>
                <w:rFonts w:ascii="Times New Roman" w:hAnsi="Times New Roman" w:cs="Times New Roman"/>
                <w:noProof/>
              </w:rPr>
              <w:t>Target population</w:t>
            </w:r>
            <w:r w:rsidR="00A27D1E">
              <w:rPr>
                <w:noProof/>
                <w:webHidden/>
              </w:rPr>
              <w:tab/>
            </w:r>
            <w:r w:rsidR="00A27D1E">
              <w:rPr>
                <w:noProof/>
                <w:webHidden/>
              </w:rPr>
              <w:fldChar w:fldCharType="begin"/>
            </w:r>
            <w:r w:rsidR="00A27D1E">
              <w:rPr>
                <w:noProof/>
                <w:webHidden/>
              </w:rPr>
              <w:instrText xml:space="preserve"> PAGEREF _Toc80986267 \h </w:instrText>
            </w:r>
            <w:r w:rsidR="00A27D1E">
              <w:rPr>
                <w:noProof/>
                <w:webHidden/>
              </w:rPr>
            </w:r>
            <w:r w:rsidR="00A27D1E">
              <w:rPr>
                <w:noProof/>
                <w:webHidden/>
              </w:rPr>
              <w:fldChar w:fldCharType="separate"/>
            </w:r>
            <w:r w:rsidR="00A27D1E">
              <w:rPr>
                <w:noProof/>
                <w:webHidden/>
              </w:rPr>
              <w:t>4</w:t>
            </w:r>
            <w:r w:rsidR="00A27D1E">
              <w:rPr>
                <w:noProof/>
                <w:webHidden/>
              </w:rPr>
              <w:fldChar w:fldCharType="end"/>
            </w:r>
          </w:hyperlink>
        </w:p>
        <w:p w14:paraId="1AD182DF" w14:textId="1BF6A37B" w:rsidR="00A27D1E" w:rsidRDefault="00ED2152">
          <w:pPr>
            <w:pStyle w:val="TOC3"/>
            <w:tabs>
              <w:tab w:val="right" w:leader="dot" w:pos="9350"/>
            </w:tabs>
            <w:rPr>
              <w:rFonts w:eastAsiaTheme="minorEastAsia"/>
              <w:noProof/>
            </w:rPr>
          </w:pPr>
          <w:hyperlink w:anchor="_Toc80986268" w:history="1">
            <w:r w:rsidR="00A27D1E" w:rsidRPr="003C3F5B">
              <w:rPr>
                <w:rStyle w:val="Hyperlink"/>
                <w:rFonts w:ascii="Times New Roman" w:hAnsi="Times New Roman" w:cs="Times New Roman"/>
                <w:noProof/>
              </w:rPr>
              <w:t>Inclusion and exclusion criteria</w:t>
            </w:r>
            <w:r w:rsidR="00A27D1E">
              <w:rPr>
                <w:noProof/>
                <w:webHidden/>
              </w:rPr>
              <w:tab/>
            </w:r>
            <w:r w:rsidR="00A27D1E">
              <w:rPr>
                <w:noProof/>
                <w:webHidden/>
              </w:rPr>
              <w:fldChar w:fldCharType="begin"/>
            </w:r>
            <w:r w:rsidR="00A27D1E">
              <w:rPr>
                <w:noProof/>
                <w:webHidden/>
              </w:rPr>
              <w:instrText xml:space="preserve"> PAGEREF _Toc80986268 \h </w:instrText>
            </w:r>
            <w:r w:rsidR="00A27D1E">
              <w:rPr>
                <w:noProof/>
                <w:webHidden/>
              </w:rPr>
            </w:r>
            <w:r w:rsidR="00A27D1E">
              <w:rPr>
                <w:noProof/>
                <w:webHidden/>
              </w:rPr>
              <w:fldChar w:fldCharType="separate"/>
            </w:r>
            <w:r w:rsidR="00A27D1E">
              <w:rPr>
                <w:noProof/>
                <w:webHidden/>
              </w:rPr>
              <w:t>4</w:t>
            </w:r>
            <w:r w:rsidR="00A27D1E">
              <w:rPr>
                <w:noProof/>
                <w:webHidden/>
              </w:rPr>
              <w:fldChar w:fldCharType="end"/>
            </w:r>
          </w:hyperlink>
        </w:p>
        <w:p w14:paraId="72965856" w14:textId="536C33F3" w:rsidR="00A27D1E" w:rsidRDefault="00ED2152">
          <w:pPr>
            <w:pStyle w:val="TOC3"/>
            <w:tabs>
              <w:tab w:val="right" w:leader="dot" w:pos="9350"/>
            </w:tabs>
            <w:rPr>
              <w:rFonts w:eastAsiaTheme="minorEastAsia"/>
              <w:noProof/>
            </w:rPr>
          </w:pPr>
          <w:hyperlink w:anchor="_Toc80986269" w:history="1">
            <w:r w:rsidR="00A27D1E" w:rsidRPr="003C3F5B">
              <w:rPr>
                <w:rStyle w:val="Hyperlink"/>
                <w:rFonts w:ascii="Times New Roman" w:hAnsi="Times New Roman" w:cs="Times New Roman"/>
                <w:noProof/>
              </w:rPr>
              <w:t>Outcome variables</w:t>
            </w:r>
            <w:r w:rsidR="00A27D1E">
              <w:rPr>
                <w:noProof/>
                <w:webHidden/>
              </w:rPr>
              <w:tab/>
            </w:r>
            <w:r w:rsidR="00A27D1E">
              <w:rPr>
                <w:noProof/>
                <w:webHidden/>
              </w:rPr>
              <w:fldChar w:fldCharType="begin"/>
            </w:r>
            <w:r w:rsidR="00A27D1E">
              <w:rPr>
                <w:noProof/>
                <w:webHidden/>
              </w:rPr>
              <w:instrText xml:space="preserve"> PAGEREF _Toc80986269 \h </w:instrText>
            </w:r>
            <w:r w:rsidR="00A27D1E">
              <w:rPr>
                <w:noProof/>
                <w:webHidden/>
              </w:rPr>
            </w:r>
            <w:r w:rsidR="00A27D1E">
              <w:rPr>
                <w:noProof/>
                <w:webHidden/>
              </w:rPr>
              <w:fldChar w:fldCharType="separate"/>
            </w:r>
            <w:r w:rsidR="00A27D1E">
              <w:rPr>
                <w:noProof/>
                <w:webHidden/>
              </w:rPr>
              <w:t>4</w:t>
            </w:r>
            <w:r w:rsidR="00A27D1E">
              <w:rPr>
                <w:noProof/>
                <w:webHidden/>
              </w:rPr>
              <w:fldChar w:fldCharType="end"/>
            </w:r>
          </w:hyperlink>
        </w:p>
        <w:p w14:paraId="0CC7C558" w14:textId="3C31CB65" w:rsidR="00A27D1E" w:rsidRDefault="00ED2152">
          <w:pPr>
            <w:pStyle w:val="TOC3"/>
            <w:tabs>
              <w:tab w:val="right" w:leader="dot" w:pos="9350"/>
            </w:tabs>
            <w:rPr>
              <w:rFonts w:eastAsiaTheme="minorEastAsia"/>
              <w:noProof/>
            </w:rPr>
          </w:pPr>
          <w:hyperlink w:anchor="_Toc80986270" w:history="1">
            <w:r w:rsidR="00A27D1E" w:rsidRPr="003C3F5B">
              <w:rPr>
                <w:rStyle w:val="Hyperlink"/>
                <w:rFonts w:ascii="Times New Roman" w:hAnsi="Times New Roman" w:cs="Times New Roman"/>
                <w:noProof/>
              </w:rPr>
              <w:t>Variables of the study</w:t>
            </w:r>
            <w:r w:rsidR="00A27D1E">
              <w:rPr>
                <w:noProof/>
                <w:webHidden/>
              </w:rPr>
              <w:tab/>
            </w:r>
            <w:r w:rsidR="00A27D1E">
              <w:rPr>
                <w:noProof/>
                <w:webHidden/>
              </w:rPr>
              <w:fldChar w:fldCharType="begin"/>
            </w:r>
            <w:r w:rsidR="00A27D1E">
              <w:rPr>
                <w:noProof/>
                <w:webHidden/>
              </w:rPr>
              <w:instrText xml:space="preserve"> PAGEREF _Toc80986270 \h </w:instrText>
            </w:r>
            <w:r w:rsidR="00A27D1E">
              <w:rPr>
                <w:noProof/>
                <w:webHidden/>
              </w:rPr>
            </w:r>
            <w:r w:rsidR="00A27D1E">
              <w:rPr>
                <w:noProof/>
                <w:webHidden/>
              </w:rPr>
              <w:fldChar w:fldCharType="separate"/>
            </w:r>
            <w:r w:rsidR="00A27D1E">
              <w:rPr>
                <w:noProof/>
                <w:webHidden/>
              </w:rPr>
              <w:t>4</w:t>
            </w:r>
            <w:r w:rsidR="00A27D1E">
              <w:rPr>
                <w:noProof/>
                <w:webHidden/>
              </w:rPr>
              <w:fldChar w:fldCharType="end"/>
            </w:r>
          </w:hyperlink>
        </w:p>
        <w:p w14:paraId="66EA7C3C" w14:textId="23BE59D0" w:rsidR="00A27D1E" w:rsidRDefault="00ED2152">
          <w:pPr>
            <w:pStyle w:val="TOC3"/>
            <w:tabs>
              <w:tab w:val="right" w:leader="dot" w:pos="9350"/>
            </w:tabs>
            <w:rPr>
              <w:rFonts w:eastAsiaTheme="minorEastAsia"/>
              <w:noProof/>
            </w:rPr>
          </w:pPr>
          <w:hyperlink w:anchor="_Toc80986271" w:history="1">
            <w:r w:rsidR="00A27D1E" w:rsidRPr="003C3F5B">
              <w:rPr>
                <w:rStyle w:val="Hyperlink"/>
                <w:rFonts w:ascii="Times New Roman" w:hAnsi="Times New Roman" w:cs="Times New Roman"/>
                <w:noProof/>
              </w:rPr>
              <w:t>OPERATIONAL DEFINITIONS</w:t>
            </w:r>
            <w:r w:rsidR="00A27D1E">
              <w:rPr>
                <w:noProof/>
                <w:webHidden/>
              </w:rPr>
              <w:tab/>
            </w:r>
            <w:r w:rsidR="00A27D1E">
              <w:rPr>
                <w:noProof/>
                <w:webHidden/>
              </w:rPr>
              <w:fldChar w:fldCharType="begin"/>
            </w:r>
            <w:r w:rsidR="00A27D1E">
              <w:rPr>
                <w:noProof/>
                <w:webHidden/>
              </w:rPr>
              <w:instrText xml:space="preserve"> PAGEREF _Toc80986271 \h </w:instrText>
            </w:r>
            <w:r w:rsidR="00A27D1E">
              <w:rPr>
                <w:noProof/>
                <w:webHidden/>
              </w:rPr>
            </w:r>
            <w:r w:rsidR="00A27D1E">
              <w:rPr>
                <w:noProof/>
                <w:webHidden/>
              </w:rPr>
              <w:fldChar w:fldCharType="separate"/>
            </w:r>
            <w:r w:rsidR="00A27D1E">
              <w:rPr>
                <w:noProof/>
                <w:webHidden/>
              </w:rPr>
              <w:t>5</w:t>
            </w:r>
            <w:r w:rsidR="00A27D1E">
              <w:rPr>
                <w:noProof/>
                <w:webHidden/>
              </w:rPr>
              <w:fldChar w:fldCharType="end"/>
            </w:r>
          </w:hyperlink>
        </w:p>
        <w:p w14:paraId="4CACFDA3" w14:textId="69C3A93F" w:rsidR="00A27D1E" w:rsidRDefault="00ED2152">
          <w:pPr>
            <w:pStyle w:val="TOC3"/>
            <w:tabs>
              <w:tab w:val="right" w:leader="dot" w:pos="9350"/>
            </w:tabs>
            <w:rPr>
              <w:rFonts w:eastAsiaTheme="minorEastAsia"/>
              <w:noProof/>
            </w:rPr>
          </w:pPr>
          <w:hyperlink w:anchor="_Toc80986272" w:history="1">
            <w:r w:rsidR="00A27D1E" w:rsidRPr="003C3F5B">
              <w:rPr>
                <w:rStyle w:val="Hyperlink"/>
                <w:rFonts w:ascii="Times New Roman" w:hAnsi="Times New Roman" w:cs="Times New Roman"/>
                <w:noProof/>
              </w:rPr>
              <w:t>The sampling technique</w:t>
            </w:r>
            <w:r w:rsidR="00A27D1E">
              <w:rPr>
                <w:noProof/>
                <w:webHidden/>
              </w:rPr>
              <w:tab/>
            </w:r>
            <w:r w:rsidR="00A27D1E">
              <w:rPr>
                <w:noProof/>
                <w:webHidden/>
              </w:rPr>
              <w:fldChar w:fldCharType="begin"/>
            </w:r>
            <w:r w:rsidR="00A27D1E">
              <w:rPr>
                <w:noProof/>
                <w:webHidden/>
              </w:rPr>
              <w:instrText xml:space="preserve"> PAGEREF _Toc80986272 \h </w:instrText>
            </w:r>
            <w:r w:rsidR="00A27D1E">
              <w:rPr>
                <w:noProof/>
                <w:webHidden/>
              </w:rPr>
            </w:r>
            <w:r w:rsidR="00A27D1E">
              <w:rPr>
                <w:noProof/>
                <w:webHidden/>
              </w:rPr>
              <w:fldChar w:fldCharType="separate"/>
            </w:r>
            <w:r w:rsidR="00A27D1E">
              <w:rPr>
                <w:noProof/>
                <w:webHidden/>
              </w:rPr>
              <w:t>6</w:t>
            </w:r>
            <w:r w:rsidR="00A27D1E">
              <w:rPr>
                <w:noProof/>
                <w:webHidden/>
              </w:rPr>
              <w:fldChar w:fldCharType="end"/>
            </w:r>
          </w:hyperlink>
        </w:p>
        <w:p w14:paraId="238B2903" w14:textId="39576BAE" w:rsidR="00A27D1E" w:rsidRDefault="00ED2152">
          <w:pPr>
            <w:pStyle w:val="TOC3"/>
            <w:tabs>
              <w:tab w:val="right" w:leader="dot" w:pos="9350"/>
            </w:tabs>
            <w:rPr>
              <w:rFonts w:eastAsiaTheme="minorEastAsia"/>
              <w:noProof/>
            </w:rPr>
          </w:pPr>
          <w:hyperlink w:anchor="_Toc80986273" w:history="1">
            <w:r w:rsidR="00A27D1E" w:rsidRPr="003C3F5B">
              <w:rPr>
                <w:rStyle w:val="Hyperlink"/>
                <w:rFonts w:ascii="Times New Roman" w:hAnsi="Times New Roman" w:cs="Times New Roman"/>
                <w:noProof/>
              </w:rPr>
              <w:t>Sample size</w:t>
            </w:r>
            <w:r w:rsidR="00A27D1E">
              <w:rPr>
                <w:noProof/>
                <w:webHidden/>
              </w:rPr>
              <w:tab/>
            </w:r>
            <w:r w:rsidR="00A27D1E">
              <w:rPr>
                <w:noProof/>
                <w:webHidden/>
              </w:rPr>
              <w:fldChar w:fldCharType="begin"/>
            </w:r>
            <w:r w:rsidR="00A27D1E">
              <w:rPr>
                <w:noProof/>
                <w:webHidden/>
              </w:rPr>
              <w:instrText xml:space="preserve"> PAGEREF _Toc80986273 \h </w:instrText>
            </w:r>
            <w:r w:rsidR="00A27D1E">
              <w:rPr>
                <w:noProof/>
                <w:webHidden/>
              </w:rPr>
            </w:r>
            <w:r w:rsidR="00A27D1E">
              <w:rPr>
                <w:noProof/>
                <w:webHidden/>
              </w:rPr>
              <w:fldChar w:fldCharType="separate"/>
            </w:r>
            <w:r w:rsidR="00A27D1E">
              <w:rPr>
                <w:noProof/>
                <w:webHidden/>
              </w:rPr>
              <w:t>6</w:t>
            </w:r>
            <w:r w:rsidR="00A27D1E">
              <w:rPr>
                <w:noProof/>
                <w:webHidden/>
              </w:rPr>
              <w:fldChar w:fldCharType="end"/>
            </w:r>
          </w:hyperlink>
        </w:p>
        <w:p w14:paraId="2CB126EA" w14:textId="324AAEE4" w:rsidR="00A27D1E" w:rsidRDefault="00ED2152">
          <w:pPr>
            <w:pStyle w:val="TOC3"/>
            <w:tabs>
              <w:tab w:val="right" w:leader="dot" w:pos="9350"/>
            </w:tabs>
            <w:rPr>
              <w:rFonts w:eastAsiaTheme="minorEastAsia"/>
              <w:noProof/>
            </w:rPr>
          </w:pPr>
          <w:hyperlink w:anchor="_Toc80986274" w:history="1">
            <w:r w:rsidR="00A27D1E" w:rsidRPr="003C3F5B">
              <w:rPr>
                <w:rStyle w:val="Hyperlink"/>
                <w:rFonts w:ascii="Times New Roman" w:hAnsi="Times New Roman" w:cs="Times New Roman"/>
                <w:noProof/>
              </w:rPr>
              <w:t>Data collection procedures (Instrument, personnel, data quality control)</w:t>
            </w:r>
            <w:r w:rsidR="00A27D1E">
              <w:rPr>
                <w:noProof/>
                <w:webHidden/>
              </w:rPr>
              <w:tab/>
            </w:r>
            <w:r w:rsidR="00A27D1E">
              <w:rPr>
                <w:noProof/>
                <w:webHidden/>
              </w:rPr>
              <w:fldChar w:fldCharType="begin"/>
            </w:r>
            <w:r w:rsidR="00A27D1E">
              <w:rPr>
                <w:noProof/>
                <w:webHidden/>
              </w:rPr>
              <w:instrText xml:space="preserve"> PAGEREF _Toc80986274 \h </w:instrText>
            </w:r>
            <w:r w:rsidR="00A27D1E">
              <w:rPr>
                <w:noProof/>
                <w:webHidden/>
              </w:rPr>
            </w:r>
            <w:r w:rsidR="00A27D1E">
              <w:rPr>
                <w:noProof/>
                <w:webHidden/>
              </w:rPr>
              <w:fldChar w:fldCharType="separate"/>
            </w:r>
            <w:r w:rsidR="00A27D1E">
              <w:rPr>
                <w:noProof/>
                <w:webHidden/>
              </w:rPr>
              <w:t>6</w:t>
            </w:r>
            <w:r w:rsidR="00A27D1E">
              <w:rPr>
                <w:noProof/>
                <w:webHidden/>
              </w:rPr>
              <w:fldChar w:fldCharType="end"/>
            </w:r>
          </w:hyperlink>
        </w:p>
        <w:p w14:paraId="232EBC25" w14:textId="31BC5E49" w:rsidR="00A27D1E" w:rsidRDefault="00ED2152">
          <w:pPr>
            <w:pStyle w:val="TOC3"/>
            <w:tabs>
              <w:tab w:val="right" w:leader="dot" w:pos="9350"/>
            </w:tabs>
            <w:rPr>
              <w:rFonts w:eastAsiaTheme="minorEastAsia"/>
              <w:noProof/>
            </w:rPr>
          </w:pPr>
          <w:hyperlink w:anchor="_Toc80986275" w:history="1">
            <w:r w:rsidR="00A27D1E" w:rsidRPr="003C3F5B">
              <w:rPr>
                <w:rStyle w:val="Hyperlink"/>
                <w:rFonts w:ascii="Times New Roman" w:hAnsi="Times New Roman" w:cs="Times New Roman"/>
                <w:noProof/>
              </w:rPr>
              <w:t>Data analysis procedures</w:t>
            </w:r>
            <w:r w:rsidR="00A27D1E">
              <w:rPr>
                <w:noProof/>
                <w:webHidden/>
              </w:rPr>
              <w:tab/>
            </w:r>
            <w:r w:rsidR="00A27D1E">
              <w:rPr>
                <w:noProof/>
                <w:webHidden/>
              </w:rPr>
              <w:fldChar w:fldCharType="begin"/>
            </w:r>
            <w:r w:rsidR="00A27D1E">
              <w:rPr>
                <w:noProof/>
                <w:webHidden/>
              </w:rPr>
              <w:instrText xml:space="preserve"> PAGEREF _Toc80986275 \h </w:instrText>
            </w:r>
            <w:r w:rsidR="00A27D1E">
              <w:rPr>
                <w:noProof/>
                <w:webHidden/>
              </w:rPr>
            </w:r>
            <w:r w:rsidR="00A27D1E">
              <w:rPr>
                <w:noProof/>
                <w:webHidden/>
              </w:rPr>
              <w:fldChar w:fldCharType="separate"/>
            </w:r>
            <w:r w:rsidR="00A27D1E">
              <w:rPr>
                <w:noProof/>
                <w:webHidden/>
              </w:rPr>
              <w:t>7</w:t>
            </w:r>
            <w:r w:rsidR="00A27D1E">
              <w:rPr>
                <w:noProof/>
                <w:webHidden/>
              </w:rPr>
              <w:fldChar w:fldCharType="end"/>
            </w:r>
          </w:hyperlink>
        </w:p>
        <w:p w14:paraId="52F4A8D0" w14:textId="627E102C" w:rsidR="00A27D1E" w:rsidRDefault="00ED2152">
          <w:pPr>
            <w:pStyle w:val="TOC3"/>
            <w:tabs>
              <w:tab w:val="right" w:leader="dot" w:pos="9350"/>
            </w:tabs>
            <w:rPr>
              <w:rFonts w:eastAsiaTheme="minorEastAsia"/>
              <w:noProof/>
            </w:rPr>
          </w:pPr>
          <w:hyperlink w:anchor="_Toc80986276" w:history="1">
            <w:r w:rsidR="00A27D1E" w:rsidRPr="003C3F5B">
              <w:rPr>
                <w:rStyle w:val="Hyperlink"/>
                <w:rFonts w:ascii="Times New Roman" w:hAnsi="Times New Roman" w:cs="Times New Roman"/>
                <w:noProof/>
              </w:rPr>
              <w:t>Ethical clearance</w:t>
            </w:r>
            <w:r w:rsidR="00A27D1E">
              <w:rPr>
                <w:noProof/>
                <w:webHidden/>
              </w:rPr>
              <w:tab/>
            </w:r>
            <w:r w:rsidR="00A27D1E">
              <w:rPr>
                <w:noProof/>
                <w:webHidden/>
              </w:rPr>
              <w:fldChar w:fldCharType="begin"/>
            </w:r>
            <w:r w:rsidR="00A27D1E">
              <w:rPr>
                <w:noProof/>
                <w:webHidden/>
              </w:rPr>
              <w:instrText xml:space="preserve"> PAGEREF _Toc80986276 \h </w:instrText>
            </w:r>
            <w:r w:rsidR="00A27D1E">
              <w:rPr>
                <w:noProof/>
                <w:webHidden/>
              </w:rPr>
            </w:r>
            <w:r w:rsidR="00A27D1E">
              <w:rPr>
                <w:noProof/>
                <w:webHidden/>
              </w:rPr>
              <w:fldChar w:fldCharType="separate"/>
            </w:r>
            <w:r w:rsidR="00A27D1E">
              <w:rPr>
                <w:noProof/>
                <w:webHidden/>
              </w:rPr>
              <w:t>7</w:t>
            </w:r>
            <w:r w:rsidR="00A27D1E">
              <w:rPr>
                <w:noProof/>
                <w:webHidden/>
              </w:rPr>
              <w:fldChar w:fldCharType="end"/>
            </w:r>
          </w:hyperlink>
        </w:p>
        <w:p w14:paraId="0EFD1772" w14:textId="674E3601" w:rsidR="00A27D1E" w:rsidRDefault="00ED2152">
          <w:pPr>
            <w:pStyle w:val="TOC2"/>
            <w:tabs>
              <w:tab w:val="right" w:leader="dot" w:pos="9350"/>
            </w:tabs>
            <w:rPr>
              <w:rFonts w:eastAsiaTheme="minorEastAsia"/>
              <w:noProof/>
            </w:rPr>
          </w:pPr>
          <w:hyperlink w:anchor="_Toc80986277" w:history="1">
            <w:r w:rsidR="00A27D1E" w:rsidRPr="003C3F5B">
              <w:rPr>
                <w:rStyle w:val="Hyperlink"/>
                <w:rFonts w:ascii="Times New Roman" w:hAnsi="Times New Roman" w:cs="Times New Roman"/>
                <w:noProof/>
              </w:rPr>
              <w:t>Results</w:t>
            </w:r>
            <w:r w:rsidR="00A27D1E">
              <w:rPr>
                <w:noProof/>
                <w:webHidden/>
              </w:rPr>
              <w:tab/>
            </w:r>
            <w:r w:rsidR="00A27D1E">
              <w:rPr>
                <w:noProof/>
                <w:webHidden/>
              </w:rPr>
              <w:fldChar w:fldCharType="begin"/>
            </w:r>
            <w:r w:rsidR="00A27D1E">
              <w:rPr>
                <w:noProof/>
                <w:webHidden/>
              </w:rPr>
              <w:instrText xml:space="preserve"> PAGEREF _Toc80986277 \h </w:instrText>
            </w:r>
            <w:r w:rsidR="00A27D1E">
              <w:rPr>
                <w:noProof/>
                <w:webHidden/>
              </w:rPr>
            </w:r>
            <w:r w:rsidR="00A27D1E">
              <w:rPr>
                <w:noProof/>
                <w:webHidden/>
              </w:rPr>
              <w:fldChar w:fldCharType="separate"/>
            </w:r>
            <w:r w:rsidR="00A27D1E">
              <w:rPr>
                <w:noProof/>
                <w:webHidden/>
              </w:rPr>
              <w:t>8</w:t>
            </w:r>
            <w:r w:rsidR="00A27D1E">
              <w:rPr>
                <w:noProof/>
                <w:webHidden/>
              </w:rPr>
              <w:fldChar w:fldCharType="end"/>
            </w:r>
          </w:hyperlink>
        </w:p>
        <w:p w14:paraId="1E7928C3" w14:textId="1F895CE7" w:rsidR="00A27D1E" w:rsidRDefault="00ED2152">
          <w:pPr>
            <w:pStyle w:val="TOC3"/>
            <w:tabs>
              <w:tab w:val="right" w:leader="dot" w:pos="9350"/>
            </w:tabs>
            <w:rPr>
              <w:rFonts w:eastAsiaTheme="minorEastAsia"/>
              <w:noProof/>
            </w:rPr>
          </w:pPr>
          <w:hyperlink w:anchor="_Toc80986278" w:history="1">
            <w:r w:rsidR="00A27D1E" w:rsidRPr="003C3F5B">
              <w:rPr>
                <w:rStyle w:val="Hyperlink"/>
                <w:rFonts w:ascii="Times New Roman" w:hAnsi="Times New Roman" w:cs="Times New Roman"/>
                <w:noProof/>
              </w:rPr>
              <w:t>Sociodemographic and clinical characteristics</w:t>
            </w:r>
            <w:r w:rsidR="00A27D1E">
              <w:rPr>
                <w:noProof/>
                <w:webHidden/>
              </w:rPr>
              <w:tab/>
            </w:r>
            <w:r w:rsidR="00A27D1E">
              <w:rPr>
                <w:noProof/>
                <w:webHidden/>
              </w:rPr>
              <w:fldChar w:fldCharType="begin"/>
            </w:r>
            <w:r w:rsidR="00A27D1E">
              <w:rPr>
                <w:noProof/>
                <w:webHidden/>
              </w:rPr>
              <w:instrText xml:space="preserve"> PAGEREF _Toc80986278 \h </w:instrText>
            </w:r>
            <w:r w:rsidR="00A27D1E">
              <w:rPr>
                <w:noProof/>
                <w:webHidden/>
              </w:rPr>
            </w:r>
            <w:r w:rsidR="00A27D1E">
              <w:rPr>
                <w:noProof/>
                <w:webHidden/>
              </w:rPr>
              <w:fldChar w:fldCharType="separate"/>
            </w:r>
            <w:r w:rsidR="00A27D1E">
              <w:rPr>
                <w:noProof/>
                <w:webHidden/>
              </w:rPr>
              <w:t>8</w:t>
            </w:r>
            <w:r w:rsidR="00A27D1E">
              <w:rPr>
                <w:noProof/>
                <w:webHidden/>
              </w:rPr>
              <w:fldChar w:fldCharType="end"/>
            </w:r>
          </w:hyperlink>
        </w:p>
        <w:p w14:paraId="291D8B18" w14:textId="1D6C0BCA" w:rsidR="00A27D1E" w:rsidRDefault="00ED2152">
          <w:pPr>
            <w:pStyle w:val="TOC3"/>
            <w:tabs>
              <w:tab w:val="right" w:leader="dot" w:pos="9350"/>
            </w:tabs>
            <w:rPr>
              <w:rFonts w:eastAsiaTheme="minorEastAsia"/>
              <w:noProof/>
            </w:rPr>
          </w:pPr>
          <w:hyperlink w:anchor="_Toc80986279" w:history="1">
            <w:r w:rsidR="00A27D1E" w:rsidRPr="003C3F5B">
              <w:rPr>
                <w:rStyle w:val="Hyperlink"/>
                <w:rFonts w:ascii="Times New Roman" w:hAnsi="Times New Roman" w:cs="Times New Roman"/>
                <w:noProof/>
              </w:rPr>
              <w:t>Decision to delivery interval and other intervals</w:t>
            </w:r>
            <w:r w:rsidR="00A27D1E">
              <w:rPr>
                <w:noProof/>
                <w:webHidden/>
              </w:rPr>
              <w:tab/>
            </w:r>
            <w:r w:rsidR="00A27D1E">
              <w:rPr>
                <w:noProof/>
                <w:webHidden/>
              </w:rPr>
              <w:fldChar w:fldCharType="begin"/>
            </w:r>
            <w:r w:rsidR="00A27D1E">
              <w:rPr>
                <w:noProof/>
                <w:webHidden/>
              </w:rPr>
              <w:instrText xml:space="preserve"> PAGEREF _Toc80986279 \h </w:instrText>
            </w:r>
            <w:r w:rsidR="00A27D1E">
              <w:rPr>
                <w:noProof/>
                <w:webHidden/>
              </w:rPr>
            </w:r>
            <w:r w:rsidR="00A27D1E">
              <w:rPr>
                <w:noProof/>
                <w:webHidden/>
              </w:rPr>
              <w:fldChar w:fldCharType="separate"/>
            </w:r>
            <w:r w:rsidR="00A27D1E">
              <w:rPr>
                <w:noProof/>
                <w:webHidden/>
              </w:rPr>
              <w:t>9</w:t>
            </w:r>
            <w:r w:rsidR="00A27D1E">
              <w:rPr>
                <w:noProof/>
                <w:webHidden/>
              </w:rPr>
              <w:fldChar w:fldCharType="end"/>
            </w:r>
          </w:hyperlink>
        </w:p>
        <w:p w14:paraId="6D6DF1C8" w14:textId="1407172A" w:rsidR="00A27D1E" w:rsidRDefault="00ED2152">
          <w:pPr>
            <w:pStyle w:val="TOC3"/>
            <w:tabs>
              <w:tab w:val="right" w:leader="dot" w:pos="9350"/>
            </w:tabs>
            <w:rPr>
              <w:rFonts w:eastAsiaTheme="minorEastAsia"/>
              <w:noProof/>
            </w:rPr>
          </w:pPr>
          <w:hyperlink w:anchor="_Toc80986280" w:history="1">
            <w:r w:rsidR="00A27D1E" w:rsidRPr="003C3F5B">
              <w:rPr>
                <w:rStyle w:val="Hyperlink"/>
                <w:rFonts w:ascii="Times New Roman" w:hAnsi="Times New Roman" w:cs="Times New Roman"/>
                <w:noProof/>
              </w:rPr>
              <w:t>Predictors of decision to delivery interval</w:t>
            </w:r>
            <w:r w:rsidR="00A27D1E">
              <w:rPr>
                <w:noProof/>
                <w:webHidden/>
              </w:rPr>
              <w:tab/>
            </w:r>
            <w:r w:rsidR="00A27D1E">
              <w:rPr>
                <w:noProof/>
                <w:webHidden/>
              </w:rPr>
              <w:fldChar w:fldCharType="begin"/>
            </w:r>
            <w:r w:rsidR="00A27D1E">
              <w:rPr>
                <w:noProof/>
                <w:webHidden/>
              </w:rPr>
              <w:instrText xml:space="preserve"> PAGEREF _Toc80986280 \h </w:instrText>
            </w:r>
            <w:r w:rsidR="00A27D1E">
              <w:rPr>
                <w:noProof/>
                <w:webHidden/>
              </w:rPr>
            </w:r>
            <w:r w:rsidR="00A27D1E">
              <w:rPr>
                <w:noProof/>
                <w:webHidden/>
              </w:rPr>
              <w:fldChar w:fldCharType="separate"/>
            </w:r>
            <w:r w:rsidR="00A27D1E">
              <w:rPr>
                <w:noProof/>
                <w:webHidden/>
              </w:rPr>
              <w:t>9</w:t>
            </w:r>
            <w:r w:rsidR="00A27D1E">
              <w:rPr>
                <w:noProof/>
                <w:webHidden/>
              </w:rPr>
              <w:fldChar w:fldCharType="end"/>
            </w:r>
          </w:hyperlink>
        </w:p>
        <w:p w14:paraId="2DE16C3C" w14:textId="34EB9AA3" w:rsidR="00A27D1E" w:rsidRDefault="00ED2152">
          <w:pPr>
            <w:pStyle w:val="TOC3"/>
            <w:tabs>
              <w:tab w:val="right" w:leader="dot" w:pos="9350"/>
            </w:tabs>
            <w:rPr>
              <w:rFonts w:eastAsiaTheme="minorEastAsia"/>
              <w:noProof/>
            </w:rPr>
          </w:pPr>
          <w:hyperlink w:anchor="_Toc80986281" w:history="1">
            <w:r w:rsidR="00A27D1E" w:rsidRPr="003C3F5B">
              <w:rPr>
                <w:rStyle w:val="Hyperlink"/>
                <w:rFonts w:ascii="Times New Roman" w:hAnsi="Times New Roman" w:cs="Times New Roman"/>
                <w:noProof/>
              </w:rPr>
              <w:t>Possible causes of delayed DDI</w:t>
            </w:r>
            <w:r w:rsidR="00A27D1E">
              <w:rPr>
                <w:noProof/>
                <w:webHidden/>
              </w:rPr>
              <w:tab/>
            </w:r>
            <w:r w:rsidR="00A27D1E">
              <w:rPr>
                <w:noProof/>
                <w:webHidden/>
              </w:rPr>
              <w:fldChar w:fldCharType="begin"/>
            </w:r>
            <w:r w:rsidR="00A27D1E">
              <w:rPr>
                <w:noProof/>
                <w:webHidden/>
              </w:rPr>
              <w:instrText xml:space="preserve"> PAGEREF _Toc80986281 \h </w:instrText>
            </w:r>
            <w:r w:rsidR="00A27D1E">
              <w:rPr>
                <w:noProof/>
                <w:webHidden/>
              </w:rPr>
            </w:r>
            <w:r w:rsidR="00A27D1E">
              <w:rPr>
                <w:noProof/>
                <w:webHidden/>
              </w:rPr>
              <w:fldChar w:fldCharType="separate"/>
            </w:r>
            <w:r w:rsidR="00A27D1E">
              <w:rPr>
                <w:noProof/>
                <w:webHidden/>
              </w:rPr>
              <w:t>12</w:t>
            </w:r>
            <w:r w:rsidR="00A27D1E">
              <w:rPr>
                <w:noProof/>
                <w:webHidden/>
              </w:rPr>
              <w:fldChar w:fldCharType="end"/>
            </w:r>
          </w:hyperlink>
        </w:p>
        <w:p w14:paraId="3C0206E6" w14:textId="5F449D4F" w:rsidR="00A27D1E" w:rsidRDefault="00ED2152">
          <w:pPr>
            <w:pStyle w:val="TOC3"/>
            <w:tabs>
              <w:tab w:val="right" w:leader="dot" w:pos="9350"/>
            </w:tabs>
            <w:rPr>
              <w:rFonts w:eastAsiaTheme="minorEastAsia"/>
              <w:noProof/>
            </w:rPr>
          </w:pPr>
          <w:hyperlink w:anchor="_Toc80986282" w:history="1">
            <w:r w:rsidR="00A27D1E" w:rsidRPr="003C3F5B">
              <w:rPr>
                <w:rStyle w:val="Hyperlink"/>
                <w:rFonts w:ascii="Times New Roman" w:hAnsi="Times New Roman" w:cs="Times New Roman"/>
                <w:noProof/>
              </w:rPr>
              <w:t>Fetal and Maternal outcome</w:t>
            </w:r>
            <w:r w:rsidR="00A27D1E">
              <w:rPr>
                <w:noProof/>
                <w:webHidden/>
              </w:rPr>
              <w:tab/>
            </w:r>
            <w:r w:rsidR="00A27D1E">
              <w:rPr>
                <w:noProof/>
                <w:webHidden/>
              </w:rPr>
              <w:fldChar w:fldCharType="begin"/>
            </w:r>
            <w:r w:rsidR="00A27D1E">
              <w:rPr>
                <w:noProof/>
                <w:webHidden/>
              </w:rPr>
              <w:instrText xml:space="preserve"> PAGEREF _Toc80986282 \h </w:instrText>
            </w:r>
            <w:r w:rsidR="00A27D1E">
              <w:rPr>
                <w:noProof/>
                <w:webHidden/>
              </w:rPr>
            </w:r>
            <w:r w:rsidR="00A27D1E">
              <w:rPr>
                <w:noProof/>
                <w:webHidden/>
              </w:rPr>
              <w:fldChar w:fldCharType="separate"/>
            </w:r>
            <w:r w:rsidR="00A27D1E">
              <w:rPr>
                <w:noProof/>
                <w:webHidden/>
              </w:rPr>
              <w:t>12</w:t>
            </w:r>
            <w:r w:rsidR="00A27D1E">
              <w:rPr>
                <w:noProof/>
                <w:webHidden/>
              </w:rPr>
              <w:fldChar w:fldCharType="end"/>
            </w:r>
          </w:hyperlink>
        </w:p>
        <w:p w14:paraId="34CF7BE0" w14:textId="2AA2C445" w:rsidR="00A27D1E" w:rsidRDefault="00ED2152">
          <w:pPr>
            <w:pStyle w:val="TOC2"/>
            <w:tabs>
              <w:tab w:val="right" w:leader="dot" w:pos="9350"/>
            </w:tabs>
            <w:rPr>
              <w:rFonts w:eastAsiaTheme="minorEastAsia"/>
              <w:noProof/>
            </w:rPr>
          </w:pPr>
          <w:hyperlink w:anchor="_Toc80986283" w:history="1">
            <w:r w:rsidR="00A27D1E" w:rsidRPr="003C3F5B">
              <w:rPr>
                <w:rStyle w:val="Hyperlink"/>
                <w:rFonts w:ascii="Times New Roman" w:hAnsi="Times New Roman" w:cs="Times New Roman"/>
                <w:noProof/>
              </w:rPr>
              <w:t>Discussion</w:t>
            </w:r>
            <w:r w:rsidR="00A27D1E">
              <w:rPr>
                <w:noProof/>
                <w:webHidden/>
              </w:rPr>
              <w:tab/>
            </w:r>
            <w:r w:rsidR="00A27D1E">
              <w:rPr>
                <w:noProof/>
                <w:webHidden/>
              </w:rPr>
              <w:fldChar w:fldCharType="begin"/>
            </w:r>
            <w:r w:rsidR="00A27D1E">
              <w:rPr>
                <w:noProof/>
                <w:webHidden/>
              </w:rPr>
              <w:instrText xml:space="preserve"> PAGEREF _Toc80986283 \h </w:instrText>
            </w:r>
            <w:r w:rsidR="00A27D1E">
              <w:rPr>
                <w:noProof/>
                <w:webHidden/>
              </w:rPr>
            </w:r>
            <w:r w:rsidR="00A27D1E">
              <w:rPr>
                <w:noProof/>
                <w:webHidden/>
              </w:rPr>
              <w:fldChar w:fldCharType="separate"/>
            </w:r>
            <w:r w:rsidR="00A27D1E">
              <w:rPr>
                <w:noProof/>
                <w:webHidden/>
              </w:rPr>
              <w:t>13</w:t>
            </w:r>
            <w:r w:rsidR="00A27D1E">
              <w:rPr>
                <w:noProof/>
                <w:webHidden/>
              </w:rPr>
              <w:fldChar w:fldCharType="end"/>
            </w:r>
          </w:hyperlink>
        </w:p>
        <w:p w14:paraId="16CFFD72" w14:textId="6636EAF2" w:rsidR="00A27D1E" w:rsidRDefault="00ED2152">
          <w:pPr>
            <w:pStyle w:val="TOC3"/>
            <w:tabs>
              <w:tab w:val="right" w:leader="dot" w:pos="9350"/>
            </w:tabs>
            <w:rPr>
              <w:rFonts w:eastAsiaTheme="minorEastAsia"/>
              <w:noProof/>
            </w:rPr>
          </w:pPr>
          <w:hyperlink w:anchor="_Toc80986284" w:history="1">
            <w:r w:rsidR="00A27D1E" w:rsidRPr="003C3F5B">
              <w:rPr>
                <w:rStyle w:val="Hyperlink"/>
                <w:noProof/>
              </w:rPr>
              <w:t>Strengths and limitations of the study</w:t>
            </w:r>
            <w:r w:rsidR="00A27D1E">
              <w:rPr>
                <w:noProof/>
                <w:webHidden/>
              </w:rPr>
              <w:tab/>
            </w:r>
            <w:r w:rsidR="00A27D1E">
              <w:rPr>
                <w:noProof/>
                <w:webHidden/>
              </w:rPr>
              <w:fldChar w:fldCharType="begin"/>
            </w:r>
            <w:r w:rsidR="00A27D1E">
              <w:rPr>
                <w:noProof/>
                <w:webHidden/>
              </w:rPr>
              <w:instrText xml:space="preserve"> PAGEREF _Toc80986284 \h </w:instrText>
            </w:r>
            <w:r w:rsidR="00A27D1E">
              <w:rPr>
                <w:noProof/>
                <w:webHidden/>
              </w:rPr>
            </w:r>
            <w:r w:rsidR="00A27D1E">
              <w:rPr>
                <w:noProof/>
                <w:webHidden/>
              </w:rPr>
              <w:fldChar w:fldCharType="separate"/>
            </w:r>
            <w:r w:rsidR="00A27D1E">
              <w:rPr>
                <w:noProof/>
                <w:webHidden/>
              </w:rPr>
              <w:t>15</w:t>
            </w:r>
            <w:r w:rsidR="00A27D1E">
              <w:rPr>
                <w:noProof/>
                <w:webHidden/>
              </w:rPr>
              <w:fldChar w:fldCharType="end"/>
            </w:r>
          </w:hyperlink>
        </w:p>
        <w:p w14:paraId="443AB350" w14:textId="7BFDFB6E" w:rsidR="00A27D1E" w:rsidRDefault="00ED2152">
          <w:pPr>
            <w:pStyle w:val="TOC2"/>
            <w:tabs>
              <w:tab w:val="right" w:leader="dot" w:pos="9350"/>
            </w:tabs>
            <w:rPr>
              <w:rFonts w:eastAsiaTheme="minorEastAsia"/>
              <w:noProof/>
            </w:rPr>
          </w:pPr>
          <w:hyperlink w:anchor="_Toc80986285" w:history="1">
            <w:r w:rsidR="00A27D1E" w:rsidRPr="003C3F5B">
              <w:rPr>
                <w:rStyle w:val="Hyperlink"/>
                <w:rFonts w:ascii="Times New Roman" w:hAnsi="Times New Roman" w:cs="Times New Roman"/>
                <w:noProof/>
              </w:rPr>
              <w:t>Conclusions</w:t>
            </w:r>
            <w:r w:rsidR="00A27D1E">
              <w:rPr>
                <w:noProof/>
                <w:webHidden/>
              </w:rPr>
              <w:tab/>
            </w:r>
            <w:r w:rsidR="00A27D1E">
              <w:rPr>
                <w:noProof/>
                <w:webHidden/>
              </w:rPr>
              <w:fldChar w:fldCharType="begin"/>
            </w:r>
            <w:r w:rsidR="00A27D1E">
              <w:rPr>
                <w:noProof/>
                <w:webHidden/>
              </w:rPr>
              <w:instrText xml:space="preserve"> PAGEREF _Toc80986285 \h </w:instrText>
            </w:r>
            <w:r w:rsidR="00A27D1E">
              <w:rPr>
                <w:noProof/>
                <w:webHidden/>
              </w:rPr>
            </w:r>
            <w:r w:rsidR="00A27D1E">
              <w:rPr>
                <w:noProof/>
                <w:webHidden/>
              </w:rPr>
              <w:fldChar w:fldCharType="separate"/>
            </w:r>
            <w:r w:rsidR="00A27D1E">
              <w:rPr>
                <w:noProof/>
                <w:webHidden/>
              </w:rPr>
              <w:t>15</w:t>
            </w:r>
            <w:r w:rsidR="00A27D1E">
              <w:rPr>
                <w:noProof/>
                <w:webHidden/>
              </w:rPr>
              <w:fldChar w:fldCharType="end"/>
            </w:r>
          </w:hyperlink>
        </w:p>
        <w:p w14:paraId="1AFDE70C" w14:textId="5759097D" w:rsidR="00A27D1E" w:rsidRDefault="00ED2152">
          <w:pPr>
            <w:pStyle w:val="TOC2"/>
            <w:tabs>
              <w:tab w:val="right" w:leader="dot" w:pos="9350"/>
            </w:tabs>
            <w:rPr>
              <w:rFonts w:eastAsiaTheme="minorEastAsia"/>
              <w:noProof/>
            </w:rPr>
          </w:pPr>
          <w:hyperlink w:anchor="_Toc80986286" w:history="1">
            <w:r w:rsidR="00A27D1E" w:rsidRPr="003C3F5B">
              <w:rPr>
                <w:rStyle w:val="Hyperlink"/>
                <w:noProof/>
              </w:rPr>
              <w:t>LIST OF ABBREVIATIONS</w:t>
            </w:r>
            <w:r w:rsidR="00A27D1E">
              <w:rPr>
                <w:noProof/>
                <w:webHidden/>
              </w:rPr>
              <w:tab/>
            </w:r>
            <w:r w:rsidR="00A27D1E">
              <w:rPr>
                <w:noProof/>
                <w:webHidden/>
              </w:rPr>
              <w:fldChar w:fldCharType="begin"/>
            </w:r>
            <w:r w:rsidR="00A27D1E">
              <w:rPr>
                <w:noProof/>
                <w:webHidden/>
              </w:rPr>
              <w:instrText xml:space="preserve"> PAGEREF _Toc80986286 \h </w:instrText>
            </w:r>
            <w:r w:rsidR="00A27D1E">
              <w:rPr>
                <w:noProof/>
                <w:webHidden/>
              </w:rPr>
            </w:r>
            <w:r w:rsidR="00A27D1E">
              <w:rPr>
                <w:noProof/>
                <w:webHidden/>
              </w:rPr>
              <w:fldChar w:fldCharType="separate"/>
            </w:r>
            <w:r w:rsidR="00A27D1E">
              <w:rPr>
                <w:noProof/>
                <w:webHidden/>
              </w:rPr>
              <w:t>16</w:t>
            </w:r>
            <w:r w:rsidR="00A27D1E">
              <w:rPr>
                <w:noProof/>
                <w:webHidden/>
              </w:rPr>
              <w:fldChar w:fldCharType="end"/>
            </w:r>
          </w:hyperlink>
        </w:p>
        <w:p w14:paraId="199568D1" w14:textId="1315834F" w:rsidR="00A27D1E" w:rsidRDefault="00ED2152">
          <w:pPr>
            <w:pStyle w:val="TOC2"/>
            <w:tabs>
              <w:tab w:val="right" w:leader="dot" w:pos="9350"/>
            </w:tabs>
            <w:rPr>
              <w:rFonts w:eastAsiaTheme="minorEastAsia"/>
              <w:noProof/>
            </w:rPr>
          </w:pPr>
          <w:hyperlink w:anchor="_Toc80986287" w:history="1">
            <w:r w:rsidR="00A27D1E" w:rsidRPr="003C3F5B">
              <w:rPr>
                <w:rStyle w:val="Hyperlink"/>
                <w:noProof/>
              </w:rPr>
              <w:t>REFERENCES</w:t>
            </w:r>
            <w:r w:rsidR="00A27D1E">
              <w:rPr>
                <w:noProof/>
                <w:webHidden/>
              </w:rPr>
              <w:tab/>
            </w:r>
            <w:r w:rsidR="00A27D1E">
              <w:rPr>
                <w:noProof/>
                <w:webHidden/>
              </w:rPr>
              <w:fldChar w:fldCharType="begin"/>
            </w:r>
            <w:r w:rsidR="00A27D1E">
              <w:rPr>
                <w:noProof/>
                <w:webHidden/>
              </w:rPr>
              <w:instrText xml:space="preserve"> PAGEREF _Toc80986287 \h </w:instrText>
            </w:r>
            <w:r w:rsidR="00A27D1E">
              <w:rPr>
                <w:noProof/>
                <w:webHidden/>
              </w:rPr>
            </w:r>
            <w:r w:rsidR="00A27D1E">
              <w:rPr>
                <w:noProof/>
                <w:webHidden/>
              </w:rPr>
              <w:fldChar w:fldCharType="separate"/>
            </w:r>
            <w:r w:rsidR="00A27D1E">
              <w:rPr>
                <w:noProof/>
                <w:webHidden/>
              </w:rPr>
              <w:t>17</w:t>
            </w:r>
            <w:r w:rsidR="00A27D1E">
              <w:rPr>
                <w:noProof/>
                <w:webHidden/>
              </w:rPr>
              <w:fldChar w:fldCharType="end"/>
            </w:r>
          </w:hyperlink>
        </w:p>
        <w:p w14:paraId="1A7D5430" w14:textId="13E2C8E9" w:rsidR="007C639F" w:rsidRDefault="007C639F">
          <w:r>
            <w:rPr>
              <w:b/>
              <w:bCs/>
              <w:noProof/>
            </w:rPr>
            <w:fldChar w:fldCharType="end"/>
          </w:r>
        </w:p>
      </w:sdtContent>
    </w:sdt>
    <w:p w14:paraId="55A82521" w14:textId="77777777" w:rsidR="007C639F" w:rsidRDefault="007C639F" w:rsidP="004C6C79">
      <w:pPr>
        <w:pStyle w:val="Heading1"/>
        <w:jc w:val="center"/>
        <w:rPr>
          <w:rFonts w:ascii="Times New Roman" w:hAnsi="Times New Roman" w:cs="Times New Roman"/>
        </w:rPr>
      </w:pPr>
    </w:p>
    <w:p w14:paraId="30399B64" w14:textId="4658BF1A" w:rsidR="004C6C79" w:rsidRPr="009C6457" w:rsidRDefault="00493D8A" w:rsidP="004C6C79">
      <w:pPr>
        <w:pStyle w:val="Heading1"/>
        <w:jc w:val="center"/>
        <w:rPr>
          <w:rFonts w:ascii="Times New Roman" w:hAnsi="Times New Roman" w:cs="Times New Roman"/>
        </w:rPr>
      </w:pPr>
      <w:bookmarkStart w:id="3" w:name="_Toc80986260"/>
      <w:r w:rsidRPr="009C6457">
        <w:rPr>
          <w:rFonts w:ascii="Times New Roman" w:hAnsi="Times New Roman" w:cs="Times New Roman"/>
        </w:rPr>
        <w:t xml:space="preserve">MEAN </w:t>
      </w:r>
      <w:r w:rsidR="004C6C79" w:rsidRPr="009C6457">
        <w:rPr>
          <w:rFonts w:ascii="Times New Roman" w:hAnsi="Times New Roman" w:cs="Times New Roman"/>
        </w:rPr>
        <w:t>DECISION TO DELIVERY INTERVAL AND ASSOICATED FACTORS IN EMERGENCY CESAREAN DELIVERIES AT SAINT PAUL</w:t>
      </w:r>
      <w:r w:rsidRPr="009C6457">
        <w:rPr>
          <w:rFonts w:ascii="Times New Roman" w:hAnsi="Times New Roman" w:cs="Times New Roman"/>
        </w:rPr>
        <w:t>’s</w:t>
      </w:r>
      <w:r w:rsidR="004C6C79" w:rsidRPr="009C6457">
        <w:rPr>
          <w:rFonts w:ascii="Times New Roman" w:hAnsi="Times New Roman" w:cs="Times New Roman"/>
        </w:rPr>
        <w:t xml:space="preserve"> HOSPITAL MILLENNIUM MEDICAL COLLEGE</w:t>
      </w:r>
      <w:r w:rsidRPr="009C6457">
        <w:rPr>
          <w:rFonts w:ascii="Times New Roman" w:hAnsi="Times New Roman" w:cs="Times New Roman"/>
        </w:rPr>
        <w:t>: Cross sectional study</w:t>
      </w:r>
      <w:bookmarkEnd w:id="2"/>
      <w:bookmarkEnd w:id="1"/>
      <w:bookmarkEnd w:id="0"/>
      <w:bookmarkEnd w:id="3"/>
    </w:p>
    <w:p w14:paraId="5CCA4B9E" w14:textId="540931BE" w:rsidR="00493D8A" w:rsidRPr="009C6457" w:rsidRDefault="00493D8A" w:rsidP="002213C2">
      <w:pPr>
        <w:rPr>
          <w:rFonts w:ascii="Times New Roman" w:hAnsi="Times New Roman" w:cs="Times New Roman"/>
        </w:rPr>
      </w:pPr>
      <w:r w:rsidRPr="009C6457">
        <w:rPr>
          <w:rFonts w:ascii="Times New Roman" w:hAnsi="Times New Roman" w:cs="Times New Roman"/>
        </w:rPr>
        <w:t>Delayehu Bekele</w:t>
      </w:r>
      <w:r w:rsidR="00D4132B" w:rsidRPr="009C6457">
        <w:rPr>
          <w:rFonts w:ascii="Times New Roman" w:hAnsi="Times New Roman" w:cs="Times New Roman"/>
        </w:rPr>
        <w:t>; MD, MPH, MFM</w:t>
      </w:r>
      <w:r w:rsidRPr="00A27D1E">
        <w:rPr>
          <w:rFonts w:ascii="Times New Roman" w:hAnsi="Times New Roman" w:cs="Times New Roman"/>
        </w:rPr>
        <w:t>-</w:t>
      </w:r>
      <w:hyperlink w:anchor="_-Department_of_obstetrics" w:history="1">
        <w:r w:rsidRPr="00A27D1E">
          <w:rPr>
            <w:rStyle w:val="Hyperlink"/>
            <w:rFonts w:ascii="Times New Roman" w:hAnsi="Times New Roman" w:cs="Times New Roman"/>
            <w:sz w:val="14"/>
            <w:szCs w:val="14"/>
          </w:rPr>
          <w:t>a</w:t>
        </w:r>
      </w:hyperlink>
    </w:p>
    <w:p w14:paraId="0D1C4271" w14:textId="3E78D71D" w:rsidR="00493D8A" w:rsidRPr="009C6457" w:rsidRDefault="00493D8A" w:rsidP="002213C2">
      <w:pPr>
        <w:rPr>
          <w:rFonts w:ascii="Times New Roman" w:hAnsi="Times New Roman" w:cs="Times New Roman"/>
        </w:rPr>
      </w:pPr>
      <w:r w:rsidRPr="009C6457">
        <w:rPr>
          <w:rFonts w:ascii="Times New Roman" w:hAnsi="Times New Roman" w:cs="Times New Roman"/>
        </w:rPr>
        <w:t>Brook Demissie Tekle-</w:t>
      </w:r>
      <w:hyperlink w:anchor="_-a_head_of" w:history="1">
        <w:r w:rsidRPr="00A27D1E">
          <w:rPr>
            <w:rStyle w:val="Hyperlink"/>
            <w:rFonts w:ascii="Times New Roman" w:hAnsi="Times New Roman" w:cs="Times New Roman"/>
            <w:sz w:val="14"/>
            <w:szCs w:val="14"/>
          </w:rPr>
          <w:t>b</w:t>
        </w:r>
      </w:hyperlink>
    </w:p>
    <w:p w14:paraId="3098226F" w14:textId="69925BBD" w:rsidR="00D31286" w:rsidRPr="009C6457" w:rsidRDefault="00687F72" w:rsidP="00A27D1E">
      <w:pPr>
        <w:pStyle w:val="Heading4"/>
        <w:rPr>
          <w:rFonts w:ascii="Times New Roman" w:hAnsi="Times New Roman" w:cs="Times New Roman"/>
          <w:sz w:val="20"/>
          <w:szCs w:val="20"/>
        </w:rPr>
      </w:pPr>
      <w:bookmarkStart w:id="4" w:name="_-a_head_of"/>
      <w:bookmarkStart w:id="5" w:name="_-Department_of_obstetrics"/>
      <w:bookmarkEnd w:id="4"/>
      <w:bookmarkEnd w:id="5"/>
      <w:r w:rsidRPr="009C6457">
        <w:rPr>
          <w:rFonts w:ascii="Times New Roman" w:hAnsi="Times New Roman" w:cs="Times New Roman"/>
        </w:rPr>
        <w:t>-</w:t>
      </w:r>
      <w:r w:rsidR="00A27D1E" w:rsidRPr="00A27D1E">
        <w:rPr>
          <w:rFonts w:ascii="Times New Roman" w:hAnsi="Times New Roman" w:cs="Times New Roman"/>
          <w:sz w:val="20"/>
          <w:szCs w:val="20"/>
          <w:u w:val="single"/>
        </w:rPr>
        <w:t>Department of obstetrics and gynecology, Saint Paul’s Hospital Millennium Medical College, Addis Ababa, Ethiopia</w:t>
      </w:r>
    </w:p>
    <w:p w14:paraId="31CEF268" w14:textId="54818CCB" w:rsidR="00D31286" w:rsidRPr="009C6457" w:rsidRDefault="00D31286" w:rsidP="00D31286">
      <w:pPr>
        <w:rPr>
          <w:rFonts w:ascii="Times New Roman" w:hAnsi="Times New Roman" w:cs="Times New Roman"/>
        </w:rPr>
      </w:pPr>
    </w:p>
    <w:p w14:paraId="0903391E" w14:textId="77777777" w:rsidR="00D31286" w:rsidRPr="009C6457" w:rsidRDefault="00D31286" w:rsidP="00D31286">
      <w:pPr>
        <w:rPr>
          <w:rFonts w:ascii="Times New Roman" w:hAnsi="Times New Roman" w:cs="Times New Roman"/>
        </w:rPr>
      </w:pPr>
    </w:p>
    <w:p w14:paraId="680392D0" w14:textId="31856EAE" w:rsidR="00D53A6C" w:rsidRPr="009C6457" w:rsidRDefault="00D53A6C" w:rsidP="00D53A6C">
      <w:pPr>
        <w:pStyle w:val="Heading2"/>
        <w:rPr>
          <w:rFonts w:ascii="Times New Roman" w:hAnsi="Times New Roman" w:cs="Times New Roman"/>
        </w:rPr>
      </w:pPr>
      <w:bookmarkStart w:id="6" w:name="_Toc80224779"/>
      <w:bookmarkStart w:id="7" w:name="_Toc80986261"/>
      <w:r w:rsidRPr="009C6457">
        <w:rPr>
          <w:rFonts w:ascii="Times New Roman" w:hAnsi="Times New Roman" w:cs="Times New Roman"/>
        </w:rPr>
        <w:t>Abstract</w:t>
      </w:r>
      <w:bookmarkEnd w:id="6"/>
      <w:bookmarkEnd w:id="7"/>
    </w:p>
    <w:p w14:paraId="5B3D7F6B" w14:textId="53D45B9E" w:rsidR="00D53A6C" w:rsidRPr="00FB7378" w:rsidRDefault="00D53A6C" w:rsidP="00D53A6C">
      <w:pPr>
        <w:spacing w:after="200" w:line="276" w:lineRule="auto"/>
        <w:rPr>
          <w:rFonts w:ascii="Times New Roman" w:hAnsi="Times New Roman" w:cs="Times New Roman"/>
          <w:sz w:val="24"/>
          <w:szCs w:val="24"/>
        </w:rPr>
      </w:pPr>
      <w:r w:rsidRPr="00FB7378">
        <w:rPr>
          <w:rStyle w:val="NoSpacingChar"/>
          <w:rFonts w:eastAsiaTheme="majorEastAsia"/>
          <w:b/>
          <w:bCs/>
        </w:rPr>
        <w:t>Background</w:t>
      </w:r>
      <w:r w:rsidRPr="00FB7378">
        <w:rPr>
          <w:rStyle w:val="NoSpacingChar"/>
          <w:rFonts w:eastAsiaTheme="minorHAnsi"/>
          <w:b/>
          <w:bCs/>
        </w:rPr>
        <w:t>:</w:t>
      </w:r>
      <w:r w:rsidR="00687F72" w:rsidRPr="00FB7378">
        <w:rPr>
          <w:rFonts w:ascii="Times New Roman" w:hAnsi="Times New Roman" w:cs="Times New Roman"/>
          <w:sz w:val="24"/>
          <w:szCs w:val="24"/>
        </w:rPr>
        <w:t xml:space="preserve"> Emergency cesarean delivery is cesarean delivery done for maternal or fetal </w:t>
      </w:r>
      <w:r w:rsidR="00D4132B" w:rsidRPr="00FB7378">
        <w:rPr>
          <w:rFonts w:ascii="Times New Roman" w:hAnsi="Times New Roman" w:cs="Times New Roman"/>
          <w:sz w:val="24"/>
          <w:szCs w:val="24"/>
        </w:rPr>
        <w:t>life-threatening</w:t>
      </w:r>
      <w:r w:rsidR="00687F72" w:rsidRPr="00FB7378">
        <w:rPr>
          <w:rFonts w:ascii="Times New Roman" w:hAnsi="Times New Roman" w:cs="Times New Roman"/>
          <w:sz w:val="24"/>
          <w:szCs w:val="24"/>
        </w:rPr>
        <w:t xml:space="preserve"> indications</w:t>
      </w:r>
      <w:r w:rsidRPr="00FB7378">
        <w:rPr>
          <w:rFonts w:ascii="Times New Roman" w:hAnsi="Times New Roman" w:cs="Times New Roman"/>
          <w:sz w:val="24"/>
          <w:szCs w:val="24"/>
        </w:rPr>
        <w:t xml:space="preserve">. </w:t>
      </w:r>
      <w:r w:rsidR="00D467BF">
        <w:rPr>
          <w:rFonts w:ascii="Times New Roman" w:hAnsi="Times New Roman" w:cs="Times New Roman"/>
          <w:sz w:val="24"/>
          <w:szCs w:val="24"/>
        </w:rPr>
        <w:t>National Institute for Health and Clinical Excellence (NICE) suggest use of d</w:t>
      </w:r>
      <w:r w:rsidR="00687F72" w:rsidRPr="00FB7378">
        <w:rPr>
          <w:rFonts w:ascii="Times New Roman" w:hAnsi="Times New Roman" w:cs="Times New Roman"/>
          <w:sz w:val="24"/>
          <w:szCs w:val="24"/>
        </w:rPr>
        <w:t xml:space="preserve">ecision to delivery interval </w:t>
      </w:r>
      <w:r w:rsidR="00D467BF">
        <w:rPr>
          <w:rFonts w:ascii="Times New Roman" w:hAnsi="Times New Roman" w:cs="Times New Roman"/>
          <w:sz w:val="24"/>
          <w:szCs w:val="24"/>
        </w:rPr>
        <w:t xml:space="preserve">of </w:t>
      </w:r>
      <w:r w:rsidR="00687F72" w:rsidRPr="00FB7378">
        <w:rPr>
          <w:rFonts w:ascii="Times New Roman" w:hAnsi="Times New Roman" w:cs="Times New Roman"/>
          <w:sz w:val="24"/>
          <w:szCs w:val="24"/>
        </w:rPr>
        <w:t xml:space="preserve">emergency cesarean delivery </w:t>
      </w:r>
      <w:r w:rsidR="00D467BF">
        <w:rPr>
          <w:rFonts w:ascii="Times New Roman" w:hAnsi="Times New Roman" w:cs="Times New Roman"/>
          <w:sz w:val="24"/>
          <w:szCs w:val="24"/>
        </w:rPr>
        <w:t>to measure performance of obstetric unit</w:t>
      </w:r>
      <w:r w:rsidR="00687F72" w:rsidRPr="00FB7378">
        <w:rPr>
          <w:rFonts w:ascii="Times New Roman" w:hAnsi="Times New Roman" w:cs="Times New Roman"/>
          <w:sz w:val="24"/>
          <w:szCs w:val="24"/>
        </w:rPr>
        <w:t xml:space="preserve">. </w:t>
      </w:r>
      <w:r w:rsidR="00D4132B" w:rsidRPr="00FB7378">
        <w:rPr>
          <w:rFonts w:ascii="Times New Roman" w:hAnsi="Times New Roman" w:cs="Times New Roman"/>
          <w:sz w:val="24"/>
          <w:szCs w:val="24"/>
        </w:rPr>
        <w:t>This study aims to find the mean decision to delivery interval and evaluate associated factors in Saint Paul’s Hospital Millennium Medical College.</w:t>
      </w:r>
      <w:r w:rsidRPr="00FB7378">
        <w:rPr>
          <w:rFonts w:ascii="Times New Roman" w:hAnsi="Times New Roman" w:cs="Times New Roman"/>
          <w:sz w:val="24"/>
          <w:szCs w:val="24"/>
        </w:rPr>
        <w:t xml:space="preserve"> </w:t>
      </w:r>
    </w:p>
    <w:p w14:paraId="0A7A1A91" w14:textId="2C757097" w:rsidR="00D53A6C" w:rsidRPr="00FB7378" w:rsidRDefault="00D53A6C" w:rsidP="00D53A6C">
      <w:pPr>
        <w:spacing w:after="200" w:line="276" w:lineRule="auto"/>
        <w:rPr>
          <w:rFonts w:ascii="Times New Roman" w:hAnsi="Times New Roman" w:cs="Times New Roman"/>
          <w:sz w:val="24"/>
          <w:szCs w:val="24"/>
        </w:rPr>
      </w:pPr>
      <w:r w:rsidRPr="00FB7378">
        <w:rPr>
          <w:rStyle w:val="NoSpacingChar"/>
          <w:rFonts w:eastAsiaTheme="majorEastAsia"/>
          <w:b/>
          <w:bCs/>
        </w:rPr>
        <w:t>Methods</w:t>
      </w:r>
      <w:r w:rsidRPr="00FB7378">
        <w:rPr>
          <w:rStyle w:val="NoSpacingChar"/>
          <w:rFonts w:eastAsiaTheme="minorHAnsi"/>
          <w:b/>
          <w:bCs/>
        </w:rPr>
        <w:t>:</w:t>
      </w:r>
      <w:r w:rsidRPr="00FB7378">
        <w:rPr>
          <w:rFonts w:ascii="Times New Roman" w:hAnsi="Times New Roman" w:cs="Times New Roman"/>
          <w:sz w:val="24"/>
          <w:szCs w:val="24"/>
        </w:rPr>
        <w:t xml:space="preserve"> This is an analytical </w:t>
      </w:r>
      <w:r w:rsidR="0074054D" w:rsidRPr="00FB7378">
        <w:rPr>
          <w:rFonts w:ascii="Times New Roman" w:hAnsi="Times New Roman" w:cs="Times New Roman"/>
          <w:sz w:val="24"/>
          <w:szCs w:val="24"/>
        </w:rPr>
        <w:t>cross-sectional</w:t>
      </w:r>
      <w:r w:rsidRPr="00FB7378">
        <w:rPr>
          <w:rFonts w:ascii="Times New Roman" w:hAnsi="Times New Roman" w:cs="Times New Roman"/>
          <w:sz w:val="24"/>
          <w:szCs w:val="24"/>
        </w:rPr>
        <w:t xml:space="preserve"> study done on </w:t>
      </w:r>
      <w:r w:rsidR="00D4132B" w:rsidRPr="00FB7378">
        <w:rPr>
          <w:rFonts w:ascii="Times New Roman" w:hAnsi="Times New Roman" w:cs="Times New Roman"/>
          <w:sz w:val="24"/>
          <w:szCs w:val="24"/>
        </w:rPr>
        <w:t>emergency</w:t>
      </w:r>
      <w:r w:rsidRPr="00FB7378">
        <w:rPr>
          <w:rFonts w:ascii="Times New Roman" w:hAnsi="Times New Roman" w:cs="Times New Roman"/>
          <w:sz w:val="24"/>
          <w:szCs w:val="24"/>
        </w:rPr>
        <w:t xml:space="preserve"> cesarean deliveries in </w:t>
      </w:r>
      <w:r w:rsidR="001B6883" w:rsidRPr="00FB7378">
        <w:rPr>
          <w:rFonts w:ascii="Times New Roman" w:hAnsi="Times New Roman" w:cs="Times New Roman"/>
          <w:sz w:val="24"/>
          <w:szCs w:val="24"/>
        </w:rPr>
        <w:t>Saint Paul’s Millennium Medical College</w:t>
      </w:r>
      <w:r w:rsidRPr="00FB7378">
        <w:rPr>
          <w:rFonts w:ascii="Times New Roman" w:hAnsi="Times New Roman" w:cs="Times New Roman"/>
          <w:sz w:val="24"/>
          <w:szCs w:val="24"/>
        </w:rPr>
        <w:t xml:space="preserve">. </w:t>
      </w:r>
      <w:r w:rsidR="00D4132B" w:rsidRPr="00FB7378">
        <w:rPr>
          <w:rFonts w:ascii="Times New Roman" w:hAnsi="Times New Roman" w:cs="Times New Roman"/>
          <w:sz w:val="24"/>
          <w:szCs w:val="24"/>
        </w:rPr>
        <w:t xml:space="preserve">A total of 200 mothers who undergone emergency </w:t>
      </w:r>
      <w:r w:rsidR="001B6883" w:rsidRPr="00FB7378">
        <w:rPr>
          <w:rFonts w:ascii="Times New Roman" w:hAnsi="Times New Roman" w:cs="Times New Roman"/>
          <w:sz w:val="24"/>
          <w:szCs w:val="24"/>
        </w:rPr>
        <w:t>cesarean delivery</w:t>
      </w:r>
      <w:r w:rsidR="00D4132B" w:rsidRPr="00FB7378">
        <w:rPr>
          <w:rFonts w:ascii="Times New Roman" w:hAnsi="Times New Roman" w:cs="Times New Roman"/>
          <w:sz w:val="24"/>
          <w:szCs w:val="24"/>
        </w:rPr>
        <w:t xml:space="preserve"> were sele</w:t>
      </w:r>
      <w:r w:rsidR="001B6883" w:rsidRPr="00FB7378">
        <w:rPr>
          <w:rFonts w:ascii="Times New Roman" w:hAnsi="Times New Roman" w:cs="Times New Roman"/>
          <w:sz w:val="24"/>
          <w:szCs w:val="24"/>
        </w:rPr>
        <w:t>c</w:t>
      </w:r>
      <w:r w:rsidR="00D4132B" w:rsidRPr="00FB7378">
        <w:rPr>
          <w:rFonts w:ascii="Times New Roman" w:hAnsi="Times New Roman" w:cs="Times New Roman"/>
          <w:sz w:val="24"/>
          <w:szCs w:val="24"/>
        </w:rPr>
        <w:t>ted</w:t>
      </w:r>
      <w:r w:rsidRPr="00FB7378">
        <w:rPr>
          <w:rFonts w:ascii="Times New Roman" w:hAnsi="Times New Roman" w:cs="Times New Roman"/>
          <w:sz w:val="24"/>
          <w:szCs w:val="24"/>
        </w:rPr>
        <w:t xml:space="preserve"> from labor ward, </w:t>
      </w:r>
      <w:r w:rsidR="001B6883" w:rsidRPr="00FB7378">
        <w:rPr>
          <w:rFonts w:ascii="Times New Roman" w:hAnsi="Times New Roman" w:cs="Times New Roman"/>
          <w:sz w:val="24"/>
          <w:szCs w:val="24"/>
        </w:rPr>
        <w:t>emergency ward</w:t>
      </w:r>
      <w:r w:rsidRPr="00FB7378">
        <w:rPr>
          <w:rFonts w:ascii="Times New Roman" w:hAnsi="Times New Roman" w:cs="Times New Roman"/>
          <w:sz w:val="24"/>
          <w:szCs w:val="24"/>
        </w:rPr>
        <w:t xml:space="preserve"> and recovery during the study period. </w:t>
      </w:r>
      <w:r w:rsidR="00D4132B" w:rsidRPr="00FB7378">
        <w:rPr>
          <w:rFonts w:ascii="Times New Roman" w:hAnsi="Times New Roman" w:cs="Times New Roman"/>
          <w:sz w:val="24"/>
          <w:szCs w:val="24"/>
        </w:rPr>
        <w:t>Data was</w:t>
      </w:r>
      <w:r w:rsidRPr="00FB7378">
        <w:rPr>
          <w:rFonts w:ascii="Times New Roman" w:hAnsi="Times New Roman" w:cs="Times New Roman"/>
          <w:sz w:val="24"/>
          <w:szCs w:val="24"/>
        </w:rPr>
        <w:t xml:space="preserve"> analyzed by computer-based method using SPSS version 22.0 program.</w:t>
      </w:r>
      <w:r w:rsidR="00220FD8" w:rsidRPr="00FB7378">
        <w:rPr>
          <w:rFonts w:ascii="Times New Roman" w:hAnsi="Times New Roman" w:cs="Times New Roman"/>
          <w:sz w:val="24"/>
          <w:szCs w:val="24"/>
        </w:rPr>
        <w:t xml:space="preserve"> One way </w:t>
      </w:r>
      <w:r w:rsidRPr="00FB7378">
        <w:rPr>
          <w:rFonts w:ascii="Times New Roman" w:hAnsi="Times New Roman" w:cs="Times New Roman"/>
          <w:sz w:val="24"/>
          <w:szCs w:val="24"/>
        </w:rPr>
        <w:t>ANOVA</w:t>
      </w:r>
      <w:r w:rsidR="00D4132B" w:rsidRPr="00FB7378">
        <w:rPr>
          <w:rFonts w:ascii="Times New Roman" w:hAnsi="Times New Roman" w:cs="Times New Roman"/>
          <w:sz w:val="24"/>
          <w:szCs w:val="24"/>
        </w:rPr>
        <w:t xml:space="preserve"> and </w:t>
      </w:r>
      <w:r w:rsidRPr="00FB7378">
        <w:rPr>
          <w:rFonts w:ascii="Times New Roman" w:hAnsi="Times New Roman" w:cs="Times New Roman"/>
          <w:sz w:val="24"/>
          <w:szCs w:val="24"/>
        </w:rPr>
        <w:t>Independent T test w</w:t>
      </w:r>
      <w:r w:rsidR="00D4132B" w:rsidRPr="00FB7378">
        <w:rPr>
          <w:rFonts w:ascii="Times New Roman" w:hAnsi="Times New Roman" w:cs="Times New Roman"/>
          <w:sz w:val="24"/>
          <w:szCs w:val="24"/>
        </w:rPr>
        <w:t>ere</w:t>
      </w:r>
      <w:r w:rsidRPr="00FB7378">
        <w:rPr>
          <w:rFonts w:ascii="Times New Roman" w:hAnsi="Times New Roman" w:cs="Times New Roman"/>
          <w:sz w:val="24"/>
          <w:szCs w:val="24"/>
        </w:rPr>
        <w:t xml:space="preserve"> used to assess association of </w:t>
      </w:r>
      <w:r w:rsidR="001B6883" w:rsidRPr="00FB7378">
        <w:rPr>
          <w:rFonts w:ascii="Times New Roman" w:hAnsi="Times New Roman" w:cs="Times New Roman"/>
          <w:sz w:val="24"/>
          <w:szCs w:val="24"/>
        </w:rPr>
        <w:t>decision to delivery interval</w:t>
      </w:r>
      <w:r w:rsidRPr="00FB7378">
        <w:rPr>
          <w:rFonts w:ascii="Times New Roman" w:hAnsi="Times New Roman" w:cs="Times New Roman"/>
          <w:sz w:val="24"/>
          <w:szCs w:val="24"/>
        </w:rPr>
        <w:t xml:space="preserve"> to associated factors</w:t>
      </w:r>
      <w:r w:rsidR="00D4132B" w:rsidRPr="00FB7378">
        <w:rPr>
          <w:rFonts w:ascii="Times New Roman" w:hAnsi="Times New Roman" w:cs="Times New Roman"/>
          <w:sz w:val="24"/>
          <w:szCs w:val="24"/>
        </w:rPr>
        <w:t xml:space="preserve"> using 95% confidence interval.</w:t>
      </w:r>
    </w:p>
    <w:p w14:paraId="00F46A5B" w14:textId="70DA1F9E" w:rsidR="00112C8F" w:rsidRPr="00FB7378" w:rsidRDefault="00112C8F" w:rsidP="00D53A6C">
      <w:pPr>
        <w:spacing w:after="200" w:line="276" w:lineRule="auto"/>
        <w:rPr>
          <w:rStyle w:val="fontstyle01"/>
          <w:rFonts w:ascii="Times New Roman" w:hAnsi="Times New Roman" w:cs="Times New Roman"/>
          <w:sz w:val="24"/>
          <w:szCs w:val="24"/>
        </w:rPr>
      </w:pPr>
      <w:r w:rsidRPr="00FB7378">
        <w:rPr>
          <w:rFonts w:ascii="Times New Roman" w:hAnsi="Times New Roman" w:cs="Times New Roman"/>
          <w:b/>
          <w:bCs/>
          <w:sz w:val="24"/>
          <w:szCs w:val="24"/>
        </w:rPr>
        <w:t>Results</w:t>
      </w:r>
      <w:r w:rsidRPr="00FB7378">
        <w:rPr>
          <w:rFonts w:ascii="Times New Roman" w:hAnsi="Times New Roman" w:cs="Times New Roman"/>
          <w:sz w:val="24"/>
          <w:szCs w:val="24"/>
        </w:rPr>
        <w:t xml:space="preserve">: The mean </w:t>
      </w:r>
      <w:r w:rsidR="001B6883" w:rsidRPr="00FB7378">
        <w:rPr>
          <w:rFonts w:ascii="Times New Roman" w:hAnsi="Times New Roman" w:cs="Times New Roman"/>
          <w:sz w:val="24"/>
          <w:szCs w:val="24"/>
        </w:rPr>
        <w:t xml:space="preserve">decision to delivery interval </w:t>
      </w:r>
      <w:r w:rsidRPr="00FB7378">
        <w:rPr>
          <w:rFonts w:ascii="Times New Roman" w:hAnsi="Times New Roman" w:cs="Times New Roman"/>
          <w:sz w:val="24"/>
          <w:szCs w:val="24"/>
        </w:rPr>
        <w:t>was 7</w:t>
      </w:r>
      <w:r w:rsidR="00220FD8" w:rsidRPr="00FB7378">
        <w:rPr>
          <w:rFonts w:ascii="Times New Roman" w:hAnsi="Times New Roman" w:cs="Times New Roman"/>
          <w:sz w:val="24"/>
          <w:szCs w:val="24"/>
        </w:rPr>
        <w:t xml:space="preserve">4.74 </w:t>
      </w:r>
      <w:r w:rsidRPr="00FB7378">
        <w:rPr>
          <w:rStyle w:val="fontstyle01"/>
          <w:rFonts w:ascii="Times New Roman" w:hAnsi="Times New Roman" w:cs="Times New Roman"/>
          <w:sz w:val="24"/>
          <w:szCs w:val="24"/>
        </w:rPr>
        <w:t xml:space="preserve">± </w:t>
      </w:r>
      <w:r w:rsidR="00220FD8" w:rsidRPr="00FB7378">
        <w:rPr>
          <w:rStyle w:val="fontstyle01"/>
          <w:rFonts w:ascii="Times New Roman" w:hAnsi="Times New Roman" w:cs="Times New Roman"/>
          <w:sz w:val="24"/>
          <w:szCs w:val="24"/>
        </w:rPr>
        <w:t xml:space="preserve">47.16 </w:t>
      </w:r>
      <w:r w:rsidRPr="00FB7378">
        <w:rPr>
          <w:rStyle w:val="fontstyle01"/>
          <w:rFonts w:ascii="Times New Roman" w:hAnsi="Times New Roman" w:cs="Times New Roman"/>
          <w:sz w:val="24"/>
          <w:szCs w:val="24"/>
        </w:rPr>
        <w:t>minutes.</w:t>
      </w:r>
      <w:r w:rsidR="001B6883" w:rsidRPr="00FB7378">
        <w:rPr>
          <w:rStyle w:val="fontstyle01"/>
          <w:rFonts w:ascii="Times New Roman" w:hAnsi="Times New Roman" w:cs="Times New Roman"/>
          <w:sz w:val="24"/>
          <w:szCs w:val="24"/>
        </w:rPr>
        <w:t xml:space="preserve"> Only 5 (10%) of cesarean deliveries were done within 30 minutes.</w:t>
      </w:r>
      <w:r w:rsidRPr="00FB7378">
        <w:rPr>
          <w:rStyle w:val="fontstyle01"/>
          <w:rFonts w:ascii="Times New Roman" w:hAnsi="Times New Roman" w:cs="Times New Roman"/>
          <w:sz w:val="24"/>
          <w:szCs w:val="24"/>
        </w:rPr>
        <w:t xml:space="preserve"> Factors associated with prolonged </w:t>
      </w:r>
      <w:r w:rsidR="001B6883" w:rsidRPr="00FB7378">
        <w:rPr>
          <w:rStyle w:val="fontstyle01"/>
          <w:rFonts w:ascii="Times New Roman" w:hAnsi="Times New Roman" w:cs="Times New Roman"/>
          <w:sz w:val="24"/>
          <w:szCs w:val="24"/>
        </w:rPr>
        <w:t xml:space="preserve">decision to delivery </w:t>
      </w:r>
      <w:r w:rsidR="0074054D" w:rsidRPr="00FB7378">
        <w:rPr>
          <w:rStyle w:val="fontstyle01"/>
          <w:rFonts w:ascii="Times New Roman" w:hAnsi="Times New Roman" w:cs="Times New Roman"/>
          <w:sz w:val="24"/>
          <w:szCs w:val="24"/>
        </w:rPr>
        <w:t>interval</w:t>
      </w:r>
      <w:r w:rsidRPr="00FB7378">
        <w:rPr>
          <w:rStyle w:val="fontstyle01"/>
          <w:rFonts w:ascii="Times New Roman" w:hAnsi="Times New Roman" w:cs="Times New Roman"/>
          <w:sz w:val="24"/>
          <w:szCs w:val="24"/>
        </w:rPr>
        <w:t xml:space="preserve"> were less urgent indications</w:t>
      </w:r>
      <w:r w:rsidR="00000BBD" w:rsidRPr="00FB7378">
        <w:rPr>
          <w:rStyle w:val="fontstyle01"/>
          <w:rFonts w:ascii="Times New Roman" w:hAnsi="Times New Roman" w:cs="Times New Roman"/>
          <w:sz w:val="24"/>
          <w:szCs w:val="24"/>
        </w:rPr>
        <w:t xml:space="preserve"> for cesarean delivery (P: 0.000.)</w:t>
      </w:r>
      <w:r w:rsidRPr="00FB7378">
        <w:rPr>
          <w:rStyle w:val="fontstyle01"/>
          <w:rFonts w:ascii="Times New Roman" w:hAnsi="Times New Roman" w:cs="Times New Roman"/>
          <w:sz w:val="24"/>
          <w:szCs w:val="24"/>
        </w:rPr>
        <w:t xml:space="preserve">, unavailability of </w:t>
      </w:r>
      <w:r w:rsidR="001B6883" w:rsidRPr="00FB7378">
        <w:rPr>
          <w:rStyle w:val="fontstyle01"/>
          <w:rFonts w:ascii="Times New Roman" w:hAnsi="Times New Roman" w:cs="Times New Roman"/>
          <w:sz w:val="24"/>
          <w:szCs w:val="24"/>
        </w:rPr>
        <w:t>operation</w:t>
      </w:r>
      <w:r w:rsidRPr="00FB7378">
        <w:rPr>
          <w:rStyle w:val="fontstyle01"/>
          <w:rFonts w:ascii="Times New Roman" w:hAnsi="Times New Roman" w:cs="Times New Roman"/>
          <w:sz w:val="24"/>
          <w:szCs w:val="24"/>
        </w:rPr>
        <w:t xml:space="preserve"> material </w:t>
      </w:r>
      <w:r w:rsidR="00000BBD" w:rsidRPr="00FB7378">
        <w:rPr>
          <w:rStyle w:val="fontstyle01"/>
          <w:rFonts w:ascii="Times New Roman" w:hAnsi="Times New Roman" w:cs="Times New Roman"/>
          <w:sz w:val="24"/>
          <w:szCs w:val="24"/>
        </w:rPr>
        <w:t xml:space="preserve">(P: 0.006) </w:t>
      </w:r>
      <w:r w:rsidRPr="00FB7378">
        <w:rPr>
          <w:rStyle w:val="fontstyle01"/>
          <w:rFonts w:ascii="Times New Roman" w:hAnsi="Times New Roman" w:cs="Times New Roman"/>
          <w:sz w:val="24"/>
          <w:szCs w:val="24"/>
        </w:rPr>
        <w:t xml:space="preserve">and </w:t>
      </w:r>
      <w:r w:rsidR="00000BBD" w:rsidRPr="00FB7378">
        <w:rPr>
          <w:rStyle w:val="fontstyle01"/>
          <w:rFonts w:ascii="Times New Roman" w:hAnsi="Times New Roman" w:cs="Times New Roman"/>
          <w:sz w:val="24"/>
          <w:szCs w:val="24"/>
        </w:rPr>
        <w:t xml:space="preserve">unavailability of </w:t>
      </w:r>
      <w:r w:rsidR="001B6883" w:rsidRPr="00FB7378">
        <w:rPr>
          <w:rStyle w:val="fontstyle01"/>
          <w:rFonts w:ascii="Times New Roman" w:hAnsi="Times New Roman" w:cs="Times New Roman"/>
          <w:sz w:val="24"/>
          <w:szCs w:val="24"/>
        </w:rPr>
        <w:t>operating</w:t>
      </w:r>
      <w:r w:rsidR="00000BBD" w:rsidRPr="00FB7378">
        <w:rPr>
          <w:rStyle w:val="fontstyle01"/>
          <w:rFonts w:ascii="Times New Roman" w:hAnsi="Times New Roman" w:cs="Times New Roman"/>
          <w:sz w:val="24"/>
          <w:szCs w:val="24"/>
        </w:rPr>
        <w:t xml:space="preserve"> </w:t>
      </w:r>
      <w:r w:rsidRPr="00FB7378">
        <w:rPr>
          <w:rStyle w:val="fontstyle01"/>
          <w:rFonts w:ascii="Times New Roman" w:hAnsi="Times New Roman" w:cs="Times New Roman"/>
          <w:sz w:val="24"/>
          <w:szCs w:val="24"/>
        </w:rPr>
        <w:t>table</w:t>
      </w:r>
      <w:r w:rsidR="00000BBD" w:rsidRPr="00FB7378">
        <w:rPr>
          <w:rStyle w:val="fontstyle01"/>
          <w:rFonts w:ascii="Times New Roman" w:hAnsi="Times New Roman" w:cs="Times New Roman"/>
          <w:sz w:val="24"/>
          <w:szCs w:val="24"/>
        </w:rPr>
        <w:t xml:space="preserve"> (P: 0.001)</w:t>
      </w:r>
      <w:r w:rsidRPr="00FB7378">
        <w:rPr>
          <w:rStyle w:val="fontstyle01"/>
          <w:rFonts w:ascii="Times New Roman" w:hAnsi="Times New Roman" w:cs="Times New Roman"/>
          <w:sz w:val="24"/>
          <w:szCs w:val="24"/>
        </w:rPr>
        <w:t>.</w:t>
      </w:r>
      <w:r w:rsidR="00000BBD" w:rsidRPr="00FB7378">
        <w:rPr>
          <w:rStyle w:val="fontstyle01"/>
          <w:rFonts w:ascii="Times New Roman" w:hAnsi="Times New Roman" w:cs="Times New Roman"/>
          <w:sz w:val="24"/>
          <w:szCs w:val="24"/>
        </w:rPr>
        <w:t xml:space="preserve"> </w:t>
      </w:r>
    </w:p>
    <w:p w14:paraId="5B25AAFF" w14:textId="33626392" w:rsidR="00112C8F" w:rsidRPr="00FB7378" w:rsidRDefault="00112C8F" w:rsidP="00D53A6C">
      <w:pPr>
        <w:spacing w:after="200" w:line="276" w:lineRule="auto"/>
        <w:rPr>
          <w:rStyle w:val="fontstyle01"/>
          <w:rFonts w:ascii="Times New Roman" w:hAnsi="Times New Roman" w:cs="Times New Roman"/>
          <w:sz w:val="24"/>
          <w:szCs w:val="24"/>
        </w:rPr>
      </w:pPr>
      <w:r w:rsidRPr="00FB7378">
        <w:rPr>
          <w:rStyle w:val="fontstyle01"/>
          <w:rFonts w:ascii="Times New Roman" w:hAnsi="Times New Roman" w:cs="Times New Roman"/>
          <w:b/>
          <w:bCs/>
          <w:sz w:val="24"/>
          <w:szCs w:val="24"/>
        </w:rPr>
        <w:t xml:space="preserve">Conclusion: </w:t>
      </w:r>
      <w:r w:rsidRPr="00FB7378">
        <w:rPr>
          <w:rStyle w:val="fontstyle01"/>
          <w:rFonts w:ascii="Times New Roman" w:hAnsi="Times New Roman" w:cs="Times New Roman"/>
          <w:sz w:val="24"/>
          <w:szCs w:val="24"/>
        </w:rPr>
        <w:t xml:space="preserve">the mean </w:t>
      </w:r>
      <w:r w:rsidR="001B6883" w:rsidRPr="00FB7378">
        <w:rPr>
          <w:rStyle w:val="fontstyle01"/>
          <w:rFonts w:ascii="Times New Roman" w:hAnsi="Times New Roman" w:cs="Times New Roman"/>
          <w:sz w:val="24"/>
          <w:szCs w:val="24"/>
        </w:rPr>
        <w:t>decision to delivery interval was</w:t>
      </w:r>
      <w:r w:rsidRPr="00FB7378">
        <w:rPr>
          <w:rStyle w:val="fontstyle01"/>
          <w:rFonts w:ascii="Times New Roman" w:hAnsi="Times New Roman" w:cs="Times New Roman"/>
          <w:sz w:val="24"/>
          <w:szCs w:val="24"/>
        </w:rPr>
        <w:t xml:space="preserve"> </w:t>
      </w:r>
      <w:r w:rsidR="00000BBD" w:rsidRPr="00FB7378">
        <w:rPr>
          <w:rStyle w:val="fontstyle01"/>
          <w:rFonts w:ascii="Times New Roman" w:hAnsi="Times New Roman" w:cs="Times New Roman"/>
          <w:sz w:val="24"/>
          <w:szCs w:val="24"/>
        </w:rPr>
        <w:t>longer from other hospitals in the country</w:t>
      </w:r>
      <w:r w:rsidRPr="00FB7378">
        <w:rPr>
          <w:rStyle w:val="fontstyle01"/>
          <w:rFonts w:ascii="Times New Roman" w:hAnsi="Times New Roman" w:cs="Times New Roman"/>
          <w:sz w:val="24"/>
          <w:szCs w:val="24"/>
        </w:rPr>
        <w:t>.</w:t>
      </w:r>
      <w:r w:rsidR="00000BBD" w:rsidRPr="00FB7378">
        <w:rPr>
          <w:rStyle w:val="fontstyle01"/>
          <w:rFonts w:ascii="Times New Roman" w:hAnsi="Times New Roman" w:cs="Times New Roman"/>
          <w:sz w:val="24"/>
          <w:szCs w:val="24"/>
        </w:rPr>
        <w:t xml:space="preserve"> Unavailability of </w:t>
      </w:r>
      <w:r w:rsidR="00D467BF">
        <w:rPr>
          <w:rStyle w:val="fontstyle01"/>
          <w:rFonts w:ascii="Times New Roman" w:hAnsi="Times New Roman" w:cs="Times New Roman"/>
          <w:sz w:val="24"/>
          <w:szCs w:val="24"/>
        </w:rPr>
        <w:t>Operation Room (</w:t>
      </w:r>
      <w:r w:rsidR="00000BBD" w:rsidRPr="00FB7378">
        <w:rPr>
          <w:rStyle w:val="fontstyle01"/>
          <w:rFonts w:ascii="Times New Roman" w:hAnsi="Times New Roman" w:cs="Times New Roman"/>
          <w:sz w:val="24"/>
          <w:szCs w:val="24"/>
        </w:rPr>
        <w:t>OR</w:t>
      </w:r>
      <w:r w:rsidR="00D467BF">
        <w:rPr>
          <w:rStyle w:val="fontstyle01"/>
          <w:rFonts w:ascii="Times New Roman" w:hAnsi="Times New Roman" w:cs="Times New Roman"/>
          <w:sz w:val="24"/>
          <w:szCs w:val="24"/>
        </w:rPr>
        <w:t>)</w:t>
      </w:r>
      <w:r w:rsidR="00000BBD" w:rsidRPr="00FB7378">
        <w:rPr>
          <w:rStyle w:val="fontstyle01"/>
          <w:rFonts w:ascii="Times New Roman" w:hAnsi="Times New Roman" w:cs="Times New Roman"/>
          <w:sz w:val="24"/>
          <w:szCs w:val="24"/>
        </w:rPr>
        <w:t xml:space="preserve"> material and busy OR table contributed to the prolonged DDI. More urgent indications had significantly low </w:t>
      </w:r>
      <w:r w:rsidR="001B6883" w:rsidRPr="00FB7378">
        <w:rPr>
          <w:rStyle w:val="fontstyle01"/>
          <w:rFonts w:ascii="Times New Roman" w:hAnsi="Times New Roman" w:cs="Times New Roman"/>
          <w:sz w:val="24"/>
          <w:szCs w:val="24"/>
        </w:rPr>
        <w:t>decision to delivery interval</w:t>
      </w:r>
      <w:r w:rsidR="00000BBD" w:rsidRPr="00FB7378">
        <w:rPr>
          <w:rStyle w:val="fontstyle01"/>
          <w:rFonts w:ascii="Times New Roman" w:hAnsi="Times New Roman" w:cs="Times New Roman"/>
          <w:sz w:val="24"/>
          <w:szCs w:val="24"/>
        </w:rPr>
        <w:t xml:space="preserve">. </w:t>
      </w:r>
    </w:p>
    <w:p w14:paraId="5753D540" w14:textId="13B096D4" w:rsidR="00680B79" w:rsidRPr="00FB7378" w:rsidRDefault="006C6CBD" w:rsidP="00D53A6C">
      <w:pPr>
        <w:spacing w:after="200" w:line="276" w:lineRule="auto"/>
        <w:rPr>
          <w:rStyle w:val="fontstyle01"/>
          <w:rFonts w:ascii="Times New Roman" w:hAnsi="Times New Roman" w:cs="Times New Roman"/>
          <w:sz w:val="24"/>
          <w:szCs w:val="24"/>
        </w:rPr>
      </w:pPr>
      <w:r w:rsidRPr="00FB7378">
        <w:rPr>
          <w:rStyle w:val="fontstyle01"/>
          <w:rFonts w:ascii="Times New Roman" w:hAnsi="Times New Roman" w:cs="Times New Roman"/>
          <w:b/>
          <w:bCs/>
          <w:sz w:val="24"/>
          <w:szCs w:val="24"/>
        </w:rPr>
        <w:t>Key words</w:t>
      </w:r>
      <w:r w:rsidRPr="00FB7378">
        <w:rPr>
          <w:rStyle w:val="fontstyle01"/>
          <w:rFonts w:ascii="Times New Roman" w:hAnsi="Times New Roman" w:cs="Times New Roman"/>
          <w:sz w:val="24"/>
          <w:szCs w:val="24"/>
        </w:rPr>
        <w:t>: cesarean delivery, mean decision to delivery interval, Ethiopia</w:t>
      </w:r>
    </w:p>
    <w:p w14:paraId="26E29019" w14:textId="5CBEDDAE" w:rsidR="00680B79" w:rsidRPr="009C6457" w:rsidRDefault="00680B79" w:rsidP="00D53A6C">
      <w:pPr>
        <w:spacing w:after="200" w:line="276" w:lineRule="auto"/>
        <w:rPr>
          <w:rStyle w:val="fontstyle01"/>
          <w:rFonts w:ascii="Times New Roman" w:hAnsi="Times New Roman" w:cs="Times New Roman"/>
          <w:sz w:val="22"/>
          <w:szCs w:val="22"/>
        </w:rPr>
      </w:pPr>
    </w:p>
    <w:p w14:paraId="214B4ACF" w14:textId="77777777" w:rsidR="00680B79" w:rsidRPr="009C6457" w:rsidRDefault="00680B79" w:rsidP="00D53A6C">
      <w:pPr>
        <w:spacing w:after="200" w:line="276" w:lineRule="auto"/>
        <w:rPr>
          <w:rFonts w:ascii="Times New Roman" w:hAnsi="Times New Roman" w:cs="Times New Roman"/>
          <w:sz w:val="24"/>
          <w:szCs w:val="24"/>
        </w:rPr>
      </w:pPr>
    </w:p>
    <w:p w14:paraId="1A1D7BAB" w14:textId="54C2F5B6" w:rsidR="0027538B" w:rsidRPr="009C6457" w:rsidRDefault="0027538B" w:rsidP="00D467BF">
      <w:pPr>
        <w:pStyle w:val="Heading2"/>
      </w:pPr>
      <w:bookmarkStart w:id="8" w:name="_Toc80224780"/>
      <w:bookmarkStart w:id="9" w:name="_Toc80986262"/>
      <w:r w:rsidRPr="00D467BF">
        <w:lastRenderedPageBreak/>
        <w:t>Introduction</w:t>
      </w:r>
      <w:bookmarkEnd w:id="8"/>
      <w:bookmarkEnd w:id="9"/>
      <w:r w:rsidRPr="009C6457">
        <w:t xml:space="preserve">              </w:t>
      </w:r>
    </w:p>
    <w:p w14:paraId="7356B4A2" w14:textId="1FE945E3" w:rsidR="00C12536" w:rsidRPr="00FB7378" w:rsidRDefault="000C2C1A" w:rsidP="00743FF8">
      <w:pPr>
        <w:spacing w:after="200" w:line="360" w:lineRule="auto"/>
        <w:rPr>
          <w:rFonts w:ascii="Times New Roman" w:hAnsi="Times New Roman" w:cs="Times New Roman"/>
          <w:sz w:val="24"/>
          <w:szCs w:val="24"/>
        </w:rPr>
      </w:pPr>
      <w:r w:rsidRPr="00FB7378">
        <w:rPr>
          <w:rFonts w:ascii="Times New Roman" w:hAnsi="Times New Roman" w:cs="Times New Roman"/>
          <w:sz w:val="24"/>
          <w:szCs w:val="24"/>
        </w:rPr>
        <w:t xml:space="preserve">Cesarean delivery </w:t>
      </w:r>
      <w:r w:rsidR="00890DE5" w:rsidRPr="00FB7378">
        <w:rPr>
          <w:rFonts w:ascii="Times New Roman" w:hAnsi="Times New Roman" w:cs="Times New Roman"/>
          <w:sz w:val="24"/>
          <w:szCs w:val="24"/>
        </w:rPr>
        <w:t xml:space="preserve">(C/D) </w:t>
      </w:r>
      <w:r w:rsidRPr="00FB7378">
        <w:rPr>
          <w:rFonts w:ascii="Times New Roman" w:hAnsi="Times New Roman" w:cs="Times New Roman"/>
          <w:sz w:val="24"/>
          <w:szCs w:val="24"/>
        </w:rPr>
        <w:t>is the commonest major surgery worldwide</w:t>
      </w:r>
      <w:r w:rsidR="00D555CE" w:rsidRPr="00FB7378">
        <w:rPr>
          <w:rFonts w:ascii="Times New Roman" w:hAnsi="Times New Roman" w:cs="Times New Roman"/>
          <w:sz w:val="24"/>
          <w:szCs w:val="24"/>
        </w:rPr>
        <w:fldChar w:fldCharType="begin"/>
      </w:r>
      <w:r w:rsidR="00D555CE" w:rsidRPr="00FB7378">
        <w:rPr>
          <w:rFonts w:ascii="Times New Roman" w:hAnsi="Times New Roman" w:cs="Times New Roman"/>
          <w:sz w:val="24"/>
          <w:szCs w:val="24"/>
        </w:rPr>
        <w:instrText xml:space="preserve"> ADDIN EN.CITE &lt;EndNote&gt;&lt;Cite&gt;&lt;Author&gt;Gabbe&lt;/Author&gt;&lt;Year&gt;2017&lt;/Year&gt;&lt;RecNum&gt;42&lt;/RecNum&gt;&lt;DisplayText&gt;[1]&lt;/DisplayText&gt;&lt;record&gt;&lt;rec-number&gt;42&lt;/rec-number&gt;&lt;foreign-keys&gt;&lt;key app="EN" db-id="2fsad9zwq2tp0pe0fd55zfzo5sf00tdwp9v9" timestamp="1629231494"&gt;42&lt;/key&gt;&lt;/foreign-keys&gt;&lt;ref-type name="Journal Article"&gt;17&lt;/ref-type&gt;&lt;contributors&gt;&lt;authors&gt;&lt;author&gt;Steven G. Gabbe&lt;/author&gt;&lt;/authors&gt;&lt;/contributors&gt;&lt;titles&gt;&lt;title&gt;Normal and Problem pregnancies&lt;/title&gt;&lt;/titles&gt;&lt;pages&gt;1315&lt;/pages&gt;&lt;dates&gt;&lt;year&gt;2017&lt;/year&gt;&lt;pub-dates&gt;&lt;date&gt;2017&lt;/date&gt;&lt;/pub-dates&gt;&lt;/dates&gt;&lt;urls&gt;&lt;/urls&gt;&lt;/record&gt;&lt;/Cite&gt;&lt;/EndNote&gt;</w:instrText>
      </w:r>
      <w:r w:rsidR="00D555CE" w:rsidRPr="00FB7378">
        <w:rPr>
          <w:rFonts w:ascii="Times New Roman" w:hAnsi="Times New Roman" w:cs="Times New Roman"/>
          <w:sz w:val="24"/>
          <w:szCs w:val="24"/>
        </w:rPr>
        <w:fldChar w:fldCharType="separate"/>
      </w:r>
      <w:r w:rsidR="00D555CE" w:rsidRPr="00FB7378">
        <w:rPr>
          <w:rFonts w:ascii="Times New Roman" w:hAnsi="Times New Roman" w:cs="Times New Roman"/>
          <w:noProof/>
          <w:sz w:val="24"/>
          <w:szCs w:val="24"/>
        </w:rPr>
        <w:t>[1]</w:t>
      </w:r>
      <w:r w:rsidR="00D555CE" w:rsidRPr="00FB7378">
        <w:rPr>
          <w:rFonts w:ascii="Times New Roman" w:hAnsi="Times New Roman" w:cs="Times New Roman"/>
          <w:sz w:val="24"/>
          <w:szCs w:val="24"/>
        </w:rPr>
        <w:fldChar w:fldCharType="end"/>
      </w:r>
      <w:r w:rsidRPr="00FB7378">
        <w:rPr>
          <w:rFonts w:ascii="Times New Roman" w:hAnsi="Times New Roman" w:cs="Times New Roman"/>
          <w:sz w:val="24"/>
          <w:szCs w:val="24"/>
        </w:rPr>
        <w:t xml:space="preserve">. It is classified into four categories based on the level of </w:t>
      </w:r>
      <w:r w:rsidR="00890DE5" w:rsidRPr="00FB7378">
        <w:rPr>
          <w:rFonts w:ascii="Times New Roman" w:hAnsi="Times New Roman" w:cs="Times New Roman"/>
          <w:sz w:val="24"/>
          <w:szCs w:val="24"/>
        </w:rPr>
        <w:t>urgency of indication for the C/D</w:t>
      </w:r>
      <w:r w:rsidR="00D555CE" w:rsidRPr="00FB7378">
        <w:rPr>
          <w:rFonts w:ascii="Times New Roman" w:hAnsi="Times New Roman" w:cs="Times New Roman"/>
          <w:sz w:val="24"/>
          <w:szCs w:val="24"/>
        </w:rPr>
        <w:fldChar w:fldCharType="begin"/>
      </w:r>
      <w:r w:rsidR="00D555CE" w:rsidRPr="00FB7378">
        <w:rPr>
          <w:rFonts w:ascii="Times New Roman" w:hAnsi="Times New Roman" w:cs="Times New Roman"/>
          <w:sz w:val="24"/>
          <w:szCs w:val="24"/>
        </w:rPr>
        <w:instrText xml:space="preserve"> ADDIN EN.CITE &lt;EndNote&gt;&lt;Cite&gt;&lt;Author&gt;RCOG&lt;/Author&gt;&lt;Year&gt;2020&lt;/Year&gt;&lt;RecNum&gt;43&lt;/RecNum&gt;&lt;DisplayText&gt;[2]&lt;/DisplayText&gt;&lt;record&gt;&lt;rec-number&gt;43&lt;/rec-number&gt;&lt;foreign-keys&gt;&lt;key app="EN" db-id="2fsad9zwq2tp0pe0fd55zfzo5sf00tdwp9v9" timestamp="1629231644"&gt;43&lt;/key&gt;&lt;/foreign-keys&gt;&lt;ref-type name="Journal Article"&gt;17&lt;/ref-type&gt;&lt;contributors&gt;&lt;authors&gt;&lt;author&gt;RCOG&lt;/author&gt;&lt;/authors&gt;&lt;/contributors&gt;&lt;titles&gt;&lt;title&gt;Comparison of urgency of cesarean section&lt;/title&gt;&lt;secondary-title&gt;Royal College Of Obstetricians and Gynecologists &lt;/secondary-title&gt;&lt;/titles&gt;&lt;periodical&gt;&lt;full-title&gt;Royal College Of Obstetricians and Gynecologists&lt;/full-title&gt;&lt;/periodical&gt;&lt;number&gt;11&lt;/number&gt;&lt;dates&gt;&lt;year&gt;2020&lt;/year&gt;&lt;/dates&gt;&lt;urls&gt;&lt;/urls&gt;&lt;/record&gt;&lt;/Cite&gt;&lt;/EndNote&gt;</w:instrText>
      </w:r>
      <w:r w:rsidR="00D555CE" w:rsidRPr="00FB7378">
        <w:rPr>
          <w:rFonts w:ascii="Times New Roman" w:hAnsi="Times New Roman" w:cs="Times New Roman"/>
          <w:sz w:val="24"/>
          <w:szCs w:val="24"/>
        </w:rPr>
        <w:fldChar w:fldCharType="separate"/>
      </w:r>
      <w:r w:rsidR="00D555CE" w:rsidRPr="00FB7378">
        <w:rPr>
          <w:rFonts w:ascii="Times New Roman" w:hAnsi="Times New Roman" w:cs="Times New Roman"/>
          <w:noProof/>
          <w:sz w:val="24"/>
          <w:szCs w:val="24"/>
        </w:rPr>
        <w:t>[2]</w:t>
      </w:r>
      <w:r w:rsidR="00D555CE" w:rsidRPr="00FB7378">
        <w:rPr>
          <w:rFonts w:ascii="Times New Roman" w:hAnsi="Times New Roman" w:cs="Times New Roman"/>
          <w:sz w:val="24"/>
          <w:szCs w:val="24"/>
        </w:rPr>
        <w:fldChar w:fldCharType="end"/>
      </w:r>
      <w:r w:rsidRPr="00FB7378">
        <w:rPr>
          <w:rFonts w:ascii="Times New Roman" w:hAnsi="Times New Roman" w:cs="Times New Roman"/>
          <w:sz w:val="24"/>
          <w:szCs w:val="24"/>
        </w:rPr>
        <w:t xml:space="preserve">. </w:t>
      </w:r>
      <w:r w:rsidR="005425ED" w:rsidRPr="00FB7378">
        <w:rPr>
          <w:rFonts w:ascii="Times New Roman" w:hAnsi="Times New Roman" w:cs="Times New Roman"/>
          <w:sz w:val="24"/>
          <w:szCs w:val="24"/>
        </w:rPr>
        <w:t>Emergency (</w:t>
      </w:r>
      <w:r w:rsidRPr="00FB7378">
        <w:rPr>
          <w:rFonts w:ascii="Times New Roman" w:hAnsi="Times New Roman" w:cs="Times New Roman"/>
          <w:sz w:val="24"/>
          <w:szCs w:val="24"/>
        </w:rPr>
        <w:t>Category 1</w:t>
      </w:r>
      <w:r w:rsidR="005425ED" w:rsidRPr="00FB7378">
        <w:rPr>
          <w:rFonts w:ascii="Times New Roman" w:hAnsi="Times New Roman" w:cs="Times New Roman"/>
          <w:sz w:val="24"/>
          <w:szCs w:val="24"/>
        </w:rPr>
        <w:t xml:space="preserve">) </w:t>
      </w:r>
      <w:r w:rsidRPr="00FB7378">
        <w:rPr>
          <w:rFonts w:ascii="Times New Roman" w:hAnsi="Times New Roman" w:cs="Times New Roman"/>
          <w:sz w:val="24"/>
          <w:szCs w:val="24"/>
        </w:rPr>
        <w:t>C/D are those indications with immediate life threatening to both the mother and fetus</w:t>
      </w:r>
      <w:r w:rsidR="00D467BF">
        <w:rPr>
          <w:rFonts w:ascii="Times New Roman" w:hAnsi="Times New Roman" w:cs="Times New Roman"/>
          <w:sz w:val="24"/>
          <w:szCs w:val="24"/>
        </w:rPr>
        <w:t>. Category</w:t>
      </w:r>
      <w:r w:rsidR="009F17D5">
        <w:rPr>
          <w:rFonts w:ascii="Times New Roman" w:hAnsi="Times New Roman" w:cs="Times New Roman"/>
          <w:sz w:val="24"/>
          <w:szCs w:val="24"/>
        </w:rPr>
        <w:t xml:space="preserve">2 are those with no immediate threat to the mother or fetus. Category 3 are those who require early delivery and Category 4 those where C/D can be done at time that suits the woman and maternity services </w:t>
      </w:r>
      <w:r w:rsidR="00D555CE" w:rsidRPr="00FB7378">
        <w:rPr>
          <w:rFonts w:ascii="Times New Roman" w:hAnsi="Times New Roman" w:cs="Times New Roman"/>
          <w:sz w:val="24"/>
          <w:szCs w:val="24"/>
        </w:rPr>
        <w:fldChar w:fldCharType="begin"/>
      </w:r>
      <w:r w:rsidR="00D555CE" w:rsidRPr="00FB7378">
        <w:rPr>
          <w:rFonts w:ascii="Times New Roman" w:hAnsi="Times New Roman" w:cs="Times New Roman"/>
          <w:sz w:val="24"/>
          <w:szCs w:val="24"/>
        </w:rPr>
        <w:instrText xml:space="preserve"> ADDIN EN.CITE &lt;EndNote&gt;&lt;Cite&gt;&lt;Author&gt;RCOG&lt;/Author&gt;&lt;Year&gt;2020&lt;/Year&gt;&lt;RecNum&gt;43&lt;/RecNum&gt;&lt;DisplayText&gt;[2]&lt;/DisplayText&gt;&lt;record&gt;&lt;rec-number&gt;43&lt;/rec-number&gt;&lt;foreign-keys&gt;&lt;key app="EN" db-id="2fsad9zwq2tp0pe0fd55zfzo5sf00tdwp9v9" timestamp="1629231644"&gt;43&lt;/key&gt;&lt;/foreign-keys&gt;&lt;ref-type name="Journal Article"&gt;17&lt;/ref-type&gt;&lt;contributors&gt;&lt;authors&gt;&lt;author&gt;RCOG&lt;/author&gt;&lt;/authors&gt;&lt;/contributors&gt;&lt;titles&gt;&lt;title&gt;Comparison of urgency of cesarean section&lt;/title&gt;&lt;secondary-title&gt;Royal College Of Obstetricians and Gynecologists &lt;/secondary-title&gt;&lt;/titles&gt;&lt;periodical&gt;&lt;full-title&gt;Royal College Of Obstetricians and Gynecologists&lt;/full-title&gt;&lt;/periodical&gt;&lt;number&gt;11&lt;/number&gt;&lt;dates&gt;&lt;year&gt;2020&lt;/year&gt;&lt;/dates&gt;&lt;urls&gt;&lt;/urls&gt;&lt;/record&gt;&lt;/Cite&gt;&lt;/EndNote&gt;</w:instrText>
      </w:r>
      <w:r w:rsidR="00D555CE" w:rsidRPr="00FB7378">
        <w:rPr>
          <w:rFonts w:ascii="Times New Roman" w:hAnsi="Times New Roman" w:cs="Times New Roman"/>
          <w:sz w:val="24"/>
          <w:szCs w:val="24"/>
        </w:rPr>
        <w:fldChar w:fldCharType="separate"/>
      </w:r>
      <w:r w:rsidR="00D555CE" w:rsidRPr="00FB7378">
        <w:rPr>
          <w:rFonts w:ascii="Times New Roman" w:hAnsi="Times New Roman" w:cs="Times New Roman"/>
          <w:noProof/>
          <w:sz w:val="24"/>
          <w:szCs w:val="24"/>
        </w:rPr>
        <w:t>[2]</w:t>
      </w:r>
      <w:r w:rsidR="00D555CE" w:rsidRPr="00FB7378">
        <w:rPr>
          <w:rFonts w:ascii="Times New Roman" w:hAnsi="Times New Roman" w:cs="Times New Roman"/>
          <w:sz w:val="24"/>
          <w:szCs w:val="24"/>
        </w:rPr>
        <w:fldChar w:fldCharType="end"/>
      </w:r>
      <w:r w:rsidRPr="00FB7378">
        <w:rPr>
          <w:rFonts w:ascii="Times New Roman" w:hAnsi="Times New Roman" w:cs="Times New Roman"/>
          <w:sz w:val="24"/>
          <w:szCs w:val="24"/>
        </w:rPr>
        <w:t xml:space="preserve">. </w:t>
      </w:r>
      <w:r w:rsidR="0027538B" w:rsidRPr="00FB7378">
        <w:rPr>
          <w:rFonts w:ascii="Times New Roman" w:hAnsi="Times New Roman" w:cs="Times New Roman"/>
          <w:sz w:val="24"/>
          <w:szCs w:val="24"/>
        </w:rPr>
        <w:t xml:space="preserve">The decision-to delivery time interval (DDI) indicates the </w:t>
      </w:r>
      <w:r w:rsidR="004F23FC" w:rsidRPr="00FB7378">
        <w:rPr>
          <w:rFonts w:ascii="Times New Roman" w:hAnsi="Times New Roman" w:cs="Times New Roman"/>
          <w:sz w:val="24"/>
          <w:szCs w:val="24"/>
        </w:rPr>
        <w:t>period</w:t>
      </w:r>
      <w:r w:rsidR="0027538B" w:rsidRPr="00FB7378">
        <w:rPr>
          <w:rFonts w:ascii="Times New Roman" w:hAnsi="Times New Roman" w:cs="Times New Roman"/>
          <w:sz w:val="24"/>
          <w:szCs w:val="24"/>
        </w:rPr>
        <w:t xml:space="preserve"> between the clinical decision to carry out a CD procedure and the delivery of the baby.</w:t>
      </w:r>
      <w:r w:rsidR="005425ED" w:rsidRPr="00FB7378">
        <w:rPr>
          <w:rFonts w:ascii="Times New Roman" w:hAnsi="Times New Roman" w:cs="Times New Roman"/>
          <w:sz w:val="24"/>
          <w:szCs w:val="24"/>
        </w:rPr>
        <w:t xml:space="preserve"> DDI is a commonly used variable for assessing maternal care in an obstetric unit of hospital</w:t>
      </w:r>
      <w:r w:rsidR="00D555CE" w:rsidRPr="00FB7378">
        <w:rPr>
          <w:rFonts w:ascii="Times New Roman" w:hAnsi="Times New Roman" w:cs="Times New Roman"/>
          <w:sz w:val="24"/>
          <w:szCs w:val="24"/>
        </w:rPr>
        <w:fldChar w:fldCharType="begin"/>
      </w:r>
      <w:r w:rsidR="00D555CE" w:rsidRPr="00FB7378">
        <w:rPr>
          <w:rFonts w:ascii="Times New Roman" w:hAnsi="Times New Roman" w:cs="Times New Roman"/>
          <w:sz w:val="24"/>
          <w:szCs w:val="24"/>
        </w:rPr>
        <w:instrText xml:space="preserve"> ADDIN EN.CITE &lt;EndNote&gt;&lt;Cite&gt;&lt;Author&gt;Mishra&lt;/Author&gt;&lt;Year&gt;2018&lt;/Year&gt;&lt;RecNum&gt;39&lt;/RecNum&gt;&lt;DisplayText&gt;[3]&lt;/DisplayText&gt;&lt;record&gt;&lt;rec-number&gt;39&lt;/rec-number&gt;&lt;foreign-keys&gt;&lt;key app="EN" db-id="2fsad9zwq2tp0pe0fd55zfzo5sf00tdwp9v9" timestamp="1628972723"&gt;39&lt;/key&gt;&lt;key app="ENWeb" db-id=""&gt;0&lt;/key&gt;&lt;/foreign-keys&gt;&lt;ref-type name="Journal Article"&gt;17&lt;/ref-type&gt;&lt;contributors&gt;&lt;authors&gt;&lt;author&gt;Mishra, N.&lt;/author&gt;&lt;author&gt;Gupta, R.&lt;/author&gt;&lt;author&gt;Singh, N.&lt;/author&gt;&lt;/authors&gt;&lt;/contributors&gt;&lt;auth-address&gt;Department of O&amp;amp;G, Pt. J N M Medical College &amp;amp; BRAM Hospital Raipur (C.G.), 27/272 New Shanti Nagar, Raipur, CG 492001 India.&lt;/auth-address&gt;&lt;titles&gt;&lt;title&gt;Decision Delivery Interval in Emergency and Urgent Caesarean Sections: Need to Reconsider the Recommendations?&lt;/title&gt;&lt;secondary-title&gt;J Obstet Gynaecol India&lt;/secondary-title&gt;&lt;alt-title&gt;Journal of obstetrics and gynaecology of India&lt;/alt-title&gt;&lt;/titles&gt;&lt;periodical&gt;&lt;full-title&gt;J Obstet Gynaecol India&lt;/full-title&gt;&lt;abbr-1&gt;Journal of obstetrics and gynaecology of India&lt;/abbr-1&gt;&lt;/periodical&gt;&lt;alt-periodical&gt;&lt;full-title&gt;J Obstet Gynaecol India&lt;/full-title&gt;&lt;abbr-1&gt;Journal of obstetrics and gynaecology of India&lt;/abbr-1&gt;&lt;/alt-periodical&gt;&lt;pages&gt;20-26&lt;/pages&gt;&lt;volume&gt;68&lt;/volume&gt;&lt;number&gt;1&lt;/number&gt;&lt;dates&gt;&lt;year&gt;2018&lt;/year&gt;&lt;pub-dates&gt;&lt;date&gt;Feb&lt;/date&gt;&lt;/pub-dates&gt;&lt;/dates&gt;&lt;isbn&gt;0971-9202 (Print)&amp;#xD;0975-6434 (Linking)&lt;/isbn&gt;&lt;accession-num&gt;29391671&lt;/accession-num&gt;&lt;urls&gt;&lt;related-urls&gt;&lt;url&gt;http://www.ncbi.nlm.nih.gov/pubmed/29391671&lt;/url&gt;&lt;/related-urls&gt;&lt;/urls&gt;&lt;custom2&gt;5783908&lt;/custom2&gt;&lt;electronic-resource-num&gt;10.1007/s13224-017-0991-6&lt;/electronic-resource-num&gt;&lt;/record&gt;&lt;/Cite&gt;&lt;/EndNote&gt;</w:instrText>
      </w:r>
      <w:r w:rsidR="00D555CE" w:rsidRPr="00FB7378">
        <w:rPr>
          <w:rFonts w:ascii="Times New Roman" w:hAnsi="Times New Roman" w:cs="Times New Roman"/>
          <w:sz w:val="24"/>
          <w:szCs w:val="24"/>
        </w:rPr>
        <w:fldChar w:fldCharType="separate"/>
      </w:r>
      <w:r w:rsidR="00D555CE" w:rsidRPr="00FB7378">
        <w:rPr>
          <w:rFonts w:ascii="Times New Roman" w:hAnsi="Times New Roman" w:cs="Times New Roman"/>
          <w:noProof/>
          <w:sz w:val="24"/>
          <w:szCs w:val="24"/>
        </w:rPr>
        <w:t>[3]</w:t>
      </w:r>
      <w:r w:rsidR="00D555CE" w:rsidRPr="00FB7378">
        <w:rPr>
          <w:rFonts w:ascii="Times New Roman" w:hAnsi="Times New Roman" w:cs="Times New Roman"/>
          <w:sz w:val="24"/>
          <w:szCs w:val="24"/>
        </w:rPr>
        <w:fldChar w:fldCharType="end"/>
      </w:r>
      <w:r w:rsidR="005425ED" w:rsidRPr="00FB7378">
        <w:rPr>
          <w:rFonts w:ascii="Times New Roman" w:hAnsi="Times New Roman" w:cs="Times New Roman"/>
          <w:sz w:val="24"/>
          <w:szCs w:val="24"/>
        </w:rPr>
        <w:t xml:space="preserve">. </w:t>
      </w:r>
      <w:r w:rsidR="00C12536" w:rsidRPr="00FB7378">
        <w:rPr>
          <w:rFonts w:ascii="Times New Roman" w:hAnsi="Times New Roman" w:cs="Times New Roman"/>
          <w:sz w:val="24"/>
          <w:szCs w:val="24"/>
        </w:rPr>
        <w:t>Regular audit of DDI led to Interventions</w:t>
      </w:r>
      <w:r w:rsidR="005425ED" w:rsidRPr="00FB7378">
        <w:rPr>
          <w:rFonts w:ascii="Times New Roman" w:hAnsi="Times New Roman" w:cs="Times New Roman"/>
          <w:sz w:val="24"/>
          <w:szCs w:val="24"/>
        </w:rPr>
        <w:t xml:space="preserve"> </w:t>
      </w:r>
      <w:r w:rsidR="00C12536" w:rsidRPr="00FB7378">
        <w:rPr>
          <w:rFonts w:ascii="Times New Roman" w:hAnsi="Times New Roman" w:cs="Times New Roman"/>
          <w:sz w:val="24"/>
          <w:szCs w:val="24"/>
        </w:rPr>
        <w:t>that improved</w:t>
      </w:r>
      <w:r w:rsidR="005425ED" w:rsidRPr="00FB7378">
        <w:rPr>
          <w:rFonts w:ascii="Times New Roman" w:hAnsi="Times New Roman" w:cs="Times New Roman"/>
          <w:sz w:val="24"/>
          <w:szCs w:val="24"/>
        </w:rPr>
        <w:t xml:space="preserve"> DDI</w:t>
      </w:r>
      <w:r w:rsidR="0074054D" w:rsidRPr="00FB7378">
        <w:rPr>
          <w:rFonts w:ascii="Times New Roman" w:hAnsi="Times New Roman" w:cs="Times New Roman"/>
          <w:sz w:val="24"/>
          <w:szCs w:val="24"/>
        </w:rPr>
        <w:t>,</w:t>
      </w:r>
      <w:r w:rsidR="005425ED" w:rsidRPr="00FB7378">
        <w:rPr>
          <w:rFonts w:ascii="Times New Roman" w:hAnsi="Times New Roman" w:cs="Times New Roman"/>
          <w:sz w:val="24"/>
          <w:szCs w:val="24"/>
        </w:rPr>
        <w:t xml:space="preserve"> </w:t>
      </w:r>
      <w:r w:rsidR="00C12536" w:rsidRPr="00FB7378">
        <w:rPr>
          <w:rFonts w:ascii="Times New Roman" w:hAnsi="Times New Roman" w:cs="Times New Roman"/>
          <w:sz w:val="24"/>
          <w:szCs w:val="24"/>
        </w:rPr>
        <w:t>and as a result</w:t>
      </w:r>
      <w:r w:rsidR="00F62743" w:rsidRPr="00FB7378">
        <w:rPr>
          <w:rFonts w:ascii="Times New Roman" w:hAnsi="Times New Roman" w:cs="Times New Roman"/>
          <w:sz w:val="24"/>
          <w:szCs w:val="24"/>
        </w:rPr>
        <w:t>,</w:t>
      </w:r>
      <w:r w:rsidR="00C12536" w:rsidRPr="00FB7378">
        <w:rPr>
          <w:rFonts w:ascii="Times New Roman" w:hAnsi="Times New Roman" w:cs="Times New Roman"/>
          <w:sz w:val="24"/>
          <w:szCs w:val="24"/>
        </w:rPr>
        <w:t xml:space="preserve"> enhanced the ma</w:t>
      </w:r>
      <w:r w:rsidR="005425ED" w:rsidRPr="00FB7378">
        <w:rPr>
          <w:rFonts w:ascii="Times New Roman" w:hAnsi="Times New Roman" w:cs="Times New Roman"/>
          <w:sz w:val="24"/>
          <w:szCs w:val="24"/>
        </w:rPr>
        <w:t>tern</w:t>
      </w:r>
      <w:r w:rsidR="00C12536" w:rsidRPr="00FB7378">
        <w:rPr>
          <w:rFonts w:ascii="Times New Roman" w:hAnsi="Times New Roman" w:cs="Times New Roman"/>
          <w:sz w:val="24"/>
          <w:szCs w:val="24"/>
        </w:rPr>
        <w:t>al</w:t>
      </w:r>
      <w:r w:rsidR="005425ED" w:rsidRPr="00FB7378">
        <w:rPr>
          <w:rFonts w:ascii="Times New Roman" w:hAnsi="Times New Roman" w:cs="Times New Roman"/>
          <w:sz w:val="24"/>
          <w:szCs w:val="24"/>
        </w:rPr>
        <w:t xml:space="preserve"> care</w:t>
      </w:r>
      <w:r w:rsidR="004E2FE6" w:rsidRPr="00FB7378">
        <w:rPr>
          <w:rFonts w:ascii="Times New Roman" w:hAnsi="Times New Roman" w:cs="Times New Roman"/>
          <w:sz w:val="24"/>
          <w:szCs w:val="24"/>
        </w:rPr>
        <w:fldChar w:fldCharType="begin"/>
      </w:r>
      <w:r w:rsidR="004E2FE6" w:rsidRPr="00FB7378">
        <w:rPr>
          <w:rFonts w:ascii="Times New Roman" w:hAnsi="Times New Roman" w:cs="Times New Roman"/>
          <w:sz w:val="24"/>
          <w:szCs w:val="24"/>
        </w:rPr>
        <w:instrText xml:space="preserve"> ADDIN EN.CITE &lt;EndNote&gt;&lt;Cite&gt;&lt;Author&gt;Mishra&lt;/Author&gt;&lt;Year&gt;2018&lt;/Year&gt;&lt;RecNum&gt;39&lt;/RecNum&gt;&lt;DisplayText&gt;[3]&lt;/DisplayText&gt;&lt;record&gt;&lt;rec-number&gt;39&lt;/rec-number&gt;&lt;foreign-keys&gt;&lt;key app="EN" db-id="2fsad9zwq2tp0pe0fd55zfzo5sf00tdwp9v9" timestamp="1628972723"&gt;39&lt;/key&gt;&lt;key app="ENWeb" db-id=""&gt;0&lt;/key&gt;&lt;/foreign-keys&gt;&lt;ref-type name="Journal Article"&gt;17&lt;/ref-type&gt;&lt;contributors&gt;&lt;authors&gt;&lt;author&gt;Mishra, N.&lt;/author&gt;&lt;author&gt;Gupta, R.&lt;/author&gt;&lt;author&gt;Singh, N.&lt;/author&gt;&lt;/authors&gt;&lt;/contributors&gt;&lt;auth-address&gt;Department of O&amp;amp;G, Pt. J N M Medical College &amp;amp; BRAM Hospital Raipur (C.G.), 27/272 New Shanti Nagar, Raipur, CG 492001 India.&lt;/auth-address&gt;&lt;titles&gt;&lt;title&gt;Decision Delivery Interval in Emergency and Urgent Caesarean Sections: Need to Reconsider the Recommendations?&lt;/title&gt;&lt;secondary-title&gt;J Obstet Gynaecol India&lt;/secondary-title&gt;&lt;alt-title&gt;Journal of obstetrics and gynaecology of India&lt;/alt-title&gt;&lt;/titles&gt;&lt;periodical&gt;&lt;full-title&gt;J Obstet Gynaecol India&lt;/full-title&gt;&lt;abbr-1&gt;Journal of obstetrics and gynaecology of India&lt;/abbr-1&gt;&lt;/periodical&gt;&lt;alt-periodical&gt;&lt;full-title&gt;J Obstet Gynaecol India&lt;/full-title&gt;&lt;abbr-1&gt;Journal of obstetrics and gynaecology of India&lt;/abbr-1&gt;&lt;/alt-periodical&gt;&lt;pages&gt;20-26&lt;/pages&gt;&lt;volume&gt;68&lt;/volume&gt;&lt;number&gt;1&lt;/number&gt;&lt;dates&gt;&lt;year&gt;2018&lt;/year&gt;&lt;pub-dates&gt;&lt;date&gt;Feb&lt;/date&gt;&lt;/pub-dates&gt;&lt;/dates&gt;&lt;isbn&gt;0971-9202 (Print)&amp;#xD;0975-6434 (Linking)&lt;/isbn&gt;&lt;accession-num&gt;29391671&lt;/accession-num&gt;&lt;urls&gt;&lt;related-urls&gt;&lt;url&gt;http://www.ncbi.nlm.nih.gov/pubmed/29391671&lt;/url&gt;&lt;/related-urls&gt;&lt;/urls&gt;&lt;custom2&gt;5783908&lt;/custom2&gt;&lt;electronic-resource-num&gt;10.1007/s13224-017-0991-6&lt;/electronic-resource-num&gt;&lt;/record&gt;&lt;/Cite&gt;&lt;/EndNote&gt;</w:instrText>
      </w:r>
      <w:r w:rsidR="004E2FE6" w:rsidRPr="00FB7378">
        <w:rPr>
          <w:rFonts w:ascii="Times New Roman" w:hAnsi="Times New Roman" w:cs="Times New Roman"/>
          <w:sz w:val="24"/>
          <w:szCs w:val="24"/>
        </w:rPr>
        <w:fldChar w:fldCharType="separate"/>
      </w:r>
      <w:r w:rsidR="004E2FE6" w:rsidRPr="00FB7378">
        <w:rPr>
          <w:rFonts w:ascii="Times New Roman" w:hAnsi="Times New Roman" w:cs="Times New Roman"/>
          <w:noProof/>
          <w:sz w:val="24"/>
          <w:szCs w:val="24"/>
        </w:rPr>
        <w:t>[3]</w:t>
      </w:r>
      <w:r w:rsidR="004E2FE6" w:rsidRPr="00FB7378">
        <w:rPr>
          <w:rFonts w:ascii="Times New Roman" w:hAnsi="Times New Roman" w:cs="Times New Roman"/>
          <w:sz w:val="24"/>
          <w:szCs w:val="24"/>
        </w:rPr>
        <w:fldChar w:fldCharType="end"/>
      </w:r>
      <w:r w:rsidR="00C12536" w:rsidRPr="00FB7378">
        <w:rPr>
          <w:rFonts w:ascii="Times New Roman" w:hAnsi="Times New Roman" w:cs="Times New Roman"/>
          <w:sz w:val="24"/>
          <w:szCs w:val="24"/>
        </w:rPr>
        <w:t>.</w:t>
      </w:r>
      <w:r w:rsidR="0027538B" w:rsidRPr="00FB7378">
        <w:rPr>
          <w:rFonts w:ascii="Times New Roman" w:hAnsi="Times New Roman" w:cs="Times New Roman"/>
          <w:sz w:val="24"/>
          <w:szCs w:val="24"/>
        </w:rPr>
        <w:t xml:space="preserve"> According to R</w:t>
      </w:r>
      <w:r w:rsidR="005425ED" w:rsidRPr="00FB7378">
        <w:rPr>
          <w:rFonts w:ascii="Times New Roman" w:hAnsi="Times New Roman" w:cs="Times New Roman"/>
          <w:sz w:val="24"/>
          <w:szCs w:val="24"/>
        </w:rPr>
        <w:t xml:space="preserve">oyal </w:t>
      </w:r>
      <w:r w:rsidR="0027538B" w:rsidRPr="00FB7378">
        <w:rPr>
          <w:rFonts w:ascii="Times New Roman" w:hAnsi="Times New Roman" w:cs="Times New Roman"/>
          <w:sz w:val="24"/>
          <w:szCs w:val="24"/>
        </w:rPr>
        <w:t>C</w:t>
      </w:r>
      <w:r w:rsidR="005425ED" w:rsidRPr="00FB7378">
        <w:rPr>
          <w:rFonts w:ascii="Times New Roman" w:hAnsi="Times New Roman" w:cs="Times New Roman"/>
          <w:sz w:val="24"/>
          <w:szCs w:val="24"/>
        </w:rPr>
        <w:t xml:space="preserve">ollege of </w:t>
      </w:r>
      <w:r w:rsidR="0027538B" w:rsidRPr="00FB7378">
        <w:rPr>
          <w:rFonts w:ascii="Times New Roman" w:hAnsi="Times New Roman" w:cs="Times New Roman"/>
          <w:sz w:val="24"/>
          <w:szCs w:val="24"/>
        </w:rPr>
        <w:t>O</w:t>
      </w:r>
      <w:r w:rsidR="005425ED" w:rsidRPr="00FB7378">
        <w:rPr>
          <w:rFonts w:ascii="Times New Roman" w:hAnsi="Times New Roman" w:cs="Times New Roman"/>
          <w:sz w:val="24"/>
          <w:szCs w:val="24"/>
        </w:rPr>
        <w:t>bstetrics Gynecology</w:t>
      </w:r>
      <w:r w:rsidR="00C12536" w:rsidRPr="00FB7378">
        <w:rPr>
          <w:rFonts w:ascii="Times New Roman" w:hAnsi="Times New Roman" w:cs="Times New Roman"/>
          <w:sz w:val="24"/>
          <w:szCs w:val="24"/>
        </w:rPr>
        <w:t xml:space="preserve"> (RCOG)</w:t>
      </w:r>
      <w:r w:rsidR="005425ED" w:rsidRPr="00FB7378">
        <w:rPr>
          <w:rFonts w:ascii="Times New Roman" w:hAnsi="Times New Roman" w:cs="Times New Roman"/>
          <w:sz w:val="24"/>
          <w:szCs w:val="24"/>
        </w:rPr>
        <w:t>,</w:t>
      </w:r>
      <w:r w:rsidR="0027538B" w:rsidRPr="00FB7378">
        <w:rPr>
          <w:rFonts w:ascii="Times New Roman" w:hAnsi="Times New Roman" w:cs="Times New Roman"/>
          <w:sz w:val="24"/>
          <w:szCs w:val="24"/>
        </w:rPr>
        <w:t xml:space="preserve"> decision to delivery time of &lt;30 minute for category 1</w:t>
      </w:r>
      <w:r w:rsidR="003229DC" w:rsidRPr="00FB7378">
        <w:rPr>
          <w:rFonts w:ascii="Times New Roman" w:hAnsi="Times New Roman" w:cs="Times New Roman"/>
          <w:sz w:val="24"/>
          <w:szCs w:val="24"/>
        </w:rPr>
        <w:t xml:space="preserve"> C/D is recom</w:t>
      </w:r>
      <w:r w:rsidR="00743FF8" w:rsidRPr="00FB7378">
        <w:rPr>
          <w:rFonts w:ascii="Times New Roman" w:hAnsi="Times New Roman" w:cs="Times New Roman"/>
          <w:sz w:val="24"/>
          <w:szCs w:val="24"/>
        </w:rPr>
        <w:t>m</w:t>
      </w:r>
      <w:r w:rsidR="003229DC" w:rsidRPr="00FB7378">
        <w:rPr>
          <w:rFonts w:ascii="Times New Roman" w:hAnsi="Times New Roman" w:cs="Times New Roman"/>
          <w:sz w:val="24"/>
          <w:szCs w:val="24"/>
        </w:rPr>
        <w:t>ended</w:t>
      </w:r>
      <w:r w:rsidR="008E6573" w:rsidRPr="00FB7378">
        <w:rPr>
          <w:rFonts w:ascii="Times New Roman" w:hAnsi="Times New Roman" w:cs="Times New Roman"/>
          <w:sz w:val="24"/>
          <w:szCs w:val="24"/>
        </w:rPr>
        <w:fldChar w:fldCharType="begin"/>
      </w:r>
      <w:r w:rsidR="008E6573" w:rsidRPr="00FB7378">
        <w:rPr>
          <w:rFonts w:ascii="Times New Roman" w:hAnsi="Times New Roman" w:cs="Times New Roman"/>
          <w:sz w:val="24"/>
          <w:szCs w:val="24"/>
        </w:rPr>
        <w:instrText xml:space="preserve"> ADDIN EN.CITE &lt;EndNote&gt;&lt;Cite&gt;&lt;Author&gt;RCOG&lt;/Author&gt;&lt;Year&gt;2020&lt;/Year&gt;&lt;RecNum&gt;43&lt;/RecNum&gt;&lt;DisplayText&gt;[2]&lt;/DisplayText&gt;&lt;record&gt;&lt;rec-number&gt;43&lt;/rec-number&gt;&lt;foreign-keys&gt;&lt;key app="EN" db-id="2fsad9zwq2tp0pe0fd55zfzo5sf00tdwp9v9" timestamp="1629231644"&gt;43&lt;/key&gt;&lt;/foreign-keys&gt;&lt;ref-type name="Journal Article"&gt;17&lt;/ref-type&gt;&lt;contributors&gt;&lt;authors&gt;&lt;author&gt;RCOG&lt;/author&gt;&lt;/authors&gt;&lt;/contributors&gt;&lt;titles&gt;&lt;title&gt;Comparison of urgency of cesarean section&lt;/title&gt;&lt;secondary-title&gt;Royal College Of Obstetricians and Gynecologists &lt;/secondary-title&gt;&lt;/titles&gt;&lt;periodical&gt;&lt;full-title&gt;Royal College Of Obstetricians and Gynecologists&lt;/full-title&gt;&lt;/periodical&gt;&lt;number&gt;11&lt;/number&gt;&lt;dates&gt;&lt;year&gt;2020&lt;/year&gt;&lt;/dates&gt;&lt;urls&gt;&lt;/urls&gt;&lt;/record&gt;&lt;/Cite&gt;&lt;/EndNote&gt;</w:instrText>
      </w:r>
      <w:r w:rsidR="008E6573" w:rsidRPr="00FB7378">
        <w:rPr>
          <w:rFonts w:ascii="Times New Roman" w:hAnsi="Times New Roman" w:cs="Times New Roman"/>
          <w:sz w:val="24"/>
          <w:szCs w:val="24"/>
        </w:rPr>
        <w:fldChar w:fldCharType="separate"/>
      </w:r>
      <w:r w:rsidR="008E6573" w:rsidRPr="00FB7378">
        <w:rPr>
          <w:rFonts w:ascii="Times New Roman" w:hAnsi="Times New Roman" w:cs="Times New Roman"/>
          <w:noProof/>
          <w:sz w:val="24"/>
          <w:szCs w:val="24"/>
        </w:rPr>
        <w:t>[2]</w:t>
      </w:r>
      <w:r w:rsidR="008E6573" w:rsidRPr="00FB7378">
        <w:rPr>
          <w:rFonts w:ascii="Times New Roman" w:hAnsi="Times New Roman" w:cs="Times New Roman"/>
          <w:sz w:val="24"/>
          <w:szCs w:val="24"/>
        </w:rPr>
        <w:fldChar w:fldCharType="end"/>
      </w:r>
      <w:r w:rsidR="0049681A" w:rsidRPr="00FB7378">
        <w:rPr>
          <w:rFonts w:ascii="Times New Roman" w:hAnsi="Times New Roman" w:cs="Times New Roman"/>
          <w:sz w:val="24"/>
          <w:szCs w:val="24"/>
        </w:rPr>
        <w:t>.</w:t>
      </w:r>
      <w:r w:rsidR="00C12536" w:rsidRPr="00FB7378">
        <w:rPr>
          <w:rFonts w:ascii="Times New Roman" w:hAnsi="Times New Roman" w:cs="Times New Roman"/>
          <w:sz w:val="24"/>
          <w:szCs w:val="24"/>
        </w:rPr>
        <w:t xml:space="preserve"> And studies done in our country assessed DDI based on this recommendation</w:t>
      </w:r>
      <w:r w:rsidR="007848F2" w:rsidRPr="00FB7378">
        <w:rPr>
          <w:rFonts w:ascii="Times New Roman" w:hAnsi="Times New Roman" w:cs="Times New Roman"/>
          <w:sz w:val="24"/>
          <w:szCs w:val="24"/>
        </w:rPr>
        <w:fldChar w:fldCharType="begin"/>
      </w:r>
      <w:r w:rsidR="007848F2" w:rsidRPr="00FB7378">
        <w:rPr>
          <w:rFonts w:ascii="Times New Roman" w:hAnsi="Times New Roman" w:cs="Times New Roman"/>
          <w:sz w:val="24"/>
          <w:szCs w:val="24"/>
        </w:rPr>
        <w:instrText xml:space="preserve"> ADDIN EN.CITE &lt;EndNote&gt;&lt;Cite&gt;&lt;Author&gt;Engda&lt;/Author&gt;&lt;Year&gt;2021&lt;/Year&gt;&lt;RecNum&gt;44&lt;/RecNum&gt;&lt;DisplayText&gt;[4, 5]&lt;/DisplayText&gt;&lt;record&gt;&lt;rec-number&gt;44&lt;/rec-number&gt;&lt;foreign-keys&gt;&lt;key app="EN" db-id="2fsad9zwq2tp0pe0fd55zfzo5sf00tdwp9v9" timestamp="1629305604"&gt;44&lt;/key&gt;&lt;/foreign-keys&gt;&lt;ref-type name="Journal Article"&gt;17&lt;/ref-type&gt;&lt;contributors&gt;&lt;authors&gt;&lt;author&gt;Abayneh Shewangzaw Engda&lt;/author&gt;&lt;/authors&gt;&lt;/contributors&gt;&lt;titles&gt;&lt;title&gt;Decision to delivery interval and associated factors for emergency cesarean section: a cross-sectional study&lt;/title&gt;&lt;secondary-title&gt;BMC Pregnancy Childbirth&lt;/secondary-title&gt;&lt;/titles&gt;&lt;periodical&gt;&lt;full-title&gt;BMC Pregnancy Childbirth&lt;/full-title&gt;&lt;abbr-1&gt;BMC pregnancy and childbirth&lt;/abbr-1&gt;&lt;/periodical&gt;&lt;volume&gt;21&lt;/volume&gt;&lt;number&gt;224&lt;/number&gt;&lt;dates&gt;&lt;year&gt;2021&lt;/year&gt;&lt;/dates&gt;&lt;urls&gt;&lt;/urls&gt;&lt;/record&gt;&lt;/Cite&gt;&lt;Cite&gt;&lt;Author&gt;Ayele&lt;/Author&gt;&lt;Year&gt;2021&lt;/Year&gt;&lt;RecNum&gt;45&lt;/RecNum&gt;&lt;record&gt;&lt;rec-number&gt;45&lt;/rec-number&gt;&lt;foreign-keys&gt;&lt;key app="EN" db-id="2fsad9zwq2tp0pe0fd55zfzo5sf00tdwp9v9" timestamp="1629305941"&gt;45&lt;/key&gt;&lt;/foreign-keys&gt;&lt;ref-type name="Journal Article"&gt;17&lt;/ref-type&gt;&lt;contributors&gt;&lt;authors&gt;&lt;author&gt;Alemu Degu Ayele&lt;/author&gt;&lt;/authors&gt;&lt;/contributors&gt;&lt;titles&gt;&lt;title&gt;Decision to Delivery Interval, Fetal Outcomes and Its Factors Among Emergency Caesarean Section Deliveries at South Gondar Zone Hospitals, Northwest Ethiopia: Retrospective Cross-Sectional Study&lt;/title&gt;&lt;secondary-title&gt;Int J womens health&lt;/secondary-title&gt;&lt;/titles&gt;&lt;periodical&gt;&lt;full-title&gt;Int J womens health&lt;/full-title&gt;&lt;/periodical&gt;&lt;dates&gt;&lt;year&gt;2021&lt;/year&gt;&lt;/dates&gt;&lt;urls&gt;&lt;/urls&gt;&lt;/record&gt;&lt;/Cite&gt;&lt;/EndNote&gt;</w:instrText>
      </w:r>
      <w:r w:rsidR="007848F2" w:rsidRPr="00FB7378">
        <w:rPr>
          <w:rFonts w:ascii="Times New Roman" w:hAnsi="Times New Roman" w:cs="Times New Roman"/>
          <w:sz w:val="24"/>
          <w:szCs w:val="24"/>
        </w:rPr>
        <w:fldChar w:fldCharType="separate"/>
      </w:r>
      <w:r w:rsidR="007848F2" w:rsidRPr="00FB7378">
        <w:rPr>
          <w:rFonts w:ascii="Times New Roman" w:hAnsi="Times New Roman" w:cs="Times New Roman"/>
          <w:noProof/>
          <w:sz w:val="24"/>
          <w:szCs w:val="24"/>
        </w:rPr>
        <w:t>[4, 5]</w:t>
      </w:r>
      <w:r w:rsidR="007848F2" w:rsidRPr="00FB7378">
        <w:rPr>
          <w:rFonts w:ascii="Times New Roman" w:hAnsi="Times New Roman" w:cs="Times New Roman"/>
          <w:sz w:val="24"/>
          <w:szCs w:val="24"/>
        </w:rPr>
        <w:fldChar w:fldCharType="end"/>
      </w:r>
      <w:r w:rsidR="00C12536" w:rsidRPr="00FB7378">
        <w:rPr>
          <w:rFonts w:ascii="Times New Roman" w:hAnsi="Times New Roman" w:cs="Times New Roman"/>
          <w:sz w:val="24"/>
          <w:szCs w:val="24"/>
        </w:rPr>
        <w:t xml:space="preserve">. Saint </w:t>
      </w:r>
      <w:r w:rsidR="00F62743" w:rsidRPr="00FB7378">
        <w:rPr>
          <w:rFonts w:ascii="Times New Roman" w:hAnsi="Times New Roman" w:cs="Times New Roman"/>
          <w:sz w:val="24"/>
          <w:szCs w:val="24"/>
        </w:rPr>
        <w:t>P</w:t>
      </w:r>
      <w:r w:rsidR="00C12536" w:rsidRPr="00FB7378">
        <w:rPr>
          <w:rFonts w:ascii="Times New Roman" w:hAnsi="Times New Roman" w:cs="Times New Roman"/>
          <w:sz w:val="24"/>
          <w:szCs w:val="24"/>
        </w:rPr>
        <w:t xml:space="preserve">aul’s hospital millennium medical college (SPHMMC) is a tertiary hospital and medical college. It </w:t>
      </w:r>
      <w:r w:rsidR="004F23FC" w:rsidRPr="00FB7378">
        <w:rPr>
          <w:rFonts w:ascii="Times New Roman" w:hAnsi="Times New Roman" w:cs="Times New Roman"/>
          <w:sz w:val="24"/>
          <w:szCs w:val="24"/>
        </w:rPr>
        <w:t xml:space="preserve">is </w:t>
      </w:r>
      <w:r w:rsidR="00101E1D">
        <w:rPr>
          <w:rFonts w:ascii="Times New Roman" w:hAnsi="Times New Roman" w:cs="Times New Roman"/>
          <w:sz w:val="24"/>
          <w:szCs w:val="24"/>
        </w:rPr>
        <w:t xml:space="preserve">located </w:t>
      </w:r>
      <w:r w:rsidR="004F23FC" w:rsidRPr="00FB7378">
        <w:rPr>
          <w:rFonts w:ascii="Times New Roman" w:hAnsi="Times New Roman" w:cs="Times New Roman"/>
          <w:sz w:val="24"/>
          <w:szCs w:val="24"/>
        </w:rPr>
        <w:t>in</w:t>
      </w:r>
      <w:r w:rsidR="00C12536" w:rsidRPr="00FB7378">
        <w:rPr>
          <w:rFonts w:ascii="Times New Roman" w:hAnsi="Times New Roman" w:cs="Times New Roman"/>
          <w:sz w:val="24"/>
          <w:szCs w:val="24"/>
        </w:rPr>
        <w:t xml:space="preserve"> Addis Ababa, </w:t>
      </w:r>
      <w:r w:rsidR="00101E1D">
        <w:rPr>
          <w:rFonts w:ascii="Times New Roman" w:hAnsi="Times New Roman" w:cs="Times New Roman"/>
          <w:sz w:val="24"/>
          <w:szCs w:val="24"/>
        </w:rPr>
        <w:t xml:space="preserve">the capital city of </w:t>
      </w:r>
      <w:r w:rsidR="00C12536" w:rsidRPr="00FB7378">
        <w:rPr>
          <w:rFonts w:ascii="Times New Roman" w:hAnsi="Times New Roman" w:cs="Times New Roman"/>
          <w:sz w:val="24"/>
          <w:szCs w:val="24"/>
        </w:rPr>
        <w:t>Ethiopia and has average</w:t>
      </w:r>
      <w:r w:rsidR="00F561C9">
        <w:rPr>
          <w:rFonts w:ascii="Times New Roman" w:hAnsi="Times New Roman" w:cs="Times New Roman"/>
          <w:sz w:val="24"/>
          <w:szCs w:val="24"/>
        </w:rPr>
        <w:t xml:space="preserve"> annual</w:t>
      </w:r>
      <w:r w:rsidR="00C12536" w:rsidRPr="00FB7378">
        <w:rPr>
          <w:rFonts w:ascii="Times New Roman" w:hAnsi="Times New Roman" w:cs="Times New Roman"/>
          <w:sz w:val="24"/>
          <w:szCs w:val="24"/>
        </w:rPr>
        <w:t xml:space="preserve"> delivery of </w:t>
      </w:r>
      <w:r w:rsidR="00F561C9">
        <w:rPr>
          <w:rFonts w:ascii="Times New Roman" w:hAnsi="Times New Roman" w:cs="Times New Roman"/>
          <w:sz w:val="24"/>
          <w:szCs w:val="24"/>
        </w:rPr>
        <w:t>&gt;</w:t>
      </w:r>
      <w:r w:rsidR="00C12536" w:rsidRPr="00FB7378">
        <w:rPr>
          <w:rFonts w:ascii="Times New Roman" w:hAnsi="Times New Roman" w:cs="Times New Roman"/>
          <w:sz w:val="24"/>
          <w:szCs w:val="24"/>
        </w:rPr>
        <w:t>9</w:t>
      </w:r>
      <w:r w:rsidR="00F561C9">
        <w:rPr>
          <w:rFonts w:ascii="Times New Roman" w:hAnsi="Times New Roman" w:cs="Times New Roman"/>
          <w:sz w:val="24"/>
          <w:szCs w:val="24"/>
        </w:rPr>
        <w:t>0</w:t>
      </w:r>
      <w:r w:rsidR="00C12536" w:rsidRPr="00FB7378">
        <w:rPr>
          <w:rFonts w:ascii="Times New Roman" w:hAnsi="Times New Roman" w:cs="Times New Roman"/>
          <w:sz w:val="24"/>
          <w:szCs w:val="24"/>
        </w:rPr>
        <w:t>00</w:t>
      </w:r>
      <w:r w:rsidR="003A1294">
        <w:rPr>
          <w:rFonts w:ascii="Times New Roman" w:hAnsi="Times New Roman" w:cs="Times New Roman"/>
          <w:sz w:val="24"/>
          <w:szCs w:val="24"/>
        </w:rPr>
        <w:fldChar w:fldCharType="begin"/>
      </w:r>
      <w:r w:rsidR="003A1294">
        <w:rPr>
          <w:rFonts w:ascii="Times New Roman" w:hAnsi="Times New Roman" w:cs="Times New Roman"/>
          <w:sz w:val="24"/>
          <w:szCs w:val="24"/>
        </w:rPr>
        <w:instrText xml:space="preserve"> ADDIN EN.CITE &lt;EndNote&gt;&lt;Cite&gt;&lt;Author&gt;Mekuria&lt;/Author&gt;&lt;Year&gt;2017&lt;/Year&gt;&lt;RecNum&gt;47&lt;/RecNum&gt;&lt;DisplayText&gt;[6]&lt;/DisplayText&gt;&lt;record&gt;&lt;rec-number&gt;47&lt;/rec-number&gt;&lt;foreign-keys&gt;&lt;key app="EN" db-id="2fsad9zwq2tp0pe0fd55zfzo5sf00tdwp9v9" timestamp="1630098415"&gt;47&lt;/key&gt;&lt;/foreign-keys&gt;&lt;ref-type name="Journal Article"&gt;17&lt;/ref-type&gt;&lt;contributors&gt;&lt;authors&gt;&lt;author&gt;Thoomas Mekuria&lt;/author&gt;&lt;/authors&gt;&lt;/contributors&gt;&lt;titles&gt;&lt;title&gt;A one year review of eclampsia in an Eth&amp;#xD;Tertiary Care Center (Saint Paul’s Hospit&amp;#xD;Millennium Medical College, SPHMMC)&lt;/title&gt;&lt;/titles&gt;&lt;dates&gt;&lt;year&gt;2017&lt;/year&gt;&lt;/dates&gt;&lt;urls&gt;&lt;/urls&gt;&lt;/record&gt;&lt;/Cite&gt;&lt;/EndNote&gt;</w:instrText>
      </w:r>
      <w:r w:rsidR="003A1294">
        <w:rPr>
          <w:rFonts w:ascii="Times New Roman" w:hAnsi="Times New Roman" w:cs="Times New Roman"/>
          <w:sz w:val="24"/>
          <w:szCs w:val="24"/>
        </w:rPr>
        <w:fldChar w:fldCharType="separate"/>
      </w:r>
      <w:r w:rsidR="003A1294">
        <w:rPr>
          <w:rFonts w:ascii="Times New Roman" w:hAnsi="Times New Roman" w:cs="Times New Roman"/>
          <w:noProof/>
          <w:sz w:val="24"/>
          <w:szCs w:val="24"/>
        </w:rPr>
        <w:t>[6]</w:t>
      </w:r>
      <w:r w:rsidR="003A1294">
        <w:rPr>
          <w:rFonts w:ascii="Times New Roman" w:hAnsi="Times New Roman" w:cs="Times New Roman"/>
          <w:sz w:val="24"/>
          <w:szCs w:val="24"/>
        </w:rPr>
        <w:fldChar w:fldCharType="end"/>
      </w:r>
      <w:r w:rsidR="00C12536" w:rsidRPr="00FB7378">
        <w:rPr>
          <w:rFonts w:ascii="Times New Roman" w:hAnsi="Times New Roman" w:cs="Times New Roman"/>
          <w:sz w:val="24"/>
          <w:szCs w:val="24"/>
        </w:rPr>
        <w:t xml:space="preserve">. Cesarean delivery accounts for about 45%. </w:t>
      </w:r>
      <w:r w:rsidR="00101E1D">
        <w:rPr>
          <w:rFonts w:ascii="Times New Roman" w:hAnsi="Times New Roman" w:cs="Times New Roman"/>
          <w:sz w:val="24"/>
          <w:szCs w:val="24"/>
        </w:rPr>
        <w:t>E</w:t>
      </w:r>
      <w:r w:rsidR="00C12536" w:rsidRPr="00FB7378">
        <w:rPr>
          <w:rFonts w:ascii="Times New Roman" w:hAnsi="Times New Roman" w:cs="Times New Roman"/>
          <w:sz w:val="24"/>
          <w:szCs w:val="24"/>
        </w:rPr>
        <w:t>mergency Cesarean delivery accounts 90% of cesarean deliveries</w:t>
      </w:r>
      <w:r w:rsidR="004A3A81">
        <w:rPr>
          <w:rFonts w:ascii="Times New Roman" w:hAnsi="Times New Roman" w:cs="Times New Roman"/>
          <w:sz w:val="24"/>
          <w:szCs w:val="24"/>
        </w:rPr>
        <w:t xml:space="preserve"> in public hospitals of Ethiopia</w:t>
      </w:r>
      <w:r w:rsidR="004A3A81">
        <w:rPr>
          <w:rFonts w:ascii="Times New Roman" w:hAnsi="Times New Roman" w:cs="Times New Roman"/>
          <w:sz w:val="24"/>
          <w:szCs w:val="24"/>
        </w:rPr>
        <w:fldChar w:fldCharType="begin">
          <w:fldData xml:space="preserve">PEVuZE5vdGU+PENpdGU+PEF1dGhvcj5GZXNzZWhhPC9BdXRob3I+PFllYXI+MjAxMTwvWWVhcj48
UmVjTnVtPjI4PC9SZWNOdW0+PERpc3BsYXlUZXh0Pls3XTwvRGlzcGxheVRleHQ+PHJlY29yZD48
cmVjLW51bWJlcj4yODwvcmVjLW51bWJlcj48Zm9yZWlnbi1rZXlzPjxrZXkgYXBwPSJFTiIgZGIt
aWQ9IjJmc2FkOXp3cTJ0cDBwZTBmZDU1emZ6bzVzZjAwdGR3cDl2OSIgdGltZXN0YW1wPSIxNjI4
OTcyNDQwIj4yODwva2V5PjxrZXkgYXBwPSJFTldlYiIgZGItaWQ9IiI+MDwva2V5PjwvZm9yZWln
bi1rZXlzPjxyZWYtdHlwZSBuYW1lPSJKb3VybmFsIEFydGljbGUiPjE3PC9yZWYtdHlwZT48Y29u
dHJpYnV0b3JzPjxhdXRob3JzPjxhdXRob3I+RmVzc2VoYSwgTi48L2F1dGhvcj48YXV0aG9yPkdl
dGFjaGV3LCBBLjwvYXV0aG9yPjxhdXRob3I+SGlsdWYsIE0uPC9hdXRob3I+PGF1dGhvcj5HZWJy
ZWhpd290LCBZLjwvYXV0aG9yPjxhdXRob3I+QmFpbGV5LCBQLjwvYXV0aG9yPjwvYXV0aG9ycz48
L2NvbnRyaWJ1dG9ycz48YXV0aC1hZGRyZXNzPldvcmxkIEhlYWx0aCBPcmdhbml6YXRpb24sIEFk
ZGlzIEFiYWJhLCBFdGhpb3BpYS4gbmVicmVlZGZAZXQuYWZyby53aG8uaW50PC9hdXRoLWFkZHJl
c3M+PHRpdGxlcz48dGl0bGU+QSBuYXRpb25hbCByZXZpZXcgb2YgY2VzYXJlYW4gZGVsaXZlcnkg
aW4gRXRoaW9waWE8L3RpdGxlPjxzZWNvbmRhcnktdGl0bGU+SW50IEogR3luYWVjb2wgT2JzdGV0
PC9zZWNvbmRhcnktdGl0bGU+PGFsdC10aXRsZT5JbnRlcm5hdGlvbmFsIGpvdXJuYWwgb2YgZ3lu
YWVjb2xvZ3kgYW5kIG9ic3RldHJpY3M6IHRoZSBvZmZpY2lhbCBvcmdhbiBvZiB0aGUgSW50ZXJu
YXRpb25hbCBGZWRlcmF0aW9uIG9mIEd5bmFlY29sb2d5IGFuZCBPYnN0ZXRyaWNzPC9hbHQtdGl0
bGU+PC90aXRsZXM+PHBlcmlvZGljYWw+PGZ1bGwtdGl0bGU+SW50IEogR3luYWVjb2wgT2JzdGV0
PC9mdWxsLXRpdGxlPjxhYmJyLTE+SW50ZXJuYXRpb25hbCBqb3VybmFsIG9mIGd5bmFlY29sb2d5
IGFuZCBvYnN0ZXRyaWNzOiB0aGUgb2ZmaWNpYWwgb3JnYW4gb2YgdGhlIEludGVybmF0aW9uYWwg
RmVkZXJhdGlvbiBvZiBHeW5hZWNvbG9neSBhbmQgT2JzdGV0cmljczwvYWJici0xPjwvcGVyaW9k
aWNhbD48YWx0LXBlcmlvZGljYWw+PGZ1bGwtdGl0bGU+SW50IEogR3luYWVjb2wgT2JzdGV0PC9m
dWxsLXRpdGxlPjxhYmJyLTE+SW50ZXJuYXRpb25hbCBqb3VybmFsIG9mIGd5bmFlY29sb2d5IGFu
ZCBvYnN0ZXRyaWNzOiB0aGUgb2ZmaWNpYWwgb3JnYW4gb2YgdGhlIEludGVybmF0aW9uYWwgRmVk
ZXJhdGlvbiBvZiBHeW5hZWNvbG9neSBhbmQgT2JzdGV0cmljczwvYWJici0xPjwvYWx0LXBlcmlv
ZGljYWw+PHBhZ2VzPjEwNi0xMTwvcGFnZXM+PHZvbHVtZT4xMTU8L3ZvbHVtZT48bnVtYmVyPjE8
L251bWJlcj48a2V5d29yZHM+PGtleXdvcmQ+QWR1bHQ8L2tleXdvcmQ+PGtleXdvcmQ+QW50aS1C
YWN0ZXJpYWwgQWdlbnRzL3RoZXJhcGV1dGljIHVzZTwva2V5d29yZD48a2V5d29yZD5DZXNhcmVh
biBTZWN0aW9uLypzdGF0aXN0aWNzICZhbXA7IG51bWVyaWNhbCBkYXRhPC9rZXl3b3JkPjxrZXl3
b3JkPkNsaW5pY2FsIFByb3RvY29sczwva2V5d29yZD48a2V5d29yZD5Dcm9zcy1TZWN0aW9uYWwg
U3R1ZGllczwva2V5d29yZD48a2V5d29yZD5EYXRhIENvbGxlY3Rpb248L2tleXdvcmQ+PGtleXdv
cmQ+KkRlY2lzaW9uIE1ha2luZzwva2V5d29yZD48a2V5d29yZD5FbWVyZ2VuY3kgTWVkaWNhbCBT
ZXJ2aWNlcy9zdGFuZGFyZHM8L2tleXdvcmQ+PGtleXdvcmQ+RXRoaW9waWE8L2tleXdvcmQ+PGtl
eXdvcmQ+RmVtYWxlPC9rZXl3b3JkPjxrZXl3b3JkPkh1bWFuczwva2V5d29yZD48a2V5d29yZD5J
bmZhbnQgQ2FyZS9zdGFuZGFyZHM8L2tleXdvcmQ+PGtleXdvcmQ+SW5mYW50LCBOZXdib3JuPC9r
ZXl3b3JkPjxrZXl3b3JkPlByZWduYW5jeTwva2V5d29yZD48a2V5d29yZD4qUHJlZ25hbmN5IE91
dGNvbWU8L2tleXdvcmQ+PGtleXdvcmQ+UHJpdmF0ZSBTZWN0b3Ivc3RhdGlzdGljcyAmYW1wOyBu
dW1lcmljYWwgZGF0YTwva2V5d29yZD48a2V5d29yZD5QdWJsaWMgU2VjdG9yL3N0YXRpc3RpY3Mg
JmFtcDsgbnVtZXJpY2FsIGRhdGE8L2tleXdvcmQ+PGtleXdvcmQ+KlF1YWxpdHkgb2YgSGVhbHRo
IENhcmU8L2tleXdvcmQ+PGtleXdvcmQ+UmV0cm9zcGVjdGl2ZSBTdHVkaWVzPC9rZXl3b3JkPjxr
ZXl3b3JkPlN1cmdpY2FsIFdvdW5kIEluZmVjdGlvbi9lcGlkZW1pb2xvZ3kvcHJldmVudGlvbiAm
YW1wOyBjb250cm9sPC9rZXl3b3JkPjxrZXl3b3JkPlRpbWUgRmFjdG9yczwva2V5d29yZD48a2V5
d29yZD5Zb3VuZyBBZHVsdDwva2V5d29yZD48L2tleXdvcmRzPjxkYXRlcz48eWVhcj4yMDExPC95
ZWFyPjxwdWItZGF0ZXM+PGRhdGU+T2N0PC9kYXRlPjwvcHViLWRhdGVzPjwvZGF0ZXM+PGlzYm4+
MTg3OS0zNDc5IChFbGVjdHJvbmljKSYjeEQ7MDAyMC03MjkyIChMaW5raW5nKTwvaXNibj48YWNj
ZXNzaW9uLW51bT4yMTg3MjIzOTwvYWNjZXNzaW9uLW51bT48dXJscz48cmVsYXRlZC11cmxzPjx1
cmw+aHR0cDovL3d3dy5uY2JpLm5sbS5uaWguZ292L3B1Ym1lZC8yMTg3MjIzOTwvdXJsPjwvcmVs
YXRlZC11cmxzPjwvdXJscz48ZWxlY3Ryb25pYy1yZXNvdXJjZS1udW0+MTAuMTAxNi9qLmlqZ28u
MjAxMS4wNy4wMTE8L2VsZWN0cm9uaWMtcmVzb3VyY2UtbnVtPjwvcmVjb3JkPjwvQ2l0ZT48L0Vu
ZE5vdGU+
</w:fldData>
        </w:fldChar>
      </w:r>
      <w:r w:rsidR="004A3A81">
        <w:rPr>
          <w:rFonts w:ascii="Times New Roman" w:hAnsi="Times New Roman" w:cs="Times New Roman"/>
          <w:sz w:val="24"/>
          <w:szCs w:val="24"/>
        </w:rPr>
        <w:instrText xml:space="preserve"> ADDIN EN.CITE </w:instrText>
      </w:r>
      <w:r w:rsidR="004A3A81">
        <w:rPr>
          <w:rFonts w:ascii="Times New Roman" w:hAnsi="Times New Roman" w:cs="Times New Roman"/>
          <w:sz w:val="24"/>
          <w:szCs w:val="24"/>
        </w:rPr>
        <w:fldChar w:fldCharType="begin">
          <w:fldData xml:space="preserve">PEVuZE5vdGU+PENpdGU+PEF1dGhvcj5GZXNzZWhhPC9BdXRob3I+PFllYXI+MjAxMTwvWWVhcj48
UmVjTnVtPjI4PC9SZWNOdW0+PERpc3BsYXlUZXh0Pls3XTwvRGlzcGxheVRleHQ+PHJlY29yZD48
cmVjLW51bWJlcj4yODwvcmVjLW51bWJlcj48Zm9yZWlnbi1rZXlzPjxrZXkgYXBwPSJFTiIgZGIt
aWQ9IjJmc2FkOXp3cTJ0cDBwZTBmZDU1emZ6bzVzZjAwdGR3cDl2OSIgdGltZXN0YW1wPSIxNjI4
OTcyNDQwIj4yODwva2V5PjxrZXkgYXBwPSJFTldlYiIgZGItaWQ9IiI+MDwva2V5PjwvZm9yZWln
bi1rZXlzPjxyZWYtdHlwZSBuYW1lPSJKb3VybmFsIEFydGljbGUiPjE3PC9yZWYtdHlwZT48Y29u
dHJpYnV0b3JzPjxhdXRob3JzPjxhdXRob3I+RmVzc2VoYSwgTi48L2F1dGhvcj48YXV0aG9yPkdl
dGFjaGV3LCBBLjwvYXV0aG9yPjxhdXRob3I+SGlsdWYsIE0uPC9hdXRob3I+PGF1dGhvcj5HZWJy
ZWhpd290LCBZLjwvYXV0aG9yPjxhdXRob3I+QmFpbGV5LCBQLjwvYXV0aG9yPjwvYXV0aG9ycz48
L2NvbnRyaWJ1dG9ycz48YXV0aC1hZGRyZXNzPldvcmxkIEhlYWx0aCBPcmdhbml6YXRpb24sIEFk
ZGlzIEFiYWJhLCBFdGhpb3BpYS4gbmVicmVlZGZAZXQuYWZyby53aG8uaW50PC9hdXRoLWFkZHJl
c3M+PHRpdGxlcz48dGl0bGU+QSBuYXRpb25hbCByZXZpZXcgb2YgY2VzYXJlYW4gZGVsaXZlcnkg
aW4gRXRoaW9waWE8L3RpdGxlPjxzZWNvbmRhcnktdGl0bGU+SW50IEogR3luYWVjb2wgT2JzdGV0
PC9zZWNvbmRhcnktdGl0bGU+PGFsdC10aXRsZT5JbnRlcm5hdGlvbmFsIGpvdXJuYWwgb2YgZ3lu
YWVjb2xvZ3kgYW5kIG9ic3RldHJpY3M6IHRoZSBvZmZpY2lhbCBvcmdhbiBvZiB0aGUgSW50ZXJu
YXRpb25hbCBGZWRlcmF0aW9uIG9mIEd5bmFlY29sb2d5IGFuZCBPYnN0ZXRyaWNzPC9hbHQtdGl0
bGU+PC90aXRsZXM+PHBlcmlvZGljYWw+PGZ1bGwtdGl0bGU+SW50IEogR3luYWVjb2wgT2JzdGV0
PC9mdWxsLXRpdGxlPjxhYmJyLTE+SW50ZXJuYXRpb25hbCBqb3VybmFsIG9mIGd5bmFlY29sb2d5
IGFuZCBvYnN0ZXRyaWNzOiB0aGUgb2ZmaWNpYWwgb3JnYW4gb2YgdGhlIEludGVybmF0aW9uYWwg
RmVkZXJhdGlvbiBvZiBHeW5hZWNvbG9neSBhbmQgT2JzdGV0cmljczwvYWJici0xPjwvcGVyaW9k
aWNhbD48YWx0LXBlcmlvZGljYWw+PGZ1bGwtdGl0bGU+SW50IEogR3luYWVjb2wgT2JzdGV0PC9m
dWxsLXRpdGxlPjxhYmJyLTE+SW50ZXJuYXRpb25hbCBqb3VybmFsIG9mIGd5bmFlY29sb2d5IGFu
ZCBvYnN0ZXRyaWNzOiB0aGUgb2ZmaWNpYWwgb3JnYW4gb2YgdGhlIEludGVybmF0aW9uYWwgRmVk
ZXJhdGlvbiBvZiBHeW5hZWNvbG9neSBhbmQgT2JzdGV0cmljczwvYWJici0xPjwvYWx0LXBlcmlv
ZGljYWw+PHBhZ2VzPjEwNi0xMTwvcGFnZXM+PHZvbHVtZT4xMTU8L3ZvbHVtZT48bnVtYmVyPjE8
L251bWJlcj48a2V5d29yZHM+PGtleXdvcmQ+QWR1bHQ8L2tleXdvcmQ+PGtleXdvcmQ+QW50aS1C
YWN0ZXJpYWwgQWdlbnRzL3RoZXJhcGV1dGljIHVzZTwva2V5d29yZD48a2V5d29yZD5DZXNhcmVh
biBTZWN0aW9uLypzdGF0aXN0aWNzICZhbXA7IG51bWVyaWNhbCBkYXRhPC9rZXl3b3JkPjxrZXl3
b3JkPkNsaW5pY2FsIFByb3RvY29sczwva2V5d29yZD48a2V5d29yZD5Dcm9zcy1TZWN0aW9uYWwg
U3R1ZGllczwva2V5d29yZD48a2V5d29yZD5EYXRhIENvbGxlY3Rpb248L2tleXdvcmQ+PGtleXdv
cmQ+KkRlY2lzaW9uIE1ha2luZzwva2V5d29yZD48a2V5d29yZD5FbWVyZ2VuY3kgTWVkaWNhbCBT
ZXJ2aWNlcy9zdGFuZGFyZHM8L2tleXdvcmQ+PGtleXdvcmQ+RXRoaW9waWE8L2tleXdvcmQ+PGtl
eXdvcmQ+RmVtYWxlPC9rZXl3b3JkPjxrZXl3b3JkPkh1bWFuczwva2V5d29yZD48a2V5d29yZD5J
bmZhbnQgQ2FyZS9zdGFuZGFyZHM8L2tleXdvcmQ+PGtleXdvcmQ+SW5mYW50LCBOZXdib3JuPC9r
ZXl3b3JkPjxrZXl3b3JkPlByZWduYW5jeTwva2V5d29yZD48a2V5d29yZD4qUHJlZ25hbmN5IE91
dGNvbWU8L2tleXdvcmQ+PGtleXdvcmQ+UHJpdmF0ZSBTZWN0b3Ivc3RhdGlzdGljcyAmYW1wOyBu
dW1lcmljYWwgZGF0YTwva2V5d29yZD48a2V5d29yZD5QdWJsaWMgU2VjdG9yL3N0YXRpc3RpY3Mg
JmFtcDsgbnVtZXJpY2FsIGRhdGE8L2tleXdvcmQ+PGtleXdvcmQ+KlF1YWxpdHkgb2YgSGVhbHRo
IENhcmU8L2tleXdvcmQ+PGtleXdvcmQ+UmV0cm9zcGVjdGl2ZSBTdHVkaWVzPC9rZXl3b3JkPjxr
ZXl3b3JkPlN1cmdpY2FsIFdvdW5kIEluZmVjdGlvbi9lcGlkZW1pb2xvZ3kvcHJldmVudGlvbiAm
YW1wOyBjb250cm9sPC9rZXl3b3JkPjxrZXl3b3JkPlRpbWUgRmFjdG9yczwva2V5d29yZD48a2V5
d29yZD5Zb3VuZyBBZHVsdDwva2V5d29yZD48L2tleXdvcmRzPjxkYXRlcz48eWVhcj4yMDExPC95
ZWFyPjxwdWItZGF0ZXM+PGRhdGU+T2N0PC9kYXRlPjwvcHViLWRhdGVzPjwvZGF0ZXM+PGlzYm4+
MTg3OS0zNDc5IChFbGVjdHJvbmljKSYjeEQ7MDAyMC03MjkyIChMaW5raW5nKTwvaXNibj48YWNj
ZXNzaW9uLW51bT4yMTg3MjIzOTwvYWNjZXNzaW9uLW51bT48dXJscz48cmVsYXRlZC11cmxzPjx1
cmw+aHR0cDovL3d3dy5uY2JpLm5sbS5uaWguZ292L3B1Ym1lZC8yMTg3MjIzOTwvdXJsPjwvcmVs
YXRlZC11cmxzPjwvdXJscz48ZWxlY3Ryb25pYy1yZXNvdXJjZS1udW0+MTAuMTAxNi9qLmlqZ28u
MjAxMS4wNy4wMTE8L2VsZWN0cm9uaWMtcmVzb3VyY2UtbnVtPjwvcmVjb3JkPjwvQ2l0ZT48L0Vu
ZE5vdGU+
</w:fldData>
        </w:fldChar>
      </w:r>
      <w:r w:rsidR="004A3A81">
        <w:rPr>
          <w:rFonts w:ascii="Times New Roman" w:hAnsi="Times New Roman" w:cs="Times New Roman"/>
          <w:sz w:val="24"/>
          <w:szCs w:val="24"/>
        </w:rPr>
        <w:instrText xml:space="preserve"> ADDIN EN.CITE.DATA </w:instrText>
      </w:r>
      <w:r w:rsidR="004A3A81">
        <w:rPr>
          <w:rFonts w:ascii="Times New Roman" w:hAnsi="Times New Roman" w:cs="Times New Roman"/>
          <w:sz w:val="24"/>
          <w:szCs w:val="24"/>
        </w:rPr>
      </w:r>
      <w:r w:rsidR="004A3A81">
        <w:rPr>
          <w:rFonts w:ascii="Times New Roman" w:hAnsi="Times New Roman" w:cs="Times New Roman"/>
          <w:sz w:val="24"/>
          <w:szCs w:val="24"/>
        </w:rPr>
        <w:fldChar w:fldCharType="end"/>
      </w:r>
      <w:r w:rsidR="004A3A81">
        <w:rPr>
          <w:rFonts w:ascii="Times New Roman" w:hAnsi="Times New Roman" w:cs="Times New Roman"/>
          <w:sz w:val="24"/>
          <w:szCs w:val="24"/>
        </w:rPr>
        <w:fldChar w:fldCharType="separate"/>
      </w:r>
      <w:r w:rsidR="004A3A81">
        <w:rPr>
          <w:rFonts w:ascii="Times New Roman" w:hAnsi="Times New Roman" w:cs="Times New Roman"/>
          <w:noProof/>
          <w:sz w:val="24"/>
          <w:szCs w:val="24"/>
        </w:rPr>
        <w:t>[7]</w:t>
      </w:r>
      <w:r w:rsidR="004A3A81">
        <w:rPr>
          <w:rFonts w:ascii="Times New Roman" w:hAnsi="Times New Roman" w:cs="Times New Roman"/>
          <w:sz w:val="24"/>
          <w:szCs w:val="24"/>
        </w:rPr>
        <w:fldChar w:fldCharType="end"/>
      </w:r>
      <w:r w:rsidR="00C12536" w:rsidRPr="00FB7378">
        <w:rPr>
          <w:rFonts w:ascii="Times New Roman" w:hAnsi="Times New Roman" w:cs="Times New Roman"/>
          <w:sz w:val="24"/>
          <w:szCs w:val="24"/>
        </w:rPr>
        <w:t xml:space="preserve">. There are more than 30 OB/GYN specialists and subspecialists; around 80 resident students; more than 300 midwives and nurses working at OB/GYN department. The department has its own operation room (OR) containing 4 tables </w:t>
      </w:r>
      <w:r w:rsidR="00101E1D">
        <w:rPr>
          <w:rFonts w:ascii="Times New Roman" w:hAnsi="Times New Roman" w:cs="Times New Roman"/>
          <w:sz w:val="24"/>
          <w:szCs w:val="24"/>
        </w:rPr>
        <w:t xml:space="preserve">for C/D </w:t>
      </w:r>
      <w:r w:rsidR="004F23FC" w:rsidRPr="00FB7378">
        <w:rPr>
          <w:rFonts w:ascii="Times New Roman" w:hAnsi="Times New Roman" w:cs="Times New Roman"/>
          <w:sz w:val="24"/>
          <w:szCs w:val="24"/>
        </w:rPr>
        <w:t>and</w:t>
      </w:r>
      <w:r w:rsidR="00C12536" w:rsidRPr="00FB7378">
        <w:rPr>
          <w:rFonts w:ascii="Times New Roman" w:hAnsi="Times New Roman" w:cs="Times New Roman"/>
          <w:sz w:val="24"/>
          <w:szCs w:val="24"/>
        </w:rPr>
        <w:t xml:space="preserve"> separate post anesthesia care unit (PACU</w:t>
      </w:r>
      <w:r w:rsidR="00BE7378">
        <w:rPr>
          <w:rFonts w:ascii="Times New Roman" w:hAnsi="Times New Roman" w:cs="Times New Roman"/>
          <w:sz w:val="24"/>
          <w:szCs w:val="24"/>
        </w:rPr>
        <w:t>).</w:t>
      </w:r>
    </w:p>
    <w:p w14:paraId="58BA3F89" w14:textId="0F0DC0A6" w:rsidR="0027538B" w:rsidRPr="00FB7378" w:rsidRDefault="00CD5993" w:rsidP="00743FF8">
      <w:pPr>
        <w:spacing w:after="200" w:line="360" w:lineRule="auto"/>
        <w:rPr>
          <w:rFonts w:ascii="Times New Roman" w:hAnsi="Times New Roman" w:cs="Times New Roman"/>
          <w:sz w:val="24"/>
          <w:szCs w:val="24"/>
        </w:rPr>
      </w:pPr>
      <w:r w:rsidRPr="00FB7378">
        <w:rPr>
          <w:rFonts w:ascii="Times New Roman" w:hAnsi="Times New Roman" w:cs="Times New Roman"/>
          <w:sz w:val="24"/>
          <w:szCs w:val="24"/>
        </w:rPr>
        <w:t>Although RCOG recommends DDI for emergency C/D within 30minutes, it is difficult to accomplish and even described as unrealistic</w:t>
      </w:r>
      <w:r w:rsidRPr="00FB7378">
        <w:rPr>
          <w:rFonts w:ascii="Times New Roman" w:hAnsi="Times New Roman" w:cs="Times New Roman"/>
          <w:sz w:val="24"/>
          <w:szCs w:val="24"/>
        </w:rPr>
        <w:fldChar w:fldCharType="begin">
          <w:fldData xml:space="preserve">PEVuZE5vdGU+PENpdGU+PEF1dGhvcj5PbmFoPC9BdXRob3I+PFllYXI+MjAwNTwvWWVhcj48UmVj
TnVtPjMwPC9SZWNOdW0+PERpc3BsYXlUZXh0Pls4LCA5XTwvRGlzcGxheVRleHQ+PHJlY29yZD48
cmVjLW51bWJlcj4zMDwvcmVjLW51bWJlcj48Zm9yZWlnbi1rZXlzPjxrZXkgYXBwPSJFTiIgZGIt
aWQ9IjJmc2FkOXp3cTJ0cDBwZTBmZDU1emZ6bzVzZjAwdGR3cDl2OSIgdGltZXN0YW1wPSIxNjI4
OTcyNDcxIj4zMDwva2V5PjxrZXkgYXBwPSJFTldlYiIgZGItaWQ9IiI+MDwva2V5PjwvZm9yZWln
bi1rZXlzPjxyZWYtdHlwZSBuYW1lPSJKb3VybmFsIEFydGljbGUiPjE3PC9yZWYtdHlwZT48Y29u
dHJpYnV0b3JzPjxhdXRob3JzPjxhdXRob3I+T25haCwgSC4gRS48L2F1dGhvcj48YXV0aG9yPkli
ZXppYWtvLCBOLjwvYXV0aG9yPjxhdXRob3I+VW1lenVsaWtlLCBBLiBDLjwvYXV0aG9yPjxhdXRo
b3I+RWZmZXRpZSwgRS4gUi48L2F1dGhvcj48YXV0aG9yPk9nYnVva2lyaSwgQy4gTS48L2F1dGhv
cj48L2F1dGhvcnM+PC9jb250cmlidXRvcnM+PGF1dGgtYWRkcmVzcz5EZXBhcnRtZW50IG9mIE9i
c3RldHJpY3MgYW5kIEd5bmFlY29sb2d5LCBVbml2ZXJzaXR5IG9mIE5pZ2VyaWEgVGVhY2hpbmcg
SG9zcGl0YWwsIEVudWd1LCBOaWdlcmlhLiBoeWFjaW5vbkB5YWhvby5jb208L2F1dGgtYWRkcmVz
cz48dGl0bGVzPjx0aXRsZT5EZWNpc2lvbiAtIGRlbGl2ZXJ5IGludGVydmFsIGFuZCBwZXJpbmF0
YWwgb3V0Y29tZSBpbiBlbWVyZ2VuY3kgY2Flc2FyZWFuIHNlY3Rpb25zPC90aXRsZT48c2Vjb25k
YXJ5LXRpdGxlPkogT2JzdGV0IEd5bmFlY29sPC9zZWNvbmRhcnktdGl0bGU+PGFsdC10aXRsZT5K
b3VybmFsIG9mIG9ic3RldHJpY3MgYW5kIGd5bmFlY29sb2d5IDogdGhlIGpvdXJuYWwgb2YgdGhl
IEluc3RpdHV0ZSBvZiBPYnN0ZXRyaWNzIGFuZCBHeW5hZWNvbG9neTwvYWx0LXRpdGxlPjwvdGl0
bGVzPjxwZXJpb2RpY2FsPjxmdWxsLXRpdGxlPkogT2JzdGV0IEd5bmFlY29sPC9mdWxsLXRpdGxl
PjxhYmJyLTE+Sm91cm5hbCBvZiBvYnN0ZXRyaWNzIGFuZCBneW5hZWNvbG9neSA6IHRoZSBqb3Vy
bmFsIG9mIHRoZSBJbnN0aXR1dGUgb2YgT2JzdGV0cmljcyBhbmQgR3luYWVjb2xvZ3k8L2FiYnIt
MT48L3BlcmlvZGljYWw+PGFsdC1wZXJpb2RpY2FsPjxmdWxsLXRpdGxlPkogT2JzdGV0IEd5bmFl
Y29sPC9mdWxsLXRpdGxlPjxhYmJyLTE+Sm91cm5hbCBvZiBvYnN0ZXRyaWNzIGFuZCBneW5hZWNv
bG9neSA6IHRoZSBqb3VybmFsIG9mIHRoZSBJbnN0aXR1dGUgb2YgT2JzdGV0cmljcyBhbmQgR3lu
YWVjb2xvZ3k8L2FiYnItMT48L2FsdC1wZXJpb2RpY2FsPjxwYWdlcz4zNDItNjwvcGFnZXM+PHZv
bHVtZT4yNTwvdm9sdW1lPjxudW1iZXI+NDwvbnVtYmVyPjxrZXl3b3Jkcz48a2V5d29yZD5BZHVs
dDwva2V5d29yZD48a2V5d29yZD5BcGdhciBTY29yZTwva2V5d29yZD48a2V5d29yZD4qQ2VzYXJl
YW4gU2VjdGlvbjwva2V5d29yZD48a2V5d29yZD4qRW1lcmdlbmN5IFRyZWF0bWVudDwva2V5d29y
ZD48a2V5d29yZD5GZW1hbGU8L2tleXdvcmQ+PGtleXdvcmQ+SHVtYW5zPC9rZXl3b3JkPjxrZXl3
b3JkPkluZmFudCBNb3J0YWxpdHk8L2tleXdvcmQ+PGtleXdvcmQ+SW5mYW50LCBOZXdib3JuPC9r
ZXl3b3JkPjxrZXl3b3JkPkludGVuc2l2ZSBDYXJlLCBOZW9uYXRhbDwva2V5d29yZD48a2V5d29y
ZD5OaWdlcmlhPC9rZXl3b3JkPjxrZXl3b3JkPlByZWduYW5jeTwva2V5d29yZD48a2V5d29yZD5Q
cmVnbmFuY3kgT3V0Y29tZTwva2V5d29yZD48a2V5d29yZD5Qcm9zcGVjdGl2ZSBTdHVkaWVzPC9r
ZXl3b3JkPjxrZXl3b3JkPlRpbWUgRmFjdG9yczwva2V5d29yZD48L2tleXdvcmRzPjxkYXRlcz48
eWVhcj4yMDA1PC95ZWFyPjxwdWItZGF0ZXM+PGRhdGU+TWF5PC9kYXRlPjwvcHViLWRhdGVzPjwv
ZGF0ZXM+PGlzYm4+MDE0NC0zNjE1IChQcmludCkmI3hEOzAxNDQtMzYxNSAoTGlua2luZyk8L2lz
Ym4+PGFjY2Vzc2lvbi1udW0+MTYwOTEzMTM8L2FjY2Vzc2lvbi1udW0+PHVybHM+PHJlbGF0ZWQt
dXJscz48dXJsPmh0dHA6Ly93d3cubmNiaS5ubG0ubmloLmdvdi9wdWJtZWQvMTYwOTEzMTM8L3Vy
bD48L3JlbGF0ZWQtdXJscz48L3VybHM+PGVsZWN0cm9uaWMtcmVzb3VyY2UtbnVtPjEwLjEwODAv
MDE0NDM2MTA1MDAxMTk2NzE8L2VsZWN0cm9uaWMtcmVzb3VyY2UtbnVtPjwvcmVjb3JkPjwvQ2l0
ZT48Q2l0ZT48QXV0aG9yPkNodWt3dWRpPC9BdXRob3I+PFllYXI+MjAxNDwvWWVhcj48UmVjTnVt
PjMyPC9SZWNOdW0+PHJlY29yZD48cmVjLW51bWJlcj4zMjwvcmVjLW51bWJlcj48Zm9yZWlnbi1r
ZXlzPjxrZXkgYXBwPSJFTiIgZGItaWQ9IjJmc2FkOXp3cTJ0cDBwZTBmZDU1emZ6bzVzZjAwdGR3
cDl2OSIgdGltZXN0YW1wPSIxNjI4OTcyNDk3Ij4zMjwva2V5PjxrZXkgYXBwPSJFTldlYiIgZGIt
aWQ9IiI+MDwva2V5PjwvZm9yZWlnbi1rZXlzPjxyZWYtdHlwZSBuYW1lPSJKb3VybmFsIEFydGlj
bGUiPjE3PC9yZWYtdHlwZT48Y29udHJpYnV0b3JzPjxhdXRob3JzPjxhdXRob3I+Q2h1a3d1ZGks
IE8uIEUuPC9hdXRob3I+PGF1dGhvcj5Pa29ua3dvLCBDLiBBLjwvYXV0aG9yPjwvYXV0aG9ycz48
L2NvbnRyaWJ1dG9ycz48YXV0aC1hZGRyZXNzPkRyLiBPbnllZGlrYWNoaSBFZHdpbiBDaHVrd3Vk
aSwgTUJCUywgRGVwYXJ0bWVudCBvZiBPYnN0ZXRyaWNzICZhbXA7IEd5bmFlY29sb2d5LCBVbml2
ZXJzaXR5IG9mIEJlbmluIFRlYWNoaW5nIEhvc3BpdGFsLCBCZW5pbiBDaXR5LCBOaWdlcmlhLiYj
eEQ7RHIuIENodWt3dW53ZW5kdSBBbnRob255IE9rb25rd28sIE1CQlMsIEZNQ09HLCBGSUNTLCBE
Lk1BUywgRGVwYXJ0bWVudCBvZiBPYnN0ZXRyaWNzICZhbXA7IEd5bmFlY29sb2d5LCBVbml2ZXJz
aXR5IG9mIEJlbmluIFRlYWNoaW5nIEhvc3BpdGFsLCBCZW5pbiBDaXR5LCBOaWdlcmlhLjwvYXV0
aC1hZGRyZXNzPjx0aXRsZXM+PHRpdGxlPkRlY2lzaW9uIC0gZGVsaXZlcnkgaW50ZXJ2YWwgYW5k
IHBlcmluYXRhbCBvdXRjb21lIG9mIGVtZXJnZW5jeSBjYWVzYXJlYW4gc2VjdGlvbnMgYXQgYSB0
ZXJ0aWFyeSBpbnN0aXR1dGlvbjwvdGl0bGU+PHNlY29uZGFyeS10aXRsZT5QYWsgSiBNZWQgU2Np
PC9zZWNvbmRhcnktdGl0bGU+PGFsdC10aXRsZT5QYWtpc3RhbiBqb3VybmFsIG9mIG1lZGljYWwg
c2NpZW5jZXM8L2FsdC10aXRsZT48L3RpdGxlcz48cGVyaW9kaWNhbD48ZnVsbC10aXRsZT5QYWsg
SiBNZWQgU2NpPC9mdWxsLXRpdGxlPjxhYmJyLTE+UGFraXN0YW4gam91cm5hbCBvZiBtZWRpY2Fs
IHNjaWVuY2VzPC9hYmJyLTE+PC9wZXJpb2RpY2FsPjxhbHQtcGVyaW9kaWNhbD48ZnVsbC10aXRs
ZT5QYWsgSiBNZWQgU2NpPC9mdWxsLXRpdGxlPjxhYmJyLTE+UGFraXN0YW4gam91cm5hbCBvZiBt
ZWRpY2FsIHNjaWVuY2VzPC9hYmJyLTE+PC9hbHQtcGVyaW9kaWNhbD48cGFnZXM+OTQ2LTUwPC9w
YWdlcz48dm9sdW1lPjMwPC92b2x1bWU+PG51bWJlcj41PC9udW1iZXI+PGRhdGVzPjx5ZWFyPjIw
MTQ8L3llYXI+PHB1Yi1kYXRlcz48ZGF0ZT5TZXA8L2RhdGU+PC9wdWItZGF0ZXM+PC9kYXRlcz48
aXNibj4xNjgyLTAyNFggKFByaW50KSYjeEQ7MTY4MS03MTVYIChMaW5raW5nKTwvaXNibj48YWNj
ZXNzaW9uLW51bT4yNTIyNTUwNDwvYWNjZXNzaW9uLW51bT48dXJscz48cmVsYXRlZC11cmxzPjx1
cmw+aHR0cDovL3d3dy5uY2JpLm5sbS5uaWguZ292L3B1Ym1lZC8yNTIyNTUwNDwvdXJsPjwvcmVs
YXRlZC11cmxzPjwvdXJscz48Y3VzdG9tMj40MTYzMjA5PC9jdXN0b20yPjxlbGVjdHJvbmljLXJl
c291cmNlLW51bT4xMC4xMjY2OS9wam1zLjMwNS41NDcwPC9lbGVjdHJvbmljLXJlc291cmNlLW51
bT48L3JlY29yZD48L0NpdGU+PC9FbmROb3RlPn==
</w:fldData>
        </w:fldChar>
      </w:r>
      <w:r w:rsidR="004A3A81">
        <w:rPr>
          <w:rFonts w:ascii="Times New Roman" w:hAnsi="Times New Roman" w:cs="Times New Roman"/>
          <w:sz w:val="24"/>
          <w:szCs w:val="24"/>
        </w:rPr>
        <w:instrText xml:space="preserve"> ADDIN EN.CITE </w:instrText>
      </w:r>
      <w:r w:rsidR="004A3A81">
        <w:rPr>
          <w:rFonts w:ascii="Times New Roman" w:hAnsi="Times New Roman" w:cs="Times New Roman"/>
          <w:sz w:val="24"/>
          <w:szCs w:val="24"/>
        </w:rPr>
        <w:fldChar w:fldCharType="begin">
          <w:fldData xml:space="preserve">PEVuZE5vdGU+PENpdGU+PEF1dGhvcj5PbmFoPC9BdXRob3I+PFllYXI+MjAwNTwvWWVhcj48UmVj
TnVtPjMwPC9SZWNOdW0+PERpc3BsYXlUZXh0Pls4LCA5XTwvRGlzcGxheVRleHQ+PHJlY29yZD48
cmVjLW51bWJlcj4zMDwvcmVjLW51bWJlcj48Zm9yZWlnbi1rZXlzPjxrZXkgYXBwPSJFTiIgZGIt
aWQ9IjJmc2FkOXp3cTJ0cDBwZTBmZDU1emZ6bzVzZjAwdGR3cDl2OSIgdGltZXN0YW1wPSIxNjI4
OTcyNDcxIj4zMDwva2V5PjxrZXkgYXBwPSJFTldlYiIgZGItaWQ9IiI+MDwva2V5PjwvZm9yZWln
bi1rZXlzPjxyZWYtdHlwZSBuYW1lPSJKb3VybmFsIEFydGljbGUiPjE3PC9yZWYtdHlwZT48Y29u
dHJpYnV0b3JzPjxhdXRob3JzPjxhdXRob3I+T25haCwgSC4gRS48L2F1dGhvcj48YXV0aG9yPkli
ZXppYWtvLCBOLjwvYXV0aG9yPjxhdXRob3I+VW1lenVsaWtlLCBBLiBDLjwvYXV0aG9yPjxhdXRo
b3I+RWZmZXRpZSwgRS4gUi48L2F1dGhvcj48YXV0aG9yPk9nYnVva2lyaSwgQy4gTS48L2F1dGhv
cj48L2F1dGhvcnM+PC9jb250cmlidXRvcnM+PGF1dGgtYWRkcmVzcz5EZXBhcnRtZW50IG9mIE9i
c3RldHJpY3MgYW5kIEd5bmFlY29sb2d5LCBVbml2ZXJzaXR5IG9mIE5pZ2VyaWEgVGVhY2hpbmcg
SG9zcGl0YWwsIEVudWd1LCBOaWdlcmlhLiBoeWFjaW5vbkB5YWhvby5jb208L2F1dGgtYWRkcmVz
cz48dGl0bGVzPjx0aXRsZT5EZWNpc2lvbiAtIGRlbGl2ZXJ5IGludGVydmFsIGFuZCBwZXJpbmF0
YWwgb3V0Y29tZSBpbiBlbWVyZ2VuY3kgY2Flc2FyZWFuIHNlY3Rpb25zPC90aXRsZT48c2Vjb25k
YXJ5LXRpdGxlPkogT2JzdGV0IEd5bmFlY29sPC9zZWNvbmRhcnktdGl0bGU+PGFsdC10aXRsZT5K
b3VybmFsIG9mIG9ic3RldHJpY3MgYW5kIGd5bmFlY29sb2d5IDogdGhlIGpvdXJuYWwgb2YgdGhl
IEluc3RpdHV0ZSBvZiBPYnN0ZXRyaWNzIGFuZCBHeW5hZWNvbG9neTwvYWx0LXRpdGxlPjwvdGl0
bGVzPjxwZXJpb2RpY2FsPjxmdWxsLXRpdGxlPkogT2JzdGV0IEd5bmFlY29sPC9mdWxsLXRpdGxl
PjxhYmJyLTE+Sm91cm5hbCBvZiBvYnN0ZXRyaWNzIGFuZCBneW5hZWNvbG9neSA6IHRoZSBqb3Vy
bmFsIG9mIHRoZSBJbnN0aXR1dGUgb2YgT2JzdGV0cmljcyBhbmQgR3luYWVjb2xvZ3k8L2FiYnIt
MT48L3BlcmlvZGljYWw+PGFsdC1wZXJpb2RpY2FsPjxmdWxsLXRpdGxlPkogT2JzdGV0IEd5bmFl
Y29sPC9mdWxsLXRpdGxlPjxhYmJyLTE+Sm91cm5hbCBvZiBvYnN0ZXRyaWNzIGFuZCBneW5hZWNv
bG9neSA6IHRoZSBqb3VybmFsIG9mIHRoZSBJbnN0aXR1dGUgb2YgT2JzdGV0cmljcyBhbmQgR3lu
YWVjb2xvZ3k8L2FiYnItMT48L2FsdC1wZXJpb2RpY2FsPjxwYWdlcz4zNDItNjwvcGFnZXM+PHZv
bHVtZT4yNTwvdm9sdW1lPjxudW1iZXI+NDwvbnVtYmVyPjxrZXl3b3Jkcz48a2V5d29yZD5BZHVs
dDwva2V5d29yZD48a2V5d29yZD5BcGdhciBTY29yZTwva2V5d29yZD48a2V5d29yZD4qQ2VzYXJl
YW4gU2VjdGlvbjwva2V5d29yZD48a2V5d29yZD4qRW1lcmdlbmN5IFRyZWF0bWVudDwva2V5d29y
ZD48a2V5d29yZD5GZW1hbGU8L2tleXdvcmQ+PGtleXdvcmQ+SHVtYW5zPC9rZXl3b3JkPjxrZXl3
b3JkPkluZmFudCBNb3J0YWxpdHk8L2tleXdvcmQ+PGtleXdvcmQ+SW5mYW50LCBOZXdib3JuPC9r
ZXl3b3JkPjxrZXl3b3JkPkludGVuc2l2ZSBDYXJlLCBOZW9uYXRhbDwva2V5d29yZD48a2V5d29y
ZD5OaWdlcmlhPC9rZXl3b3JkPjxrZXl3b3JkPlByZWduYW5jeTwva2V5d29yZD48a2V5d29yZD5Q
cmVnbmFuY3kgT3V0Y29tZTwva2V5d29yZD48a2V5d29yZD5Qcm9zcGVjdGl2ZSBTdHVkaWVzPC9r
ZXl3b3JkPjxrZXl3b3JkPlRpbWUgRmFjdG9yczwva2V5d29yZD48L2tleXdvcmRzPjxkYXRlcz48
eWVhcj4yMDA1PC95ZWFyPjxwdWItZGF0ZXM+PGRhdGU+TWF5PC9kYXRlPjwvcHViLWRhdGVzPjwv
ZGF0ZXM+PGlzYm4+MDE0NC0zNjE1IChQcmludCkmI3hEOzAxNDQtMzYxNSAoTGlua2luZyk8L2lz
Ym4+PGFjY2Vzc2lvbi1udW0+MTYwOTEzMTM8L2FjY2Vzc2lvbi1udW0+PHVybHM+PHJlbGF0ZWQt
dXJscz48dXJsPmh0dHA6Ly93d3cubmNiaS5ubG0ubmloLmdvdi9wdWJtZWQvMTYwOTEzMTM8L3Vy
bD48L3JlbGF0ZWQtdXJscz48L3VybHM+PGVsZWN0cm9uaWMtcmVzb3VyY2UtbnVtPjEwLjEwODAv
MDE0NDM2MTA1MDAxMTk2NzE8L2VsZWN0cm9uaWMtcmVzb3VyY2UtbnVtPjwvcmVjb3JkPjwvQ2l0
ZT48Q2l0ZT48QXV0aG9yPkNodWt3dWRpPC9BdXRob3I+PFllYXI+MjAxNDwvWWVhcj48UmVjTnVt
PjMyPC9SZWNOdW0+PHJlY29yZD48cmVjLW51bWJlcj4zMjwvcmVjLW51bWJlcj48Zm9yZWlnbi1r
ZXlzPjxrZXkgYXBwPSJFTiIgZGItaWQ9IjJmc2FkOXp3cTJ0cDBwZTBmZDU1emZ6bzVzZjAwdGR3
cDl2OSIgdGltZXN0YW1wPSIxNjI4OTcyNDk3Ij4zMjwva2V5PjxrZXkgYXBwPSJFTldlYiIgZGIt
aWQ9IiI+MDwva2V5PjwvZm9yZWlnbi1rZXlzPjxyZWYtdHlwZSBuYW1lPSJKb3VybmFsIEFydGlj
bGUiPjE3PC9yZWYtdHlwZT48Y29udHJpYnV0b3JzPjxhdXRob3JzPjxhdXRob3I+Q2h1a3d1ZGks
IE8uIEUuPC9hdXRob3I+PGF1dGhvcj5Pa29ua3dvLCBDLiBBLjwvYXV0aG9yPjwvYXV0aG9ycz48
L2NvbnRyaWJ1dG9ycz48YXV0aC1hZGRyZXNzPkRyLiBPbnllZGlrYWNoaSBFZHdpbiBDaHVrd3Vk
aSwgTUJCUywgRGVwYXJ0bWVudCBvZiBPYnN0ZXRyaWNzICZhbXA7IEd5bmFlY29sb2d5LCBVbml2
ZXJzaXR5IG9mIEJlbmluIFRlYWNoaW5nIEhvc3BpdGFsLCBCZW5pbiBDaXR5LCBOaWdlcmlhLiYj
eEQ7RHIuIENodWt3dW53ZW5kdSBBbnRob255IE9rb25rd28sIE1CQlMsIEZNQ09HLCBGSUNTLCBE
Lk1BUywgRGVwYXJ0bWVudCBvZiBPYnN0ZXRyaWNzICZhbXA7IEd5bmFlY29sb2d5LCBVbml2ZXJz
aXR5IG9mIEJlbmluIFRlYWNoaW5nIEhvc3BpdGFsLCBCZW5pbiBDaXR5LCBOaWdlcmlhLjwvYXV0
aC1hZGRyZXNzPjx0aXRsZXM+PHRpdGxlPkRlY2lzaW9uIC0gZGVsaXZlcnkgaW50ZXJ2YWwgYW5k
IHBlcmluYXRhbCBvdXRjb21lIG9mIGVtZXJnZW5jeSBjYWVzYXJlYW4gc2VjdGlvbnMgYXQgYSB0
ZXJ0aWFyeSBpbnN0aXR1dGlvbjwvdGl0bGU+PHNlY29uZGFyeS10aXRsZT5QYWsgSiBNZWQgU2Np
PC9zZWNvbmRhcnktdGl0bGU+PGFsdC10aXRsZT5QYWtpc3RhbiBqb3VybmFsIG9mIG1lZGljYWwg
c2NpZW5jZXM8L2FsdC10aXRsZT48L3RpdGxlcz48cGVyaW9kaWNhbD48ZnVsbC10aXRsZT5QYWsg
SiBNZWQgU2NpPC9mdWxsLXRpdGxlPjxhYmJyLTE+UGFraXN0YW4gam91cm5hbCBvZiBtZWRpY2Fs
IHNjaWVuY2VzPC9hYmJyLTE+PC9wZXJpb2RpY2FsPjxhbHQtcGVyaW9kaWNhbD48ZnVsbC10aXRs
ZT5QYWsgSiBNZWQgU2NpPC9mdWxsLXRpdGxlPjxhYmJyLTE+UGFraXN0YW4gam91cm5hbCBvZiBt
ZWRpY2FsIHNjaWVuY2VzPC9hYmJyLTE+PC9hbHQtcGVyaW9kaWNhbD48cGFnZXM+OTQ2LTUwPC9w
YWdlcz48dm9sdW1lPjMwPC92b2x1bWU+PG51bWJlcj41PC9udW1iZXI+PGRhdGVzPjx5ZWFyPjIw
MTQ8L3llYXI+PHB1Yi1kYXRlcz48ZGF0ZT5TZXA8L2RhdGU+PC9wdWItZGF0ZXM+PC9kYXRlcz48
aXNibj4xNjgyLTAyNFggKFByaW50KSYjeEQ7MTY4MS03MTVYIChMaW5raW5nKTwvaXNibj48YWNj
ZXNzaW9uLW51bT4yNTIyNTUwNDwvYWNjZXNzaW9uLW51bT48dXJscz48cmVsYXRlZC11cmxzPjx1
cmw+aHR0cDovL3d3dy5uY2JpLm5sbS5uaWguZ292L3B1Ym1lZC8yNTIyNTUwNDwvdXJsPjwvcmVs
YXRlZC11cmxzPjwvdXJscz48Y3VzdG9tMj40MTYzMjA5PC9jdXN0b20yPjxlbGVjdHJvbmljLXJl
c291cmNlLW51bT4xMC4xMjY2OS9wam1zLjMwNS41NDcwPC9lbGVjdHJvbmljLXJlc291cmNlLW51
bT48L3JlY29yZD48L0NpdGU+PC9FbmROb3RlPn==
</w:fldData>
        </w:fldChar>
      </w:r>
      <w:r w:rsidR="004A3A81">
        <w:rPr>
          <w:rFonts w:ascii="Times New Roman" w:hAnsi="Times New Roman" w:cs="Times New Roman"/>
          <w:sz w:val="24"/>
          <w:szCs w:val="24"/>
        </w:rPr>
        <w:instrText xml:space="preserve"> ADDIN EN.CITE.DATA </w:instrText>
      </w:r>
      <w:r w:rsidR="004A3A81">
        <w:rPr>
          <w:rFonts w:ascii="Times New Roman" w:hAnsi="Times New Roman" w:cs="Times New Roman"/>
          <w:sz w:val="24"/>
          <w:szCs w:val="24"/>
        </w:rPr>
      </w:r>
      <w:r w:rsidR="004A3A81">
        <w:rPr>
          <w:rFonts w:ascii="Times New Roman" w:hAnsi="Times New Roman" w:cs="Times New Roman"/>
          <w:sz w:val="24"/>
          <w:szCs w:val="24"/>
        </w:rPr>
        <w:fldChar w:fldCharType="end"/>
      </w:r>
      <w:r w:rsidRPr="00FB7378">
        <w:rPr>
          <w:rFonts w:ascii="Times New Roman" w:hAnsi="Times New Roman" w:cs="Times New Roman"/>
          <w:sz w:val="24"/>
          <w:szCs w:val="24"/>
        </w:rPr>
        <w:fldChar w:fldCharType="separate"/>
      </w:r>
      <w:r w:rsidR="004A3A81">
        <w:rPr>
          <w:rFonts w:ascii="Times New Roman" w:hAnsi="Times New Roman" w:cs="Times New Roman"/>
          <w:noProof/>
          <w:sz w:val="24"/>
          <w:szCs w:val="24"/>
        </w:rPr>
        <w:t>[8, 9]</w:t>
      </w:r>
      <w:r w:rsidRPr="00FB7378">
        <w:rPr>
          <w:rFonts w:ascii="Times New Roman" w:hAnsi="Times New Roman" w:cs="Times New Roman"/>
          <w:sz w:val="24"/>
          <w:szCs w:val="24"/>
        </w:rPr>
        <w:fldChar w:fldCharType="end"/>
      </w:r>
      <w:r w:rsidRPr="00FB7378">
        <w:rPr>
          <w:rFonts w:ascii="Times New Roman" w:hAnsi="Times New Roman" w:cs="Times New Roman"/>
          <w:sz w:val="24"/>
          <w:szCs w:val="24"/>
        </w:rPr>
        <w:t xml:space="preserve">. </w:t>
      </w:r>
      <w:r w:rsidR="00743FF8" w:rsidRPr="00FB7378">
        <w:rPr>
          <w:rFonts w:ascii="Times New Roman" w:hAnsi="Times New Roman" w:cs="Times New Roman"/>
          <w:sz w:val="24"/>
          <w:szCs w:val="24"/>
        </w:rPr>
        <w:t>In addition to this, most studies failed to show relationship between longer DDI and adverse neonatal or maternal outcome</w:t>
      </w:r>
      <w:r w:rsidR="00FC6B32" w:rsidRPr="00FB7378">
        <w:rPr>
          <w:rFonts w:ascii="Times New Roman" w:hAnsi="Times New Roman" w:cs="Times New Roman"/>
          <w:sz w:val="24"/>
          <w:szCs w:val="24"/>
        </w:rPr>
        <w:fldChar w:fldCharType="begin">
          <w:fldData xml:space="preserve">PEVuZE5vdGU+PENpdGU+PEF1dGhvcj5UZW1lc2dlbjwvQXV0aG9yPjxZZWFyPjIwMjA8L1llYXI+
PFJlY051bT4yOTwvUmVjTnVtPjxEaXNwbGF5VGV4dD5bNSwgOCwgMTAtMTNdPC9EaXNwbGF5VGV4
dD48cmVjb3JkPjxyZWMtbnVtYmVyPjI5PC9yZWMtbnVtYmVyPjxmb3JlaWduLWtleXM+PGtleSBh
cHA9IkVOIiBkYi1pZD0iMmZzYWQ5endxMnRwMHBlMGZkNTV6ZnpvNXNmMDB0ZHdwOXY5IiB0aW1l
c3RhbXA9IjE2Mjg5NzI0NTEiPjI5PC9rZXk+PGtleSBhcHA9IkVOV2ViIiBkYi1pZD0iIj4wPC9r
ZXk+PC9mb3JlaWduLWtleXM+PHJlZi10eXBlIG5hbWU9IkpvdXJuYWwgQXJ0aWNsZSI+MTc8L3Jl
Zi10eXBlPjxjb250cmlidXRvcnM+PGF1dGhvcnM+PGF1dGhvcj5UZW1lc2dlbiwgTS4gTS48L2F1
dGhvcj48YXV0aG9yPkdlYnJlZ3ppLCBBLiBILjwvYXV0aG9yPjxhdXRob3I+S2FzYWh1biwgSC4g
Ry48L2F1dGhvcj48YXV0aG9yPkFobWVkLCBTLiBBLjwvYXV0aG9yPjxhdXRob3I+V29sZGVnZXJp
bWEsIFkuIEIuPC9hdXRob3I+PC9hdXRob3JzPjwvY29udHJpYnV0b3JzPjxhdXRoLWFkZHJlc3M+
RGVwYXJ0bWVudCBvZiBBbmVzdGhlc2lhLCBDb2xsZWdlIG9mIE1lZGljaW5lIGFuZCBIZWFsdGgg
U2NpZW5jZSwgVW5pdmVyc2l0eSBvZiBHb25kYXIsIEdvbmRhciwgRXRoaW9waWEuIG1hbWFydS5t
b2xsYWxpZ24xOTkwQGdtYWlsLmNvbS4mI3hEO0RlcGFydG1lbnQgb2YgQW5lc3RoZXNpYSwgQ29s
bGVnZSBvZiBNZWRpY2luZSBhbmQgSGVhbHRoIFNjaWVuY2UsIFVuaXZlcnNpdHkgb2YgR29uZGFy
LCBHb25kYXIsIEV0aGlvcGlhLjwvYXV0aC1hZGRyZXNzPjx0aXRsZXM+PHRpdGxlPkV2YWx1YXRp
b24gb2YgZGVjaXNpb24gdG8gZGVsaXZlcnkgdGltZSBpbnRlcnZhbCBhbmQgaXRzIGVmZmVjdCBv
biBmZXRvLW1hdGVybmFsIG91dGNvbWVzIGFuZCBhc3NvY2lhdGVkIGZhY3RvcnMgaW4gY2F0ZWdv
cnktMSBlbWVyZ2VuY3kgY2Flc2FyZWFuIHNlY3Rpb24gZGVsaXZlcmllczogcHJvc3BlY3RpdmUg
Y29ob3J0IHN0dWR5PC90aXRsZT48c2Vjb25kYXJ5LXRpdGxlPkJNQyBQcmVnbmFuY3kgQ2hpbGRi
aXJ0aDwvc2Vjb25kYXJ5LXRpdGxlPjxhbHQtdGl0bGU+Qk1DIHByZWduYW5jeSBhbmQgY2hpbGRi
aXJ0aDwvYWx0LXRpdGxlPjwvdGl0bGVzPjxwZXJpb2RpY2FsPjxmdWxsLXRpdGxlPkJNQyBQcmVn
bmFuY3kgQ2hpbGRiaXJ0aDwvZnVsbC10aXRsZT48YWJici0xPkJNQyBwcmVnbmFuY3kgYW5kIGNo
aWxkYmlydGg8L2FiYnItMT48L3BlcmlvZGljYWw+PGFsdC1wZXJpb2RpY2FsPjxmdWxsLXRpdGxl
PkJNQyBQcmVnbmFuY3kgQ2hpbGRiaXJ0aDwvZnVsbC10aXRsZT48YWJici0xPkJNQyBwcmVnbmFu
Y3kgYW5kIGNoaWxkYmlydGg8L2FiYnItMT48L2FsdC1wZXJpb2RpY2FsPjxwYWdlcz4xNjQ8L3Bh
Z2VzPjx2b2x1bWU+MjA8L3ZvbHVtZT48bnVtYmVyPjE8L251bWJlcj48a2V5d29yZHM+PGtleXdv
cmQ+QWR1bHQ8L2tleXdvcmQ+PGtleXdvcmQ+Q2VzYXJlYW4gU2VjdGlvbi8qc3RhdGlzdGljcyAm
YW1wOyBudW1lcmljYWwgZGF0YTwva2V5d29yZD48a2V5d29yZD5Db2hvcnQgU3R1ZGllczwva2V5
d29yZD48a2V5d29yZD5EZWxpdmVyeSwgT2JzdGV0cmljPC9rZXl3b3JkPjxrZXl3b3JkPkVtZXJn
ZW5jeSBUcmVhdG1lbnQvKnN0YXRpc3RpY3MgJmFtcDsgbnVtZXJpY2FsIGRhdGE8L2tleXdvcmQ+
PGtleXdvcmQ+RXRoaW9waWE8L2tleXdvcmQ+PGtleXdvcmQ+RmVtYWxlPC9rZXl3b3JkPjxrZXl3
b3JkPkh1bWFuczwva2V5d29yZD48a2V5d29yZD5QcmVnbmFuY3k8L2tleXdvcmQ+PGtleXdvcmQ+
UHJlZ25hbmN5IE91dGNvbWU8L2tleXdvcmQ+PGtleXdvcmQ+UHJvc3BlY3RpdmUgU3R1ZGllczwv
a2V5d29yZD48a2V5d29yZD5UaW1lIEZhY3RvcnM8L2tleXdvcmQ+PGtleXdvcmQ+WW91bmcgQWR1
bHQ8L2tleXdvcmQ+PC9rZXl3b3Jkcz48ZGF0ZXM+PHllYXI+MjAyMDwveWVhcj48cHViLWRhdGVz
PjxkYXRlPk1hciAxNzwvZGF0ZT48L3B1Yi1kYXRlcz48L2RhdGVzPjxpc2JuPjE0NzEtMjM5MyAo
RWxlY3Ryb25pYykmI3hEOzE0NzEtMjM5MyAoTGlua2luZyk8L2lzYm4+PGFjY2Vzc2lvbi1udW0+
MzIxODM3MjA8L2FjY2Vzc2lvbi1udW0+PHVybHM+PHJlbGF0ZWQtdXJscz48dXJsPmh0dHA6Ly93
d3cubmNiaS5ubG0ubmloLmdvdi9wdWJtZWQvMzIxODM3MjA8L3VybD48L3JlbGF0ZWQtdXJscz48
L3VybHM+PGN1c3RvbTI+NzA3NzE0NzwvY3VzdG9tMj48ZWxlY3Ryb25pYy1yZXNvdXJjZS1udW0+
MTAuMTE4Ni9zMTI4ODQtMDIwLTI4MjgtejwvZWxlY3Ryb25pYy1yZXNvdXJjZS1udW0+PC9yZWNv
cmQ+PC9DaXRlPjxDaXRlPjxBdXRob3I+T25haDwvQXV0aG9yPjxZZWFyPjIwMDU8L1llYXI+PFJl
Y051bT4zMDwvUmVjTnVtPjxyZWNvcmQ+PHJlYy1udW1iZXI+MzA8L3JlYy1udW1iZXI+PGZvcmVp
Z24ta2V5cz48a2V5IGFwcD0iRU4iIGRiLWlkPSIyZnNhZDl6d3EydHAwcGUwZmQ1NXpmem81c2Yw
MHRkd3A5djkiIHRpbWVzdGFtcD0iMTYyODk3MjQ3MSI+MzA8L2tleT48a2V5IGFwcD0iRU5XZWIi
IGRiLWlkPSIiPjA8L2tleT48L2ZvcmVpZ24ta2V5cz48cmVmLXR5cGUgbmFtZT0iSm91cm5hbCBB
cnRpY2xlIj4xNzwvcmVmLXR5cGU+PGNvbnRyaWJ1dG9ycz48YXV0aG9ycz48YXV0aG9yPk9uYWgs
IEguIEUuPC9hdXRob3I+PGF1dGhvcj5JYmV6aWFrbywgTi48L2F1dGhvcj48YXV0aG9yPlVtZXp1
bGlrZSwgQS4gQy48L2F1dGhvcj48YXV0aG9yPkVmZmV0aWUsIEUuIFIuPC9hdXRob3I+PGF1dGhv
cj5PZ2J1b2tpcmksIEMuIE0uPC9hdXRob3I+PC9hdXRob3JzPjwvY29udHJpYnV0b3JzPjxhdXRo
LWFkZHJlc3M+RGVwYXJ0bWVudCBvZiBPYnN0ZXRyaWNzIGFuZCBHeW5hZWNvbG9neSwgVW5pdmVy
c2l0eSBvZiBOaWdlcmlhIFRlYWNoaW5nIEhvc3BpdGFsLCBFbnVndSwgTmlnZXJpYS4gaHlhY2lu
b25AeWFob28uY29tPC9hdXRoLWFkZHJlc3M+PHRpdGxlcz48dGl0bGU+RGVjaXNpb24gLSBkZWxp
dmVyeSBpbnRlcnZhbCBhbmQgcGVyaW5hdGFsIG91dGNvbWUgaW4gZW1lcmdlbmN5IGNhZXNhcmVh
biBzZWN0aW9uczwvdGl0bGU+PHNlY29uZGFyeS10aXRsZT5KIE9ic3RldCBHeW5hZWNvbDwvc2Vj
b25kYXJ5LXRpdGxlPjxhbHQtdGl0bGU+Sm91cm5hbCBvZiBvYnN0ZXRyaWNzIGFuZCBneW5hZWNv
bG9neSA6IHRoZSBqb3VybmFsIG9mIHRoZSBJbnN0aXR1dGUgb2YgT2JzdGV0cmljcyBhbmQgR3lu
YWVjb2xvZ3k8L2FsdC10aXRsZT48L3RpdGxlcz48cGVyaW9kaWNhbD48ZnVsbC10aXRsZT5KIE9i
c3RldCBHeW5hZWNvbDwvZnVsbC10aXRsZT48YWJici0xPkpvdXJuYWwgb2Ygb2JzdGV0cmljcyBh
bmQgZ3luYWVjb2xvZ3kgOiB0aGUgam91cm5hbCBvZiB0aGUgSW5zdGl0dXRlIG9mIE9ic3RldHJp
Y3MgYW5kIEd5bmFlY29sb2d5PC9hYmJyLTE+PC9wZXJpb2RpY2FsPjxhbHQtcGVyaW9kaWNhbD48
ZnVsbC10aXRsZT5KIE9ic3RldCBHeW5hZWNvbDwvZnVsbC10aXRsZT48YWJici0xPkpvdXJuYWwg
b2Ygb2JzdGV0cmljcyBhbmQgZ3luYWVjb2xvZ3kgOiB0aGUgam91cm5hbCBvZiB0aGUgSW5zdGl0
dXRlIG9mIE9ic3RldHJpY3MgYW5kIEd5bmFlY29sb2d5PC9hYmJyLTE+PC9hbHQtcGVyaW9kaWNh
bD48cGFnZXM+MzQyLTY8L3BhZ2VzPjx2b2x1bWU+MjU8L3ZvbHVtZT48bnVtYmVyPjQ8L251bWJl
cj48a2V5d29yZHM+PGtleXdvcmQ+QWR1bHQ8L2tleXdvcmQ+PGtleXdvcmQ+QXBnYXIgU2NvcmU8
L2tleXdvcmQ+PGtleXdvcmQ+KkNlc2FyZWFuIFNlY3Rpb248L2tleXdvcmQ+PGtleXdvcmQ+KkVt
ZXJnZW5jeSBUcmVhdG1lbnQ8L2tleXdvcmQ+PGtleXdvcmQ+RmVtYWxlPC9rZXl3b3JkPjxrZXl3
b3JkPkh1bWFuczwva2V5d29yZD48a2V5d29yZD5JbmZhbnQgTW9ydGFsaXR5PC9rZXl3b3JkPjxr
ZXl3b3JkPkluZmFudCwgTmV3Ym9ybjwva2V5d29yZD48a2V5d29yZD5JbnRlbnNpdmUgQ2FyZSwg
TmVvbmF0YWw8L2tleXdvcmQ+PGtleXdvcmQ+TmlnZXJpYTwva2V5d29yZD48a2V5d29yZD5QcmVn
bmFuY3k8L2tleXdvcmQ+PGtleXdvcmQ+UHJlZ25hbmN5IE91dGNvbWU8L2tleXdvcmQ+PGtleXdv
cmQ+UHJvc3BlY3RpdmUgU3R1ZGllczwva2V5d29yZD48a2V5d29yZD5UaW1lIEZhY3RvcnM8L2tl
eXdvcmQ+PC9rZXl3b3Jkcz48ZGF0ZXM+PHllYXI+MjAwNTwveWVhcj48cHViLWRhdGVzPjxkYXRl
Pk1heTwvZGF0ZT48L3B1Yi1kYXRlcz48L2RhdGVzPjxpc2JuPjAxNDQtMzYxNSAoUHJpbnQpJiN4
RDswMTQ0LTM2MTUgKExpbmtpbmcpPC9pc2JuPjxhY2Nlc3Npb24tbnVtPjE2MDkxMzEzPC9hY2Nl
c3Npb24tbnVtPjx1cmxzPjxyZWxhdGVkLXVybHM+PHVybD5odHRwOi8vd3d3Lm5jYmkubmxtLm5p
aC5nb3YvcHVibWVkLzE2MDkxMzEzPC91cmw+PC9yZWxhdGVkLXVybHM+PC91cmxzPjxlbGVjdHJv
bmljLXJlc291cmNlLW51bT4xMC4xMDgwLzAxNDQzNjEwNTAwMTE5NjcxPC9lbGVjdHJvbmljLXJl
c291cmNlLW51bT48L3JlY29yZD48L0NpdGU+PENpdGU+PEF1dGhvcj5BeWVsZTwvQXV0aG9yPjxZ
ZWFyPjIwMjE8L1llYXI+PFJlY051bT40NTwvUmVjTnVtPjxyZWNvcmQ+PHJlYy1udW1iZXI+NDU8
L3JlYy1udW1iZXI+PGZvcmVpZ24ta2V5cz48a2V5IGFwcD0iRU4iIGRiLWlkPSIyZnNhZDl6d3Ey
dHAwcGUwZmQ1NXpmem81c2YwMHRkd3A5djkiIHRpbWVzdGFtcD0iMTYyOTMwNTk0MSI+NDU8L2tl
eT48L2ZvcmVpZ24ta2V5cz48cmVmLXR5cGUgbmFtZT0iSm91cm5hbCBBcnRpY2xlIj4xNzwvcmVm
LXR5cGU+PGNvbnRyaWJ1dG9ycz48YXV0aG9ycz48YXV0aG9yPkFsZW11IERlZ3UgQXllbGU8L2F1
dGhvcj48L2F1dGhvcnM+PC9jb250cmlidXRvcnM+PHRpdGxlcz48dGl0bGU+RGVjaXNpb24gdG8g
RGVsaXZlcnkgSW50ZXJ2YWwsIEZldGFsIE91dGNvbWVzIGFuZCBJdHMgRmFjdG9ycyBBbW9uZyBF
bWVyZ2VuY3kgQ2Flc2FyZWFuIFNlY3Rpb24gRGVsaXZlcmllcyBhdCBTb3V0aCBHb25kYXIgWm9u
ZSBIb3NwaXRhbHMsIE5vcnRod2VzdCBFdGhpb3BpYTogUmV0cm9zcGVjdGl2ZSBDcm9zcy1TZWN0
aW9uYWwgU3R1ZHk8L3RpdGxlPjxzZWNvbmRhcnktdGl0bGU+SW50IEogd29tZW5zIGhlYWx0aDwv
c2Vjb25kYXJ5LXRpdGxlPjwvdGl0bGVzPjxwZXJpb2RpY2FsPjxmdWxsLXRpdGxlPkludCBKIHdv
bWVucyBoZWFsdGg8L2Z1bGwtdGl0bGU+PC9wZXJpb2RpY2FsPjxkYXRlcz48eWVhcj4yMDIxPC95
ZWFyPjwvZGF0ZXM+PHVybHM+PC91cmxzPjwvcmVjb3JkPjwvQ2l0ZT48Q2l0ZT48QXV0aG9yPldl
aW5lcjwvQXV0aG9yPjxZZWFyPjIwMTQ8L1llYXI+PFJlY051bT4xNjwvUmVjTnVtPjxyZWNvcmQ+
PHJlYy1udW1iZXI+MTY8L3JlYy1udW1iZXI+PGZvcmVpZ24ta2V5cz48a2V5IGFwcD0iRU4iIGRi
LWlkPSIyZnNhZDl6d3EydHAwcGUwZmQ1NXpmem81c2YwMHRkd3A5djkiIHRpbWVzdGFtcD0iMTYy
ODk3MjI3NSI+MTY8L2tleT48a2V5IGFwcD0iRU5XZWIiIGRiLWlkPSIiPjA8L2tleT48L2ZvcmVp
Z24ta2V5cz48cmVmLXR5cGUgbmFtZT0iSm91cm5hbCBBcnRpY2xlIj4xNzwvcmVmLXR5cGU+PGNv
bnRyaWJ1dG9ycz48YXV0aG9ycz48YXV0aG9yPldlaW5lciwgRS48L2F1dGhvcj48YXV0aG9yPkJh
ciwgSi48L2F1dGhvcj48YXV0aG9yPkZhaW5zdGVpbiwgTi48L2F1dGhvcj48YXV0aG9yPkJlbi1I
YXJvdXNoLCBBLjwvYXV0aG9yPjxhdXRob3I+U2FkYW4sIE8uPC9hdXRob3I+PGF1dGhvcj5Hb2xh
biwgQS48L2F1dGhvcj48YXV0aG9yPktvdm8sIE0uPC9hdXRob3I+PC9hdXRob3JzPjwvY29udHJp
YnV0b3JzPjxhdXRoLWFkZHJlc3M+U2Fja2xlciBGYWN1bHR5IG9mIE1lZGljaW5lLCBUZWwgQXZp
diBVbml2ZXJzaXR5LCBUZWwgQXZpdiwgSXNyYWVsOyBEZXBhcnRtZW50IG9mIE9ic3RldHJpY3Mg
YW5kIEd5bmVjb2xvZ3ksIEVkaXRoIFdvbGZzb24gTWVkaWNhbCBDZW50ZXIsIEhvbG9uLCBJc3Jh
ZWwuJiN4RDtTYWNrbGVyIEZhY3VsdHkgb2YgTWVkaWNpbmUsIFRlbCBBdml2IFVuaXZlcnNpdHks
IFRlbCBBdml2LCBJc3JhZWw7IERlcGFydG1lbnQgb2YgT2JzdGV0cmljcyBhbmQgR3luZWNvbG9n
eSwgUmFiaW4gTWVkaWNhbCBDZW50ZXIsIFBldGFoLVRpa3ZhLCBJc3JhZWwuPC9hdXRoLWFkZHJl
c3M+PHRpdGxlcz48dGl0bGU+VGhlIGVmZmVjdCBvZiBhIHByb2dyYW0gdG8gc2hvcnRlbiB0aGUg
ZGVjaXNpb24tdG8tZGVsaXZlcnkgaW50ZXJ2YWwgZm9yIGVtZXJnZW50IGNlc2FyZWFuIHNlY3Rp
b24gb24gbWF0ZXJuYWwgYW5kIG5lb25hdGFsIG91dGNvbWU8L3RpdGxlPjxzZWNvbmRhcnktdGl0
bGU+QW0gSiBPYnN0ZXQgR3luZWNvbDwvc2Vjb25kYXJ5LXRpdGxlPjxhbHQtdGl0bGU+QW1lcmlj
YW4gam91cm5hbCBvZiBvYnN0ZXRyaWNzIGFuZCBneW5lY29sb2d5PC9hbHQtdGl0bGU+PC90aXRs
ZXM+PHBlcmlvZGljYWw+PGZ1bGwtdGl0bGU+QW0gSiBPYnN0ZXQgR3luZWNvbDwvZnVsbC10aXRs
ZT48YWJici0xPkFtZXJpY2FuIGpvdXJuYWwgb2Ygb2JzdGV0cmljcyBhbmQgZ3luZWNvbG9neTwv
YWJici0xPjwvcGVyaW9kaWNhbD48YWx0LXBlcmlvZGljYWw+PGZ1bGwtdGl0bGU+QW0gSiBPYnN0
ZXQgR3luZWNvbDwvZnVsbC10aXRsZT48YWJici0xPkFtZXJpY2FuIGpvdXJuYWwgb2Ygb2JzdGV0
cmljcyBhbmQgZ3luZWNvbG9neTwvYWJici0xPjwvYWx0LXBlcmlvZGljYWw+PHBhZ2VzPjIyNCBl
MS02PC9wYWdlcz48dm9sdW1lPjIxMDwvdm9sdW1lPjxudW1iZXI+MzwvbnVtYmVyPjxrZXl3b3Jk
cz48a2V5d29yZD5BZHVsdDwva2V5d29yZD48a2V5d29yZD4qQ2VzYXJlYW4gU2VjdGlvbjwva2V5
d29yZD48a2V5d29yZD4qRGVjaXNpb24gTWFraW5nPC9rZXl3b3JkPjxrZXl3b3JkPipEZWxpdmVy
eSwgT2JzdGV0cmljPC9rZXl3b3JkPjxrZXl3b3JkPkZlbWFsZTwva2V5d29yZD48a2V5d29yZD5H
ZXN0YXRpb25hbCBBZ2U8L2tleXdvcmQ+PGtleXdvcmQ+KkhlYXJ0IFJhdGUsIEZldGFsPC9rZXl3
b3JkPjxrZXl3b3JkPkh1bWFuczwva2V5d29yZD48a2V5d29yZD5QcmVnbmFuY3k8L2tleXdvcmQ+
PGtleXdvcmQ+KlByZWduYW5jeSBPdXRjb21lPC9rZXl3b3JkPjxrZXl3b3JkPlByb2dyYW0gRXZh
bHVhdGlvbjwva2V5d29yZD48a2V5d29yZD5UaW1lIEZhY3RvcnM8L2tleXdvcmQ+PC9rZXl3b3Jk
cz48ZGF0ZXM+PHllYXI+MjAxNDwveWVhcj48cHViLWRhdGVzPjxkYXRlPk1hcjwvZGF0ZT48L3B1
Yi1kYXRlcz48L2RhdGVzPjxpc2JuPjEwOTctNjg2OCAoRWxlY3Ryb25pYykmI3hEOzAwMDItOTM3
OCAoTGlua2luZyk8L2lzYm4+PGFjY2Vzc2lvbi1udW0+MjQ1NjU0MzI8L2FjY2Vzc2lvbi1udW0+
PHVybHM+PHJlbGF0ZWQtdXJscz48dXJsPmh0dHA6Ly93d3cubmNiaS5ubG0ubmloLmdvdi9wdWJt
ZWQvMjQ1NjU0MzI8L3VybD48L3JlbGF0ZWQtdXJscz48L3VybHM+PGVsZWN0cm9uaWMtcmVzb3Vy
Y2UtbnVtPjEwLjEwMTYvai5ham9nLjIwMTQuMDEuMDA3PC9lbGVjdHJvbmljLXJlc291cmNlLW51
bT48L3JlY29yZD48L0NpdGU+PENpdGU+PEF1dGhvcj5CbG9vbSBTTDwvQXV0aG9yPjxZZWFyPjIw
MDY8L1llYXI+PFJlY051bT40PC9SZWNOdW0+PHJlY29yZD48cmVjLW51bWJlcj40PC9yZWMtbnVt
YmVyPjxmb3JlaWduLWtleXM+PGtleSBhcHA9IkVOIiBkYi1pZD0idHBkZDBkZnA5dmF0OW1ldmZl
MjVkenBmNXQwZTB6cGY5dDl4IiB0aW1lc3RhbXA9IjE2MjkyMzEzMTEiPjQ8L2tleT48L2ZvcmVp
Z24ta2V5cz48cmVmLXR5cGUgbmFtZT0iSm91cm5hbCBBcnRpY2xlIj4xNzwvcmVmLXR5cGU+PGNv
bnRyaWJ1dG9ycz48YXV0aG9ycz48YXV0aG9yPkJsb29tIFNMLCBMZXZlbm8gS0osIFNwb25nIENZ
PC9hdXRob3I+PC9hdXRob3JzPjwvY29udHJpYnV0b3JzPjx0aXRsZXM+PHRpdGxlPkRlY2lzaW9u
LXRvLWluY2lzaW9uIHRpbWVzIGFuZCBtYXRlcm5hbCBhbmQgaW5mYW50IG91dGNvbWVzPC90aXRs
ZT48c2Vjb25kYXJ5LXRpdGxlPk5hdGlvbmFsIEluc3RpdHV0ZSBvZiBDaGlsZCBIZWFsdGggYW5k
IEh1bWFuIERldmVsb3BtZW50IE1hdGVybmFsLUZldGFsIE1lZGljaW5lIFVuaXRzIE5ldHdvcms8
L3NlY29uZGFyeS10aXRsZT48L3RpdGxlcz48ZGF0ZXM+PHllYXI+MjAwNjwveWVhcj48L2RhdGVz
Pjx1cmxzPjwvdXJscz48L3JlY29yZD48L0NpdGU+PENpdGU+PEF1dGhvcj5Nb3JveiBMPC9BdXRo
b3I+PFllYXI+MjAxNTwvWWVhcj48UmVjTnVtPjY8L1JlY051bT48cmVjb3JkPjxyZWMtbnVtYmVy
PjY8L3JlYy1udW1iZXI+PGZvcmVpZ24ta2V5cz48a2V5IGFwcD0iRU4iIGRiLWlkPSJ0cGRkMGRm
cDl2YXQ5bWV2ZmUyNWR6cGY1dDBlMHpwZjl0OXgiIHRpbWVzdGFtcD0iMTYyOTIzMTMxMSI+Njwv
a2V5PjwvZm9yZWlnbi1rZXlzPjxyZWYtdHlwZSBuYW1lPSJKb3VybmFsIEFydGljbGUiPjE3PC9y
ZWYtdHlwZT48Y29udHJpYnV0b3JzPjxhdXRob3JzPjxhdXRob3I+TW9yb3ogTCwgRGlOYXBvbGkg
TSwgROKAmUFsdG9uIE0sIEd5YW1maS1CYW5uZXJtYW4gQzwvYXV0aG9yPjwvYXV0aG9ycz48L2Nv
bnRyaWJ1dG9ycz48dGl0bGVzPjx0aXRsZT5TdXJnaWNhbCBzcGVlZCBhbmQgcmlzayBmb3IgbWF0
ZXJuYWwgb3BlcmF0aXZlIG1vcmJpZGl0eSBpbiBlbWVyZ2VudCByZXBlYXQgY2VzYXJlYW4gZGVs
aXZlcnk8L3RpdGxlPjxzZWNvbmRhcnktdGl0bGU+QW0gSiBPYnN0ZXQgR3luZWNvbCA8L3NlY29u
ZGFyeS10aXRsZT48L3RpdGxlcz48ZGF0ZXM+PHllYXI+MjAxNTwveWVhcj48L2RhdGVzPjx1cmxz
PjwvdXJscz48L3JlY29yZD48L0NpdGU+PC9FbmROb3RlPn==
</w:fldData>
        </w:fldChar>
      </w:r>
      <w:r w:rsidR="004A3A81">
        <w:rPr>
          <w:rFonts w:ascii="Times New Roman" w:hAnsi="Times New Roman" w:cs="Times New Roman"/>
          <w:sz w:val="24"/>
          <w:szCs w:val="24"/>
        </w:rPr>
        <w:instrText xml:space="preserve"> ADDIN EN.CITE </w:instrText>
      </w:r>
      <w:r w:rsidR="004A3A81">
        <w:rPr>
          <w:rFonts w:ascii="Times New Roman" w:hAnsi="Times New Roman" w:cs="Times New Roman"/>
          <w:sz w:val="24"/>
          <w:szCs w:val="24"/>
        </w:rPr>
        <w:fldChar w:fldCharType="begin">
          <w:fldData xml:space="preserve">PEVuZE5vdGU+PENpdGU+PEF1dGhvcj5UZW1lc2dlbjwvQXV0aG9yPjxZZWFyPjIwMjA8L1llYXI+
PFJlY051bT4yOTwvUmVjTnVtPjxEaXNwbGF5VGV4dD5bNSwgOCwgMTAtMTNdPC9EaXNwbGF5VGV4
dD48cmVjb3JkPjxyZWMtbnVtYmVyPjI5PC9yZWMtbnVtYmVyPjxmb3JlaWduLWtleXM+PGtleSBh
cHA9IkVOIiBkYi1pZD0iMmZzYWQ5endxMnRwMHBlMGZkNTV6ZnpvNXNmMDB0ZHdwOXY5IiB0aW1l
c3RhbXA9IjE2Mjg5NzI0NTEiPjI5PC9rZXk+PGtleSBhcHA9IkVOV2ViIiBkYi1pZD0iIj4wPC9r
ZXk+PC9mb3JlaWduLWtleXM+PHJlZi10eXBlIG5hbWU9IkpvdXJuYWwgQXJ0aWNsZSI+MTc8L3Jl
Zi10eXBlPjxjb250cmlidXRvcnM+PGF1dGhvcnM+PGF1dGhvcj5UZW1lc2dlbiwgTS4gTS48L2F1
dGhvcj48YXV0aG9yPkdlYnJlZ3ppLCBBLiBILjwvYXV0aG9yPjxhdXRob3I+S2FzYWh1biwgSC4g
Ry48L2F1dGhvcj48YXV0aG9yPkFobWVkLCBTLiBBLjwvYXV0aG9yPjxhdXRob3I+V29sZGVnZXJp
bWEsIFkuIEIuPC9hdXRob3I+PC9hdXRob3JzPjwvY29udHJpYnV0b3JzPjxhdXRoLWFkZHJlc3M+
RGVwYXJ0bWVudCBvZiBBbmVzdGhlc2lhLCBDb2xsZWdlIG9mIE1lZGljaW5lIGFuZCBIZWFsdGgg
U2NpZW5jZSwgVW5pdmVyc2l0eSBvZiBHb25kYXIsIEdvbmRhciwgRXRoaW9waWEuIG1hbWFydS5t
b2xsYWxpZ24xOTkwQGdtYWlsLmNvbS4mI3hEO0RlcGFydG1lbnQgb2YgQW5lc3RoZXNpYSwgQ29s
bGVnZSBvZiBNZWRpY2luZSBhbmQgSGVhbHRoIFNjaWVuY2UsIFVuaXZlcnNpdHkgb2YgR29uZGFy
LCBHb25kYXIsIEV0aGlvcGlhLjwvYXV0aC1hZGRyZXNzPjx0aXRsZXM+PHRpdGxlPkV2YWx1YXRp
b24gb2YgZGVjaXNpb24gdG8gZGVsaXZlcnkgdGltZSBpbnRlcnZhbCBhbmQgaXRzIGVmZmVjdCBv
biBmZXRvLW1hdGVybmFsIG91dGNvbWVzIGFuZCBhc3NvY2lhdGVkIGZhY3RvcnMgaW4gY2F0ZWdv
cnktMSBlbWVyZ2VuY3kgY2Flc2FyZWFuIHNlY3Rpb24gZGVsaXZlcmllczogcHJvc3BlY3RpdmUg
Y29ob3J0IHN0dWR5PC90aXRsZT48c2Vjb25kYXJ5LXRpdGxlPkJNQyBQcmVnbmFuY3kgQ2hpbGRi
aXJ0aDwvc2Vjb25kYXJ5LXRpdGxlPjxhbHQtdGl0bGU+Qk1DIHByZWduYW5jeSBhbmQgY2hpbGRi
aXJ0aDwvYWx0LXRpdGxlPjwvdGl0bGVzPjxwZXJpb2RpY2FsPjxmdWxsLXRpdGxlPkJNQyBQcmVn
bmFuY3kgQ2hpbGRiaXJ0aDwvZnVsbC10aXRsZT48YWJici0xPkJNQyBwcmVnbmFuY3kgYW5kIGNo
aWxkYmlydGg8L2FiYnItMT48L3BlcmlvZGljYWw+PGFsdC1wZXJpb2RpY2FsPjxmdWxsLXRpdGxl
PkJNQyBQcmVnbmFuY3kgQ2hpbGRiaXJ0aDwvZnVsbC10aXRsZT48YWJici0xPkJNQyBwcmVnbmFu
Y3kgYW5kIGNoaWxkYmlydGg8L2FiYnItMT48L2FsdC1wZXJpb2RpY2FsPjxwYWdlcz4xNjQ8L3Bh
Z2VzPjx2b2x1bWU+MjA8L3ZvbHVtZT48bnVtYmVyPjE8L251bWJlcj48a2V5d29yZHM+PGtleXdv
cmQ+QWR1bHQ8L2tleXdvcmQ+PGtleXdvcmQ+Q2VzYXJlYW4gU2VjdGlvbi8qc3RhdGlzdGljcyAm
YW1wOyBudW1lcmljYWwgZGF0YTwva2V5d29yZD48a2V5d29yZD5Db2hvcnQgU3R1ZGllczwva2V5
d29yZD48a2V5d29yZD5EZWxpdmVyeSwgT2JzdGV0cmljPC9rZXl3b3JkPjxrZXl3b3JkPkVtZXJn
ZW5jeSBUcmVhdG1lbnQvKnN0YXRpc3RpY3MgJmFtcDsgbnVtZXJpY2FsIGRhdGE8L2tleXdvcmQ+
PGtleXdvcmQ+RXRoaW9waWE8L2tleXdvcmQ+PGtleXdvcmQ+RmVtYWxlPC9rZXl3b3JkPjxrZXl3
b3JkPkh1bWFuczwva2V5d29yZD48a2V5d29yZD5QcmVnbmFuY3k8L2tleXdvcmQ+PGtleXdvcmQ+
UHJlZ25hbmN5IE91dGNvbWU8L2tleXdvcmQ+PGtleXdvcmQ+UHJvc3BlY3RpdmUgU3R1ZGllczwv
a2V5d29yZD48a2V5d29yZD5UaW1lIEZhY3RvcnM8L2tleXdvcmQ+PGtleXdvcmQ+WW91bmcgQWR1
bHQ8L2tleXdvcmQ+PC9rZXl3b3Jkcz48ZGF0ZXM+PHllYXI+MjAyMDwveWVhcj48cHViLWRhdGVz
PjxkYXRlPk1hciAxNzwvZGF0ZT48L3B1Yi1kYXRlcz48L2RhdGVzPjxpc2JuPjE0NzEtMjM5MyAo
RWxlY3Ryb25pYykmI3hEOzE0NzEtMjM5MyAoTGlua2luZyk8L2lzYm4+PGFjY2Vzc2lvbi1udW0+
MzIxODM3MjA8L2FjY2Vzc2lvbi1udW0+PHVybHM+PHJlbGF0ZWQtdXJscz48dXJsPmh0dHA6Ly93
d3cubmNiaS5ubG0ubmloLmdvdi9wdWJtZWQvMzIxODM3MjA8L3VybD48L3JlbGF0ZWQtdXJscz48
L3VybHM+PGN1c3RvbTI+NzA3NzE0NzwvY3VzdG9tMj48ZWxlY3Ryb25pYy1yZXNvdXJjZS1udW0+
MTAuMTE4Ni9zMTI4ODQtMDIwLTI4MjgtejwvZWxlY3Ryb25pYy1yZXNvdXJjZS1udW0+PC9yZWNv
cmQ+PC9DaXRlPjxDaXRlPjxBdXRob3I+T25haDwvQXV0aG9yPjxZZWFyPjIwMDU8L1llYXI+PFJl
Y051bT4zMDwvUmVjTnVtPjxyZWNvcmQ+PHJlYy1udW1iZXI+MzA8L3JlYy1udW1iZXI+PGZvcmVp
Z24ta2V5cz48a2V5IGFwcD0iRU4iIGRiLWlkPSIyZnNhZDl6d3EydHAwcGUwZmQ1NXpmem81c2Yw
MHRkd3A5djkiIHRpbWVzdGFtcD0iMTYyODk3MjQ3MSI+MzA8L2tleT48a2V5IGFwcD0iRU5XZWIi
IGRiLWlkPSIiPjA8L2tleT48L2ZvcmVpZ24ta2V5cz48cmVmLXR5cGUgbmFtZT0iSm91cm5hbCBB
cnRpY2xlIj4xNzwvcmVmLXR5cGU+PGNvbnRyaWJ1dG9ycz48YXV0aG9ycz48YXV0aG9yPk9uYWgs
IEguIEUuPC9hdXRob3I+PGF1dGhvcj5JYmV6aWFrbywgTi48L2F1dGhvcj48YXV0aG9yPlVtZXp1
bGlrZSwgQS4gQy48L2F1dGhvcj48YXV0aG9yPkVmZmV0aWUsIEUuIFIuPC9hdXRob3I+PGF1dGhv
cj5PZ2J1b2tpcmksIEMuIE0uPC9hdXRob3I+PC9hdXRob3JzPjwvY29udHJpYnV0b3JzPjxhdXRo
LWFkZHJlc3M+RGVwYXJ0bWVudCBvZiBPYnN0ZXRyaWNzIGFuZCBHeW5hZWNvbG9neSwgVW5pdmVy
c2l0eSBvZiBOaWdlcmlhIFRlYWNoaW5nIEhvc3BpdGFsLCBFbnVndSwgTmlnZXJpYS4gaHlhY2lu
b25AeWFob28uY29tPC9hdXRoLWFkZHJlc3M+PHRpdGxlcz48dGl0bGU+RGVjaXNpb24gLSBkZWxp
dmVyeSBpbnRlcnZhbCBhbmQgcGVyaW5hdGFsIG91dGNvbWUgaW4gZW1lcmdlbmN5IGNhZXNhcmVh
biBzZWN0aW9uczwvdGl0bGU+PHNlY29uZGFyeS10aXRsZT5KIE9ic3RldCBHeW5hZWNvbDwvc2Vj
b25kYXJ5LXRpdGxlPjxhbHQtdGl0bGU+Sm91cm5hbCBvZiBvYnN0ZXRyaWNzIGFuZCBneW5hZWNv
bG9neSA6IHRoZSBqb3VybmFsIG9mIHRoZSBJbnN0aXR1dGUgb2YgT2JzdGV0cmljcyBhbmQgR3lu
YWVjb2xvZ3k8L2FsdC10aXRsZT48L3RpdGxlcz48cGVyaW9kaWNhbD48ZnVsbC10aXRsZT5KIE9i
c3RldCBHeW5hZWNvbDwvZnVsbC10aXRsZT48YWJici0xPkpvdXJuYWwgb2Ygb2JzdGV0cmljcyBh
bmQgZ3luYWVjb2xvZ3kgOiB0aGUgam91cm5hbCBvZiB0aGUgSW5zdGl0dXRlIG9mIE9ic3RldHJp
Y3MgYW5kIEd5bmFlY29sb2d5PC9hYmJyLTE+PC9wZXJpb2RpY2FsPjxhbHQtcGVyaW9kaWNhbD48
ZnVsbC10aXRsZT5KIE9ic3RldCBHeW5hZWNvbDwvZnVsbC10aXRsZT48YWJici0xPkpvdXJuYWwg
b2Ygb2JzdGV0cmljcyBhbmQgZ3luYWVjb2xvZ3kgOiB0aGUgam91cm5hbCBvZiB0aGUgSW5zdGl0
dXRlIG9mIE9ic3RldHJpY3MgYW5kIEd5bmFlY29sb2d5PC9hYmJyLTE+PC9hbHQtcGVyaW9kaWNh
bD48cGFnZXM+MzQyLTY8L3BhZ2VzPjx2b2x1bWU+MjU8L3ZvbHVtZT48bnVtYmVyPjQ8L251bWJl
cj48a2V5d29yZHM+PGtleXdvcmQ+QWR1bHQ8L2tleXdvcmQ+PGtleXdvcmQ+QXBnYXIgU2NvcmU8
L2tleXdvcmQ+PGtleXdvcmQ+KkNlc2FyZWFuIFNlY3Rpb248L2tleXdvcmQ+PGtleXdvcmQ+KkVt
ZXJnZW5jeSBUcmVhdG1lbnQ8L2tleXdvcmQ+PGtleXdvcmQ+RmVtYWxlPC9rZXl3b3JkPjxrZXl3
b3JkPkh1bWFuczwva2V5d29yZD48a2V5d29yZD5JbmZhbnQgTW9ydGFsaXR5PC9rZXl3b3JkPjxr
ZXl3b3JkPkluZmFudCwgTmV3Ym9ybjwva2V5d29yZD48a2V5d29yZD5JbnRlbnNpdmUgQ2FyZSwg
TmVvbmF0YWw8L2tleXdvcmQ+PGtleXdvcmQ+TmlnZXJpYTwva2V5d29yZD48a2V5d29yZD5QcmVn
bmFuY3k8L2tleXdvcmQ+PGtleXdvcmQ+UHJlZ25hbmN5IE91dGNvbWU8L2tleXdvcmQ+PGtleXdv
cmQ+UHJvc3BlY3RpdmUgU3R1ZGllczwva2V5d29yZD48a2V5d29yZD5UaW1lIEZhY3RvcnM8L2tl
eXdvcmQ+PC9rZXl3b3Jkcz48ZGF0ZXM+PHllYXI+MjAwNTwveWVhcj48cHViLWRhdGVzPjxkYXRl
Pk1heTwvZGF0ZT48L3B1Yi1kYXRlcz48L2RhdGVzPjxpc2JuPjAxNDQtMzYxNSAoUHJpbnQpJiN4
RDswMTQ0LTM2MTUgKExpbmtpbmcpPC9pc2JuPjxhY2Nlc3Npb24tbnVtPjE2MDkxMzEzPC9hY2Nl
c3Npb24tbnVtPjx1cmxzPjxyZWxhdGVkLXVybHM+PHVybD5odHRwOi8vd3d3Lm5jYmkubmxtLm5p
aC5nb3YvcHVibWVkLzE2MDkxMzEzPC91cmw+PC9yZWxhdGVkLXVybHM+PC91cmxzPjxlbGVjdHJv
bmljLXJlc291cmNlLW51bT4xMC4xMDgwLzAxNDQzNjEwNTAwMTE5NjcxPC9lbGVjdHJvbmljLXJl
c291cmNlLW51bT48L3JlY29yZD48L0NpdGU+PENpdGU+PEF1dGhvcj5BeWVsZTwvQXV0aG9yPjxZ
ZWFyPjIwMjE8L1llYXI+PFJlY051bT40NTwvUmVjTnVtPjxyZWNvcmQ+PHJlYy1udW1iZXI+NDU8
L3JlYy1udW1iZXI+PGZvcmVpZ24ta2V5cz48a2V5IGFwcD0iRU4iIGRiLWlkPSIyZnNhZDl6d3Ey
dHAwcGUwZmQ1NXpmem81c2YwMHRkd3A5djkiIHRpbWVzdGFtcD0iMTYyOTMwNTk0MSI+NDU8L2tl
eT48L2ZvcmVpZ24ta2V5cz48cmVmLXR5cGUgbmFtZT0iSm91cm5hbCBBcnRpY2xlIj4xNzwvcmVm
LXR5cGU+PGNvbnRyaWJ1dG9ycz48YXV0aG9ycz48YXV0aG9yPkFsZW11IERlZ3UgQXllbGU8L2F1
dGhvcj48L2F1dGhvcnM+PC9jb250cmlidXRvcnM+PHRpdGxlcz48dGl0bGU+RGVjaXNpb24gdG8g
RGVsaXZlcnkgSW50ZXJ2YWwsIEZldGFsIE91dGNvbWVzIGFuZCBJdHMgRmFjdG9ycyBBbW9uZyBF
bWVyZ2VuY3kgQ2Flc2FyZWFuIFNlY3Rpb24gRGVsaXZlcmllcyBhdCBTb3V0aCBHb25kYXIgWm9u
ZSBIb3NwaXRhbHMsIE5vcnRod2VzdCBFdGhpb3BpYTogUmV0cm9zcGVjdGl2ZSBDcm9zcy1TZWN0
aW9uYWwgU3R1ZHk8L3RpdGxlPjxzZWNvbmRhcnktdGl0bGU+SW50IEogd29tZW5zIGhlYWx0aDwv
c2Vjb25kYXJ5LXRpdGxlPjwvdGl0bGVzPjxwZXJpb2RpY2FsPjxmdWxsLXRpdGxlPkludCBKIHdv
bWVucyBoZWFsdGg8L2Z1bGwtdGl0bGU+PC9wZXJpb2RpY2FsPjxkYXRlcz48eWVhcj4yMDIxPC95
ZWFyPjwvZGF0ZXM+PHVybHM+PC91cmxzPjwvcmVjb3JkPjwvQ2l0ZT48Q2l0ZT48QXV0aG9yPldl
aW5lcjwvQXV0aG9yPjxZZWFyPjIwMTQ8L1llYXI+PFJlY051bT4xNjwvUmVjTnVtPjxyZWNvcmQ+
PHJlYy1udW1iZXI+MTY8L3JlYy1udW1iZXI+PGZvcmVpZ24ta2V5cz48a2V5IGFwcD0iRU4iIGRi
LWlkPSIyZnNhZDl6d3EydHAwcGUwZmQ1NXpmem81c2YwMHRkd3A5djkiIHRpbWVzdGFtcD0iMTYy
ODk3MjI3NSI+MTY8L2tleT48a2V5IGFwcD0iRU5XZWIiIGRiLWlkPSIiPjA8L2tleT48L2ZvcmVp
Z24ta2V5cz48cmVmLXR5cGUgbmFtZT0iSm91cm5hbCBBcnRpY2xlIj4xNzwvcmVmLXR5cGU+PGNv
bnRyaWJ1dG9ycz48YXV0aG9ycz48YXV0aG9yPldlaW5lciwgRS48L2F1dGhvcj48YXV0aG9yPkJh
ciwgSi48L2F1dGhvcj48YXV0aG9yPkZhaW5zdGVpbiwgTi48L2F1dGhvcj48YXV0aG9yPkJlbi1I
YXJvdXNoLCBBLjwvYXV0aG9yPjxhdXRob3I+U2FkYW4sIE8uPC9hdXRob3I+PGF1dGhvcj5Hb2xh
biwgQS48L2F1dGhvcj48YXV0aG9yPktvdm8sIE0uPC9hdXRob3I+PC9hdXRob3JzPjwvY29udHJp
YnV0b3JzPjxhdXRoLWFkZHJlc3M+U2Fja2xlciBGYWN1bHR5IG9mIE1lZGljaW5lLCBUZWwgQXZp
diBVbml2ZXJzaXR5LCBUZWwgQXZpdiwgSXNyYWVsOyBEZXBhcnRtZW50IG9mIE9ic3RldHJpY3Mg
YW5kIEd5bmVjb2xvZ3ksIEVkaXRoIFdvbGZzb24gTWVkaWNhbCBDZW50ZXIsIEhvbG9uLCBJc3Jh
ZWwuJiN4RDtTYWNrbGVyIEZhY3VsdHkgb2YgTWVkaWNpbmUsIFRlbCBBdml2IFVuaXZlcnNpdHks
IFRlbCBBdml2LCBJc3JhZWw7IERlcGFydG1lbnQgb2YgT2JzdGV0cmljcyBhbmQgR3luZWNvbG9n
eSwgUmFiaW4gTWVkaWNhbCBDZW50ZXIsIFBldGFoLVRpa3ZhLCBJc3JhZWwuPC9hdXRoLWFkZHJl
c3M+PHRpdGxlcz48dGl0bGU+VGhlIGVmZmVjdCBvZiBhIHByb2dyYW0gdG8gc2hvcnRlbiB0aGUg
ZGVjaXNpb24tdG8tZGVsaXZlcnkgaW50ZXJ2YWwgZm9yIGVtZXJnZW50IGNlc2FyZWFuIHNlY3Rp
b24gb24gbWF0ZXJuYWwgYW5kIG5lb25hdGFsIG91dGNvbWU8L3RpdGxlPjxzZWNvbmRhcnktdGl0
bGU+QW0gSiBPYnN0ZXQgR3luZWNvbDwvc2Vjb25kYXJ5LXRpdGxlPjxhbHQtdGl0bGU+QW1lcmlj
YW4gam91cm5hbCBvZiBvYnN0ZXRyaWNzIGFuZCBneW5lY29sb2d5PC9hbHQtdGl0bGU+PC90aXRs
ZXM+PHBlcmlvZGljYWw+PGZ1bGwtdGl0bGU+QW0gSiBPYnN0ZXQgR3luZWNvbDwvZnVsbC10aXRs
ZT48YWJici0xPkFtZXJpY2FuIGpvdXJuYWwgb2Ygb2JzdGV0cmljcyBhbmQgZ3luZWNvbG9neTwv
YWJici0xPjwvcGVyaW9kaWNhbD48YWx0LXBlcmlvZGljYWw+PGZ1bGwtdGl0bGU+QW0gSiBPYnN0
ZXQgR3luZWNvbDwvZnVsbC10aXRsZT48YWJici0xPkFtZXJpY2FuIGpvdXJuYWwgb2Ygb2JzdGV0
cmljcyBhbmQgZ3luZWNvbG9neTwvYWJici0xPjwvYWx0LXBlcmlvZGljYWw+PHBhZ2VzPjIyNCBl
MS02PC9wYWdlcz48dm9sdW1lPjIxMDwvdm9sdW1lPjxudW1iZXI+MzwvbnVtYmVyPjxrZXl3b3Jk
cz48a2V5d29yZD5BZHVsdDwva2V5d29yZD48a2V5d29yZD4qQ2VzYXJlYW4gU2VjdGlvbjwva2V5
d29yZD48a2V5d29yZD4qRGVjaXNpb24gTWFraW5nPC9rZXl3b3JkPjxrZXl3b3JkPipEZWxpdmVy
eSwgT2JzdGV0cmljPC9rZXl3b3JkPjxrZXl3b3JkPkZlbWFsZTwva2V5d29yZD48a2V5d29yZD5H
ZXN0YXRpb25hbCBBZ2U8L2tleXdvcmQ+PGtleXdvcmQ+KkhlYXJ0IFJhdGUsIEZldGFsPC9rZXl3
b3JkPjxrZXl3b3JkPkh1bWFuczwva2V5d29yZD48a2V5d29yZD5QcmVnbmFuY3k8L2tleXdvcmQ+
PGtleXdvcmQ+KlByZWduYW5jeSBPdXRjb21lPC9rZXl3b3JkPjxrZXl3b3JkPlByb2dyYW0gRXZh
bHVhdGlvbjwva2V5d29yZD48a2V5d29yZD5UaW1lIEZhY3RvcnM8L2tleXdvcmQ+PC9rZXl3b3Jk
cz48ZGF0ZXM+PHllYXI+MjAxNDwveWVhcj48cHViLWRhdGVzPjxkYXRlPk1hcjwvZGF0ZT48L3B1
Yi1kYXRlcz48L2RhdGVzPjxpc2JuPjEwOTctNjg2OCAoRWxlY3Ryb25pYykmI3hEOzAwMDItOTM3
OCAoTGlua2luZyk8L2lzYm4+PGFjY2Vzc2lvbi1udW0+MjQ1NjU0MzI8L2FjY2Vzc2lvbi1udW0+
PHVybHM+PHJlbGF0ZWQtdXJscz48dXJsPmh0dHA6Ly93d3cubmNiaS5ubG0ubmloLmdvdi9wdWJt
ZWQvMjQ1NjU0MzI8L3VybD48L3JlbGF0ZWQtdXJscz48L3VybHM+PGVsZWN0cm9uaWMtcmVzb3Vy
Y2UtbnVtPjEwLjEwMTYvai5ham9nLjIwMTQuMDEuMDA3PC9lbGVjdHJvbmljLXJlc291cmNlLW51
bT48L3JlY29yZD48L0NpdGU+PENpdGU+PEF1dGhvcj5CbG9vbSBTTDwvQXV0aG9yPjxZZWFyPjIw
MDY8L1llYXI+PFJlY051bT40PC9SZWNOdW0+PHJlY29yZD48cmVjLW51bWJlcj40PC9yZWMtbnVt
YmVyPjxmb3JlaWduLWtleXM+PGtleSBhcHA9IkVOIiBkYi1pZD0idHBkZDBkZnA5dmF0OW1ldmZl
MjVkenBmNXQwZTB6cGY5dDl4IiB0aW1lc3RhbXA9IjE2MjkyMzEzMTEiPjQ8L2tleT48L2ZvcmVp
Z24ta2V5cz48cmVmLXR5cGUgbmFtZT0iSm91cm5hbCBBcnRpY2xlIj4xNzwvcmVmLXR5cGU+PGNv
bnRyaWJ1dG9ycz48YXV0aG9ycz48YXV0aG9yPkJsb29tIFNMLCBMZXZlbm8gS0osIFNwb25nIENZ
PC9hdXRob3I+PC9hdXRob3JzPjwvY29udHJpYnV0b3JzPjx0aXRsZXM+PHRpdGxlPkRlY2lzaW9u
LXRvLWluY2lzaW9uIHRpbWVzIGFuZCBtYXRlcm5hbCBhbmQgaW5mYW50IG91dGNvbWVzPC90aXRs
ZT48c2Vjb25kYXJ5LXRpdGxlPk5hdGlvbmFsIEluc3RpdHV0ZSBvZiBDaGlsZCBIZWFsdGggYW5k
IEh1bWFuIERldmVsb3BtZW50IE1hdGVybmFsLUZldGFsIE1lZGljaW5lIFVuaXRzIE5ldHdvcms8
L3NlY29uZGFyeS10aXRsZT48L3RpdGxlcz48ZGF0ZXM+PHllYXI+MjAwNjwveWVhcj48L2RhdGVz
Pjx1cmxzPjwvdXJscz48L3JlY29yZD48L0NpdGU+PENpdGU+PEF1dGhvcj5Nb3JveiBMPC9BdXRo
b3I+PFllYXI+MjAxNTwvWWVhcj48UmVjTnVtPjY8L1JlY051bT48cmVjb3JkPjxyZWMtbnVtYmVy
PjY8L3JlYy1udW1iZXI+PGZvcmVpZ24ta2V5cz48a2V5IGFwcD0iRU4iIGRiLWlkPSJ0cGRkMGRm
cDl2YXQ5bWV2ZmUyNWR6cGY1dDBlMHpwZjl0OXgiIHRpbWVzdGFtcD0iMTYyOTIzMTMxMSI+Njwv
a2V5PjwvZm9yZWlnbi1rZXlzPjxyZWYtdHlwZSBuYW1lPSJKb3VybmFsIEFydGljbGUiPjE3PC9y
ZWYtdHlwZT48Y29udHJpYnV0b3JzPjxhdXRob3JzPjxhdXRob3I+TW9yb3ogTCwgRGlOYXBvbGkg
TSwgROKAmUFsdG9uIE0sIEd5YW1maS1CYW5uZXJtYW4gQzwvYXV0aG9yPjwvYXV0aG9ycz48L2Nv
bnRyaWJ1dG9ycz48dGl0bGVzPjx0aXRsZT5TdXJnaWNhbCBzcGVlZCBhbmQgcmlzayBmb3IgbWF0
ZXJuYWwgb3BlcmF0aXZlIG1vcmJpZGl0eSBpbiBlbWVyZ2VudCByZXBlYXQgY2VzYXJlYW4gZGVs
aXZlcnk8L3RpdGxlPjxzZWNvbmRhcnktdGl0bGU+QW0gSiBPYnN0ZXQgR3luZWNvbCA8L3NlY29u
ZGFyeS10aXRsZT48L3RpdGxlcz48ZGF0ZXM+PHllYXI+MjAxNTwveWVhcj48L2RhdGVzPjx1cmxz
PjwvdXJscz48L3JlY29yZD48L0NpdGU+PC9FbmROb3RlPn==
</w:fldData>
        </w:fldChar>
      </w:r>
      <w:r w:rsidR="004A3A81">
        <w:rPr>
          <w:rFonts w:ascii="Times New Roman" w:hAnsi="Times New Roman" w:cs="Times New Roman"/>
          <w:sz w:val="24"/>
          <w:szCs w:val="24"/>
        </w:rPr>
        <w:instrText xml:space="preserve"> ADDIN EN.CITE.DATA </w:instrText>
      </w:r>
      <w:r w:rsidR="004A3A81">
        <w:rPr>
          <w:rFonts w:ascii="Times New Roman" w:hAnsi="Times New Roman" w:cs="Times New Roman"/>
          <w:sz w:val="24"/>
          <w:szCs w:val="24"/>
        </w:rPr>
      </w:r>
      <w:r w:rsidR="004A3A81">
        <w:rPr>
          <w:rFonts w:ascii="Times New Roman" w:hAnsi="Times New Roman" w:cs="Times New Roman"/>
          <w:sz w:val="24"/>
          <w:szCs w:val="24"/>
        </w:rPr>
        <w:fldChar w:fldCharType="end"/>
      </w:r>
      <w:r w:rsidR="00FC6B32" w:rsidRPr="00FB7378">
        <w:rPr>
          <w:rFonts w:ascii="Times New Roman" w:hAnsi="Times New Roman" w:cs="Times New Roman"/>
          <w:sz w:val="24"/>
          <w:szCs w:val="24"/>
        </w:rPr>
        <w:fldChar w:fldCharType="separate"/>
      </w:r>
      <w:r w:rsidR="004A3A81">
        <w:rPr>
          <w:rFonts w:ascii="Times New Roman" w:hAnsi="Times New Roman" w:cs="Times New Roman"/>
          <w:noProof/>
          <w:sz w:val="24"/>
          <w:szCs w:val="24"/>
        </w:rPr>
        <w:t>[5, 8, 10-13]</w:t>
      </w:r>
      <w:r w:rsidR="00FC6B32" w:rsidRPr="00FB7378">
        <w:rPr>
          <w:rFonts w:ascii="Times New Roman" w:hAnsi="Times New Roman" w:cs="Times New Roman"/>
          <w:sz w:val="24"/>
          <w:szCs w:val="24"/>
        </w:rPr>
        <w:fldChar w:fldCharType="end"/>
      </w:r>
      <w:r w:rsidR="00743FF8" w:rsidRPr="00FB7378">
        <w:rPr>
          <w:rFonts w:ascii="Times New Roman" w:hAnsi="Times New Roman" w:cs="Times New Roman"/>
          <w:sz w:val="24"/>
          <w:szCs w:val="24"/>
        </w:rPr>
        <w:t>.</w:t>
      </w:r>
      <w:r w:rsidR="00930AA7" w:rsidRPr="00FB7378">
        <w:rPr>
          <w:rFonts w:ascii="Times New Roman" w:hAnsi="Times New Roman" w:cs="Times New Roman"/>
          <w:sz w:val="24"/>
          <w:szCs w:val="24"/>
        </w:rPr>
        <w:t xml:space="preserve"> </w:t>
      </w:r>
      <w:r w:rsidR="00F62743" w:rsidRPr="00FB7378">
        <w:rPr>
          <w:rFonts w:ascii="Times New Roman" w:hAnsi="Times New Roman" w:cs="Times New Roman"/>
          <w:sz w:val="24"/>
          <w:szCs w:val="24"/>
        </w:rPr>
        <w:t>Despite this, s</w:t>
      </w:r>
      <w:r w:rsidR="00930AA7" w:rsidRPr="00FB7378">
        <w:rPr>
          <w:rFonts w:ascii="Times New Roman" w:hAnsi="Times New Roman" w:cs="Times New Roman"/>
          <w:sz w:val="24"/>
          <w:szCs w:val="24"/>
        </w:rPr>
        <w:t>tudies done in other regions of Ethiopia assessed the associated factors using th</w:t>
      </w:r>
      <w:r w:rsidR="00F62743" w:rsidRPr="00FB7378">
        <w:rPr>
          <w:rFonts w:ascii="Times New Roman" w:hAnsi="Times New Roman" w:cs="Times New Roman"/>
          <w:sz w:val="24"/>
          <w:szCs w:val="24"/>
        </w:rPr>
        <w:t>is RCOG</w:t>
      </w:r>
      <w:r w:rsidR="00930AA7" w:rsidRPr="00FB7378">
        <w:rPr>
          <w:rFonts w:ascii="Times New Roman" w:hAnsi="Times New Roman" w:cs="Times New Roman"/>
          <w:sz w:val="24"/>
          <w:szCs w:val="24"/>
        </w:rPr>
        <w:t xml:space="preserve"> recommendation</w:t>
      </w:r>
      <w:r w:rsidR="00FC6B32" w:rsidRPr="00FB7378">
        <w:rPr>
          <w:rFonts w:ascii="Times New Roman" w:hAnsi="Times New Roman" w:cs="Times New Roman"/>
          <w:sz w:val="24"/>
          <w:szCs w:val="24"/>
        </w:rPr>
        <w:fldChar w:fldCharType="begin"/>
      </w:r>
      <w:r w:rsidR="00FC6B32" w:rsidRPr="00FB7378">
        <w:rPr>
          <w:rFonts w:ascii="Times New Roman" w:hAnsi="Times New Roman" w:cs="Times New Roman"/>
          <w:sz w:val="24"/>
          <w:szCs w:val="24"/>
        </w:rPr>
        <w:instrText xml:space="preserve"> ADDIN EN.CITE &lt;EndNote&gt;&lt;Cite&gt;&lt;Author&gt;Ayele&lt;/Author&gt;&lt;Year&gt;2021&lt;/Year&gt;&lt;RecNum&gt;45&lt;/RecNum&gt;&lt;DisplayText&gt;[4, 5]&lt;/DisplayText&gt;&lt;record&gt;&lt;rec-number&gt;45&lt;/rec-number&gt;&lt;foreign-keys&gt;&lt;key app="EN" db-id="2fsad9zwq2tp0pe0fd55zfzo5sf00tdwp9v9" timestamp="1629305941"&gt;45&lt;/key&gt;&lt;/foreign-keys&gt;&lt;ref-type name="Journal Article"&gt;17&lt;/ref-type&gt;&lt;contributors&gt;&lt;authors&gt;&lt;author&gt;Alemu Degu Ayele&lt;/author&gt;&lt;/authors&gt;&lt;/contributors&gt;&lt;titles&gt;&lt;title&gt;Decision to Delivery Interval, Fetal Outcomes and Its Factors Among Emergency Caesarean Section Deliveries at South Gondar Zone Hospitals, Northwest Ethiopia: Retrospective Cross-Sectional Study&lt;/title&gt;&lt;secondary-title&gt;Int J womens health&lt;/secondary-title&gt;&lt;/titles&gt;&lt;periodical&gt;&lt;full-title&gt;Int J womens health&lt;/full-title&gt;&lt;/periodical&gt;&lt;dates&gt;&lt;year&gt;2021&lt;/year&gt;&lt;/dates&gt;&lt;urls&gt;&lt;/urls&gt;&lt;/record&gt;&lt;/Cite&gt;&lt;Cite&gt;&lt;Author&gt;Engda&lt;/Author&gt;&lt;Year&gt;2021&lt;/Year&gt;&lt;RecNum&gt;44&lt;/RecNum&gt;&lt;record&gt;&lt;rec-number&gt;44&lt;/rec-number&gt;&lt;foreign-keys&gt;&lt;key app="EN" db-id="2fsad9zwq2tp0pe0fd55zfzo5sf00tdwp9v9" timestamp="1629305604"&gt;44&lt;/key&gt;&lt;/foreign-keys&gt;&lt;ref-type name="Journal Article"&gt;17&lt;/ref-type&gt;&lt;contributors&gt;&lt;authors&gt;&lt;author&gt;Abayneh Shewangzaw Engda&lt;/author&gt;&lt;/authors&gt;&lt;/contributors&gt;&lt;titles&gt;&lt;title&gt;Decision to delivery interval and associated factors for emergency cesarean section: a cross-sectional study&lt;/title&gt;&lt;secondary-title&gt;BMC Pregnancy Childbirth&lt;/secondary-title&gt;&lt;/titles&gt;&lt;periodical&gt;&lt;full-title&gt;BMC Pregnancy Childbirth&lt;/full-title&gt;&lt;abbr-1&gt;BMC pregnancy and childbirth&lt;/abbr-1&gt;&lt;/periodical&gt;&lt;volume&gt;21&lt;/volume&gt;&lt;number&gt;224&lt;/number&gt;&lt;dates&gt;&lt;year&gt;2021&lt;/year&gt;&lt;/dates&gt;&lt;urls&gt;&lt;/urls&gt;&lt;/record&gt;&lt;/Cite&gt;&lt;/EndNote&gt;</w:instrText>
      </w:r>
      <w:r w:rsidR="00FC6B32" w:rsidRPr="00FB7378">
        <w:rPr>
          <w:rFonts w:ascii="Times New Roman" w:hAnsi="Times New Roman" w:cs="Times New Roman"/>
          <w:sz w:val="24"/>
          <w:szCs w:val="24"/>
        </w:rPr>
        <w:fldChar w:fldCharType="separate"/>
      </w:r>
      <w:r w:rsidR="00FC6B32" w:rsidRPr="00FB7378">
        <w:rPr>
          <w:rFonts w:ascii="Times New Roman" w:hAnsi="Times New Roman" w:cs="Times New Roman"/>
          <w:noProof/>
          <w:sz w:val="24"/>
          <w:szCs w:val="24"/>
        </w:rPr>
        <w:t>[4, 5]</w:t>
      </w:r>
      <w:r w:rsidR="00FC6B32" w:rsidRPr="00FB7378">
        <w:rPr>
          <w:rFonts w:ascii="Times New Roman" w:hAnsi="Times New Roman" w:cs="Times New Roman"/>
          <w:sz w:val="24"/>
          <w:szCs w:val="24"/>
        </w:rPr>
        <w:fldChar w:fldCharType="end"/>
      </w:r>
      <w:r w:rsidR="00930AA7" w:rsidRPr="00FB7378">
        <w:rPr>
          <w:rFonts w:ascii="Times New Roman" w:hAnsi="Times New Roman" w:cs="Times New Roman"/>
          <w:sz w:val="24"/>
          <w:szCs w:val="24"/>
        </w:rPr>
        <w:t xml:space="preserve">. </w:t>
      </w:r>
      <w:r w:rsidR="00425EF2" w:rsidRPr="00FB7378">
        <w:rPr>
          <w:rFonts w:ascii="Times New Roman" w:hAnsi="Times New Roman" w:cs="Times New Roman"/>
          <w:sz w:val="24"/>
          <w:szCs w:val="24"/>
        </w:rPr>
        <w:t>The DDI can,</w:t>
      </w:r>
      <w:r w:rsidR="00890DE5" w:rsidRPr="00FB7378">
        <w:rPr>
          <w:rFonts w:ascii="Times New Roman" w:hAnsi="Times New Roman" w:cs="Times New Roman"/>
          <w:sz w:val="24"/>
          <w:szCs w:val="24"/>
        </w:rPr>
        <w:t xml:space="preserve"> </w:t>
      </w:r>
      <w:r w:rsidR="00425EF2" w:rsidRPr="00FB7378">
        <w:rPr>
          <w:rFonts w:ascii="Times New Roman" w:hAnsi="Times New Roman" w:cs="Times New Roman"/>
          <w:sz w:val="24"/>
          <w:szCs w:val="24"/>
        </w:rPr>
        <w:t>otherwise, be used to assess and audit obstetric service of a hospital</w:t>
      </w:r>
      <w:r w:rsidR="0071488A" w:rsidRPr="00FB7378">
        <w:rPr>
          <w:rFonts w:ascii="Times New Roman" w:hAnsi="Times New Roman" w:cs="Times New Roman"/>
          <w:sz w:val="24"/>
          <w:szCs w:val="24"/>
        </w:rPr>
        <w:fldChar w:fldCharType="begin"/>
      </w:r>
      <w:r w:rsidR="0071488A" w:rsidRPr="00FB7378">
        <w:rPr>
          <w:rFonts w:ascii="Times New Roman" w:hAnsi="Times New Roman" w:cs="Times New Roman"/>
          <w:sz w:val="24"/>
          <w:szCs w:val="24"/>
        </w:rPr>
        <w:instrText xml:space="preserve"> ADDIN EN.CITE &lt;EndNote&gt;&lt;Cite&gt;&lt;Author&gt;Mishra&lt;/Author&gt;&lt;Year&gt;2018&lt;/Year&gt;&lt;RecNum&gt;39&lt;/RecNum&gt;&lt;DisplayText&gt;[3]&lt;/DisplayText&gt;&lt;record&gt;&lt;rec-number&gt;39&lt;/rec-number&gt;&lt;foreign-keys&gt;&lt;key app="EN" db-id="2fsad9zwq2tp0pe0fd55zfzo5sf00tdwp9v9" timestamp="1628972723"&gt;39&lt;/key&gt;&lt;key app="ENWeb" db-id=""&gt;0&lt;/key&gt;&lt;/foreign-keys&gt;&lt;ref-type name="Journal Article"&gt;17&lt;/ref-type&gt;&lt;contributors&gt;&lt;authors&gt;&lt;author&gt;Mishra, N.&lt;/author&gt;&lt;author&gt;Gupta, R.&lt;/author&gt;&lt;author&gt;Singh, N.&lt;/author&gt;&lt;/authors&gt;&lt;/contributors&gt;&lt;auth-address&gt;Department of O&amp;amp;G, Pt. J N M Medical College &amp;amp; BRAM Hospital Raipur (C.G.), 27/272 New Shanti Nagar, Raipur, CG 492001 India.&lt;/auth-address&gt;&lt;titles&gt;&lt;title&gt;Decision Delivery Interval in Emergency and Urgent Caesarean Sections: Need to Reconsider the Recommendations?&lt;/title&gt;&lt;secondary-title&gt;J Obstet Gynaecol India&lt;/secondary-title&gt;&lt;alt-title&gt;Journal of obstetrics and gynaecology of India&lt;/alt-title&gt;&lt;/titles&gt;&lt;periodical&gt;&lt;full-title&gt;J Obstet Gynaecol India&lt;/full-title&gt;&lt;abbr-1&gt;Journal of obstetrics and gynaecology of India&lt;/abbr-1&gt;&lt;/periodical&gt;&lt;alt-periodical&gt;&lt;full-title&gt;J Obstet Gynaecol India&lt;/full-title&gt;&lt;abbr-1&gt;Journal of obstetrics and gynaecology of India&lt;/abbr-1&gt;&lt;/alt-periodical&gt;&lt;pages&gt;20-26&lt;/pages&gt;&lt;volume&gt;68&lt;/volume&gt;&lt;number&gt;1&lt;/number&gt;&lt;dates&gt;&lt;year&gt;2018&lt;/year&gt;&lt;pub-dates&gt;&lt;date&gt;Feb&lt;/date&gt;&lt;/pub-dates&gt;&lt;/dates&gt;&lt;isbn&gt;0971-9202 (Print)&amp;#xD;0975-6434 (Linking)&lt;/isbn&gt;&lt;accession-num&gt;29391671&lt;/accession-num&gt;&lt;urls&gt;&lt;related-urls&gt;&lt;url&gt;http://www.ncbi.nlm.nih.gov/pubmed/29391671&lt;/url&gt;&lt;/related-urls&gt;&lt;/urls&gt;&lt;custom2&gt;5783908&lt;/custom2&gt;&lt;electronic-resource-num&gt;10.1007/s13224-017-0991-6&lt;/electronic-resource-num&gt;&lt;/record&gt;&lt;/Cite&gt;&lt;/EndNote&gt;</w:instrText>
      </w:r>
      <w:r w:rsidR="0071488A" w:rsidRPr="00FB7378">
        <w:rPr>
          <w:rFonts w:ascii="Times New Roman" w:hAnsi="Times New Roman" w:cs="Times New Roman"/>
          <w:sz w:val="24"/>
          <w:szCs w:val="24"/>
        </w:rPr>
        <w:fldChar w:fldCharType="separate"/>
      </w:r>
      <w:r w:rsidR="0071488A" w:rsidRPr="00FB7378">
        <w:rPr>
          <w:rFonts w:ascii="Times New Roman" w:hAnsi="Times New Roman" w:cs="Times New Roman"/>
          <w:noProof/>
          <w:sz w:val="24"/>
          <w:szCs w:val="24"/>
        </w:rPr>
        <w:t>[3]</w:t>
      </w:r>
      <w:r w:rsidR="0071488A" w:rsidRPr="00FB7378">
        <w:rPr>
          <w:rFonts w:ascii="Times New Roman" w:hAnsi="Times New Roman" w:cs="Times New Roman"/>
          <w:sz w:val="24"/>
          <w:szCs w:val="24"/>
        </w:rPr>
        <w:fldChar w:fldCharType="end"/>
      </w:r>
      <w:r w:rsidR="00425EF2" w:rsidRPr="00FB7378">
        <w:rPr>
          <w:rFonts w:ascii="Times New Roman" w:hAnsi="Times New Roman" w:cs="Times New Roman"/>
          <w:sz w:val="24"/>
          <w:szCs w:val="24"/>
        </w:rPr>
        <w:t xml:space="preserve">. </w:t>
      </w:r>
      <w:r w:rsidR="00930AA7" w:rsidRPr="00FB7378">
        <w:rPr>
          <w:rFonts w:ascii="Times New Roman" w:hAnsi="Times New Roman" w:cs="Times New Roman"/>
          <w:sz w:val="24"/>
          <w:szCs w:val="24"/>
        </w:rPr>
        <w:t>The mean DDI was not assessed in SPHMMC and even at other hospitals in Addis Ababa. This study was conducted to assess the mean DDI at SPHMMC and evaluate associat</w:t>
      </w:r>
      <w:r w:rsidR="00D17A2A" w:rsidRPr="00FB7378">
        <w:rPr>
          <w:rFonts w:ascii="Times New Roman" w:hAnsi="Times New Roman" w:cs="Times New Roman"/>
          <w:sz w:val="24"/>
          <w:szCs w:val="24"/>
        </w:rPr>
        <w:t>ed</w:t>
      </w:r>
      <w:r w:rsidR="00930AA7" w:rsidRPr="00FB7378">
        <w:rPr>
          <w:rFonts w:ascii="Times New Roman" w:hAnsi="Times New Roman" w:cs="Times New Roman"/>
          <w:sz w:val="24"/>
          <w:szCs w:val="24"/>
        </w:rPr>
        <w:t xml:space="preserve"> factors by comparing the mean values.</w:t>
      </w:r>
    </w:p>
    <w:p w14:paraId="2A5E795A" w14:textId="71F630FD" w:rsidR="00930AA7" w:rsidRPr="00FB7378" w:rsidRDefault="00930AA7" w:rsidP="00743FF8">
      <w:pPr>
        <w:spacing w:after="200" w:line="360" w:lineRule="auto"/>
        <w:rPr>
          <w:rFonts w:ascii="Times New Roman" w:hAnsi="Times New Roman" w:cs="Times New Roman"/>
          <w:sz w:val="24"/>
          <w:szCs w:val="24"/>
        </w:rPr>
      </w:pPr>
      <w:r w:rsidRPr="00FB7378">
        <w:rPr>
          <w:rFonts w:ascii="Times New Roman" w:hAnsi="Times New Roman" w:cs="Times New Roman"/>
          <w:sz w:val="24"/>
          <w:szCs w:val="24"/>
        </w:rPr>
        <w:t>This study aims to improve the obstetric care at SPHMMC by assessing the mean DDI and associated factors and serving as initiative for future audit.</w:t>
      </w:r>
    </w:p>
    <w:p w14:paraId="0CC246DC" w14:textId="14251D99" w:rsidR="000B0A7F" w:rsidRDefault="000B0A7F" w:rsidP="00743FF8">
      <w:pPr>
        <w:spacing w:after="200" w:line="360" w:lineRule="auto"/>
        <w:rPr>
          <w:rFonts w:ascii="Times New Roman" w:hAnsi="Times New Roman" w:cs="Times New Roman"/>
        </w:rPr>
      </w:pPr>
    </w:p>
    <w:p w14:paraId="429A35B4" w14:textId="7280F285" w:rsidR="000B6FC1" w:rsidRPr="009C6457" w:rsidRDefault="008D1B4B" w:rsidP="008D1B4B">
      <w:pPr>
        <w:pStyle w:val="Heading2"/>
        <w:rPr>
          <w:rFonts w:ascii="Times New Roman" w:hAnsi="Times New Roman" w:cs="Times New Roman"/>
        </w:rPr>
      </w:pPr>
      <w:bookmarkStart w:id="10" w:name="_Toc80224781"/>
      <w:bookmarkStart w:id="11" w:name="_Toc80986263"/>
      <w:r w:rsidRPr="009C6457">
        <w:rPr>
          <w:rFonts w:ascii="Times New Roman" w:hAnsi="Times New Roman" w:cs="Times New Roman"/>
        </w:rPr>
        <w:t>Methods</w:t>
      </w:r>
      <w:bookmarkEnd w:id="10"/>
      <w:bookmarkEnd w:id="11"/>
    </w:p>
    <w:p w14:paraId="7D6135DE" w14:textId="3F41AC8D" w:rsidR="0089443C" w:rsidRPr="00FB7378" w:rsidRDefault="0089443C" w:rsidP="0089443C">
      <w:pPr>
        <w:rPr>
          <w:rFonts w:ascii="Times New Roman" w:hAnsi="Times New Roman" w:cs="Times New Roman"/>
          <w:sz w:val="24"/>
          <w:szCs w:val="24"/>
        </w:rPr>
      </w:pPr>
      <w:bookmarkStart w:id="12" w:name="_Toc80224782"/>
      <w:bookmarkStart w:id="13" w:name="_Toc80986264"/>
      <w:r w:rsidRPr="00FB7378">
        <w:rPr>
          <w:rStyle w:val="Heading3Char"/>
          <w:rFonts w:ascii="Times New Roman" w:hAnsi="Times New Roman" w:cs="Times New Roman"/>
          <w:sz w:val="24"/>
        </w:rPr>
        <w:t>Study Design</w:t>
      </w:r>
      <w:bookmarkEnd w:id="12"/>
      <w:bookmarkEnd w:id="13"/>
      <w:r w:rsidRPr="00FB7378">
        <w:rPr>
          <w:rFonts w:ascii="Times New Roman" w:hAnsi="Times New Roman" w:cs="Times New Roman"/>
          <w:sz w:val="24"/>
          <w:szCs w:val="24"/>
        </w:rPr>
        <w:t xml:space="preserve">: Cross sectional </w:t>
      </w:r>
      <w:r w:rsidR="00C56B66" w:rsidRPr="00FB7378">
        <w:rPr>
          <w:rFonts w:ascii="Times New Roman" w:hAnsi="Times New Roman" w:cs="Times New Roman"/>
          <w:sz w:val="24"/>
          <w:szCs w:val="24"/>
        </w:rPr>
        <w:t>analytic study</w:t>
      </w:r>
    </w:p>
    <w:p w14:paraId="01213BD3" w14:textId="065D6B6F" w:rsidR="008D1B4B" w:rsidRPr="00FB7378" w:rsidRDefault="008D1B4B" w:rsidP="008D1B4B">
      <w:pPr>
        <w:spacing w:line="360" w:lineRule="auto"/>
        <w:rPr>
          <w:rFonts w:ascii="Times New Roman" w:hAnsi="Times New Roman" w:cs="Times New Roman"/>
          <w:sz w:val="24"/>
          <w:szCs w:val="24"/>
        </w:rPr>
      </w:pPr>
      <w:bookmarkStart w:id="14" w:name="_Toc51976601"/>
      <w:bookmarkStart w:id="15" w:name="_Toc80224783"/>
      <w:bookmarkStart w:id="16" w:name="_Toc80986265"/>
      <w:r w:rsidRPr="00FB7378">
        <w:rPr>
          <w:rStyle w:val="Heading3Char"/>
          <w:rFonts w:ascii="Times New Roman" w:hAnsi="Times New Roman" w:cs="Times New Roman"/>
          <w:sz w:val="24"/>
        </w:rPr>
        <w:t>Study area and period</w:t>
      </w:r>
      <w:bookmarkEnd w:id="14"/>
      <w:bookmarkEnd w:id="15"/>
      <w:bookmarkEnd w:id="16"/>
      <w:r w:rsidRPr="00FB7378">
        <w:rPr>
          <w:rFonts w:ascii="Times New Roman" w:hAnsi="Times New Roman" w:cs="Times New Roman"/>
          <w:sz w:val="24"/>
          <w:szCs w:val="24"/>
        </w:rPr>
        <w:t xml:space="preserve">: The study was conducted at SPHMMC from April 9/2021 G.C to May 8/ 2021 G.C. Study </w:t>
      </w:r>
      <w:r w:rsidR="00101E1D">
        <w:rPr>
          <w:rFonts w:ascii="Times New Roman" w:hAnsi="Times New Roman" w:cs="Times New Roman"/>
          <w:sz w:val="24"/>
          <w:szCs w:val="24"/>
        </w:rPr>
        <w:t>participants</w:t>
      </w:r>
      <w:r w:rsidRPr="00FB7378">
        <w:rPr>
          <w:rFonts w:ascii="Times New Roman" w:hAnsi="Times New Roman" w:cs="Times New Roman"/>
          <w:sz w:val="24"/>
          <w:szCs w:val="24"/>
        </w:rPr>
        <w:t xml:space="preserve"> are selected from emergency OPD, labor ward and recovery room. </w:t>
      </w:r>
    </w:p>
    <w:p w14:paraId="7300B151" w14:textId="751B045D" w:rsidR="008D1B4B" w:rsidRPr="00FB7378" w:rsidRDefault="008D1B4B" w:rsidP="008D1B4B">
      <w:pPr>
        <w:spacing w:line="360" w:lineRule="auto"/>
        <w:rPr>
          <w:rFonts w:ascii="Times New Roman" w:hAnsi="Times New Roman" w:cs="Times New Roman"/>
          <w:sz w:val="24"/>
          <w:szCs w:val="24"/>
        </w:rPr>
      </w:pPr>
      <w:bookmarkStart w:id="17" w:name="_Toc51976602"/>
      <w:bookmarkStart w:id="18" w:name="_Toc80224784"/>
      <w:bookmarkStart w:id="19" w:name="_Toc80986266"/>
      <w:r w:rsidRPr="00FB7378">
        <w:rPr>
          <w:rStyle w:val="Heading3Char"/>
          <w:rFonts w:ascii="Times New Roman" w:hAnsi="Times New Roman" w:cs="Times New Roman"/>
          <w:sz w:val="24"/>
        </w:rPr>
        <w:t>Study population</w:t>
      </w:r>
      <w:bookmarkEnd w:id="17"/>
      <w:bookmarkEnd w:id="18"/>
      <w:bookmarkEnd w:id="19"/>
      <w:r w:rsidRPr="00FB7378">
        <w:rPr>
          <w:rFonts w:ascii="Times New Roman" w:hAnsi="Times New Roman" w:cs="Times New Roman"/>
          <w:sz w:val="24"/>
          <w:szCs w:val="24"/>
        </w:rPr>
        <w:t xml:space="preserve"> is mothers for whom emergency cesarean delivery done for </w:t>
      </w:r>
      <w:r w:rsidR="00FB7378" w:rsidRPr="00FB7378">
        <w:rPr>
          <w:rFonts w:ascii="Times New Roman" w:hAnsi="Times New Roman" w:cs="Times New Roman"/>
          <w:sz w:val="24"/>
          <w:szCs w:val="24"/>
        </w:rPr>
        <w:t>emergency (Category 1)</w:t>
      </w:r>
      <w:r w:rsidRPr="00FB7378">
        <w:rPr>
          <w:rFonts w:ascii="Times New Roman" w:hAnsi="Times New Roman" w:cs="Times New Roman"/>
          <w:sz w:val="24"/>
          <w:szCs w:val="24"/>
        </w:rPr>
        <w:t xml:space="preserve"> indications at SPHMMC</w:t>
      </w:r>
      <w:r w:rsidR="00890DE5" w:rsidRPr="00FB7378">
        <w:rPr>
          <w:rFonts w:ascii="Times New Roman" w:hAnsi="Times New Roman" w:cs="Times New Roman"/>
          <w:sz w:val="24"/>
          <w:szCs w:val="24"/>
        </w:rPr>
        <w:t xml:space="preserve"> </w:t>
      </w:r>
      <w:r w:rsidR="00F46733" w:rsidRPr="00FB7378">
        <w:rPr>
          <w:rFonts w:ascii="Times New Roman" w:hAnsi="Times New Roman" w:cs="Times New Roman"/>
          <w:sz w:val="24"/>
          <w:szCs w:val="24"/>
        </w:rPr>
        <w:t>during the study period.</w:t>
      </w:r>
    </w:p>
    <w:p w14:paraId="7C9F5BF2" w14:textId="645E8095" w:rsidR="008D1B4B" w:rsidRPr="00FB7378" w:rsidRDefault="008D1B4B" w:rsidP="008D1B4B">
      <w:pPr>
        <w:spacing w:line="360" w:lineRule="auto"/>
        <w:rPr>
          <w:rFonts w:ascii="Times New Roman" w:hAnsi="Times New Roman" w:cs="Times New Roman"/>
          <w:sz w:val="24"/>
          <w:szCs w:val="24"/>
        </w:rPr>
      </w:pPr>
      <w:bookmarkStart w:id="20" w:name="_Toc51976603"/>
      <w:bookmarkStart w:id="21" w:name="_Toc80224785"/>
      <w:bookmarkStart w:id="22" w:name="_Toc80986267"/>
      <w:r w:rsidRPr="00FB7378">
        <w:rPr>
          <w:rStyle w:val="Heading3Char"/>
          <w:rFonts w:ascii="Times New Roman" w:hAnsi="Times New Roman" w:cs="Times New Roman"/>
          <w:sz w:val="24"/>
        </w:rPr>
        <w:t>Target population</w:t>
      </w:r>
      <w:bookmarkEnd w:id="20"/>
      <w:bookmarkEnd w:id="21"/>
      <w:bookmarkEnd w:id="22"/>
      <w:r w:rsidRPr="00FB7378">
        <w:rPr>
          <w:rFonts w:ascii="Times New Roman" w:hAnsi="Times New Roman" w:cs="Times New Roman"/>
          <w:sz w:val="24"/>
          <w:szCs w:val="24"/>
        </w:rPr>
        <w:t xml:space="preserve"> mothers for whom emergency cesarean delivery done for </w:t>
      </w:r>
      <w:r w:rsidR="00FB7378" w:rsidRPr="00FB7378">
        <w:rPr>
          <w:rFonts w:ascii="Times New Roman" w:hAnsi="Times New Roman" w:cs="Times New Roman"/>
          <w:sz w:val="24"/>
          <w:szCs w:val="24"/>
        </w:rPr>
        <w:t>emergency</w:t>
      </w:r>
      <w:r w:rsidRPr="00FB7378">
        <w:rPr>
          <w:rFonts w:ascii="Times New Roman" w:hAnsi="Times New Roman" w:cs="Times New Roman"/>
          <w:sz w:val="24"/>
          <w:szCs w:val="24"/>
        </w:rPr>
        <w:t xml:space="preserve"> indications</w:t>
      </w:r>
      <w:r w:rsidR="00F46733" w:rsidRPr="00FB7378">
        <w:rPr>
          <w:rFonts w:ascii="Times New Roman" w:hAnsi="Times New Roman" w:cs="Times New Roman"/>
          <w:sz w:val="24"/>
          <w:szCs w:val="24"/>
        </w:rPr>
        <w:t xml:space="preserve"> at SPHMMC</w:t>
      </w:r>
      <w:r w:rsidRPr="00FB7378">
        <w:rPr>
          <w:rFonts w:ascii="Times New Roman" w:hAnsi="Times New Roman" w:cs="Times New Roman"/>
          <w:sz w:val="24"/>
          <w:szCs w:val="24"/>
        </w:rPr>
        <w:t xml:space="preserve"> </w:t>
      </w:r>
    </w:p>
    <w:p w14:paraId="2E2E3002" w14:textId="373BC6C6" w:rsidR="008D1B4B" w:rsidRPr="00FB7378" w:rsidRDefault="008D1B4B" w:rsidP="0089443C">
      <w:pPr>
        <w:pStyle w:val="Heading3"/>
        <w:rPr>
          <w:rFonts w:ascii="Times New Roman" w:hAnsi="Times New Roman" w:cs="Times New Roman"/>
          <w:sz w:val="24"/>
        </w:rPr>
      </w:pPr>
      <w:bookmarkStart w:id="23" w:name="_Toc51976606"/>
      <w:bookmarkStart w:id="24" w:name="_Toc80224786"/>
      <w:bookmarkStart w:id="25" w:name="_Toc80986268"/>
      <w:r w:rsidRPr="00FB7378">
        <w:rPr>
          <w:rFonts w:ascii="Times New Roman" w:hAnsi="Times New Roman" w:cs="Times New Roman"/>
          <w:sz w:val="24"/>
        </w:rPr>
        <w:t>Inclusion and exclusion criteria</w:t>
      </w:r>
      <w:bookmarkEnd w:id="23"/>
      <w:bookmarkEnd w:id="24"/>
      <w:bookmarkEnd w:id="25"/>
    </w:p>
    <w:p w14:paraId="3CF495AB" w14:textId="28F8B92A" w:rsidR="008D1B4B" w:rsidRPr="00FB7378" w:rsidRDefault="008D1B4B" w:rsidP="008D1B4B">
      <w:pPr>
        <w:pStyle w:val="ListParagraph"/>
        <w:widowControl/>
        <w:numPr>
          <w:ilvl w:val="0"/>
          <w:numId w:val="1"/>
        </w:numPr>
        <w:spacing w:after="200" w:line="360" w:lineRule="auto"/>
      </w:pPr>
      <w:r w:rsidRPr="00FB7378">
        <w:rPr>
          <w:rStyle w:val="Heading4Char"/>
          <w:rFonts w:ascii="Times New Roman" w:hAnsi="Times New Roman" w:cs="Times New Roman"/>
          <w:sz w:val="24"/>
        </w:rPr>
        <w:t>Inclusion criteria</w:t>
      </w:r>
      <w:r w:rsidRPr="00FB7378">
        <w:t xml:space="preserve">: all mothers undergoing </w:t>
      </w:r>
      <w:r w:rsidR="004F23FC">
        <w:t>emergency</w:t>
      </w:r>
      <w:r w:rsidRPr="00FB7378">
        <w:t xml:space="preserve"> cesarean delivery</w:t>
      </w:r>
    </w:p>
    <w:p w14:paraId="0E1E8BE7" w14:textId="77777777" w:rsidR="008D1B4B" w:rsidRPr="00FB7378" w:rsidRDefault="008D1B4B" w:rsidP="008D1B4B">
      <w:pPr>
        <w:pStyle w:val="ListParagraph"/>
        <w:widowControl/>
        <w:numPr>
          <w:ilvl w:val="0"/>
          <w:numId w:val="1"/>
        </w:numPr>
        <w:spacing w:after="200" w:line="360" w:lineRule="auto"/>
        <w:rPr>
          <w:i/>
        </w:rPr>
      </w:pPr>
      <w:r w:rsidRPr="00FB7378">
        <w:rPr>
          <w:rStyle w:val="Heading4Char"/>
          <w:rFonts w:ascii="Times New Roman" w:hAnsi="Times New Roman" w:cs="Times New Roman"/>
          <w:sz w:val="24"/>
        </w:rPr>
        <w:t>Exclusion criteria</w:t>
      </w:r>
      <w:r w:rsidRPr="00FB7378">
        <w:rPr>
          <w:i/>
        </w:rPr>
        <w:t>:</w:t>
      </w:r>
    </w:p>
    <w:p w14:paraId="44E9DB09" w14:textId="0E1DDE62" w:rsidR="008D1B4B" w:rsidRPr="00FB7378" w:rsidRDefault="008D1B4B" w:rsidP="008D1B4B">
      <w:pPr>
        <w:pStyle w:val="ListParagraph"/>
        <w:widowControl/>
        <w:numPr>
          <w:ilvl w:val="1"/>
          <w:numId w:val="1"/>
        </w:numPr>
        <w:spacing w:after="200" w:line="360" w:lineRule="auto"/>
      </w:pPr>
      <w:r w:rsidRPr="00FB7378">
        <w:t>No consent</w:t>
      </w:r>
    </w:p>
    <w:p w14:paraId="2AE90D33" w14:textId="1B8BA187" w:rsidR="00B1391B" w:rsidRPr="00FB7378" w:rsidRDefault="00B1391B" w:rsidP="00B1391B">
      <w:pPr>
        <w:pStyle w:val="Heading3"/>
        <w:rPr>
          <w:rFonts w:ascii="Times New Roman" w:hAnsi="Times New Roman" w:cs="Times New Roman"/>
          <w:sz w:val="24"/>
        </w:rPr>
      </w:pPr>
      <w:bookmarkStart w:id="26" w:name="_Toc80224787"/>
      <w:bookmarkStart w:id="27" w:name="_Toc80986269"/>
      <w:r w:rsidRPr="00FB7378">
        <w:rPr>
          <w:rFonts w:ascii="Times New Roman" w:hAnsi="Times New Roman" w:cs="Times New Roman"/>
          <w:sz w:val="24"/>
        </w:rPr>
        <w:t>Outcome variables</w:t>
      </w:r>
      <w:bookmarkEnd w:id="26"/>
      <w:bookmarkEnd w:id="27"/>
    </w:p>
    <w:p w14:paraId="66C8DC11" w14:textId="0E2418C3" w:rsidR="00B1391B" w:rsidRPr="00FB7378" w:rsidRDefault="00B1391B" w:rsidP="00B1391B">
      <w:pPr>
        <w:pStyle w:val="ListParagraph"/>
        <w:widowControl/>
        <w:numPr>
          <w:ilvl w:val="1"/>
          <w:numId w:val="1"/>
        </w:numPr>
        <w:spacing w:after="200" w:line="360" w:lineRule="auto"/>
      </w:pPr>
      <w:r w:rsidRPr="00FB7378">
        <w:rPr>
          <w:rStyle w:val="Heading4Char"/>
          <w:rFonts w:ascii="Times New Roman" w:hAnsi="Times New Roman" w:cs="Times New Roman"/>
          <w:sz w:val="24"/>
        </w:rPr>
        <w:t>Primary outcome</w:t>
      </w:r>
      <w:r w:rsidRPr="00FB7378">
        <w:t>: decision to delivery interval of emergency C/D in SPHMMC</w:t>
      </w:r>
    </w:p>
    <w:p w14:paraId="7134E072" w14:textId="2E6ABE47" w:rsidR="00B1391B" w:rsidRPr="00FB7378" w:rsidRDefault="00B1391B" w:rsidP="00B1391B">
      <w:pPr>
        <w:pStyle w:val="ListParagraph"/>
        <w:widowControl/>
        <w:numPr>
          <w:ilvl w:val="1"/>
          <w:numId w:val="1"/>
        </w:numPr>
        <w:spacing w:after="200" w:line="360" w:lineRule="auto"/>
      </w:pPr>
      <w:r w:rsidRPr="00FB7378">
        <w:rPr>
          <w:rStyle w:val="Heading4Char"/>
          <w:rFonts w:ascii="Times New Roman" w:hAnsi="Times New Roman" w:cs="Times New Roman"/>
          <w:sz w:val="24"/>
        </w:rPr>
        <w:t>Secondary outcome</w:t>
      </w:r>
      <w:r w:rsidRPr="00FB7378">
        <w:t>: factors affecting decision to delivery outcome</w:t>
      </w:r>
      <w:r w:rsidR="00CF587D" w:rsidRPr="00FB7378">
        <w:t xml:space="preserve">. </w:t>
      </w:r>
      <w:r w:rsidR="00CF587D" w:rsidRPr="00FB7378">
        <w:rPr>
          <w:i/>
          <w:iCs/>
        </w:rPr>
        <w:t xml:space="preserve">P </w:t>
      </w:r>
      <w:r w:rsidR="00CF587D" w:rsidRPr="00FB7378">
        <w:t xml:space="preserve">value of &lt; 0.05 was used as statistically significant. </w:t>
      </w:r>
    </w:p>
    <w:p w14:paraId="2F4A74FC" w14:textId="1DE12AA3" w:rsidR="008D1B4B" w:rsidRPr="00FB7378" w:rsidRDefault="008D1B4B" w:rsidP="0089443C">
      <w:pPr>
        <w:pStyle w:val="Heading3"/>
        <w:rPr>
          <w:rFonts w:ascii="Times New Roman" w:hAnsi="Times New Roman" w:cs="Times New Roman"/>
          <w:sz w:val="24"/>
        </w:rPr>
      </w:pPr>
      <w:bookmarkStart w:id="28" w:name="_Toc51976609"/>
      <w:bookmarkStart w:id="29" w:name="_Toc80224788"/>
      <w:bookmarkStart w:id="30" w:name="_Toc80986270"/>
      <w:r w:rsidRPr="00FB7378">
        <w:rPr>
          <w:rFonts w:ascii="Times New Roman" w:hAnsi="Times New Roman" w:cs="Times New Roman"/>
          <w:sz w:val="24"/>
        </w:rPr>
        <w:t>Variables of the study</w:t>
      </w:r>
      <w:bookmarkEnd w:id="28"/>
      <w:bookmarkEnd w:id="29"/>
      <w:bookmarkEnd w:id="30"/>
    </w:p>
    <w:p w14:paraId="5676A390" w14:textId="77777777" w:rsidR="008D1B4B" w:rsidRPr="00FB7378" w:rsidRDefault="008D1B4B" w:rsidP="00D31286">
      <w:pPr>
        <w:pStyle w:val="Heading4"/>
        <w:rPr>
          <w:rFonts w:ascii="Times New Roman" w:hAnsi="Times New Roman" w:cs="Times New Roman"/>
          <w:sz w:val="24"/>
          <w:szCs w:val="24"/>
        </w:rPr>
      </w:pPr>
      <w:r w:rsidRPr="00FB7378">
        <w:rPr>
          <w:rFonts w:ascii="Times New Roman" w:hAnsi="Times New Roman" w:cs="Times New Roman"/>
          <w:sz w:val="24"/>
          <w:szCs w:val="24"/>
        </w:rPr>
        <w:t>Dependent variable</w:t>
      </w:r>
    </w:p>
    <w:p w14:paraId="206DB81C" w14:textId="416AE98D" w:rsidR="008D1B4B" w:rsidRPr="00FB7378" w:rsidRDefault="008D1B4B" w:rsidP="008D1B4B">
      <w:pPr>
        <w:pStyle w:val="ListParagraph"/>
        <w:widowControl/>
        <w:numPr>
          <w:ilvl w:val="1"/>
          <w:numId w:val="3"/>
        </w:numPr>
        <w:spacing w:after="200" w:line="276" w:lineRule="auto"/>
      </w:pPr>
      <w:r w:rsidRPr="00FB7378">
        <w:t xml:space="preserve">Decision to delivery interval of </w:t>
      </w:r>
      <w:r w:rsidR="00F62743" w:rsidRPr="00FB7378">
        <w:t xml:space="preserve">emergency </w:t>
      </w:r>
      <w:r w:rsidRPr="00FB7378">
        <w:t>C/D</w:t>
      </w:r>
    </w:p>
    <w:p w14:paraId="2C3CDA1F" w14:textId="77777777" w:rsidR="008D1B4B" w:rsidRPr="00FB7378" w:rsidRDefault="008D1B4B" w:rsidP="00D31286">
      <w:pPr>
        <w:pStyle w:val="Heading4"/>
        <w:rPr>
          <w:rFonts w:ascii="Times New Roman" w:hAnsi="Times New Roman" w:cs="Times New Roman"/>
          <w:sz w:val="24"/>
          <w:szCs w:val="24"/>
        </w:rPr>
      </w:pPr>
      <w:r w:rsidRPr="00FB7378">
        <w:rPr>
          <w:rFonts w:ascii="Times New Roman" w:hAnsi="Times New Roman" w:cs="Times New Roman"/>
          <w:sz w:val="24"/>
          <w:szCs w:val="24"/>
        </w:rPr>
        <w:t>Independent variables</w:t>
      </w:r>
    </w:p>
    <w:p w14:paraId="48DD388C" w14:textId="77777777" w:rsidR="00FB7378" w:rsidRPr="00FB7378" w:rsidRDefault="008D1B4B" w:rsidP="008D1B4B">
      <w:pPr>
        <w:pStyle w:val="ListParagraph"/>
        <w:widowControl/>
        <w:numPr>
          <w:ilvl w:val="1"/>
          <w:numId w:val="3"/>
        </w:numPr>
        <w:spacing w:after="200" w:line="360" w:lineRule="auto"/>
      </w:pPr>
      <w:r w:rsidRPr="00FB7378">
        <w:rPr>
          <w:color w:val="131413"/>
        </w:rPr>
        <w:t>socio-demographic factors(Age, religion, weight, height, BMI,  gestational age</w:t>
      </w:r>
      <w:r w:rsidR="00F62743" w:rsidRPr="00FB7378">
        <w:rPr>
          <w:color w:val="131413"/>
        </w:rPr>
        <w:t xml:space="preserve">), </w:t>
      </w:r>
      <w:r w:rsidRPr="00FB7378">
        <w:rPr>
          <w:color w:val="131413"/>
        </w:rPr>
        <w:t>number of previous C/</w:t>
      </w:r>
      <w:r w:rsidR="00F62743" w:rsidRPr="00FB7378">
        <w:rPr>
          <w:color w:val="131413"/>
        </w:rPr>
        <w:t>D</w:t>
      </w:r>
      <w:r w:rsidRPr="00FB7378">
        <w:rPr>
          <w:color w:val="131413"/>
        </w:rPr>
        <w:t>, indication of C/D, level of the surgeon, level of anesthetist, time of preparation, time of written consent taken, time of entry to the OR, availability of OR table at time of decision, time of anesthesia team arrival, time of anesthesia administration, type of anesthesia, duration of anesthesia, resuscitation to the neonate, type of  resuscitation given to the neonate, 5</w:t>
      </w:r>
      <w:r w:rsidRPr="00FB7378">
        <w:rPr>
          <w:color w:val="131413"/>
          <w:vertAlign w:val="superscript"/>
        </w:rPr>
        <w:t>th</w:t>
      </w:r>
      <w:r w:rsidRPr="00FB7378">
        <w:rPr>
          <w:color w:val="131413"/>
        </w:rPr>
        <w:t xml:space="preserve"> minute and 10</w:t>
      </w:r>
      <w:r w:rsidRPr="00FB7378">
        <w:rPr>
          <w:color w:val="131413"/>
          <w:vertAlign w:val="superscript"/>
        </w:rPr>
        <w:t>th</w:t>
      </w:r>
      <w:r w:rsidRPr="00FB7378">
        <w:rPr>
          <w:color w:val="131413"/>
        </w:rPr>
        <w:t xml:space="preserve"> minute APGAR score. Any intraoperative iatrogenic injury, need for maternal transfusion, PPH.</w:t>
      </w:r>
    </w:p>
    <w:p w14:paraId="3588A9D5" w14:textId="5D20A816" w:rsidR="008D1B4B" w:rsidRPr="00FB7378" w:rsidRDefault="008D1B4B" w:rsidP="00FB7378">
      <w:pPr>
        <w:pStyle w:val="ListParagraph"/>
        <w:widowControl/>
        <w:spacing w:after="200" w:line="360" w:lineRule="auto"/>
        <w:ind w:left="1080"/>
      </w:pPr>
      <w:r w:rsidRPr="00FB7378">
        <w:rPr>
          <w:color w:val="131413"/>
        </w:rPr>
        <w:t xml:space="preserve">    </w:t>
      </w:r>
    </w:p>
    <w:p w14:paraId="731E9A54" w14:textId="3FF4B604" w:rsidR="008D1B4B" w:rsidRPr="00FB7378" w:rsidRDefault="008D1B4B" w:rsidP="0089443C">
      <w:pPr>
        <w:pStyle w:val="Heading3"/>
        <w:rPr>
          <w:rFonts w:ascii="Times New Roman" w:hAnsi="Times New Roman" w:cs="Times New Roman"/>
          <w:sz w:val="24"/>
        </w:rPr>
      </w:pPr>
      <w:bookmarkStart w:id="31" w:name="_Toc51976610"/>
      <w:bookmarkStart w:id="32" w:name="_Toc80224789"/>
      <w:bookmarkStart w:id="33" w:name="_Toc80986271"/>
      <w:r w:rsidRPr="00FB7378">
        <w:rPr>
          <w:rFonts w:ascii="Times New Roman" w:hAnsi="Times New Roman" w:cs="Times New Roman"/>
          <w:sz w:val="24"/>
        </w:rPr>
        <w:lastRenderedPageBreak/>
        <w:t>OPERATIONAL DEFINITIONS</w:t>
      </w:r>
      <w:bookmarkEnd w:id="31"/>
      <w:bookmarkEnd w:id="32"/>
      <w:bookmarkEnd w:id="33"/>
    </w:p>
    <w:p w14:paraId="781388B7" w14:textId="77777777" w:rsidR="008D1B4B" w:rsidRPr="00FB7378" w:rsidRDefault="008D1B4B" w:rsidP="008D1B4B">
      <w:pPr>
        <w:pStyle w:val="ListParagraph"/>
        <w:widowControl/>
        <w:numPr>
          <w:ilvl w:val="0"/>
          <w:numId w:val="4"/>
        </w:numPr>
        <w:spacing w:after="200" w:line="276" w:lineRule="auto"/>
      </w:pPr>
      <w:r w:rsidRPr="00FB7378">
        <w:rPr>
          <w:i/>
        </w:rPr>
        <w:t>Category I cesarean delivery</w:t>
      </w:r>
      <w:r w:rsidRPr="00FB7378">
        <w:t>: cesarean deliveries done for indications that are life threatening to the fetus or the mother. For this study indications under this category are:</w:t>
      </w:r>
    </w:p>
    <w:p w14:paraId="2070CC98" w14:textId="77777777" w:rsidR="008D1B4B" w:rsidRPr="00FB7378" w:rsidRDefault="008D1B4B" w:rsidP="008D1B4B">
      <w:pPr>
        <w:pStyle w:val="ListParagraph"/>
        <w:numPr>
          <w:ilvl w:val="1"/>
          <w:numId w:val="4"/>
        </w:numPr>
        <w:spacing w:after="200" w:line="276" w:lineRule="auto"/>
      </w:pPr>
      <w:r w:rsidRPr="00FB7378">
        <w:t>NRFHRP (persistent bradycardia or tachycardia)</w:t>
      </w:r>
    </w:p>
    <w:p w14:paraId="22659D4A" w14:textId="77777777" w:rsidR="008D1B4B" w:rsidRPr="00FB7378" w:rsidRDefault="008D1B4B" w:rsidP="008D1B4B">
      <w:pPr>
        <w:pStyle w:val="ListParagraph"/>
        <w:numPr>
          <w:ilvl w:val="1"/>
          <w:numId w:val="4"/>
        </w:numPr>
        <w:spacing w:after="200" w:line="276" w:lineRule="auto"/>
      </w:pPr>
      <w:r w:rsidRPr="00FB7378">
        <w:t xml:space="preserve">Cord </w:t>
      </w:r>
      <w:proofErr w:type="gramStart"/>
      <w:r w:rsidRPr="00FB7378">
        <w:t>prolapse</w:t>
      </w:r>
      <w:proofErr w:type="gramEnd"/>
    </w:p>
    <w:p w14:paraId="2F4FF0F5" w14:textId="77777777" w:rsidR="008D1B4B" w:rsidRPr="00FB7378" w:rsidRDefault="008D1B4B" w:rsidP="008D1B4B">
      <w:pPr>
        <w:pStyle w:val="ListParagraph"/>
        <w:numPr>
          <w:ilvl w:val="1"/>
          <w:numId w:val="4"/>
        </w:numPr>
        <w:spacing w:after="200" w:line="276" w:lineRule="auto"/>
      </w:pPr>
      <w:r w:rsidRPr="00FB7378">
        <w:t xml:space="preserve">Placenta Previa, actively bleeding </w:t>
      </w:r>
    </w:p>
    <w:p w14:paraId="28DBAF03" w14:textId="77777777" w:rsidR="008D1B4B" w:rsidRPr="00FB7378" w:rsidRDefault="008D1B4B" w:rsidP="008D1B4B">
      <w:pPr>
        <w:pStyle w:val="ListParagraph"/>
        <w:numPr>
          <w:ilvl w:val="1"/>
          <w:numId w:val="4"/>
        </w:numPr>
        <w:spacing w:after="200" w:line="276" w:lineRule="auto"/>
      </w:pPr>
      <w:r w:rsidRPr="00FB7378">
        <w:t>Severe Placental Abruption</w:t>
      </w:r>
    </w:p>
    <w:p w14:paraId="0ED5CEEC" w14:textId="77777777" w:rsidR="008D1B4B" w:rsidRPr="00FB7378" w:rsidRDefault="008D1B4B" w:rsidP="008D1B4B">
      <w:pPr>
        <w:pStyle w:val="ListParagraph"/>
        <w:numPr>
          <w:ilvl w:val="1"/>
          <w:numId w:val="4"/>
        </w:numPr>
        <w:spacing w:after="200" w:line="276" w:lineRule="auto"/>
      </w:pPr>
      <w:r w:rsidRPr="00FB7378">
        <w:t>Uterine Rupture</w:t>
      </w:r>
    </w:p>
    <w:p w14:paraId="3B6FFC7E" w14:textId="77777777" w:rsidR="008D1B4B" w:rsidRPr="00FB7378" w:rsidRDefault="008D1B4B" w:rsidP="008D1B4B">
      <w:pPr>
        <w:pStyle w:val="ListParagraph"/>
        <w:numPr>
          <w:ilvl w:val="1"/>
          <w:numId w:val="4"/>
        </w:numPr>
        <w:spacing w:after="200" w:line="276" w:lineRule="auto"/>
      </w:pPr>
      <w:r w:rsidRPr="00FB7378">
        <w:t>Failed instrument with fetal compromise</w:t>
      </w:r>
    </w:p>
    <w:p w14:paraId="52362F8F" w14:textId="67DD72A6" w:rsidR="008D1B4B" w:rsidRPr="00FB7378" w:rsidRDefault="00F33CFD" w:rsidP="008D1B4B">
      <w:pPr>
        <w:pStyle w:val="ListParagraph"/>
        <w:numPr>
          <w:ilvl w:val="1"/>
          <w:numId w:val="4"/>
        </w:numPr>
        <w:spacing w:after="200" w:line="276" w:lineRule="auto"/>
      </w:pPr>
      <w:r>
        <w:t>Failed Induction</w:t>
      </w:r>
    </w:p>
    <w:p w14:paraId="03CB6D39" w14:textId="6329F7CB" w:rsidR="008D1B4B" w:rsidRPr="00D84DF7" w:rsidRDefault="009D4644" w:rsidP="008D1B4B">
      <w:pPr>
        <w:pStyle w:val="ListParagraph"/>
        <w:numPr>
          <w:ilvl w:val="1"/>
          <w:numId w:val="4"/>
        </w:numPr>
        <w:spacing w:after="200" w:line="276" w:lineRule="auto"/>
      </w:pPr>
      <w:r w:rsidRPr="00D84DF7">
        <w:t>Previous C/D scar</w:t>
      </w:r>
      <w:r w:rsidR="00D84DF7">
        <w:t xml:space="preserve"> in labor</w:t>
      </w:r>
    </w:p>
    <w:p w14:paraId="3FE6E36D" w14:textId="40B3F162" w:rsidR="008D1B4B" w:rsidRPr="00F33CFD" w:rsidRDefault="00E26A35" w:rsidP="008D1B4B">
      <w:pPr>
        <w:pStyle w:val="ListParagraph"/>
        <w:numPr>
          <w:ilvl w:val="1"/>
          <w:numId w:val="4"/>
        </w:numPr>
        <w:spacing w:after="200" w:line="276" w:lineRule="auto"/>
      </w:pPr>
      <w:r w:rsidRPr="00F33CFD">
        <w:t>M</w:t>
      </w:r>
      <w:r>
        <w:t>econium-stained Amniotic fluid</w:t>
      </w:r>
      <w:r w:rsidR="000E1BC5">
        <w:t xml:space="preserve"> (MSAF)</w:t>
      </w:r>
      <w:r w:rsidR="008D1B4B" w:rsidRPr="00F33CFD">
        <w:t xml:space="preserve"> </w:t>
      </w:r>
      <w:r w:rsidR="00D84DF7" w:rsidRPr="00F33CFD">
        <w:t xml:space="preserve">with </w:t>
      </w:r>
      <w:r w:rsidR="00F33CFD" w:rsidRPr="00F33CFD">
        <w:t>poor progress of labor</w:t>
      </w:r>
    </w:p>
    <w:p w14:paraId="649F07CF" w14:textId="32654A17" w:rsidR="00F33CFD" w:rsidRPr="00D84DF7" w:rsidRDefault="008D1B4B" w:rsidP="00F33CFD">
      <w:pPr>
        <w:pStyle w:val="ListParagraph"/>
        <w:numPr>
          <w:ilvl w:val="1"/>
          <w:numId w:val="4"/>
        </w:numPr>
        <w:spacing w:after="200" w:line="276" w:lineRule="auto"/>
      </w:pPr>
      <w:r w:rsidRPr="00D84DF7">
        <w:t>C</w:t>
      </w:r>
      <w:r w:rsidR="00E26A35">
        <w:t>ephalopelvic disproportion (CPD)</w:t>
      </w:r>
      <w:r w:rsidR="00F33CFD">
        <w:t xml:space="preserve"> and </w:t>
      </w:r>
      <w:r w:rsidR="00F33CFD" w:rsidRPr="00D84DF7">
        <w:t>Obstructed labor</w:t>
      </w:r>
    </w:p>
    <w:p w14:paraId="4AB3210F" w14:textId="01FC6FAD" w:rsidR="008D1B4B" w:rsidRPr="00D84DF7" w:rsidRDefault="00F33CFD" w:rsidP="008D1B4B">
      <w:pPr>
        <w:pStyle w:val="ListParagraph"/>
        <w:numPr>
          <w:ilvl w:val="1"/>
          <w:numId w:val="4"/>
        </w:numPr>
        <w:spacing w:after="200" w:line="276" w:lineRule="auto"/>
      </w:pPr>
      <w:r>
        <w:t xml:space="preserve">Preeclampsia with severe features </w:t>
      </w:r>
    </w:p>
    <w:p w14:paraId="6E5047C1" w14:textId="5802609A" w:rsidR="008D1B4B" w:rsidRPr="00D84DF7" w:rsidRDefault="008D1B4B" w:rsidP="00D84DF7">
      <w:pPr>
        <w:pStyle w:val="ListParagraph"/>
        <w:numPr>
          <w:ilvl w:val="1"/>
          <w:numId w:val="4"/>
        </w:numPr>
        <w:spacing w:after="200" w:line="276" w:lineRule="auto"/>
      </w:pPr>
      <w:r w:rsidRPr="00D84DF7">
        <w:t>Labor abnormalities (prolonged LFSOL, arrest and protraction disorders, descent disorders) with indications for cesarean delivery</w:t>
      </w:r>
      <w:r w:rsidR="00E26A35">
        <w:t xml:space="preserve"> </w:t>
      </w:r>
      <w:r w:rsidR="003A1294">
        <w:fldChar w:fldCharType="begin">
          <w:fldData xml:space="preserve">PEVuZE5vdGU+PENpdGU+PEF1dGhvcj5PbmFoPC9BdXRob3I+PFllYXI+MjAwNTwvWWVhcj48UmVj
TnVtPjMwPC9SZWNOdW0+PERpc3BsYXlUZXh0Pls4LCAxMF08L0Rpc3BsYXlUZXh0PjxyZWNvcmQ+
PHJlYy1udW1iZXI+MzA8L3JlYy1udW1iZXI+PGZvcmVpZ24ta2V5cz48a2V5IGFwcD0iRU4iIGRi
LWlkPSIyZnNhZDl6d3EydHAwcGUwZmQ1NXpmem81c2YwMHRkd3A5djkiIHRpbWVzdGFtcD0iMTYy
ODk3MjQ3MSI+MzA8L2tleT48a2V5IGFwcD0iRU5XZWIiIGRiLWlkPSIiPjA8L2tleT48L2ZvcmVp
Z24ta2V5cz48cmVmLXR5cGUgbmFtZT0iSm91cm5hbCBBcnRpY2xlIj4xNzwvcmVmLXR5cGU+PGNv
bnRyaWJ1dG9ycz48YXV0aG9ycz48YXV0aG9yPk9uYWgsIEguIEUuPC9hdXRob3I+PGF1dGhvcj5J
YmV6aWFrbywgTi48L2F1dGhvcj48YXV0aG9yPlVtZXp1bGlrZSwgQS4gQy48L2F1dGhvcj48YXV0
aG9yPkVmZmV0aWUsIEUuIFIuPC9hdXRob3I+PGF1dGhvcj5PZ2J1b2tpcmksIEMuIE0uPC9hdXRo
b3I+PC9hdXRob3JzPjwvY29udHJpYnV0b3JzPjxhdXRoLWFkZHJlc3M+RGVwYXJ0bWVudCBvZiBP
YnN0ZXRyaWNzIGFuZCBHeW5hZWNvbG9neSwgVW5pdmVyc2l0eSBvZiBOaWdlcmlhIFRlYWNoaW5n
IEhvc3BpdGFsLCBFbnVndSwgTmlnZXJpYS4gaHlhY2lub25AeWFob28uY29tPC9hdXRoLWFkZHJl
c3M+PHRpdGxlcz48dGl0bGU+RGVjaXNpb24gLSBkZWxpdmVyeSBpbnRlcnZhbCBhbmQgcGVyaW5h
dGFsIG91dGNvbWUgaW4gZW1lcmdlbmN5IGNhZXNhcmVhbiBzZWN0aW9uczwvdGl0bGU+PHNlY29u
ZGFyeS10aXRsZT5KIE9ic3RldCBHeW5hZWNvbDwvc2Vjb25kYXJ5LXRpdGxlPjxhbHQtdGl0bGU+
Sm91cm5hbCBvZiBvYnN0ZXRyaWNzIGFuZCBneW5hZWNvbG9neSA6IHRoZSBqb3VybmFsIG9mIHRo
ZSBJbnN0aXR1dGUgb2YgT2JzdGV0cmljcyBhbmQgR3luYWVjb2xvZ3k8L2FsdC10aXRsZT48L3Rp
dGxlcz48cGVyaW9kaWNhbD48ZnVsbC10aXRsZT5KIE9ic3RldCBHeW5hZWNvbDwvZnVsbC10aXRs
ZT48YWJici0xPkpvdXJuYWwgb2Ygb2JzdGV0cmljcyBhbmQgZ3luYWVjb2xvZ3kgOiB0aGUgam91
cm5hbCBvZiB0aGUgSW5zdGl0dXRlIG9mIE9ic3RldHJpY3MgYW5kIEd5bmFlY29sb2d5PC9hYmJy
LTE+PC9wZXJpb2RpY2FsPjxhbHQtcGVyaW9kaWNhbD48ZnVsbC10aXRsZT5KIE9ic3RldCBHeW5h
ZWNvbDwvZnVsbC10aXRsZT48YWJici0xPkpvdXJuYWwgb2Ygb2JzdGV0cmljcyBhbmQgZ3luYWVj
b2xvZ3kgOiB0aGUgam91cm5hbCBvZiB0aGUgSW5zdGl0dXRlIG9mIE9ic3RldHJpY3MgYW5kIEd5
bmFlY29sb2d5PC9hYmJyLTE+PC9hbHQtcGVyaW9kaWNhbD48cGFnZXM+MzQyLTY8L3BhZ2VzPjx2
b2x1bWU+MjU8L3ZvbHVtZT48bnVtYmVyPjQ8L251bWJlcj48a2V5d29yZHM+PGtleXdvcmQ+QWR1
bHQ8L2tleXdvcmQ+PGtleXdvcmQ+QXBnYXIgU2NvcmU8L2tleXdvcmQ+PGtleXdvcmQ+KkNlc2Fy
ZWFuIFNlY3Rpb248L2tleXdvcmQ+PGtleXdvcmQ+KkVtZXJnZW5jeSBUcmVhdG1lbnQ8L2tleXdv
cmQ+PGtleXdvcmQ+RmVtYWxlPC9rZXl3b3JkPjxrZXl3b3JkPkh1bWFuczwva2V5d29yZD48a2V5
d29yZD5JbmZhbnQgTW9ydGFsaXR5PC9rZXl3b3JkPjxrZXl3b3JkPkluZmFudCwgTmV3Ym9ybjwv
a2V5d29yZD48a2V5d29yZD5JbnRlbnNpdmUgQ2FyZSwgTmVvbmF0YWw8L2tleXdvcmQ+PGtleXdv
cmQ+TmlnZXJpYTwva2V5d29yZD48a2V5d29yZD5QcmVnbmFuY3k8L2tleXdvcmQ+PGtleXdvcmQ+
UHJlZ25hbmN5IE91dGNvbWU8L2tleXdvcmQ+PGtleXdvcmQ+UHJvc3BlY3RpdmUgU3R1ZGllczwv
a2V5d29yZD48a2V5d29yZD5UaW1lIEZhY3RvcnM8L2tleXdvcmQ+PC9rZXl3b3Jkcz48ZGF0ZXM+
PHllYXI+MjAwNTwveWVhcj48cHViLWRhdGVzPjxkYXRlPk1heTwvZGF0ZT48L3B1Yi1kYXRlcz48
L2RhdGVzPjxpc2JuPjAxNDQtMzYxNSAoUHJpbnQpJiN4RDswMTQ0LTM2MTUgKExpbmtpbmcpPC9p
c2JuPjxhY2Nlc3Npb24tbnVtPjE2MDkxMzEzPC9hY2Nlc3Npb24tbnVtPjx1cmxzPjxyZWxhdGVk
LXVybHM+PHVybD5odHRwOi8vd3d3Lm5jYmkubmxtLm5paC5nb3YvcHVibWVkLzE2MDkxMzEzPC91
cmw+PC9yZWxhdGVkLXVybHM+PC91cmxzPjxlbGVjdHJvbmljLXJlc291cmNlLW51bT4xMC4xMDgw
LzAxNDQzNjEwNTAwMTE5NjcxPC9lbGVjdHJvbmljLXJlc291cmNlLW51bT48L3JlY29yZD48L0Np
dGU+PENpdGU+PEF1dGhvcj5UZW1lc2dlbjwvQXV0aG9yPjxZZWFyPjIwMjA8L1llYXI+PFJlY051
bT4yOTwvUmVjTnVtPjxyZWNvcmQ+PHJlYy1udW1iZXI+Mjk8L3JlYy1udW1iZXI+PGZvcmVpZ24t
a2V5cz48a2V5IGFwcD0iRU4iIGRiLWlkPSIyZnNhZDl6d3EydHAwcGUwZmQ1NXpmem81c2YwMHRk
d3A5djkiIHRpbWVzdGFtcD0iMTYyODk3MjQ1MSI+Mjk8L2tleT48a2V5IGFwcD0iRU5XZWIiIGRi
LWlkPSIiPjA8L2tleT48L2ZvcmVpZ24ta2V5cz48cmVmLXR5cGUgbmFtZT0iSm91cm5hbCBBcnRp
Y2xlIj4xNzwvcmVmLXR5cGU+PGNvbnRyaWJ1dG9ycz48YXV0aG9ycz48YXV0aG9yPlRlbWVzZ2Vu
LCBNLiBNLjwvYXV0aG9yPjxhdXRob3I+R2VicmVnemksIEEuIEguPC9hdXRob3I+PGF1dGhvcj5L
YXNhaHVuLCBILiBHLjwvYXV0aG9yPjxhdXRob3I+QWhtZWQsIFMuIEEuPC9hdXRob3I+PGF1dGhv
cj5Xb2xkZWdlcmltYSwgWS4gQi48L2F1dGhvcj48L2F1dGhvcnM+PC9jb250cmlidXRvcnM+PGF1
dGgtYWRkcmVzcz5EZXBhcnRtZW50IG9mIEFuZXN0aGVzaWEsIENvbGxlZ2Ugb2YgTWVkaWNpbmUg
YW5kIEhlYWx0aCBTY2llbmNlLCBVbml2ZXJzaXR5IG9mIEdvbmRhciwgR29uZGFyLCBFdGhpb3Bp
YS4gbWFtYXJ1Lm1vbGxhbGlnbjE5OTBAZ21haWwuY29tLiYjeEQ7RGVwYXJ0bWVudCBvZiBBbmVz
dGhlc2lhLCBDb2xsZWdlIG9mIE1lZGljaW5lIGFuZCBIZWFsdGggU2NpZW5jZSwgVW5pdmVyc2l0
eSBvZiBHb25kYXIsIEdvbmRhciwgRXRoaW9waWEuPC9hdXRoLWFkZHJlc3M+PHRpdGxlcz48dGl0
bGU+RXZhbHVhdGlvbiBvZiBkZWNpc2lvbiB0byBkZWxpdmVyeSB0aW1lIGludGVydmFsIGFuZCBp
dHMgZWZmZWN0IG9uIGZldG8tbWF0ZXJuYWwgb3V0Y29tZXMgYW5kIGFzc29jaWF0ZWQgZmFjdG9y
cyBpbiBjYXRlZ29yeS0xIGVtZXJnZW5jeSBjYWVzYXJlYW4gc2VjdGlvbiBkZWxpdmVyaWVzOiBw
cm9zcGVjdGl2ZSBjb2hvcnQgc3R1ZHk8L3RpdGxlPjxzZWNvbmRhcnktdGl0bGU+Qk1DIFByZWdu
YW5jeSBDaGlsZGJpcnRoPC9zZWNvbmRhcnktdGl0bGU+PGFsdC10aXRsZT5CTUMgcHJlZ25hbmN5
IGFuZCBjaGlsZGJpcnRoPC9hbHQtdGl0bGU+PC90aXRsZXM+PHBlcmlvZGljYWw+PGZ1bGwtdGl0
bGU+Qk1DIFByZWduYW5jeSBDaGlsZGJpcnRoPC9mdWxsLXRpdGxlPjxhYmJyLTE+Qk1DIHByZWdu
YW5jeSBhbmQgY2hpbGRiaXJ0aDwvYWJici0xPjwvcGVyaW9kaWNhbD48YWx0LXBlcmlvZGljYWw+
PGZ1bGwtdGl0bGU+Qk1DIFByZWduYW5jeSBDaGlsZGJpcnRoPC9mdWxsLXRpdGxlPjxhYmJyLTE+
Qk1DIHByZWduYW5jeSBhbmQgY2hpbGRiaXJ0aDwvYWJici0xPjwvYWx0LXBlcmlvZGljYWw+PHBh
Z2VzPjE2NDwvcGFnZXM+PHZvbHVtZT4yMDwvdm9sdW1lPjxudW1iZXI+MTwvbnVtYmVyPjxrZXl3
b3Jkcz48a2V5d29yZD5BZHVsdDwva2V5d29yZD48a2V5d29yZD5DZXNhcmVhbiBTZWN0aW9uLypz
dGF0aXN0aWNzICZhbXA7IG51bWVyaWNhbCBkYXRhPC9rZXl3b3JkPjxrZXl3b3JkPkNvaG9ydCBT
dHVkaWVzPC9rZXl3b3JkPjxrZXl3b3JkPkRlbGl2ZXJ5LCBPYnN0ZXRyaWM8L2tleXdvcmQ+PGtl
eXdvcmQ+RW1lcmdlbmN5IFRyZWF0bWVudC8qc3RhdGlzdGljcyAmYW1wOyBudW1lcmljYWwgZGF0
YTwva2V5d29yZD48a2V5d29yZD5FdGhpb3BpYTwva2V5d29yZD48a2V5d29yZD5GZW1hbGU8L2tl
eXdvcmQ+PGtleXdvcmQ+SHVtYW5zPC9rZXl3b3JkPjxrZXl3b3JkPlByZWduYW5jeTwva2V5d29y
ZD48a2V5d29yZD5QcmVnbmFuY3kgT3V0Y29tZTwva2V5d29yZD48a2V5d29yZD5Qcm9zcGVjdGl2
ZSBTdHVkaWVzPC9rZXl3b3JkPjxrZXl3b3JkPlRpbWUgRmFjdG9yczwva2V5d29yZD48a2V5d29y
ZD5Zb3VuZyBBZHVsdDwva2V5d29yZD48L2tleXdvcmRzPjxkYXRlcz48eWVhcj4yMDIwPC95ZWFy
PjxwdWItZGF0ZXM+PGRhdGU+TWFyIDE3PC9kYXRlPjwvcHViLWRhdGVzPjwvZGF0ZXM+PGlzYm4+
MTQ3MS0yMzkzIChFbGVjdHJvbmljKSYjeEQ7MTQ3MS0yMzkzIChMaW5raW5nKTwvaXNibj48YWNj
ZXNzaW9uLW51bT4zMjE4MzcyMDwvYWNjZXNzaW9uLW51bT48dXJscz48cmVsYXRlZC11cmxzPjx1
cmw+aHR0cDovL3d3dy5uY2JpLm5sbS5uaWguZ292L3B1Ym1lZC8zMjE4MzcyMDwvdXJsPjwvcmVs
YXRlZC11cmxzPjwvdXJscz48Y3VzdG9tMj43MDc3MTQ3PC9jdXN0b20yPjxlbGVjdHJvbmljLXJl
c291cmNlLW51bT4xMC4xMTg2L3MxMjg4NC0wMjAtMjgyOC16PC9lbGVjdHJvbmljLXJlc291cmNl
LW51bT48L3JlY29yZD48L0NpdGU+PC9FbmROb3RlPn==
</w:fldData>
        </w:fldChar>
      </w:r>
      <w:r w:rsidR="004A3A81">
        <w:instrText xml:space="preserve"> ADDIN EN.CITE </w:instrText>
      </w:r>
      <w:r w:rsidR="004A3A81">
        <w:fldChar w:fldCharType="begin">
          <w:fldData xml:space="preserve">PEVuZE5vdGU+PENpdGU+PEF1dGhvcj5PbmFoPC9BdXRob3I+PFllYXI+MjAwNTwvWWVhcj48UmVj
TnVtPjMwPC9SZWNOdW0+PERpc3BsYXlUZXh0Pls4LCAxMF08L0Rpc3BsYXlUZXh0PjxyZWNvcmQ+
PHJlYy1udW1iZXI+MzA8L3JlYy1udW1iZXI+PGZvcmVpZ24ta2V5cz48a2V5IGFwcD0iRU4iIGRi
LWlkPSIyZnNhZDl6d3EydHAwcGUwZmQ1NXpmem81c2YwMHRkd3A5djkiIHRpbWVzdGFtcD0iMTYy
ODk3MjQ3MSI+MzA8L2tleT48a2V5IGFwcD0iRU5XZWIiIGRiLWlkPSIiPjA8L2tleT48L2ZvcmVp
Z24ta2V5cz48cmVmLXR5cGUgbmFtZT0iSm91cm5hbCBBcnRpY2xlIj4xNzwvcmVmLXR5cGU+PGNv
bnRyaWJ1dG9ycz48YXV0aG9ycz48YXV0aG9yPk9uYWgsIEguIEUuPC9hdXRob3I+PGF1dGhvcj5J
YmV6aWFrbywgTi48L2F1dGhvcj48YXV0aG9yPlVtZXp1bGlrZSwgQS4gQy48L2F1dGhvcj48YXV0
aG9yPkVmZmV0aWUsIEUuIFIuPC9hdXRob3I+PGF1dGhvcj5PZ2J1b2tpcmksIEMuIE0uPC9hdXRo
b3I+PC9hdXRob3JzPjwvY29udHJpYnV0b3JzPjxhdXRoLWFkZHJlc3M+RGVwYXJ0bWVudCBvZiBP
YnN0ZXRyaWNzIGFuZCBHeW5hZWNvbG9neSwgVW5pdmVyc2l0eSBvZiBOaWdlcmlhIFRlYWNoaW5n
IEhvc3BpdGFsLCBFbnVndSwgTmlnZXJpYS4gaHlhY2lub25AeWFob28uY29tPC9hdXRoLWFkZHJl
c3M+PHRpdGxlcz48dGl0bGU+RGVjaXNpb24gLSBkZWxpdmVyeSBpbnRlcnZhbCBhbmQgcGVyaW5h
dGFsIG91dGNvbWUgaW4gZW1lcmdlbmN5IGNhZXNhcmVhbiBzZWN0aW9uczwvdGl0bGU+PHNlY29u
ZGFyeS10aXRsZT5KIE9ic3RldCBHeW5hZWNvbDwvc2Vjb25kYXJ5LXRpdGxlPjxhbHQtdGl0bGU+
Sm91cm5hbCBvZiBvYnN0ZXRyaWNzIGFuZCBneW5hZWNvbG9neSA6IHRoZSBqb3VybmFsIG9mIHRo
ZSBJbnN0aXR1dGUgb2YgT2JzdGV0cmljcyBhbmQgR3luYWVjb2xvZ3k8L2FsdC10aXRsZT48L3Rp
dGxlcz48cGVyaW9kaWNhbD48ZnVsbC10aXRsZT5KIE9ic3RldCBHeW5hZWNvbDwvZnVsbC10aXRs
ZT48YWJici0xPkpvdXJuYWwgb2Ygb2JzdGV0cmljcyBhbmQgZ3luYWVjb2xvZ3kgOiB0aGUgam91
cm5hbCBvZiB0aGUgSW5zdGl0dXRlIG9mIE9ic3RldHJpY3MgYW5kIEd5bmFlY29sb2d5PC9hYmJy
LTE+PC9wZXJpb2RpY2FsPjxhbHQtcGVyaW9kaWNhbD48ZnVsbC10aXRsZT5KIE9ic3RldCBHeW5h
ZWNvbDwvZnVsbC10aXRsZT48YWJici0xPkpvdXJuYWwgb2Ygb2JzdGV0cmljcyBhbmQgZ3luYWVj
b2xvZ3kgOiB0aGUgam91cm5hbCBvZiB0aGUgSW5zdGl0dXRlIG9mIE9ic3RldHJpY3MgYW5kIEd5
bmFlY29sb2d5PC9hYmJyLTE+PC9hbHQtcGVyaW9kaWNhbD48cGFnZXM+MzQyLTY8L3BhZ2VzPjx2
b2x1bWU+MjU8L3ZvbHVtZT48bnVtYmVyPjQ8L251bWJlcj48a2V5d29yZHM+PGtleXdvcmQ+QWR1
bHQ8L2tleXdvcmQ+PGtleXdvcmQ+QXBnYXIgU2NvcmU8L2tleXdvcmQ+PGtleXdvcmQ+KkNlc2Fy
ZWFuIFNlY3Rpb248L2tleXdvcmQ+PGtleXdvcmQ+KkVtZXJnZW5jeSBUcmVhdG1lbnQ8L2tleXdv
cmQ+PGtleXdvcmQ+RmVtYWxlPC9rZXl3b3JkPjxrZXl3b3JkPkh1bWFuczwva2V5d29yZD48a2V5
d29yZD5JbmZhbnQgTW9ydGFsaXR5PC9rZXl3b3JkPjxrZXl3b3JkPkluZmFudCwgTmV3Ym9ybjwv
a2V5d29yZD48a2V5d29yZD5JbnRlbnNpdmUgQ2FyZSwgTmVvbmF0YWw8L2tleXdvcmQ+PGtleXdv
cmQ+TmlnZXJpYTwva2V5d29yZD48a2V5d29yZD5QcmVnbmFuY3k8L2tleXdvcmQ+PGtleXdvcmQ+
UHJlZ25hbmN5IE91dGNvbWU8L2tleXdvcmQ+PGtleXdvcmQ+UHJvc3BlY3RpdmUgU3R1ZGllczwv
a2V5d29yZD48a2V5d29yZD5UaW1lIEZhY3RvcnM8L2tleXdvcmQ+PC9rZXl3b3Jkcz48ZGF0ZXM+
PHllYXI+MjAwNTwveWVhcj48cHViLWRhdGVzPjxkYXRlPk1heTwvZGF0ZT48L3B1Yi1kYXRlcz48
L2RhdGVzPjxpc2JuPjAxNDQtMzYxNSAoUHJpbnQpJiN4RDswMTQ0LTM2MTUgKExpbmtpbmcpPC9p
c2JuPjxhY2Nlc3Npb24tbnVtPjE2MDkxMzEzPC9hY2Nlc3Npb24tbnVtPjx1cmxzPjxyZWxhdGVk
LXVybHM+PHVybD5odHRwOi8vd3d3Lm5jYmkubmxtLm5paC5nb3YvcHVibWVkLzE2MDkxMzEzPC91
cmw+PC9yZWxhdGVkLXVybHM+PC91cmxzPjxlbGVjdHJvbmljLXJlc291cmNlLW51bT4xMC4xMDgw
LzAxNDQzNjEwNTAwMTE5NjcxPC9lbGVjdHJvbmljLXJlc291cmNlLW51bT48L3JlY29yZD48L0Np
dGU+PENpdGU+PEF1dGhvcj5UZW1lc2dlbjwvQXV0aG9yPjxZZWFyPjIwMjA8L1llYXI+PFJlY051
bT4yOTwvUmVjTnVtPjxyZWNvcmQ+PHJlYy1udW1iZXI+Mjk8L3JlYy1udW1iZXI+PGZvcmVpZ24t
a2V5cz48a2V5IGFwcD0iRU4iIGRiLWlkPSIyZnNhZDl6d3EydHAwcGUwZmQ1NXpmem81c2YwMHRk
d3A5djkiIHRpbWVzdGFtcD0iMTYyODk3MjQ1MSI+Mjk8L2tleT48a2V5IGFwcD0iRU5XZWIiIGRi
LWlkPSIiPjA8L2tleT48L2ZvcmVpZ24ta2V5cz48cmVmLXR5cGUgbmFtZT0iSm91cm5hbCBBcnRp
Y2xlIj4xNzwvcmVmLXR5cGU+PGNvbnRyaWJ1dG9ycz48YXV0aG9ycz48YXV0aG9yPlRlbWVzZ2Vu
LCBNLiBNLjwvYXV0aG9yPjxhdXRob3I+R2VicmVnemksIEEuIEguPC9hdXRob3I+PGF1dGhvcj5L
YXNhaHVuLCBILiBHLjwvYXV0aG9yPjxhdXRob3I+QWhtZWQsIFMuIEEuPC9hdXRob3I+PGF1dGhv
cj5Xb2xkZWdlcmltYSwgWS4gQi48L2F1dGhvcj48L2F1dGhvcnM+PC9jb250cmlidXRvcnM+PGF1
dGgtYWRkcmVzcz5EZXBhcnRtZW50IG9mIEFuZXN0aGVzaWEsIENvbGxlZ2Ugb2YgTWVkaWNpbmUg
YW5kIEhlYWx0aCBTY2llbmNlLCBVbml2ZXJzaXR5IG9mIEdvbmRhciwgR29uZGFyLCBFdGhpb3Bp
YS4gbWFtYXJ1Lm1vbGxhbGlnbjE5OTBAZ21haWwuY29tLiYjeEQ7RGVwYXJ0bWVudCBvZiBBbmVz
dGhlc2lhLCBDb2xsZWdlIG9mIE1lZGljaW5lIGFuZCBIZWFsdGggU2NpZW5jZSwgVW5pdmVyc2l0
eSBvZiBHb25kYXIsIEdvbmRhciwgRXRoaW9waWEuPC9hdXRoLWFkZHJlc3M+PHRpdGxlcz48dGl0
bGU+RXZhbHVhdGlvbiBvZiBkZWNpc2lvbiB0byBkZWxpdmVyeSB0aW1lIGludGVydmFsIGFuZCBp
dHMgZWZmZWN0IG9uIGZldG8tbWF0ZXJuYWwgb3V0Y29tZXMgYW5kIGFzc29jaWF0ZWQgZmFjdG9y
cyBpbiBjYXRlZ29yeS0xIGVtZXJnZW5jeSBjYWVzYXJlYW4gc2VjdGlvbiBkZWxpdmVyaWVzOiBw
cm9zcGVjdGl2ZSBjb2hvcnQgc3R1ZHk8L3RpdGxlPjxzZWNvbmRhcnktdGl0bGU+Qk1DIFByZWdu
YW5jeSBDaGlsZGJpcnRoPC9zZWNvbmRhcnktdGl0bGU+PGFsdC10aXRsZT5CTUMgcHJlZ25hbmN5
IGFuZCBjaGlsZGJpcnRoPC9hbHQtdGl0bGU+PC90aXRsZXM+PHBlcmlvZGljYWw+PGZ1bGwtdGl0
bGU+Qk1DIFByZWduYW5jeSBDaGlsZGJpcnRoPC9mdWxsLXRpdGxlPjxhYmJyLTE+Qk1DIHByZWdu
YW5jeSBhbmQgY2hpbGRiaXJ0aDwvYWJici0xPjwvcGVyaW9kaWNhbD48YWx0LXBlcmlvZGljYWw+
PGZ1bGwtdGl0bGU+Qk1DIFByZWduYW5jeSBDaGlsZGJpcnRoPC9mdWxsLXRpdGxlPjxhYmJyLTE+
Qk1DIHByZWduYW5jeSBhbmQgY2hpbGRiaXJ0aDwvYWJici0xPjwvYWx0LXBlcmlvZGljYWw+PHBh
Z2VzPjE2NDwvcGFnZXM+PHZvbHVtZT4yMDwvdm9sdW1lPjxudW1iZXI+MTwvbnVtYmVyPjxrZXl3
b3Jkcz48a2V5d29yZD5BZHVsdDwva2V5d29yZD48a2V5d29yZD5DZXNhcmVhbiBTZWN0aW9uLypz
dGF0aXN0aWNzICZhbXA7IG51bWVyaWNhbCBkYXRhPC9rZXl3b3JkPjxrZXl3b3JkPkNvaG9ydCBT
dHVkaWVzPC9rZXl3b3JkPjxrZXl3b3JkPkRlbGl2ZXJ5LCBPYnN0ZXRyaWM8L2tleXdvcmQ+PGtl
eXdvcmQ+RW1lcmdlbmN5IFRyZWF0bWVudC8qc3RhdGlzdGljcyAmYW1wOyBudW1lcmljYWwgZGF0
YTwva2V5d29yZD48a2V5d29yZD5FdGhpb3BpYTwva2V5d29yZD48a2V5d29yZD5GZW1hbGU8L2tl
eXdvcmQ+PGtleXdvcmQ+SHVtYW5zPC9rZXl3b3JkPjxrZXl3b3JkPlByZWduYW5jeTwva2V5d29y
ZD48a2V5d29yZD5QcmVnbmFuY3kgT3V0Y29tZTwva2V5d29yZD48a2V5d29yZD5Qcm9zcGVjdGl2
ZSBTdHVkaWVzPC9rZXl3b3JkPjxrZXl3b3JkPlRpbWUgRmFjdG9yczwva2V5d29yZD48a2V5d29y
ZD5Zb3VuZyBBZHVsdDwva2V5d29yZD48L2tleXdvcmRzPjxkYXRlcz48eWVhcj4yMDIwPC95ZWFy
PjxwdWItZGF0ZXM+PGRhdGU+TWFyIDE3PC9kYXRlPjwvcHViLWRhdGVzPjwvZGF0ZXM+PGlzYm4+
MTQ3MS0yMzkzIChFbGVjdHJvbmljKSYjeEQ7MTQ3MS0yMzkzIChMaW5raW5nKTwvaXNibj48YWNj
ZXNzaW9uLW51bT4zMjE4MzcyMDwvYWNjZXNzaW9uLW51bT48dXJscz48cmVsYXRlZC11cmxzPjx1
cmw+aHR0cDovL3d3dy5uY2JpLm5sbS5uaWguZ292L3B1Ym1lZC8zMjE4MzcyMDwvdXJsPjwvcmVs
YXRlZC11cmxzPjwvdXJscz48Y3VzdG9tMj43MDc3MTQ3PC9jdXN0b20yPjxlbGVjdHJvbmljLXJl
c291cmNlLW51bT4xMC4xMTg2L3MxMjg4NC0wMjAtMjgyOC16PC9lbGVjdHJvbmljLXJlc291cmNl
LW51bT48L3JlY29yZD48L0NpdGU+PC9FbmROb3RlPn==
</w:fldData>
        </w:fldChar>
      </w:r>
      <w:r w:rsidR="004A3A81">
        <w:instrText xml:space="preserve"> ADDIN EN.CITE.DATA </w:instrText>
      </w:r>
      <w:r w:rsidR="004A3A81">
        <w:fldChar w:fldCharType="end"/>
      </w:r>
      <w:r w:rsidR="003A1294">
        <w:fldChar w:fldCharType="separate"/>
      </w:r>
      <w:r w:rsidR="004A3A81">
        <w:rPr>
          <w:noProof/>
        </w:rPr>
        <w:t>[8, 10]</w:t>
      </w:r>
      <w:r w:rsidR="003A1294">
        <w:fldChar w:fldCharType="end"/>
      </w:r>
    </w:p>
    <w:p w14:paraId="18DD9D78" w14:textId="0A5CC10C" w:rsidR="008D1B4B" w:rsidRPr="00FB7378" w:rsidRDefault="008D1B4B" w:rsidP="008D1B4B">
      <w:pPr>
        <w:pStyle w:val="ListParagraph"/>
        <w:widowControl/>
        <w:numPr>
          <w:ilvl w:val="0"/>
          <w:numId w:val="4"/>
        </w:numPr>
        <w:spacing w:after="200" w:line="276" w:lineRule="auto"/>
      </w:pPr>
      <w:r w:rsidRPr="00FB7378">
        <w:rPr>
          <w:i/>
        </w:rPr>
        <w:t>Decision time</w:t>
      </w:r>
      <w:r w:rsidRPr="00FB7378">
        <w:t xml:space="preserve">: the time the respective physician ordered, orally or by documenting, to prepare the mother for cesarean </w:t>
      </w:r>
      <w:r w:rsidR="00F62743" w:rsidRPr="00FB7378">
        <w:t>delivery, whichever comes first.</w:t>
      </w:r>
    </w:p>
    <w:p w14:paraId="08EEBCDE" w14:textId="4700B185" w:rsidR="008D1B4B" w:rsidRPr="00FB7378" w:rsidRDefault="008D1B4B" w:rsidP="008D1B4B">
      <w:pPr>
        <w:pStyle w:val="ListParagraph"/>
        <w:widowControl/>
        <w:numPr>
          <w:ilvl w:val="0"/>
          <w:numId w:val="4"/>
        </w:numPr>
        <w:spacing w:after="200" w:line="276" w:lineRule="auto"/>
      </w:pPr>
      <w:r w:rsidRPr="00FB7378">
        <w:rPr>
          <w:i/>
        </w:rPr>
        <w:t xml:space="preserve">Time of </w:t>
      </w:r>
      <w:r w:rsidR="00F62743" w:rsidRPr="00FB7378">
        <w:rPr>
          <w:i/>
        </w:rPr>
        <w:t>pre-operative</w:t>
      </w:r>
      <w:r w:rsidRPr="00FB7378">
        <w:rPr>
          <w:i/>
        </w:rPr>
        <w:t xml:space="preserve"> preparation</w:t>
      </w:r>
      <w:r w:rsidRPr="00FB7378">
        <w:t>: the time antibiotic administration, catheterization and consent taken. If any of them done in the OR, the time to finish the rest is taken. If all done in the OR, the specific time is taken even if is in the OR.</w:t>
      </w:r>
    </w:p>
    <w:p w14:paraId="49D053EF" w14:textId="77777777" w:rsidR="008D1B4B" w:rsidRPr="00FB7378" w:rsidRDefault="008D1B4B" w:rsidP="008D1B4B">
      <w:pPr>
        <w:pStyle w:val="ListParagraph"/>
        <w:widowControl/>
        <w:numPr>
          <w:ilvl w:val="0"/>
          <w:numId w:val="4"/>
        </w:numPr>
        <w:spacing w:after="200" w:line="276" w:lineRule="auto"/>
      </w:pPr>
      <w:r w:rsidRPr="00FB7378">
        <w:rPr>
          <w:i/>
        </w:rPr>
        <w:t>Time of anesthesia team arrival</w:t>
      </w:r>
      <w:r w:rsidRPr="00FB7378">
        <w:t>: time anesthesia professional, the one responsible for the specific mother, entered the OR for first time (after being called for the C/D)</w:t>
      </w:r>
    </w:p>
    <w:p w14:paraId="5830D602" w14:textId="77777777" w:rsidR="008D1B4B" w:rsidRPr="00FB7378" w:rsidRDefault="008D1B4B" w:rsidP="008D1B4B">
      <w:pPr>
        <w:pStyle w:val="ListParagraph"/>
        <w:widowControl/>
        <w:numPr>
          <w:ilvl w:val="0"/>
          <w:numId w:val="4"/>
        </w:numPr>
        <w:spacing w:after="200" w:line="276" w:lineRule="auto"/>
      </w:pPr>
      <w:r w:rsidRPr="00FB7378">
        <w:rPr>
          <w:i/>
        </w:rPr>
        <w:t>Time of transfer to the OR</w:t>
      </w:r>
      <w:r w:rsidRPr="00FB7378">
        <w:t>: time when the mother lies over the OR table</w:t>
      </w:r>
    </w:p>
    <w:p w14:paraId="648EF0ED" w14:textId="77777777" w:rsidR="008D1B4B" w:rsidRPr="00FB7378" w:rsidRDefault="008D1B4B" w:rsidP="008D1B4B">
      <w:pPr>
        <w:pStyle w:val="ListParagraph"/>
        <w:widowControl/>
        <w:numPr>
          <w:ilvl w:val="0"/>
          <w:numId w:val="4"/>
        </w:numPr>
        <w:spacing w:after="200" w:line="276" w:lineRule="auto"/>
      </w:pPr>
      <w:r w:rsidRPr="00FB7378">
        <w:rPr>
          <w:i/>
        </w:rPr>
        <w:t>Anesthesia time</w:t>
      </w:r>
      <w:r w:rsidRPr="00FB7378">
        <w:t>: time of transfer to OR to skin incision</w:t>
      </w:r>
    </w:p>
    <w:p w14:paraId="5ABDAB02" w14:textId="77777777" w:rsidR="008D1B4B" w:rsidRPr="00FB7378" w:rsidRDefault="008D1B4B" w:rsidP="008D1B4B">
      <w:pPr>
        <w:pStyle w:val="ListParagraph"/>
        <w:widowControl/>
        <w:numPr>
          <w:ilvl w:val="0"/>
          <w:numId w:val="4"/>
        </w:numPr>
        <w:spacing w:after="200" w:line="276" w:lineRule="auto"/>
      </w:pPr>
      <w:r w:rsidRPr="00FB7378">
        <w:rPr>
          <w:i/>
        </w:rPr>
        <w:t>Incision time</w:t>
      </w:r>
      <w:r w:rsidRPr="00FB7378">
        <w:t>: time skin incision starts</w:t>
      </w:r>
    </w:p>
    <w:p w14:paraId="39564FAE" w14:textId="01BDCBB5" w:rsidR="008D1B4B" w:rsidRPr="00FB7378" w:rsidRDefault="008D1B4B" w:rsidP="008D1B4B">
      <w:pPr>
        <w:pStyle w:val="ListParagraph"/>
        <w:widowControl/>
        <w:numPr>
          <w:ilvl w:val="0"/>
          <w:numId w:val="4"/>
        </w:numPr>
        <w:spacing w:after="200" w:line="276" w:lineRule="auto"/>
      </w:pPr>
      <w:r w:rsidRPr="00FB7378">
        <w:rPr>
          <w:i/>
        </w:rPr>
        <w:t>DDI</w:t>
      </w:r>
      <w:r w:rsidRPr="00FB7378">
        <w:t xml:space="preserve">: time from decision for cesarean delivery to delivery of the </w:t>
      </w:r>
      <w:r w:rsidR="004F23FC" w:rsidRPr="00FB7378">
        <w:t>neonate (</w:t>
      </w:r>
      <w:r w:rsidR="00F62743" w:rsidRPr="00FB7378">
        <w:t>doesn’t include placenta delivery time).</w:t>
      </w:r>
    </w:p>
    <w:p w14:paraId="3F3BABE4" w14:textId="7BABC36D" w:rsidR="008D1B4B" w:rsidRPr="00FB7378" w:rsidRDefault="008D1B4B" w:rsidP="008D1B4B">
      <w:pPr>
        <w:pStyle w:val="ListParagraph"/>
        <w:widowControl/>
        <w:numPr>
          <w:ilvl w:val="0"/>
          <w:numId w:val="4"/>
        </w:numPr>
        <w:spacing w:after="200" w:line="276" w:lineRule="auto"/>
      </w:pPr>
      <w:r w:rsidRPr="00FB7378">
        <w:rPr>
          <w:i/>
        </w:rPr>
        <w:t>Consultant:</w:t>
      </w:r>
      <w:r w:rsidRPr="00FB7378">
        <w:t xml:space="preserve"> any </w:t>
      </w:r>
      <w:r w:rsidR="00F62743" w:rsidRPr="00FB7378">
        <w:t>obstetrics and gynecology</w:t>
      </w:r>
      <w:r w:rsidRPr="00FB7378">
        <w:t xml:space="preserve"> specialist; both generalists and sub specialists</w:t>
      </w:r>
    </w:p>
    <w:p w14:paraId="6F3E0FF5" w14:textId="77777777" w:rsidR="008D1B4B" w:rsidRPr="00FB7378" w:rsidRDefault="008D1B4B" w:rsidP="008D1B4B">
      <w:pPr>
        <w:pStyle w:val="ListParagraph"/>
        <w:widowControl/>
        <w:numPr>
          <w:ilvl w:val="0"/>
          <w:numId w:val="4"/>
        </w:numPr>
        <w:spacing w:after="200" w:line="276" w:lineRule="auto"/>
      </w:pPr>
      <w:r w:rsidRPr="00FB7378">
        <w:rPr>
          <w:i/>
        </w:rPr>
        <w:t>Neonatal outcome</w:t>
      </w:r>
      <w:r w:rsidRPr="00FB7378">
        <w:t xml:space="preserve">: neonatal morbidity and mortality; in this study, in terms of APGAR score, death during the first 24 hours and NICU referral during the first 24 hours. </w:t>
      </w:r>
    </w:p>
    <w:p w14:paraId="3AF72ACE" w14:textId="055B8E70" w:rsidR="008D1B4B" w:rsidRDefault="008D1B4B" w:rsidP="008D1B4B">
      <w:pPr>
        <w:pStyle w:val="ListParagraph"/>
        <w:widowControl/>
        <w:numPr>
          <w:ilvl w:val="0"/>
          <w:numId w:val="4"/>
        </w:numPr>
        <w:spacing w:after="200" w:line="276" w:lineRule="auto"/>
      </w:pPr>
      <w:r w:rsidRPr="00FB7378">
        <w:rPr>
          <w:i/>
        </w:rPr>
        <w:t>Maternal outcome</w:t>
      </w:r>
      <w:r w:rsidRPr="00FB7378">
        <w:t xml:space="preserve">: </w:t>
      </w:r>
      <w:r w:rsidR="00F62743" w:rsidRPr="00FB7378">
        <w:t>post-natal</w:t>
      </w:r>
      <w:r w:rsidRPr="00FB7378">
        <w:t xml:space="preserve"> maternal complications, in this study: complications within 24 hours and include: intraoperative iatrogenic trauma to adjacent structures, need for transfusion, PPH, maternal death</w:t>
      </w:r>
    </w:p>
    <w:p w14:paraId="24741CA8" w14:textId="6F83876C" w:rsidR="000722F2" w:rsidRDefault="000722F2" w:rsidP="008D1B4B">
      <w:pPr>
        <w:pStyle w:val="ListParagraph"/>
        <w:widowControl/>
        <w:numPr>
          <w:ilvl w:val="0"/>
          <w:numId w:val="4"/>
        </w:numPr>
        <w:spacing w:after="200" w:line="276" w:lineRule="auto"/>
      </w:pPr>
      <w:r>
        <w:rPr>
          <w:i/>
        </w:rPr>
        <w:t>Early Preterm</w:t>
      </w:r>
      <w:r w:rsidRPr="000722F2">
        <w:t>:</w:t>
      </w:r>
      <w:r>
        <w:t xml:space="preserve"> Gestational age from 28 weeks to 33 weeks and 6 days</w:t>
      </w:r>
    </w:p>
    <w:p w14:paraId="23EF2F6D" w14:textId="5F2396E1" w:rsidR="000722F2" w:rsidRDefault="000722F2" w:rsidP="008D1B4B">
      <w:pPr>
        <w:pStyle w:val="ListParagraph"/>
        <w:widowControl/>
        <w:numPr>
          <w:ilvl w:val="0"/>
          <w:numId w:val="4"/>
        </w:numPr>
        <w:spacing w:after="200" w:line="276" w:lineRule="auto"/>
      </w:pPr>
      <w:r>
        <w:rPr>
          <w:i/>
        </w:rPr>
        <w:t>Late Preterm</w:t>
      </w:r>
      <w:r w:rsidRPr="000722F2">
        <w:t>:</w:t>
      </w:r>
      <w:r>
        <w:t xml:space="preserve"> Gestational age from 34 weeks to 36 weeks and 6 days</w:t>
      </w:r>
    </w:p>
    <w:p w14:paraId="05C8DA62" w14:textId="77777777" w:rsidR="000722F2" w:rsidRDefault="000722F2" w:rsidP="008D1B4B">
      <w:pPr>
        <w:pStyle w:val="ListParagraph"/>
        <w:widowControl/>
        <w:numPr>
          <w:ilvl w:val="0"/>
          <w:numId w:val="4"/>
        </w:numPr>
        <w:spacing w:after="200" w:line="276" w:lineRule="auto"/>
      </w:pPr>
      <w:r>
        <w:rPr>
          <w:i/>
        </w:rPr>
        <w:t>Early Term</w:t>
      </w:r>
      <w:r w:rsidRPr="000722F2">
        <w:t>:</w:t>
      </w:r>
      <w:r>
        <w:t xml:space="preserve"> Gestational age from 37 weeks to 38 weeks and 6 days</w:t>
      </w:r>
    </w:p>
    <w:p w14:paraId="7CB45D73" w14:textId="77777777" w:rsidR="000722F2" w:rsidRDefault="000722F2" w:rsidP="008D1B4B">
      <w:pPr>
        <w:pStyle w:val="ListParagraph"/>
        <w:widowControl/>
        <w:numPr>
          <w:ilvl w:val="0"/>
          <w:numId w:val="4"/>
        </w:numPr>
        <w:spacing w:after="200" w:line="276" w:lineRule="auto"/>
      </w:pPr>
      <w:r>
        <w:rPr>
          <w:i/>
        </w:rPr>
        <w:t>Full Term</w:t>
      </w:r>
      <w:r w:rsidRPr="000722F2">
        <w:t>:</w:t>
      </w:r>
      <w:r>
        <w:t xml:space="preserve"> Gestational age from 39 weeks to 40 weeks and 6 days</w:t>
      </w:r>
    </w:p>
    <w:p w14:paraId="736031F7" w14:textId="3ADCD2B0" w:rsidR="000722F2" w:rsidRDefault="000722F2" w:rsidP="000722F2">
      <w:pPr>
        <w:pStyle w:val="ListParagraph"/>
        <w:widowControl/>
        <w:numPr>
          <w:ilvl w:val="0"/>
          <w:numId w:val="4"/>
        </w:numPr>
        <w:spacing w:after="200" w:line="276" w:lineRule="auto"/>
      </w:pPr>
      <w:r>
        <w:t xml:space="preserve"> Late</w:t>
      </w:r>
      <w:r>
        <w:rPr>
          <w:i/>
        </w:rPr>
        <w:t xml:space="preserve"> Term</w:t>
      </w:r>
      <w:r w:rsidRPr="000722F2">
        <w:t>:</w:t>
      </w:r>
      <w:r>
        <w:t xml:space="preserve"> Gestational age from 41 weeks to 41 weeks and 6 days</w:t>
      </w:r>
    </w:p>
    <w:p w14:paraId="448B7398" w14:textId="64BEDD3F" w:rsidR="00DC39ED" w:rsidRPr="00FB7378" w:rsidRDefault="00DC39ED" w:rsidP="000722F2">
      <w:pPr>
        <w:pStyle w:val="ListParagraph"/>
        <w:widowControl/>
        <w:numPr>
          <w:ilvl w:val="0"/>
          <w:numId w:val="4"/>
        </w:numPr>
        <w:spacing w:after="200" w:line="276" w:lineRule="auto"/>
      </w:pPr>
      <w:r w:rsidRPr="00DC39ED">
        <w:rPr>
          <w:i/>
          <w:iCs/>
        </w:rPr>
        <w:t>More Emergent</w:t>
      </w:r>
      <w:r>
        <w:t xml:space="preserve"> indication: is used for cord prolapse, placental abruption and NRFHRP indication and </w:t>
      </w:r>
      <w:r w:rsidRPr="00DC39ED">
        <w:rPr>
          <w:i/>
          <w:iCs/>
        </w:rPr>
        <w:t>Less Emergent</w:t>
      </w:r>
      <w:r>
        <w:t xml:space="preserve"> for other indications.</w:t>
      </w:r>
    </w:p>
    <w:p w14:paraId="7AC126FE" w14:textId="5D5B34FA" w:rsidR="008D1B4B" w:rsidRPr="00FB7378" w:rsidRDefault="008D1B4B" w:rsidP="008D1B4B">
      <w:pPr>
        <w:rPr>
          <w:rFonts w:ascii="Times New Roman" w:hAnsi="Times New Roman" w:cs="Times New Roman"/>
          <w:sz w:val="24"/>
          <w:szCs w:val="24"/>
        </w:rPr>
      </w:pPr>
      <w:bookmarkStart w:id="34" w:name="_Toc51976604"/>
      <w:bookmarkStart w:id="35" w:name="_Toc80224790"/>
      <w:bookmarkStart w:id="36" w:name="_Toc80986272"/>
      <w:r w:rsidRPr="00FB7378">
        <w:rPr>
          <w:rStyle w:val="Heading3Char"/>
          <w:rFonts w:ascii="Times New Roman" w:hAnsi="Times New Roman" w:cs="Times New Roman"/>
          <w:sz w:val="24"/>
        </w:rPr>
        <w:lastRenderedPageBreak/>
        <w:t>The sampling technique</w:t>
      </w:r>
      <w:bookmarkEnd w:id="34"/>
      <w:bookmarkEnd w:id="35"/>
      <w:bookmarkEnd w:id="36"/>
      <w:r w:rsidRPr="00FB7378">
        <w:rPr>
          <w:rFonts w:ascii="Times New Roman" w:hAnsi="Times New Roman" w:cs="Times New Roman"/>
          <w:sz w:val="24"/>
          <w:szCs w:val="24"/>
        </w:rPr>
        <w:t xml:space="preserve"> is selecting every consecutive emergency C/D done at SPHMMC during the study period</w:t>
      </w:r>
    </w:p>
    <w:p w14:paraId="5F01DC27" w14:textId="6B4FD97F" w:rsidR="008D1B4B" w:rsidRPr="00FB7378" w:rsidRDefault="008D1B4B" w:rsidP="008D1B4B">
      <w:pPr>
        <w:spacing w:after="200" w:line="360" w:lineRule="auto"/>
        <w:rPr>
          <w:rFonts w:ascii="Times New Roman" w:hAnsi="Times New Roman" w:cs="Times New Roman"/>
          <w:sz w:val="24"/>
          <w:szCs w:val="24"/>
        </w:rPr>
      </w:pPr>
      <w:bookmarkStart w:id="37" w:name="_Toc51976605"/>
      <w:bookmarkStart w:id="38" w:name="_Toc80224791"/>
      <w:bookmarkStart w:id="39" w:name="_Toc80986273"/>
      <w:r w:rsidRPr="00FB7378">
        <w:rPr>
          <w:rStyle w:val="Heading3Char"/>
          <w:rFonts w:ascii="Times New Roman" w:hAnsi="Times New Roman" w:cs="Times New Roman"/>
          <w:sz w:val="24"/>
        </w:rPr>
        <w:t>Sample size</w:t>
      </w:r>
      <w:bookmarkEnd w:id="37"/>
      <w:bookmarkEnd w:id="38"/>
      <w:bookmarkEnd w:id="39"/>
      <w:r w:rsidRPr="00FB7378">
        <w:rPr>
          <w:rFonts w:ascii="Times New Roman" w:hAnsi="Times New Roman" w:cs="Times New Roman"/>
          <w:sz w:val="24"/>
          <w:szCs w:val="24"/>
        </w:rPr>
        <w:t>: determined for each specific objective</w:t>
      </w:r>
      <w:r w:rsidR="00B1391B" w:rsidRPr="00FB7378">
        <w:rPr>
          <w:rFonts w:ascii="Times New Roman" w:hAnsi="Times New Roman" w:cs="Times New Roman"/>
          <w:sz w:val="24"/>
          <w:szCs w:val="24"/>
        </w:rPr>
        <w:t xml:space="preserve"> using formula for mean value</w:t>
      </w:r>
    </w:p>
    <w:p w14:paraId="6567A400" w14:textId="2EC2491E" w:rsidR="008D1B4B" w:rsidRPr="00FB7378" w:rsidRDefault="008D1B4B" w:rsidP="008D1B4B">
      <w:pPr>
        <w:pStyle w:val="ListParagraph"/>
        <w:widowControl/>
        <w:numPr>
          <w:ilvl w:val="0"/>
          <w:numId w:val="2"/>
        </w:numPr>
        <w:spacing w:after="200" w:line="360" w:lineRule="auto"/>
      </w:pPr>
      <w:r w:rsidRPr="00FB7378">
        <w:t xml:space="preserve">For determining mean DDI: using mean DDI from study done in Gondar 42+/-21.4 and using </w:t>
      </w:r>
      <w:r w:rsidR="004F23FC" w:rsidRPr="00FB7378">
        <w:t>3-minute</w:t>
      </w:r>
      <w:r w:rsidRPr="00FB7378">
        <w:t xml:space="preserve"> margin of error </w:t>
      </w:r>
    </w:p>
    <w:p w14:paraId="540B7A0D" w14:textId="77777777" w:rsidR="008D1B4B" w:rsidRPr="00FB7378" w:rsidRDefault="008D1B4B" w:rsidP="008D1B4B">
      <w:pPr>
        <w:pStyle w:val="ListParagraph"/>
        <w:widowControl/>
        <w:numPr>
          <w:ilvl w:val="2"/>
          <w:numId w:val="2"/>
        </w:numPr>
        <w:spacing w:after="200" w:line="360" w:lineRule="auto"/>
      </w:pPr>
      <w:r w:rsidRPr="00FB7378">
        <w:rPr>
          <w:b/>
          <w:bCs/>
        </w:rPr>
        <w:t xml:space="preserve">n = Z2 </w:t>
      </w:r>
      <w:r w:rsidRPr="00FB7378">
        <w:t>σ</w:t>
      </w:r>
      <w:r w:rsidRPr="00FB7378">
        <w:rPr>
          <w:b/>
          <w:bCs/>
        </w:rPr>
        <w:t>2 / w2</w:t>
      </w:r>
    </w:p>
    <w:p w14:paraId="57562DB2" w14:textId="5EB4A050" w:rsidR="008D1B4B" w:rsidRPr="00FB7378" w:rsidRDefault="008D1B4B" w:rsidP="008D1B4B">
      <w:pPr>
        <w:pStyle w:val="ListParagraph"/>
        <w:widowControl/>
        <w:numPr>
          <w:ilvl w:val="2"/>
          <w:numId w:val="2"/>
        </w:numPr>
        <w:spacing w:after="200" w:line="360" w:lineRule="auto"/>
      </w:pPr>
      <w:r w:rsidRPr="00FB7378">
        <w:rPr>
          <w:b/>
          <w:bCs/>
        </w:rPr>
        <w:t>n = (</w:t>
      </w:r>
      <w:r w:rsidR="004F23FC" w:rsidRPr="00FB7378">
        <w:rPr>
          <w:b/>
          <w:bCs/>
        </w:rPr>
        <w:t>1.96) ²</w:t>
      </w:r>
      <w:r w:rsidRPr="00FB7378">
        <w:rPr>
          <w:b/>
          <w:bCs/>
        </w:rPr>
        <w:t xml:space="preserve"> (21.4) ²/ 3² = 196</w:t>
      </w:r>
    </w:p>
    <w:p w14:paraId="2023F1DD" w14:textId="77777777" w:rsidR="008D1B4B" w:rsidRPr="00FB7378" w:rsidRDefault="008D1B4B" w:rsidP="008D1B4B">
      <w:pPr>
        <w:pStyle w:val="ListParagraph"/>
        <w:widowControl/>
        <w:numPr>
          <w:ilvl w:val="0"/>
          <w:numId w:val="2"/>
        </w:numPr>
        <w:spacing w:after="200" w:line="360" w:lineRule="auto"/>
      </w:pPr>
      <w:r w:rsidRPr="00FB7378">
        <w:t>For powering for assessing of associated factors</w:t>
      </w:r>
    </w:p>
    <w:p w14:paraId="1E0269DA" w14:textId="77777777" w:rsidR="008D1B4B" w:rsidRPr="00FB7378" w:rsidRDefault="008D1B4B" w:rsidP="00B1391B">
      <w:pPr>
        <w:rPr>
          <w:rFonts w:ascii="Times New Roman" w:hAnsi="Times New Roman" w:cs="Times New Roman"/>
          <w:sz w:val="24"/>
          <w:szCs w:val="24"/>
        </w:rPr>
      </w:pPr>
      <w:r w:rsidRPr="00FB7378">
        <w:rPr>
          <w:rFonts w:ascii="Times New Roman" w:hAnsi="Times New Roman" w:cs="Times New Roman"/>
          <w:sz w:val="24"/>
          <w:szCs w:val="24"/>
        </w:rPr>
        <w:t>From a study done in Nigeria, the mean DDI and SD for C/D done for APH secondary to AP was 76.5+/-48.7 and for cervical dystocia was 97.4 +/-56.6. With power of 90% and level of significance 5%, sample size would be</w:t>
      </w:r>
    </w:p>
    <w:p w14:paraId="5DA39D5F" w14:textId="6EACE6E3" w:rsidR="008D1B4B" w:rsidRPr="00FB7378" w:rsidRDefault="008D1B4B" w:rsidP="008D1B4B">
      <w:pPr>
        <w:pStyle w:val="ListParagraph"/>
        <w:widowControl/>
        <w:numPr>
          <w:ilvl w:val="2"/>
          <w:numId w:val="2"/>
        </w:numPr>
        <w:spacing w:after="200" w:line="360" w:lineRule="auto"/>
      </w:pPr>
      <w:r w:rsidRPr="00FB7378">
        <w:rPr>
          <w:b/>
          <w:bCs/>
        </w:rPr>
        <w:t xml:space="preserve">n = (s1² + s2²) </w:t>
      </w:r>
      <w:r w:rsidR="004F23FC" w:rsidRPr="00FB7378">
        <w:rPr>
          <w:b/>
          <w:bCs/>
        </w:rPr>
        <w:t>f (</w:t>
      </w:r>
      <w:r w:rsidR="004F23FC" w:rsidRPr="00FB7378">
        <w:t>α</w:t>
      </w:r>
      <w:r w:rsidR="004F23FC" w:rsidRPr="00FB7378">
        <w:rPr>
          <w:b/>
          <w:bCs/>
        </w:rPr>
        <w:t>,</w:t>
      </w:r>
      <w:r w:rsidR="004F23FC" w:rsidRPr="00FB7378">
        <w:t xml:space="preserve"> β</w:t>
      </w:r>
      <w:r w:rsidRPr="00FB7378">
        <w:rPr>
          <w:b/>
          <w:bCs/>
        </w:rPr>
        <w:t>) / (m1 - m2) ²</w:t>
      </w:r>
    </w:p>
    <w:p w14:paraId="68D922CC" w14:textId="77777777" w:rsidR="008D1B4B" w:rsidRPr="00FB7378" w:rsidRDefault="008D1B4B" w:rsidP="008D1B4B">
      <w:pPr>
        <w:pStyle w:val="ListParagraph"/>
        <w:widowControl/>
        <w:numPr>
          <w:ilvl w:val="2"/>
          <w:numId w:val="2"/>
        </w:numPr>
        <w:spacing w:after="200" w:line="360" w:lineRule="auto"/>
      </w:pPr>
      <w:r w:rsidRPr="00FB7378">
        <w:t>n = (56.6</w:t>
      </w:r>
      <w:r w:rsidRPr="00FB7378">
        <w:rPr>
          <w:b/>
          <w:bCs/>
        </w:rPr>
        <w:t xml:space="preserve">² </w:t>
      </w:r>
      <w:r w:rsidRPr="00FB7378">
        <w:rPr>
          <w:bCs/>
        </w:rPr>
        <w:t>+ 48.7²</w:t>
      </w:r>
      <w:r w:rsidRPr="00FB7378">
        <w:t>) 10.5/ (61.6 - 25)</w:t>
      </w:r>
      <w:r w:rsidRPr="00FB7378">
        <w:rPr>
          <w:bCs/>
        </w:rPr>
        <w:t xml:space="preserve"> ²</w:t>
      </w:r>
      <w:r w:rsidRPr="00FB7378">
        <w:t xml:space="preserve"> = 135</w:t>
      </w:r>
    </w:p>
    <w:p w14:paraId="6D18CB6A" w14:textId="77777777" w:rsidR="008D1B4B" w:rsidRPr="00FB7378" w:rsidRDefault="008D1B4B" w:rsidP="008D1B4B">
      <w:pPr>
        <w:pStyle w:val="ListParagraph"/>
        <w:widowControl/>
        <w:numPr>
          <w:ilvl w:val="1"/>
          <w:numId w:val="2"/>
        </w:numPr>
        <w:spacing w:after="200" w:line="360" w:lineRule="auto"/>
      </w:pPr>
      <w:r w:rsidRPr="00FB7378">
        <w:t>The mean DDI and SD for C/D done for fetal distress was 68.7 +/- 39.7 and for CPD was 120 +/-84.9.  With power of 90% and level of significance 5%, sample size would be</w:t>
      </w:r>
    </w:p>
    <w:p w14:paraId="6B40A382" w14:textId="037279AB" w:rsidR="008D1B4B" w:rsidRPr="00FB7378" w:rsidRDefault="008D1B4B" w:rsidP="008D1B4B">
      <w:pPr>
        <w:pStyle w:val="ListParagraph"/>
        <w:widowControl/>
        <w:numPr>
          <w:ilvl w:val="2"/>
          <w:numId w:val="2"/>
        </w:numPr>
        <w:spacing w:after="200" w:line="360" w:lineRule="auto"/>
      </w:pPr>
      <w:r w:rsidRPr="00FB7378">
        <w:rPr>
          <w:b/>
          <w:bCs/>
        </w:rPr>
        <w:t xml:space="preserve">n = (s1² + s2²) </w:t>
      </w:r>
      <w:proofErr w:type="gramStart"/>
      <w:r w:rsidRPr="00FB7378">
        <w:rPr>
          <w:b/>
          <w:bCs/>
        </w:rPr>
        <w:t>f(</w:t>
      </w:r>
      <w:proofErr w:type="gramEnd"/>
      <w:r w:rsidR="004F23FC" w:rsidRPr="00FB7378">
        <w:t>α</w:t>
      </w:r>
      <w:r w:rsidR="004F23FC" w:rsidRPr="00FB7378">
        <w:rPr>
          <w:b/>
          <w:bCs/>
        </w:rPr>
        <w:t>,</w:t>
      </w:r>
      <w:r w:rsidR="004F23FC" w:rsidRPr="00FB7378">
        <w:t xml:space="preserve"> β</w:t>
      </w:r>
      <w:r w:rsidRPr="00FB7378">
        <w:rPr>
          <w:b/>
          <w:bCs/>
        </w:rPr>
        <w:t>) / (m1 - m2) ²</w:t>
      </w:r>
    </w:p>
    <w:p w14:paraId="29CD91C3" w14:textId="77777777" w:rsidR="008D1B4B" w:rsidRPr="00FB7378" w:rsidRDefault="008D1B4B" w:rsidP="008D1B4B">
      <w:pPr>
        <w:pStyle w:val="ListParagraph"/>
        <w:widowControl/>
        <w:numPr>
          <w:ilvl w:val="2"/>
          <w:numId w:val="2"/>
        </w:numPr>
        <w:spacing w:after="200" w:line="360" w:lineRule="auto"/>
      </w:pPr>
      <w:r w:rsidRPr="00FB7378">
        <w:t>n = (84.9</w:t>
      </w:r>
      <w:r w:rsidRPr="00FB7378">
        <w:rPr>
          <w:b/>
          <w:bCs/>
        </w:rPr>
        <w:t xml:space="preserve">² </w:t>
      </w:r>
      <w:r w:rsidRPr="00FB7378">
        <w:rPr>
          <w:bCs/>
        </w:rPr>
        <w:t>+ 39.7²</w:t>
      </w:r>
      <w:r w:rsidRPr="00FB7378">
        <w:t>) 10.5/ (120 – 68.7)</w:t>
      </w:r>
      <w:r w:rsidRPr="00FB7378">
        <w:rPr>
          <w:bCs/>
        </w:rPr>
        <w:t xml:space="preserve"> ²</w:t>
      </w:r>
      <w:r w:rsidRPr="00FB7378">
        <w:t xml:space="preserve"> = 36</w:t>
      </w:r>
    </w:p>
    <w:p w14:paraId="4E5DB018" w14:textId="77777777" w:rsidR="008D1B4B" w:rsidRPr="00FB7378" w:rsidRDefault="008D1B4B" w:rsidP="008D1B4B">
      <w:pPr>
        <w:pStyle w:val="ListParagraph"/>
        <w:widowControl/>
        <w:numPr>
          <w:ilvl w:val="1"/>
          <w:numId w:val="2"/>
        </w:numPr>
        <w:spacing w:after="200" w:line="360" w:lineRule="auto"/>
      </w:pPr>
      <w:r w:rsidRPr="00FB7378">
        <w:t>the mean DDI for C/D done with no delay and for those with anesthesia delay was 25.0 +/-3.2 and 72.7 +/-39.5 respectively</w:t>
      </w:r>
    </w:p>
    <w:p w14:paraId="7B3962C7" w14:textId="77777777" w:rsidR="008D1B4B" w:rsidRPr="00FB7378" w:rsidRDefault="008D1B4B" w:rsidP="008D1B4B">
      <w:pPr>
        <w:pStyle w:val="ListParagraph"/>
        <w:widowControl/>
        <w:numPr>
          <w:ilvl w:val="2"/>
          <w:numId w:val="2"/>
        </w:numPr>
        <w:spacing w:after="200" w:line="360" w:lineRule="auto"/>
      </w:pPr>
      <w:r w:rsidRPr="00FB7378">
        <w:rPr>
          <w:b/>
          <w:bCs/>
        </w:rPr>
        <w:t>n = (s1² + s2²) f(</w:t>
      </w:r>
      <w:proofErr w:type="gramStart"/>
      <w:r w:rsidRPr="00FB7378">
        <w:t>α</w:t>
      </w:r>
      <w:r w:rsidRPr="00FB7378">
        <w:rPr>
          <w:b/>
          <w:bCs/>
        </w:rPr>
        <w:t>,</w:t>
      </w:r>
      <w:r w:rsidRPr="00FB7378">
        <w:t>β</w:t>
      </w:r>
      <w:proofErr w:type="gramEnd"/>
      <w:r w:rsidRPr="00FB7378">
        <w:rPr>
          <w:b/>
          <w:bCs/>
        </w:rPr>
        <w:t>) / (m1 - m2) ²</w:t>
      </w:r>
    </w:p>
    <w:p w14:paraId="638F793B" w14:textId="77777777" w:rsidR="008D1B4B" w:rsidRPr="00FB7378" w:rsidRDefault="008D1B4B" w:rsidP="008D1B4B">
      <w:pPr>
        <w:pStyle w:val="ListParagraph"/>
        <w:widowControl/>
        <w:numPr>
          <w:ilvl w:val="2"/>
          <w:numId w:val="2"/>
        </w:numPr>
        <w:spacing w:after="200" w:line="360" w:lineRule="auto"/>
      </w:pPr>
      <w:r w:rsidRPr="00FB7378">
        <w:t>n = (39.5</w:t>
      </w:r>
      <w:r w:rsidRPr="00FB7378">
        <w:rPr>
          <w:b/>
          <w:bCs/>
        </w:rPr>
        <w:t xml:space="preserve">² </w:t>
      </w:r>
      <w:r w:rsidRPr="00FB7378">
        <w:rPr>
          <w:bCs/>
        </w:rPr>
        <w:t>+ 3.2²</w:t>
      </w:r>
      <w:r w:rsidRPr="00FB7378">
        <w:t>) 10.5/ (72.7 – 39.5)</w:t>
      </w:r>
      <w:r w:rsidRPr="00FB7378">
        <w:rPr>
          <w:bCs/>
        </w:rPr>
        <w:t xml:space="preserve"> ²</w:t>
      </w:r>
      <w:r w:rsidRPr="00FB7378">
        <w:t xml:space="preserve"> = 8</w:t>
      </w:r>
    </w:p>
    <w:p w14:paraId="122ABFE7" w14:textId="77777777" w:rsidR="008D1B4B" w:rsidRPr="00FB7378" w:rsidRDefault="008D1B4B" w:rsidP="008D1B4B">
      <w:pPr>
        <w:pStyle w:val="ListParagraph"/>
        <w:widowControl/>
        <w:numPr>
          <w:ilvl w:val="1"/>
          <w:numId w:val="2"/>
        </w:numPr>
        <w:spacing w:after="200" w:line="360" w:lineRule="auto"/>
      </w:pPr>
      <w:r w:rsidRPr="00FB7378">
        <w:t xml:space="preserve">The largest result will be taken making the sample size </w:t>
      </w:r>
    </w:p>
    <w:p w14:paraId="0D10B0E0" w14:textId="77777777" w:rsidR="008D1B4B" w:rsidRPr="00FB7378" w:rsidRDefault="008D1B4B" w:rsidP="008D1B4B">
      <w:pPr>
        <w:pStyle w:val="ListParagraph"/>
        <w:widowControl/>
        <w:numPr>
          <w:ilvl w:val="2"/>
          <w:numId w:val="2"/>
        </w:numPr>
        <w:spacing w:after="200" w:line="360" w:lineRule="auto"/>
      </w:pPr>
      <w:r w:rsidRPr="00FB7378">
        <w:t xml:space="preserve">196 ˷ </w:t>
      </w:r>
      <w:r w:rsidRPr="00FB7378">
        <w:rPr>
          <w:b/>
        </w:rPr>
        <w:t>200</w:t>
      </w:r>
    </w:p>
    <w:p w14:paraId="7C53E130" w14:textId="4A62927E" w:rsidR="007F0535" w:rsidRPr="00FB7378" w:rsidRDefault="007F0535" w:rsidP="0089443C">
      <w:pPr>
        <w:pStyle w:val="Heading3"/>
        <w:rPr>
          <w:rFonts w:ascii="Times New Roman" w:hAnsi="Times New Roman" w:cs="Times New Roman"/>
          <w:sz w:val="24"/>
        </w:rPr>
      </w:pPr>
      <w:bookmarkStart w:id="40" w:name="_Toc51976607"/>
      <w:bookmarkStart w:id="41" w:name="_Toc80224792"/>
      <w:bookmarkStart w:id="42" w:name="_Toc80986274"/>
      <w:r w:rsidRPr="00FB7378">
        <w:rPr>
          <w:rFonts w:ascii="Times New Roman" w:hAnsi="Times New Roman" w:cs="Times New Roman"/>
          <w:sz w:val="24"/>
        </w:rPr>
        <w:t>Data collection procedures (Instrument, personnel, data quality control)</w:t>
      </w:r>
      <w:bookmarkEnd w:id="40"/>
      <w:bookmarkEnd w:id="41"/>
      <w:bookmarkEnd w:id="42"/>
    </w:p>
    <w:p w14:paraId="38F2F90E" w14:textId="78094D33" w:rsidR="007F0535" w:rsidRPr="00FB7378" w:rsidRDefault="007F0535" w:rsidP="007F0535">
      <w:pPr>
        <w:spacing w:after="200" w:line="276" w:lineRule="auto"/>
        <w:rPr>
          <w:rFonts w:ascii="Times New Roman" w:hAnsi="Times New Roman" w:cs="Times New Roman"/>
          <w:sz w:val="24"/>
          <w:szCs w:val="24"/>
        </w:rPr>
      </w:pPr>
      <w:r w:rsidRPr="00FB7378">
        <w:rPr>
          <w:rFonts w:ascii="Times New Roman" w:hAnsi="Times New Roman" w:cs="Times New Roman"/>
          <w:sz w:val="24"/>
          <w:szCs w:val="24"/>
        </w:rPr>
        <w:t xml:space="preserve">                  Instrument used was structured questioner filled by data collectors. </w:t>
      </w:r>
      <w:r w:rsidR="00B1391B" w:rsidRPr="00FB7378">
        <w:rPr>
          <w:rFonts w:ascii="Times New Roman" w:hAnsi="Times New Roman" w:cs="Times New Roman"/>
          <w:sz w:val="24"/>
          <w:szCs w:val="24"/>
        </w:rPr>
        <w:t xml:space="preserve">Total of </w:t>
      </w:r>
      <w:r w:rsidRPr="00FB7378">
        <w:rPr>
          <w:rFonts w:ascii="Times New Roman" w:hAnsi="Times New Roman" w:cs="Times New Roman"/>
          <w:sz w:val="24"/>
          <w:szCs w:val="24"/>
        </w:rPr>
        <w:t>5 midwives</w:t>
      </w:r>
      <w:r w:rsidR="00B1391B" w:rsidRPr="00FB7378">
        <w:rPr>
          <w:rFonts w:ascii="Times New Roman" w:hAnsi="Times New Roman" w:cs="Times New Roman"/>
          <w:sz w:val="24"/>
          <w:szCs w:val="24"/>
        </w:rPr>
        <w:t>;</w:t>
      </w:r>
      <w:r w:rsidRPr="00FB7378">
        <w:rPr>
          <w:rFonts w:ascii="Times New Roman" w:hAnsi="Times New Roman" w:cs="Times New Roman"/>
          <w:sz w:val="24"/>
          <w:szCs w:val="24"/>
        </w:rPr>
        <w:t xml:space="preserve"> 2 from emergency OPD and 3 from labor ward. They recorded data by observation and from the chart. </w:t>
      </w:r>
    </w:p>
    <w:p w14:paraId="5C49696C" w14:textId="167C14FF" w:rsidR="007F0535" w:rsidRPr="00FB7378" w:rsidRDefault="007F0535" w:rsidP="007F0535">
      <w:pPr>
        <w:spacing w:after="200" w:line="276" w:lineRule="auto"/>
        <w:rPr>
          <w:rFonts w:ascii="Times New Roman" w:hAnsi="Times New Roman" w:cs="Times New Roman"/>
          <w:sz w:val="24"/>
          <w:szCs w:val="24"/>
        </w:rPr>
      </w:pPr>
      <w:r w:rsidRPr="00FB7378">
        <w:rPr>
          <w:rFonts w:ascii="Times New Roman" w:hAnsi="Times New Roman" w:cs="Times New Roman"/>
          <w:sz w:val="24"/>
          <w:szCs w:val="24"/>
        </w:rPr>
        <w:t xml:space="preserve">              </w:t>
      </w:r>
      <w:r w:rsidR="009A54D3">
        <w:rPr>
          <w:rFonts w:ascii="Times New Roman" w:hAnsi="Times New Roman" w:cs="Times New Roman"/>
          <w:sz w:val="24"/>
          <w:szCs w:val="24"/>
        </w:rPr>
        <w:t xml:space="preserve">Consecutive category 1 C/D were </w:t>
      </w:r>
      <w:r w:rsidR="00675CD3" w:rsidRPr="00FB7378">
        <w:rPr>
          <w:rFonts w:ascii="Times New Roman" w:hAnsi="Times New Roman" w:cs="Times New Roman"/>
          <w:sz w:val="24"/>
          <w:szCs w:val="24"/>
        </w:rPr>
        <w:t>selected by the time the physician decides for emergency C/D</w:t>
      </w:r>
      <w:r w:rsidR="009A54D3">
        <w:rPr>
          <w:rFonts w:ascii="Times New Roman" w:hAnsi="Times New Roman" w:cs="Times New Roman"/>
          <w:sz w:val="24"/>
          <w:szCs w:val="24"/>
        </w:rPr>
        <w:t>.</w:t>
      </w:r>
      <w:r w:rsidR="001551D2">
        <w:rPr>
          <w:rFonts w:ascii="Times New Roman" w:hAnsi="Times New Roman" w:cs="Times New Roman"/>
          <w:sz w:val="24"/>
          <w:szCs w:val="24"/>
        </w:rPr>
        <w:t xml:space="preserve"> </w:t>
      </w:r>
      <w:r w:rsidR="00675CD3" w:rsidRPr="00FB7378">
        <w:rPr>
          <w:rFonts w:ascii="Times New Roman" w:hAnsi="Times New Roman" w:cs="Times New Roman"/>
          <w:sz w:val="24"/>
          <w:szCs w:val="24"/>
        </w:rPr>
        <w:t>Then after, t</w:t>
      </w:r>
      <w:r w:rsidRPr="00FB7378">
        <w:rPr>
          <w:rFonts w:ascii="Times New Roman" w:hAnsi="Times New Roman" w:cs="Times New Roman"/>
          <w:sz w:val="24"/>
          <w:szCs w:val="24"/>
        </w:rPr>
        <w:t>he time when C/D is decided and ordered by the respective</w:t>
      </w:r>
      <w:r w:rsidR="00E4212F" w:rsidRPr="00FB7378">
        <w:rPr>
          <w:rFonts w:ascii="Times New Roman" w:hAnsi="Times New Roman" w:cs="Times New Roman"/>
          <w:sz w:val="24"/>
          <w:szCs w:val="24"/>
        </w:rPr>
        <w:t xml:space="preserve"> physician</w:t>
      </w:r>
      <w:r w:rsidRPr="00FB7378">
        <w:rPr>
          <w:rFonts w:ascii="Times New Roman" w:hAnsi="Times New Roman" w:cs="Times New Roman"/>
          <w:sz w:val="24"/>
          <w:szCs w:val="24"/>
        </w:rPr>
        <w:t xml:space="preserve">, time the mother entered OR, time anesthetist entered OR was collected by observation. </w:t>
      </w:r>
      <w:r w:rsidR="001551D2">
        <w:rPr>
          <w:rFonts w:ascii="Times New Roman" w:hAnsi="Times New Roman" w:cs="Times New Roman"/>
          <w:sz w:val="24"/>
          <w:szCs w:val="24"/>
        </w:rPr>
        <w:t>200 mothers were selected from April 9,2021 to May 8, 2021.</w:t>
      </w:r>
      <w:r w:rsidR="001551D2" w:rsidRPr="00FB7378">
        <w:rPr>
          <w:rFonts w:ascii="Times New Roman" w:hAnsi="Times New Roman" w:cs="Times New Roman"/>
          <w:sz w:val="24"/>
          <w:szCs w:val="24"/>
        </w:rPr>
        <w:t xml:space="preserve"> </w:t>
      </w:r>
      <w:r w:rsidRPr="00FB7378">
        <w:rPr>
          <w:rFonts w:ascii="Times New Roman" w:hAnsi="Times New Roman" w:cs="Times New Roman"/>
          <w:sz w:val="24"/>
          <w:szCs w:val="24"/>
        </w:rPr>
        <w:t xml:space="preserve">The maternal </w:t>
      </w:r>
      <w:r w:rsidRPr="00FB7378">
        <w:rPr>
          <w:rFonts w:ascii="Times New Roman" w:hAnsi="Times New Roman" w:cs="Times New Roman"/>
          <w:sz w:val="24"/>
          <w:szCs w:val="24"/>
        </w:rPr>
        <w:lastRenderedPageBreak/>
        <w:t xml:space="preserve">sociodemographic data, time the mother is given prophylactic antibiotic, time the mother finished </w:t>
      </w:r>
      <w:r w:rsidR="009618C5" w:rsidRPr="00FB7378">
        <w:rPr>
          <w:rFonts w:ascii="Times New Roman" w:hAnsi="Times New Roman" w:cs="Times New Roman"/>
          <w:sz w:val="24"/>
          <w:szCs w:val="24"/>
        </w:rPr>
        <w:t>pre</w:t>
      </w:r>
      <w:r w:rsidR="00E4212F" w:rsidRPr="00FB7378">
        <w:rPr>
          <w:rFonts w:ascii="Times New Roman" w:hAnsi="Times New Roman" w:cs="Times New Roman"/>
          <w:sz w:val="24"/>
          <w:szCs w:val="24"/>
        </w:rPr>
        <w:t>-operative</w:t>
      </w:r>
      <w:r w:rsidRPr="00FB7378">
        <w:rPr>
          <w:rFonts w:ascii="Times New Roman" w:hAnsi="Times New Roman" w:cs="Times New Roman"/>
          <w:sz w:val="24"/>
          <w:szCs w:val="24"/>
        </w:rPr>
        <w:t xml:space="preserve"> preparation, anesthesia induction time, incision time, baby out time, neonate 5</w:t>
      </w:r>
      <w:r w:rsidRPr="00FB7378">
        <w:rPr>
          <w:rFonts w:ascii="Times New Roman" w:hAnsi="Times New Roman" w:cs="Times New Roman"/>
          <w:sz w:val="24"/>
          <w:szCs w:val="24"/>
          <w:vertAlign w:val="superscript"/>
        </w:rPr>
        <w:t>th</w:t>
      </w:r>
      <w:r w:rsidRPr="00FB7378">
        <w:rPr>
          <w:rFonts w:ascii="Times New Roman" w:hAnsi="Times New Roman" w:cs="Times New Roman"/>
          <w:sz w:val="24"/>
          <w:szCs w:val="24"/>
        </w:rPr>
        <w:t xml:space="preserve"> minute APGAR score, NICU admission, postpartum maternal complications up to 24hour postpartum was collected from the chart.</w:t>
      </w:r>
    </w:p>
    <w:p w14:paraId="350DDB3C" w14:textId="77777777" w:rsidR="0089443C" w:rsidRPr="00FB7378" w:rsidRDefault="0089443C" w:rsidP="0089443C">
      <w:pPr>
        <w:tabs>
          <w:tab w:val="left" w:pos="630"/>
        </w:tabs>
        <w:spacing w:after="200" w:line="276" w:lineRule="auto"/>
        <w:rPr>
          <w:rFonts w:ascii="Times New Roman" w:hAnsi="Times New Roman" w:cs="Times New Roman"/>
          <w:sz w:val="24"/>
          <w:szCs w:val="24"/>
        </w:rPr>
      </w:pPr>
      <w:r w:rsidRPr="00FB7378">
        <w:rPr>
          <w:rFonts w:ascii="Times New Roman" w:hAnsi="Times New Roman" w:cs="Times New Roman"/>
          <w:i/>
          <w:sz w:val="24"/>
          <w:szCs w:val="24"/>
        </w:rPr>
        <w:t>Data quality control</w:t>
      </w:r>
      <w:r w:rsidRPr="00FB7378">
        <w:rPr>
          <w:rFonts w:ascii="Times New Roman" w:hAnsi="Times New Roman" w:cs="Times New Roman"/>
          <w:sz w:val="24"/>
          <w:szCs w:val="24"/>
        </w:rPr>
        <w:t xml:space="preserve"> was achieved by:</w:t>
      </w:r>
    </w:p>
    <w:p w14:paraId="6FA05972" w14:textId="7D3AF45D" w:rsidR="0089443C" w:rsidRPr="00FB7378" w:rsidRDefault="001551D2" w:rsidP="0089443C">
      <w:pPr>
        <w:pStyle w:val="ListParagraph"/>
        <w:widowControl/>
        <w:numPr>
          <w:ilvl w:val="0"/>
          <w:numId w:val="5"/>
        </w:numPr>
        <w:tabs>
          <w:tab w:val="left" w:pos="630"/>
        </w:tabs>
        <w:spacing w:after="200" w:line="276" w:lineRule="auto"/>
      </w:pPr>
      <w:r>
        <w:t xml:space="preserve">A two-day </w:t>
      </w:r>
      <w:r w:rsidR="0089443C" w:rsidRPr="00FB7378">
        <w:t xml:space="preserve">training was given, for data collectors, about the objective of the research and details of data collection. Detailed explanation about the questions in the questionnaire given. </w:t>
      </w:r>
    </w:p>
    <w:p w14:paraId="759463A5" w14:textId="77777777" w:rsidR="0089443C" w:rsidRPr="00FB7378" w:rsidRDefault="0089443C" w:rsidP="0089443C">
      <w:pPr>
        <w:pStyle w:val="ListParagraph"/>
        <w:widowControl/>
        <w:numPr>
          <w:ilvl w:val="0"/>
          <w:numId w:val="5"/>
        </w:numPr>
        <w:tabs>
          <w:tab w:val="left" w:pos="630"/>
        </w:tabs>
        <w:spacing w:after="200" w:line="276" w:lineRule="auto"/>
      </w:pPr>
      <w:r w:rsidRPr="00FB7378">
        <w:t>Completeness of the questioner was assessed, using prepared checkbox, immediately after finishing it.</w:t>
      </w:r>
    </w:p>
    <w:p w14:paraId="58BFAD3F" w14:textId="77777777" w:rsidR="0089443C" w:rsidRPr="00FB7378" w:rsidRDefault="0089443C" w:rsidP="0089443C">
      <w:pPr>
        <w:pStyle w:val="ListParagraph"/>
        <w:widowControl/>
        <w:numPr>
          <w:ilvl w:val="0"/>
          <w:numId w:val="5"/>
        </w:numPr>
        <w:tabs>
          <w:tab w:val="left" w:pos="630"/>
        </w:tabs>
        <w:spacing w:after="200" w:line="276" w:lineRule="auto"/>
      </w:pPr>
      <w:r w:rsidRPr="00FB7378">
        <w:t>Inconsistencies in filling questionnaires, and assessment of percentage of questionnaires completely filled; was done at the end of each day during the study period.</w:t>
      </w:r>
    </w:p>
    <w:p w14:paraId="05F5781E" w14:textId="77EAAEA5" w:rsidR="0089443C" w:rsidRPr="00FB7378" w:rsidRDefault="0089443C" w:rsidP="0089443C">
      <w:pPr>
        <w:rPr>
          <w:rFonts w:ascii="Times New Roman" w:hAnsi="Times New Roman" w:cs="Times New Roman"/>
          <w:sz w:val="24"/>
          <w:szCs w:val="24"/>
        </w:rPr>
      </w:pPr>
      <w:r w:rsidRPr="00FB7378">
        <w:rPr>
          <w:rFonts w:ascii="Times New Roman" w:hAnsi="Times New Roman" w:cs="Times New Roman"/>
          <w:sz w:val="24"/>
          <w:szCs w:val="24"/>
        </w:rPr>
        <w:t>And finally, pretest on 20 study units (10%) was done</w:t>
      </w:r>
      <w:r w:rsidR="001551D2">
        <w:rPr>
          <w:rFonts w:ascii="Times New Roman" w:hAnsi="Times New Roman" w:cs="Times New Roman"/>
          <w:sz w:val="24"/>
          <w:szCs w:val="24"/>
        </w:rPr>
        <w:t xml:space="preserve">. Gaps identified (absent anesthesia sheet, problem on using the </w:t>
      </w:r>
      <w:r w:rsidR="00BE1CFC">
        <w:rPr>
          <w:rFonts w:ascii="Times New Roman" w:hAnsi="Times New Roman" w:cs="Times New Roman"/>
          <w:sz w:val="24"/>
          <w:szCs w:val="24"/>
        </w:rPr>
        <w:t>24-hour</w:t>
      </w:r>
      <w:r w:rsidR="001551D2">
        <w:rPr>
          <w:rFonts w:ascii="Times New Roman" w:hAnsi="Times New Roman" w:cs="Times New Roman"/>
          <w:sz w:val="24"/>
          <w:szCs w:val="24"/>
        </w:rPr>
        <w:t xml:space="preserve"> format for documenting time) during the pretest were solved (anesthesia team and surgeon were communicated, data collectors became familiar to the </w:t>
      </w:r>
      <w:proofErr w:type="gramStart"/>
      <w:r w:rsidR="001551D2">
        <w:rPr>
          <w:rFonts w:ascii="Times New Roman" w:hAnsi="Times New Roman" w:cs="Times New Roman"/>
          <w:sz w:val="24"/>
          <w:szCs w:val="24"/>
        </w:rPr>
        <w:t>24 hour</w:t>
      </w:r>
      <w:proofErr w:type="gramEnd"/>
      <w:r w:rsidR="001551D2">
        <w:rPr>
          <w:rFonts w:ascii="Times New Roman" w:hAnsi="Times New Roman" w:cs="Times New Roman"/>
          <w:sz w:val="24"/>
          <w:szCs w:val="24"/>
        </w:rPr>
        <w:t xml:space="preserve"> format) before data collection. </w:t>
      </w:r>
    </w:p>
    <w:p w14:paraId="36C65294" w14:textId="262A4CAF" w:rsidR="00E4212F" w:rsidRPr="00FB7378" w:rsidRDefault="007F0535" w:rsidP="007F0535">
      <w:pPr>
        <w:rPr>
          <w:rFonts w:ascii="Times New Roman" w:hAnsi="Times New Roman" w:cs="Times New Roman"/>
          <w:sz w:val="24"/>
          <w:szCs w:val="24"/>
        </w:rPr>
      </w:pPr>
      <w:bookmarkStart w:id="43" w:name="_Toc51976608"/>
      <w:bookmarkStart w:id="44" w:name="_Toc80224793"/>
      <w:bookmarkStart w:id="45" w:name="_Toc80986275"/>
      <w:r w:rsidRPr="00FB7378">
        <w:rPr>
          <w:rStyle w:val="Heading3Char"/>
          <w:rFonts w:ascii="Times New Roman" w:hAnsi="Times New Roman" w:cs="Times New Roman"/>
          <w:sz w:val="24"/>
        </w:rPr>
        <w:t>Data analysis procedures</w:t>
      </w:r>
      <w:bookmarkEnd w:id="43"/>
      <w:bookmarkEnd w:id="44"/>
      <w:bookmarkEnd w:id="45"/>
      <w:r w:rsidRPr="00FB7378">
        <w:rPr>
          <w:rFonts w:ascii="Times New Roman" w:hAnsi="Times New Roman" w:cs="Times New Roman"/>
          <w:sz w:val="24"/>
          <w:szCs w:val="24"/>
        </w:rPr>
        <w:t xml:space="preserve"> </w:t>
      </w:r>
    </w:p>
    <w:p w14:paraId="2257C400" w14:textId="682CDB34" w:rsidR="00592FEB" w:rsidRPr="00FB7378" w:rsidRDefault="007F0535" w:rsidP="007F0535">
      <w:pPr>
        <w:rPr>
          <w:rFonts w:ascii="Times New Roman" w:hAnsi="Times New Roman" w:cs="Times New Roman"/>
          <w:color w:val="131413"/>
          <w:sz w:val="24"/>
          <w:szCs w:val="24"/>
        </w:rPr>
      </w:pPr>
      <w:r w:rsidRPr="00FB7378">
        <w:rPr>
          <w:rFonts w:ascii="Times New Roman" w:hAnsi="Times New Roman" w:cs="Times New Roman"/>
          <w:sz w:val="24"/>
          <w:szCs w:val="24"/>
        </w:rPr>
        <w:t xml:space="preserve">Data, after collection, </w:t>
      </w:r>
      <w:r w:rsidR="009618C5" w:rsidRPr="00FB7378">
        <w:rPr>
          <w:rFonts w:ascii="Times New Roman" w:hAnsi="Times New Roman" w:cs="Times New Roman"/>
          <w:sz w:val="24"/>
          <w:szCs w:val="24"/>
        </w:rPr>
        <w:t>was</w:t>
      </w:r>
      <w:r w:rsidRPr="00FB7378">
        <w:rPr>
          <w:rFonts w:ascii="Times New Roman" w:hAnsi="Times New Roman" w:cs="Times New Roman"/>
          <w:sz w:val="24"/>
          <w:szCs w:val="24"/>
        </w:rPr>
        <w:t xml:space="preserve"> entered using EpiData version 4.6.0.2 and analyzed by SPSS version 22.0 program.</w:t>
      </w:r>
      <w:r w:rsidR="00EE7CD2" w:rsidRPr="00FB7378">
        <w:rPr>
          <w:rFonts w:ascii="Times New Roman" w:hAnsi="Times New Roman" w:cs="Times New Roman"/>
          <w:sz w:val="24"/>
          <w:szCs w:val="24"/>
        </w:rPr>
        <w:t xml:space="preserve"> </w:t>
      </w:r>
      <w:r w:rsidRPr="00FB7378">
        <w:rPr>
          <w:rFonts w:ascii="Times New Roman" w:hAnsi="Times New Roman" w:cs="Times New Roman"/>
          <w:sz w:val="24"/>
          <w:szCs w:val="24"/>
        </w:rPr>
        <w:t>C</w:t>
      </w:r>
      <w:r w:rsidRPr="00FB7378">
        <w:rPr>
          <w:rFonts w:ascii="Times New Roman" w:hAnsi="Times New Roman" w:cs="Times New Roman"/>
          <w:color w:val="131413"/>
          <w:sz w:val="24"/>
          <w:szCs w:val="24"/>
        </w:rPr>
        <w:t xml:space="preserve">ategorical variables </w:t>
      </w:r>
      <w:r w:rsidR="00675CD3" w:rsidRPr="00FB7378">
        <w:rPr>
          <w:rFonts w:ascii="Times New Roman" w:hAnsi="Times New Roman" w:cs="Times New Roman"/>
          <w:color w:val="131413"/>
          <w:sz w:val="24"/>
          <w:szCs w:val="24"/>
        </w:rPr>
        <w:t>wer</w:t>
      </w:r>
      <w:r w:rsidRPr="00FB7378">
        <w:rPr>
          <w:rFonts w:ascii="Times New Roman" w:hAnsi="Times New Roman" w:cs="Times New Roman"/>
          <w:color w:val="131413"/>
          <w:sz w:val="24"/>
          <w:szCs w:val="24"/>
        </w:rPr>
        <w:t xml:space="preserve">e presented in frequency and percentage. Continuous variables </w:t>
      </w:r>
      <w:r w:rsidR="00675CD3" w:rsidRPr="00FB7378">
        <w:rPr>
          <w:rFonts w:ascii="Times New Roman" w:hAnsi="Times New Roman" w:cs="Times New Roman"/>
          <w:color w:val="131413"/>
          <w:sz w:val="24"/>
          <w:szCs w:val="24"/>
        </w:rPr>
        <w:t>were</w:t>
      </w:r>
      <w:r w:rsidRPr="00FB7378">
        <w:rPr>
          <w:rFonts w:ascii="Times New Roman" w:hAnsi="Times New Roman" w:cs="Times New Roman"/>
          <w:color w:val="131413"/>
          <w:sz w:val="24"/>
          <w:szCs w:val="24"/>
        </w:rPr>
        <w:t xml:space="preserve"> presented in mean ± SD.</w:t>
      </w:r>
      <w:r w:rsidRPr="00FB7378">
        <w:rPr>
          <w:rFonts w:ascii="Times New Roman" w:hAnsi="Times New Roman" w:cs="Times New Roman"/>
          <w:sz w:val="24"/>
          <w:szCs w:val="24"/>
        </w:rPr>
        <w:t xml:space="preserve">  </w:t>
      </w:r>
      <w:r w:rsidRPr="00FB7378">
        <w:rPr>
          <w:rFonts w:ascii="Times New Roman" w:hAnsi="Times New Roman" w:cs="Times New Roman"/>
          <w:color w:val="131413"/>
          <w:sz w:val="24"/>
          <w:szCs w:val="24"/>
        </w:rPr>
        <w:t>Independent T test</w:t>
      </w:r>
      <w:r w:rsidR="00675CD3" w:rsidRPr="00FB7378">
        <w:rPr>
          <w:rFonts w:ascii="Times New Roman" w:hAnsi="Times New Roman" w:cs="Times New Roman"/>
          <w:color w:val="131413"/>
          <w:sz w:val="24"/>
          <w:szCs w:val="24"/>
        </w:rPr>
        <w:t xml:space="preserve"> was used to assess associated factors with only two variables.</w:t>
      </w:r>
      <w:r w:rsidRPr="00FB7378">
        <w:rPr>
          <w:rFonts w:ascii="Times New Roman" w:hAnsi="Times New Roman" w:cs="Times New Roman"/>
          <w:color w:val="131413"/>
          <w:sz w:val="24"/>
          <w:szCs w:val="24"/>
        </w:rPr>
        <w:t xml:space="preserve"> One way ANOVA with post hoc test w</w:t>
      </w:r>
      <w:r w:rsidR="00C9208B" w:rsidRPr="00FB7378">
        <w:rPr>
          <w:rFonts w:ascii="Times New Roman" w:hAnsi="Times New Roman" w:cs="Times New Roman"/>
          <w:color w:val="131413"/>
          <w:sz w:val="24"/>
          <w:szCs w:val="24"/>
        </w:rPr>
        <w:t xml:space="preserve">as </w:t>
      </w:r>
      <w:r w:rsidRPr="00FB7378">
        <w:rPr>
          <w:rFonts w:ascii="Times New Roman" w:hAnsi="Times New Roman" w:cs="Times New Roman"/>
          <w:color w:val="131413"/>
          <w:sz w:val="24"/>
          <w:szCs w:val="24"/>
        </w:rPr>
        <w:t xml:space="preserve">used to compare effect of associated factors </w:t>
      </w:r>
      <w:r w:rsidR="00675CD3" w:rsidRPr="00FB7378">
        <w:rPr>
          <w:rFonts w:ascii="Times New Roman" w:hAnsi="Times New Roman" w:cs="Times New Roman"/>
          <w:color w:val="131413"/>
          <w:sz w:val="24"/>
          <w:szCs w:val="24"/>
        </w:rPr>
        <w:t>with more than 3 variables</w:t>
      </w:r>
      <w:r w:rsidR="000013F7" w:rsidRPr="00FB7378">
        <w:rPr>
          <w:rFonts w:ascii="Times New Roman" w:hAnsi="Times New Roman" w:cs="Times New Roman"/>
          <w:color w:val="131413"/>
          <w:sz w:val="24"/>
          <w:szCs w:val="24"/>
        </w:rPr>
        <w:t xml:space="preserve"> </w:t>
      </w:r>
      <w:r w:rsidR="006A0F69" w:rsidRPr="00FB7378">
        <w:rPr>
          <w:rFonts w:ascii="Times New Roman" w:hAnsi="Times New Roman" w:cs="Times New Roman"/>
          <w:color w:val="131413"/>
          <w:sz w:val="24"/>
          <w:szCs w:val="24"/>
        </w:rPr>
        <w:t xml:space="preserve">on mean DDI. Because the sample size distribution within the groups was unequal, Wlech’s T test was used. </w:t>
      </w:r>
      <w:r w:rsidRPr="00FB7378">
        <w:rPr>
          <w:rFonts w:ascii="Times New Roman" w:hAnsi="Times New Roman" w:cs="Times New Roman"/>
          <w:color w:val="131413"/>
          <w:sz w:val="24"/>
          <w:szCs w:val="24"/>
        </w:rPr>
        <w:t xml:space="preserve"> </w:t>
      </w:r>
    </w:p>
    <w:p w14:paraId="6C740785" w14:textId="1EB5CB37" w:rsidR="00CF587D" w:rsidRPr="00FB7378" w:rsidRDefault="00CF587D" w:rsidP="00CF587D">
      <w:pPr>
        <w:pStyle w:val="Heading3"/>
        <w:rPr>
          <w:rFonts w:ascii="Times New Roman" w:hAnsi="Times New Roman" w:cs="Times New Roman"/>
          <w:sz w:val="24"/>
        </w:rPr>
      </w:pPr>
      <w:bookmarkStart w:id="46" w:name="_Toc80224794"/>
      <w:bookmarkStart w:id="47" w:name="_Toc80986276"/>
      <w:r w:rsidRPr="00FB7378">
        <w:rPr>
          <w:rFonts w:ascii="Times New Roman" w:hAnsi="Times New Roman" w:cs="Times New Roman"/>
          <w:sz w:val="24"/>
        </w:rPr>
        <w:t>Ethical clearance</w:t>
      </w:r>
      <w:bookmarkEnd w:id="46"/>
      <w:bookmarkEnd w:id="47"/>
    </w:p>
    <w:p w14:paraId="109A6C6A" w14:textId="1135B71C" w:rsidR="00CF587D" w:rsidRDefault="00CF587D" w:rsidP="00CF587D">
      <w:pPr>
        <w:rPr>
          <w:rFonts w:ascii="Times New Roman" w:hAnsi="Times New Roman" w:cs="Times New Roman"/>
          <w:sz w:val="24"/>
          <w:szCs w:val="24"/>
        </w:rPr>
      </w:pPr>
      <w:r w:rsidRPr="00FB7378">
        <w:rPr>
          <w:rFonts w:ascii="Times New Roman" w:hAnsi="Times New Roman" w:cs="Times New Roman"/>
          <w:sz w:val="24"/>
          <w:szCs w:val="24"/>
        </w:rPr>
        <w:t>Ethical</w:t>
      </w:r>
      <w:r w:rsidR="0042769A" w:rsidRPr="00FB7378">
        <w:rPr>
          <w:rFonts w:ascii="Times New Roman" w:hAnsi="Times New Roman" w:cs="Times New Roman"/>
          <w:sz w:val="24"/>
          <w:szCs w:val="24"/>
        </w:rPr>
        <w:t xml:space="preserve"> clearance</w:t>
      </w:r>
      <w:r w:rsidRPr="00FB7378">
        <w:rPr>
          <w:rFonts w:ascii="Times New Roman" w:hAnsi="Times New Roman" w:cs="Times New Roman"/>
          <w:sz w:val="24"/>
          <w:szCs w:val="24"/>
        </w:rPr>
        <w:t xml:space="preserve"> was obtained from </w:t>
      </w:r>
      <w:r w:rsidR="0042769A" w:rsidRPr="00FB7378">
        <w:rPr>
          <w:rFonts w:ascii="Times New Roman" w:hAnsi="Times New Roman" w:cs="Times New Roman"/>
          <w:sz w:val="24"/>
          <w:szCs w:val="24"/>
        </w:rPr>
        <w:t>Institutional Review Board of SPHMMC with reference number of PM23/790.</w:t>
      </w:r>
    </w:p>
    <w:p w14:paraId="54BE5482" w14:textId="24BCE6EE" w:rsidR="00FB7378" w:rsidRDefault="00FB7378" w:rsidP="00CF587D">
      <w:pPr>
        <w:rPr>
          <w:rFonts w:ascii="Times New Roman" w:hAnsi="Times New Roman" w:cs="Times New Roman"/>
          <w:sz w:val="24"/>
          <w:szCs w:val="24"/>
        </w:rPr>
      </w:pPr>
    </w:p>
    <w:p w14:paraId="7DF3FAEB" w14:textId="13EE0DFF" w:rsidR="00FB7378" w:rsidRDefault="00FB7378" w:rsidP="00CF587D">
      <w:pPr>
        <w:rPr>
          <w:rFonts w:ascii="Times New Roman" w:hAnsi="Times New Roman" w:cs="Times New Roman"/>
          <w:sz w:val="24"/>
          <w:szCs w:val="24"/>
        </w:rPr>
      </w:pPr>
    </w:p>
    <w:p w14:paraId="2E9BB698" w14:textId="7D0E87E2" w:rsidR="00FB7378" w:rsidRDefault="00FB7378" w:rsidP="00CF587D">
      <w:pPr>
        <w:rPr>
          <w:rFonts w:ascii="Times New Roman" w:hAnsi="Times New Roman" w:cs="Times New Roman"/>
          <w:sz w:val="24"/>
          <w:szCs w:val="24"/>
        </w:rPr>
      </w:pPr>
    </w:p>
    <w:p w14:paraId="317FE050" w14:textId="11CD369B" w:rsidR="00FB7378" w:rsidRDefault="00FB7378" w:rsidP="00CF587D">
      <w:pPr>
        <w:rPr>
          <w:rFonts w:ascii="Times New Roman" w:hAnsi="Times New Roman" w:cs="Times New Roman"/>
          <w:sz w:val="24"/>
          <w:szCs w:val="24"/>
        </w:rPr>
      </w:pPr>
    </w:p>
    <w:p w14:paraId="08B48E1C" w14:textId="11BC8BAF" w:rsidR="00FB7378" w:rsidRDefault="00FB7378" w:rsidP="00CF587D">
      <w:pPr>
        <w:rPr>
          <w:rFonts w:ascii="Times New Roman" w:hAnsi="Times New Roman" w:cs="Times New Roman"/>
          <w:sz w:val="24"/>
          <w:szCs w:val="24"/>
        </w:rPr>
      </w:pPr>
    </w:p>
    <w:p w14:paraId="0947854E" w14:textId="17D1B4D1" w:rsidR="00FB7378" w:rsidRDefault="00FB7378" w:rsidP="00CF587D">
      <w:pPr>
        <w:rPr>
          <w:rFonts w:ascii="Times New Roman" w:hAnsi="Times New Roman" w:cs="Times New Roman"/>
          <w:sz w:val="24"/>
          <w:szCs w:val="24"/>
        </w:rPr>
      </w:pPr>
    </w:p>
    <w:p w14:paraId="6312613C" w14:textId="5329142F" w:rsidR="00FB7378" w:rsidRDefault="00FB7378" w:rsidP="00CF587D">
      <w:pPr>
        <w:rPr>
          <w:rFonts w:ascii="Times New Roman" w:hAnsi="Times New Roman" w:cs="Times New Roman"/>
          <w:sz w:val="24"/>
          <w:szCs w:val="24"/>
        </w:rPr>
      </w:pPr>
    </w:p>
    <w:p w14:paraId="69F843A9" w14:textId="77777777" w:rsidR="00FB7378" w:rsidRDefault="00FB7378" w:rsidP="00CF587D">
      <w:pPr>
        <w:rPr>
          <w:rFonts w:ascii="Times New Roman" w:hAnsi="Times New Roman" w:cs="Times New Roman"/>
          <w:sz w:val="24"/>
          <w:szCs w:val="24"/>
        </w:rPr>
      </w:pPr>
    </w:p>
    <w:p w14:paraId="189A9338" w14:textId="77777777" w:rsidR="00FB7378" w:rsidRPr="00FB7378" w:rsidRDefault="00FB7378" w:rsidP="00CF587D">
      <w:pPr>
        <w:rPr>
          <w:rFonts w:ascii="Times New Roman" w:hAnsi="Times New Roman" w:cs="Times New Roman"/>
          <w:sz w:val="24"/>
          <w:szCs w:val="24"/>
        </w:rPr>
      </w:pPr>
    </w:p>
    <w:p w14:paraId="0F820E8D" w14:textId="7410DEE1" w:rsidR="004D5F8F" w:rsidRPr="009C6457" w:rsidRDefault="006170D2" w:rsidP="006170D2">
      <w:pPr>
        <w:pStyle w:val="Heading2"/>
        <w:rPr>
          <w:rFonts w:ascii="Times New Roman" w:hAnsi="Times New Roman" w:cs="Times New Roman"/>
        </w:rPr>
      </w:pPr>
      <w:bookmarkStart w:id="48" w:name="_Toc80224795"/>
      <w:bookmarkStart w:id="49" w:name="_Toc80986277"/>
      <w:r w:rsidRPr="009C6457">
        <w:rPr>
          <w:rFonts w:ascii="Times New Roman" w:hAnsi="Times New Roman" w:cs="Times New Roman"/>
        </w:rPr>
        <w:lastRenderedPageBreak/>
        <w:t>R</w:t>
      </w:r>
      <w:r w:rsidR="00582446" w:rsidRPr="009C6457">
        <w:rPr>
          <w:rFonts w:ascii="Times New Roman" w:hAnsi="Times New Roman" w:cs="Times New Roman"/>
        </w:rPr>
        <w:t>e</w:t>
      </w:r>
      <w:r w:rsidRPr="009C6457">
        <w:rPr>
          <w:rFonts w:ascii="Times New Roman" w:hAnsi="Times New Roman" w:cs="Times New Roman"/>
        </w:rPr>
        <w:t>sults</w:t>
      </w:r>
      <w:bookmarkEnd w:id="48"/>
      <w:bookmarkEnd w:id="49"/>
      <w:r w:rsidRPr="009C6457">
        <w:rPr>
          <w:rFonts w:ascii="Times New Roman" w:hAnsi="Times New Roman" w:cs="Times New Roman"/>
        </w:rPr>
        <w:t xml:space="preserve"> </w:t>
      </w:r>
    </w:p>
    <w:p w14:paraId="0B74F21F" w14:textId="13C3EAC2" w:rsidR="006170D2" w:rsidRPr="00FB7378" w:rsidRDefault="006170D2" w:rsidP="006170D2">
      <w:pPr>
        <w:pStyle w:val="Heading3"/>
        <w:rPr>
          <w:rFonts w:ascii="Times New Roman" w:hAnsi="Times New Roman" w:cs="Times New Roman"/>
          <w:sz w:val="24"/>
        </w:rPr>
      </w:pPr>
      <w:bookmarkStart w:id="50" w:name="_Toc80224796"/>
      <w:bookmarkStart w:id="51" w:name="_Toc80986278"/>
      <w:r w:rsidRPr="00FB7378">
        <w:rPr>
          <w:rFonts w:ascii="Times New Roman" w:hAnsi="Times New Roman" w:cs="Times New Roman"/>
          <w:sz w:val="24"/>
        </w:rPr>
        <w:t xml:space="preserve">Sociodemographic and clinical </w:t>
      </w:r>
      <w:r w:rsidR="00582446" w:rsidRPr="00FB7378">
        <w:rPr>
          <w:rFonts w:ascii="Times New Roman" w:hAnsi="Times New Roman" w:cs="Times New Roman"/>
          <w:sz w:val="24"/>
        </w:rPr>
        <w:t>characteristics</w:t>
      </w:r>
      <w:bookmarkEnd w:id="50"/>
      <w:bookmarkEnd w:id="51"/>
    </w:p>
    <w:p w14:paraId="290026B3" w14:textId="19A06E44" w:rsidR="00B83EB4" w:rsidRPr="009C6457" w:rsidRDefault="00680575" w:rsidP="00680575">
      <w:pPr>
        <w:rPr>
          <w:rFonts w:ascii="Times New Roman" w:hAnsi="Times New Roman" w:cs="Times New Roman"/>
        </w:rPr>
      </w:pPr>
      <w:r w:rsidRPr="009C6457">
        <w:rPr>
          <w:rFonts w:ascii="Times New Roman" w:hAnsi="Times New Roman" w:cs="Times New Roman"/>
        </w:rPr>
        <w:t xml:space="preserve">A total of two </w:t>
      </w:r>
      <w:r w:rsidR="00B83EB4" w:rsidRPr="009C6457">
        <w:rPr>
          <w:rFonts w:ascii="Times New Roman" w:hAnsi="Times New Roman" w:cs="Times New Roman"/>
        </w:rPr>
        <w:t>200</w:t>
      </w:r>
      <w:r w:rsidRPr="009C6457">
        <w:rPr>
          <w:rFonts w:ascii="Times New Roman" w:hAnsi="Times New Roman" w:cs="Times New Roman"/>
        </w:rPr>
        <w:t xml:space="preserve"> mothers were enrolled in the current study and the response rate was 96.5%. 6 of the participants were excluded from the study because of incomplete data</w:t>
      </w:r>
      <w:r w:rsidR="00B83EB4" w:rsidRPr="009C6457">
        <w:rPr>
          <w:rFonts w:ascii="Times New Roman" w:hAnsi="Times New Roman" w:cs="Times New Roman"/>
        </w:rPr>
        <w:t xml:space="preserve">. The whole data was </w:t>
      </w:r>
      <w:r w:rsidR="004F23FC" w:rsidRPr="009C6457">
        <w:rPr>
          <w:rFonts w:ascii="Times New Roman" w:hAnsi="Times New Roman" w:cs="Times New Roman"/>
        </w:rPr>
        <w:t>removed,</w:t>
      </w:r>
      <w:r w:rsidR="00B83EB4" w:rsidRPr="009C6457">
        <w:rPr>
          <w:rFonts w:ascii="Times New Roman" w:hAnsi="Times New Roman" w:cs="Times New Roman"/>
        </w:rPr>
        <w:t xml:space="preserve"> and the analysis was done with 194 mothers. </w:t>
      </w:r>
    </w:p>
    <w:p w14:paraId="29107AAF" w14:textId="338FF8AB" w:rsidR="000B0A7F" w:rsidRPr="009C6457" w:rsidRDefault="00B83EB4" w:rsidP="00680575">
      <w:pPr>
        <w:rPr>
          <w:rFonts w:ascii="Times New Roman" w:hAnsi="Times New Roman" w:cs="Times New Roman"/>
        </w:rPr>
      </w:pPr>
      <w:r w:rsidRPr="009C6457">
        <w:rPr>
          <w:rFonts w:ascii="Times New Roman" w:hAnsi="Times New Roman" w:cs="Times New Roman"/>
        </w:rPr>
        <w:t xml:space="preserve">There were 6 (3%) </w:t>
      </w:r>
      <w:r w:rsidR="00CA36D4" w:rsidRPr="009C6457">
        <w:rPr>
          <w:rFonts w:ascii="Times New Roman" w:hAnsi="Times New Roman" w:cs="Times New Roman"/>
        </w:rPr>
        <w:t>teenage pregnancies and the majority 17</w:t>
      </w:r>
      <w:r w:rsidR="0034491C" w:rsidRPr="009C6457">
        <w:rPr>
          <w:rFonts w:ascii="Times New Roman" w:hAnsi="Times New Roman" w:cs="Times New Roman"/>
        </w:rPr>
        <w:t>6</w:t>
      </w:r>
      <w:r w:rsidR="00CA36D4" w:rsidRPr="009C6457">
        <w:rPr>
          <w:rFonts w:ascii="Times New Roman" w:hAnsi="Times New Roman" w:cs="Times New Roman"/>
        </w:rPr>
        <w:t>(8</w:t>
      </w:r>
      <w:r w:rsidR="0034491C" w:rsidRPr="009C6457">
        <w:rPr>
          <w:rFonts w:ascii="Times New Roman" w:hAnsi="Times New Roman" w:cs="Times New Roman"/>
        </w:rPr>
        <w:t>8</w:t>
      </w:r>
      <w:r w:rsidR="00CA36D4" w:rsidRPr="009C6457">
        <w:rPr>
          <w:rFonts w:ascii="Times New Roman" w:hAnsi="Times New Roman" w:cs="Times New Roman"/>
        </w:rPr>
        <w:t>%) were within the age of 20 to 34 years.</w:t>
      </w:r>
      <w:r w:rsidR="00514451" w:rsidRPr="009C6457">
        <w:rPr>
          <w:rFonts w:ascii="Times New Roman" w:hAnsi="Times New Roman" w:cs="Times New Roman"/>
        </w:rPr>
        <w:t xml:space="preserve"> </w:t>
      </w:r>
      <w:r w:rsidR="00CA36D4" w:rsidRPr="009C6457">
        <w:rPr>
          <w:rFonts w:ascii="Times New Roman" w:hAnsi="Times New Roman" w:cs="Times New Roman"/>
        </w:rPr>
        <w:t>11</w:t>
      </w:r>
      <w:r w:rsidR="0034491C" w:rsidRPr="009C6457">
        <w:rPr>
          <w:rFonts w:ascii="Times New Roman" w:hAnsi="Times New Roman" w:cs="Times New Roman"/>
        </w:rPr>
        <w:t>0</w:t>
      </w:r>
      <w:r w:rsidR="00CA36D4" w:rsidRPr="009C6457">
        <w:rPr>
          <w:rFonts w:ascii="Times New Roman" w:hAnsi="Times New Roman" w:cs="Times New Roman"/>
        </w:rPr>
        <w:t>(5</w:t>
      </w:r>
      <w:r w:rsidR="0034491C" w:rsidRPr="009C6457">
        <w:rPr>
          <w:rFonts w:ascii="Times New Roman" w:hAnsi="Times New Roman" w:cs="Times New Roman"/>
        </w:rPr>
        <w:t>5</w:t>
      </w:r>
      <w:r w:rsidR="00CA36D4" w:rsidRPr="009C6457">
        <w:rPr>
          <w:rFonts w:ascii="Times New Roman" w:hAnsi="Times New Roman" w:cs="Times New Roman"/>
        </w:rPr>
        <w:t xml:space="preserve">%) of the mothers were primigravida and only 1 </w:t>
      </w:r>
      <w:r w:rsidR="0033391C" w:rsidRPr="009C6457">
        <w:rPr>
          <w:rFonts w:ascii="Times New Roman" w:hAnsi="Times New Roman" w:cs="Times New Roman"/>
        </w:rPr>
        <w:t>grand multiparous</w:t>
      </w:r>
      <w:r w:rsidR="00CA36D4" w:rsidRPr="009C6457">
        <w:rPr>
          <w:rFonts w:ascii="Times New Roman" w:hAnsi="Times New Roman" w:cs="Times New Roman"/>
        </w:rPr>
        <w:t xml:space="preserve"> woman.</w:t>
      </w:r>
      <w:r w:rsidR="00152578" w:rsidRPr="009C6457">
        <w:rPr>
          <w:rFonts w:ascii="Times New Roman" w:hAnsi="Times New Roman" w:cs="Times New Roman"/>
        </w:rPr>
        <w:t xml:space="preserve"> </w:t>
      </w:r>
      <w:r w:rsidR="00CA36D4" w:rsidRPr="009C6457">
        <w:rPr>
          <w:rFonts w:ascii="Times New Roman" w:hAnsi="Times New Roman" w:cs="Times New Roman"/>
        </w:rPr>
        <w:t xml:space="preserve"> </w:t>
      </w:r>
      <w:r w:rsidR="00A5039C" w:rsidRPr="009C6457">
        <w:rPr>
          <w:rFonts w:ascii="Times New Roman" w:hAnsi="Times New Roman" w:cs="Times New Roman"/>
        </w:rPr>
        <w:t>50 (25%) mothers had previous C/D. 5 mothers had two C/D scar and 46</w:t>
      </w:r>
      <w:r w:rsidRPr="009C6457">
        <w:rPr>
          <w:rFonts w:ascii="Times New Roman" w:hAnsi="Times New Roman" w:cs="Times New Roman"/>
        </w:rPr>
        <w:t xml:space="preserve"> mothers only</w:t>
      </w:r>
      <w:r w:rsidR="00A5039C" w:rsidRPr="009C6457">
        <w:rPr>
          <w:rFonts w:ascii="Times New Roman" w:hAnsi="Times New Roman" w:cs="Times New Roman"/>
        </w:rPr>
        <w:t xml:space="preserve"> one scar</w:t>
      </w:r>
      <w:r w:rsidRPr="009C6457">
        <w:rPr>
          <w:rFonts w:ascii="Times New Roman" w:hAnsi="Times New Roman" w:cs="Times New Roman"/>
        </w:rPr>
        <w:t xml:space="preserve"> </w:t>
      </w:r>
      <w:r w:rsidR="008750A2" w:rsidRPr="009C6457">
        <w:rPr>
          <w:rFonts w:ascii="Times New Roman" w:hAnsi="Times New Roman" w:cs="Times New Roman"/>
        </w:rPr>
        <w:t>(Table 1</w:t>
      </w:r>
      <w:r w:rsidRPr="009C6457">
        <w:rPr>
          <w:rFonts w:ascii="Times New Roman" w:hAnsi="Times New Roman" w:cs="Times New Roman"/>
        </w:rPr>
        <w:t>)</w:t>
      </w:r>
    </w:p>
    <w:p w14:paraId="2FF1C39D" w14:textId="783F57B3" w:rsidR="008750A2" w:rsidRPr="000B0A7F" w:rsidRDefault="008750A2" w:rsidP="00680575">
      <w:pPr>
        <w:rPr>
          <w:rFonts w:ascii="Times New Roman" w:hAnsi="Times New Roman" w:cs="Times New Roman"/>
          <w:u w:val="single"/>
        </w:rPr>
      </w:pPr>
      <w:r w:rsidRPr="000B0A7F">
        <w:rPr>
          <w:rFonts w:ascii="Times New Roman" w:hAnsi="Times New Roman" w:cs="Times New Roman"/>
          <w:u w:val="single"/>
        </w:rPr>
        <w:t>Table 1</w:t>
      </w:r>
      <w:r w:rsidR="000B0A7F">
        <w:rPr>
          <w:rFonts w:ascii="Times New Roman" w:hAnsi="Times New Roman" w:cs="Times New Roman"/>
          <w:u w:val="single"/>
        </w:rPr>
        <w:t>:</w:t>
      </w:r>
      <w:r w:rsidR="00B83EB4" w:rsidRPr="000B0A7F">
        <w:rPr>
          <w:rFonts w:ascii="Times New Roman" w:hAnsi="Times New Roman" w:cs="Times New Roman"/>
          <w:u w:val="single"/>
        </w:rPr>
        <w:t xml:space="preserve"> Sociodemographic and obstetric </w:t>
      </w:r>
      <w:r w:rsidR="0088439D" w:rsidRPr="000B0A7F">
        <w:rPr>
          <w:rFonts w:ascii="Times New Roman" w:hAnsi="Times New Roman" w:cs="Times New Roman"/>
          <w:u w:val="single"/>
        </w:rPr>
        <w:t>characteristics</w:t>
      </w:r>
      <w:r w:rsidR="00B83EB4" w:rsidRPr="000B0A7F">
        <w:rPr>
          <w:rFonts w:ascii="Times New Roman" w:hAnsi="Times New Roman" w:cs="Times New Roman"/>
          <w:u w:val="single"/>
        </w:rPr>
        <w:t xml:space="preserve"> </w:t>
      </w:r>
    </w:p>
    <w:tbl>
      <w:tblPr>
        <w:tblW w:w="4300" w:type="dxa"/>
        <w:tblLook w:val="04A0" w:firstRow="1" w:lastRow="0" w:firstColumn="1" w:lastColumn="0" w:noHBand="0" w:noVBand="1"/>
      </w:tblPr>
      <w:tblGrid>
        <w:gridCol w:w="1233"/>
        <w:gridCol w:w="1156"/>
        <w:gridCol w:w="976"/>
        <w:gridCol w:w="935"/>
      </w:tblGrid>
      <w:tr w:rsidR="00B91D5D" w:rsidRPr="009C6457" w14:paraId="3F4F4280" w14:textId="77777777" w:rsidTr="00B91D5D">
        <w:trPr>
          <w:trHeight w:val="330"/>
        </w:trPr>
        <w:tc>
          <w:tcPr>
            <w:tcW w:w="2411" w:type="dxa"/>
            <w:gridSpan w:val="2"/>
            <w:tcBorders>
              <w:top w:val="double" w:sz="6" w:space="0" w:color="000000"/>
              <w:left w:val="nil"/>
              <w:bottom w:val="single" w:sz="12" w:space="0" w:color="000000"/>
              <w:right w:val="nil"/>
            </w:tcBorders>
            <w:shd w:val="clear" w:color="auto" w:fill="auto"/>
            <w:vAlign w:val="bottom"/>
            <w:hideMark/>
          </w:tcPr>
          <w:p w14:paraId="24F182AD"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 </w:t>
            </w:r>
          </w:p>
        </w:tc>
        <w:tc>
          <w:tcPr>
            <w:tcW w:w="954" w:type="dxa"/>
            <w:tcBorders>
              <w:top w:val="double" w:sz="6" w:space="0" w:color="000000"/>
              <w:left w:val="nil"/>
              <w:bottom w:val="single" w:sz="12" w:space="0" w:color="000000"/>
              <w:right w:val="nil"/>
            </w:tcBorders>
            <w:shd w:val="clear" w:color="auto" w:fill="auto"/>
            <w:vAlign w:val="bottom"/>
            <w:hideMark/>
          </w:tcPr>
          <w:p w14:paraId="602EE44A" w14:textId="77777777" w:rsidR="00B91D5D" w:rsidRPr="009C6457" w:rsidRDefault="00B91D5D" w:rsidP="00B91D5D">
            <w:pPr>
              <w:spacing w:after="0" w:line="240" w:lineRule="auto"/>
              <w:jc w:val="center"/>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Frequency</w:t>
            </w:r>
          </w:p>
        </w:tc>
        <w:tc>
          <w:tcPr>
            <w:tcW w:w="935" w:type="dxa"/>
            <w:tcBorders>
              <w:top w:val="double" w:sz="6" w:space="0" w:color="000000"/>
              <w:left w:val="nil"/>
              <w:bottom w:val="single" w:sz="12" w:space="0" w:color="000000"/>
              <w:right w:val="nil"/>
            </w:tcBorders>
            <w:shd w:val="clear" w:color="auto" w:fill="auto"/>
            <w:vAlign w:val="bottom"/>
            <w:hideMark/>
          </w:tcPr>
          <w:p w14:paraId="01F8C2A1" w14:textId="77777777" w:rsidR="00B91D5D" w:rsidRPr="009C6457" w:rsidRDefault="00B91D5D" w:rsidP="00B91D5D">
            <w:pPr>
              <w:spacing w:after="0" w:line="240" w:lineRule="auto"/>
              <w:jc w:val="center"/>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Percent</w:t>
            </w:r>
          </w:p>
        </w:tc>
      </w:tr>
      <w:tr w:rsidR="00B91D5D" w:rsidRPr="009C6457" w14:paraId="1B50B83D" w14:textId="77777777" w:rsidTr="00B91D5D">
        <w:trPr>
          <w:trHeight w:val="315"/>
        </w:trPr>
        <w:tc>
          <w:tcPr>
            <w:tcW w:w="1380" w:type="dxa"/>
            <w:vMerge w:val="restart"/>
            <w:tcBorders>
              <w:top w:val="nil"/>
              <w:left w:val="nil"/>
              <w:bottom w:val="double" w:sz="6" w:space="0" w:color="000000"/>
              <w:right w:val="nil"/>
            </w:tcBorders>
            <w:shd w:val="clear" w:color="auto" w:fill="auto"/>
            <w:hideMark/>
          </w:tcPr>
          <w:p w14:paraId="5EB70231"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Age Group</w:t>
            </w:r>
          </w:p>
        </w:tc>
        <w:tc>
          <w:tcPr>
            <w:tcW w:w="1031" w:type="dxa"/>
            <w:tcBorders>
              <w:top w:val="nil"/>
              <w:left w:val="nil"/>
              <w:bottom w:val="nil"/>
              <w:right w:val="nil"/>
            </w:tcBorders>
            <w:shd w:val="clear" w:color="auto" w:fill="auto"/>
            <w:hideMark/>
          </w:tcPr>
          <w:p w14:paraId="2DDBEC8A" w14:textId="0A422DB4" w:rsidR="00B91D5D" w:rsidRPr="009C6457" w:rsidRDefault="000722F2" w:rsidP="00B91D5D">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&lt; 19 </w:t>
            </w:r>
          </w:p>
        </w:tc>
        <w:tc>
          <w:tcPr>
            <w:tcW w:w="954" w:type="dxa"/>
            <w:tcBorders>
              <w:top w:val="nil"/>
              <w:left w:val="nil"/>
              <w:bottom w:val="nil"/>
              <w:right w:val="nil"/>
            </w:tcBorders>
            <w:shd w:val="clear" w:color="auto" w:fill="auto"/>
            <w:noWrap/>
            <w:hideMark/>
          </w:tcPr>
          <w:p w14:paraId="690E42B2"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6</w:t>
            </w:r>
          </w:p>
        </w:tc>
        <w:tc>
          <w:tcPr>
            <w:tcW w:w="935" w:type="dxa"/>
            <w:tcBorders>
              <w:top w:val="nil"/>
              <w:left w:val="nil"/>
              <w:bottom w:val="nil"/>
              <w:right w:val="nil"/>
            </w:tcBorders>
            <w:shd w:val="clear" w:color="auto" w:fill="auto"/>
            <w:noWrap/>
            <w:hideMark/>
          </w:tcPr>
          <w:p w14:paraId="63219B53"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3.0</w:t>
            </w:r>
          </w:p>
        </w:tc>
      </w:tr>
      <w:tr w:rsidR="00B91D5D" w:rsidRPr="009C6457" w14:paraId="43FD386D" w14:textId="77777777" w:rsidTr="00B91D5D">
        <w:trPr>
          <w:trHeight w:val="300"/>
        </w:trPr>
        <w:tc>
          <w:tcPr>
            <w:tcW w:w="1380" w:type="dxa"/>
            <w:vMerge/>
            <w:tcBorders>
              <w:top w:val="nil"/>
              <w:left w:val="nil"/>
              <w:bottom w:val="double" w:sz="6" w:space="0" w:color="000000"/>
              <w:right w:val="nil"/>
            </w:tcBorders>
            <w:vAlign w:val="center"/>
            <w:hideMark/>
          </w:tcPr>
          <w:p w14:paraId="02B8C405"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hideMark/>
          </w:tcPr>
          <w:p w14:paraId="0544AEB7"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20to34</w:t>
            </w:r>
          </w:p>
        </w:tc>
        <w:tc>
          <w:tcPr>
            <w:tcW w:w="954" w:type="dxa"/>
            <w:tcBorders>
              <w:top w:val="nil"/>
              <w:left w:val="nil"/>
              <w:bottom w:val="nil"/>
              <w:right w:val="nil"/>
            </w:tcBorders>
            <w:shd w:val="clear" w:color="auto" w:fill="auto"/>
            <w:noWrap/>
            <w:hideMark/>
          </w:tcPr>
          <w:p w14:paraId="36EF4D1E"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179</w:t>
            </w:r>
          </w:p>
        </w:tc>
        <w:tc>
          <w:tcPr>
            <w:tcW w:w="935" w:type="dxa"/>
            <w:tcBorders>
              <w:top w:val="nil"/>
              <w:left w:val="nil"/>
              <w:bottom w:val="nil"/>
              <w:right w:val="nil"/>
            </w:tcBorders>
            <w:shd w:val="clear" w:color="auto" w:fill="auto"/>
            <w:noWrap/>
            <w:hideMark/>
          </w:tcPr>
          <w:p w14:paraId="156E4FEF"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89.5</w:t>
            </w:r>
          </w:p>
        </w:tc>
      </w:tr>
      <w:tr w:rsidR="00B91D5D" w:rsidRPr="009C6457" w14:paraId="24B89EE3" w14:textId="77777777" w:rsidTr="00B91D5D">
        <w:trPr>
          <w:trHeight w:val="300"/>
        </w:trPr>
        <w:tc>
          <w:tcPr>
            <w:tcW w:w="1380" w:type="dxa"/>
            <w:vMerge/>
            <w:tcBorders>
              <w:top w:val="nil"/>
              <w:left w:val="nil"/>
              <w:bottom w:val="double" w:sz="6" w:space="0" w:color="000000"/>
              <w:right w:val="nil"/>
            </w:tcBorders>
            <w:vAlign w:val="center"/>
            <w:hideMark/>
          </w:tcPr>
          <w:p w14:paraId="646A74B4"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hideMark/>
          </w:tcPr>
          <w:p w14:paraId="630C05B0"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35to39</w:t>
            </w:r>
          </w:p>
        </w:tc>
        <w:tc>
          <w:tcPr>
            <w:tcW w:w="954" w:type="dxa"/>
            <w:tcBorders>
              <w:top w:val="nil"/>
              <w:left w:val="nil"/>
              <w:bottom w:val="nil"/>
              <w:right w:val="nil"/>
            </w:tcBorders>
            <w:shd w:val="clear" w:color="auto" w:fill="auto"/>
            <w:noWrap/>
            <w:hideMark/>
          </w:tcPr>
          <w:p w14:paraId="5F432B25"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13</w:t>
            </w:r>
          </w:p>
        </w:tc>
        <w:tc>
          <w:tcPr>
            <w:tcW w:w="935" w:type="dxa"/>
            <w:tcBorders>
              <w:top w:val="nil"/>
              <w:left w:val="nil"/>
              <w:bottom w:val="nil"/>
              <w:right w:val="nil"/>
            </w:tcBorders>
            <w:shd w:val="clear" w:color="auto" w:fill="auto"/>
            <w:noWrap/>
            <w:hideMark/>
          </w:tcPr>
          <w:p w14:paraId="2EDB0E19"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6.5</w:t>
            </w:r>
          </w:p>
        </w:tc>
      </w:tr>
      <w:tr w:rsidR="00B91D5D" w:rsidRPr="009C6457" w14:paraId="47BD0740" w14:textId="77777777" w:rsidTr="00B91D5D">
        <w:trPr>
          <w:trHeight w:val="480"/>
        </w:trPr>
        <w:tc>
          <w:tcPr>
            <w:tcW w:w="1380" w:type="dxa"/>
            <w:vMerge/>
            <w:tcBorders>
              <w:top w:val="nil"/>
              <w:left w:val="nil"/>
              <w:bottom w:val="double" w:sz="6" w:space="0" w:color="000000"/>
              <w:right w:val="nil"/>
            </w:tcBorders>
            <w:vAlign w:val="center"/>
            <w:hideMark/>
          </w:tcPr>
          <w:p w14:paraId="59B44115"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hideMark/>
          </w:tcPr>
          <w:p w14:paraId="73319B91"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40and above</w:t>
            </w:r>
          </w:p>
        </w:tc>
        <w:tc>
          <w:tcPr>
            <w:tcW w:w="954" w:type="dxa"/>
            <w:tcBorders>
              <w:top w:val="nil"/>
              <w:left w:val="nil"/>
              <w:bottom w:val="nil"/>
              <w:right w:val="nil"/>
            </w:tcBorders>
            <w:shd w:val="clear" w:color="auto" w:fill="auto"/>
            <w:noWrap/>
            <w:hideMark/>
          </w:tcPr>
          <w:p w14:paraId="5129FAD1"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2</w:t>
            </w:r>
          </w:p>
        </w:tc>
        <w:tc>
          <w:tcPr>
            <w:tcW w:w="935" w:type="dxa"/>
            <w:tcBorders>
              <w:top w:val="nil"/>
              <w:left w:val="nil"/>
              <w:bottom w:val="nil"/>
              <w:right w:val="nil"/>
            </w:tcBorders>
            <w:shd w:val="clear" w:color="auto" w:fill="auto"/>
            <w:noWrap/>
            <w:hideMark/>
          </w:tcPr>
          <w:p w14:paraId="5288088E"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1.0</w:t>
            </w:r>
          </w:p>
        </w:tc>
      </w:tr>
      <w:tr w:rsidR="00B91D5D" w:rsidRPr="009C6457" w14:paraId="7BCA26C6" w14:textId="77777777" w:rsidTr="00B91D5D">
        <w:trPr>
          <w:trHeight w:val="315"/>
        </w:trPr>
        <w:tc>
          <w:tcPr>
            <w:tcW w:w="1380" w:type="dxa"/>
            <w:vMerge/>
            <w:tcBorders>
              <w:top w:val="nil"/>
              <w:left w:val="nil"/>
              <w:bottom w:val="double" w:sz="6" w:space="0" w:color="000000"/>
              <w:right w:val="nil"/>
            </w:tcBorders>
            <w:vAlign w:val="center"/>
            <w:hideMark/>
          </w:tcPr>
          <w:p w14:paraId="39CC1005"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double" w:sz="6" w:space="0" w:color="000000"/>
              <w:right w:val="nil"/>
            </w:tcBorders>
            <w:shd w:val="clear" w:color="auto" w:fill="auto"/>
            <w:hideMark/>
          </w:tcPr>
          <w:p w14:paraId="648F6DA0"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 </w:t>
            </w:r>
          </w:p>
        </w:tc>
        <w:tc>
          <w:tcPr>
            <w:tcW w:w="954" w:type="dxa"/>
            <w:tcBorders>
              <w:top w:val="nil"/>
              <w:left w:val="nil"/>
              <w:bottom w:val="double" w:sz="6" w:space="0" w:color="000000"/>
              <w:right w:val="nil"/>
            </w:tcBorders>
            <w:shd w:val="clear" w:color="auto" w:fill="auto"/>
            <w:noWrap/>
            <w:hideMark/>
          </w:tcPr>
          <w:p w14:paraId="6D6D7CD9"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 </w:t>
            </w:r>
          </w:p>
        </w:tc>
        <w:tc>
          <w:tcPr>
            <w:tcW w:w="935" w:type="dxa"/>
            <w:tcBorders>
              <w:top w:val="nil"/>
              <w:left w:val="nil"/>
              <w:bottom w:val="double" w:sz="6" w:space="0" w:color="000000"/>
              <w:right w:val="nil"/>
            </w:tcBorders>
            <w:shd w:val="clear" w:color="auto" w:fill="auto"/>
            <w:noWrap/>
            <w:hideMark/>
          </w:tcPr>
          <w:p w14:paraId="1C5B75FD"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 </w:t>
            </w:r>
          </w:p>
        </w:tc>
      </w:tr>
      <w:tr w:rsidR="00B91D5D" w:rsidRPr="009C6457" w14:paraId="636AB095" w14:textId="77777777" w:rsidTr="00B91D5D">
        <w:trPr>
          <w:trHeight w:val="495"/>
        </w:trPr>
        <w:tc>
          <w:tcPr>
            <w:tcW w:w="1380" w:type="dxa"/>
            <w:tcBorders>
              <w:top w:val="single" w:sz="12" w:space="0" w:color="000000"/>
              <w:left w:val="nil"/>
              <w:bottom w:val="nil"/>
              <w:right w:val="nil"/>
            </w:tcBorders>
            <w:shd w:val="clear" w:color="auto" w:fill="auto"/>
            <w:hideMark/>
          </w:tcPr>
          <w:p w14:paraId="153E7F28"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Gestational Age</w:t>
            </w:r>
          </w:p>
        </w:tc>
        <w:tc>
          <w:tcPr>
            <w:tcW w:w="1031" w:type="dxa"/>
            <w:tcBorders>
              <w:top w:val="single" w:sz="12" w:space="0" w:color="000000"/>
              <w:left w:val="nil"/>
              <w:bottom w:val="nil"/>
              <w:right w:val="nil"/>
            </w:tcBorders>
            <w:shd w:val="clear" w:color="auto" w:fill="auto"/>
            <w:hideMark/>
          </w:tcPr>
          <w:p w14:paraId="19A0D383"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Early preterm</w:t>
            </w:r>
          </w:p>
        </w:tc>
        <w:tc>
          <w:tcPr>
            <w:tcW w:w="954" w:type="dxa"/>
            <w:tcBorders>
              <w:top w:val="single" w:sz="12" w:space="0" w:color="000000"/>
              <w:left w:val="nil"/>
              <w:bottom w:val="nil"/>
              <w:right w:val="nil"/>
            </w:tcBorders>
            <w:shd w:val="clear" w:color="auto" w:fill="auto"/>
            <w:noWrap/>
            <w:hideMark/>
          </w:tcPr>
          <w:p w14:paraId="49DF01FC"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5</w:t>
            </w:r>
          </w:p>
        </w:tc>
        <w:tc>
          <w:tcPr>
            <w:tcW w:w="935" w:type="dxa"/>
            <w:tcBorders>
              <w:top w:val="single" w:sz="12" w:space="0" w:color="000000"/>
              <w:left w:val="nil"/>
              <w:bottom w:val="nil"/>
              <w:right w:val="nil"/>
            </w:tcBorders>
            <w:shd w:val="clear" w:color="auto" w:fill="auto"/>
            <w:noWrap/>
            <w:hideMark/>
          </w:tcPr>
          <w:p w14:paraId="0B5BFFA2"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2.5</w:t>
            </w:r>
          </w:p>
        </w:tc>
      </w:tr>
      <w:tr w:rsidR="00B91D5D" w:rsidRPr="009C6457" w14:paraId="245A76BA" w14:textId="77777777" w:rsidTr="00B91D5D">
        <w:trPr>
          <w:trHeight w:val="480"/>
        </w:trPr>
        <w:tc>
          <w:tcPr>
            <w:tcW w:w="1380" w:type="dxa"/>
            <w:tcBorders>
              <w:top w:val="nil"/>
              <w:left w:val="nil"/>
              <w:bottom w:val="nil"/>
              <w:right w:val="nil"/>
            </w:tcBorders>
            <w:shd w:val="clear" w:color="auto" w:fill="auto"/>
            <w:hideMark/>
          </w:tcPr>
          <w:p w14:paraId="0F052FF4"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hideMark/>
          </w:tcPr>
          <w:p w14:paraId="550D65BA"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Late Preterm</w:t>
            </w:r>
          </w:p>
        </w:tc>
        <w:tc>
          <w:tcPr>
            <w:tcW w:w="954" w:type="dxa"/>
            <w:tcBorders>
              <w:top w:val="nil"/>
              <w:left w:val="nil"/>
              <w:bottom w:val="nil"/>
              <w:right w:val="nil"/>
            </w:tcBorders>
            <w:shd w:val="clear" w:color="auto" w:fill="auto"/>
            <w:noWrap/>
            <w:hideMark/>
          </w:tcPr>
          <w:p w14:paraId="7E047259"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14</w:t>
            </w:r>
          </w:p>
        </w:tc>
        <w:tc>
          <w:tcPr>
            <w:tcW w:w="935" w:type="dxa"/>
            <w:tcBorders>
              <w:top w:val="nil"/>
              <w:left w:val="nil"/>
              <w:bottom w:val="nil"/>
              <w:right w:val="nil"/>
            </w:tcBorders>
            <w:shd w:val="clear" w:color="auto" w:fill="auto"/>
            <w:noWrap/>
            <w:hideMark/>
          </w:tcPr>
          <w:p w14:paraId="0BA3C21D"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7.0</w:t>
            </w:r>
          </w:p>
        </w:tc>
      </w:tr>
      <w:tr w:rsidR="00B91D5D" w:rsidRPr="009C6457" w14:paraId="2720E8DF" w14:textId="77777777" w:rsidTr="00B91D5D">
        <w:trPr>
          <w:trHeight w:val="480"/>
        </w:trPr>
        <w:tc>
          <w:tcPr>
            <w:tcW w:w="1380" w:type="dxa"/>
            <w:tcBorders>
              <w:top w:val="nil"/>
              <w:left w:val="nil"/>
              <w:bottom w:val="nil"/>
              <w:right w:val="nil"/>
            </w:tcBorders>
            <w:shd w:val="clear" w:color="auto" w:fill="auto"/>
            <w:hideMark/>
          </w:tcPr>
          <w:p w14:paraId="3D898D25"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hideMark/>
          </w:tcPr>
          <w:p w14:paraId="60F89A88"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Early Term</w:t>
            </w:r>
          </w:p>
        </w:tc>
        <w:tc>
          <w:tcPr>
            <w:tcW w:w="954" w:type="dxa"/>
            <w:tcBorders>
              <w:top w:val="nil"/>
              <w:left w:val="nil"/>
              <w:bottom w:val="nil"/>
              <w:right w:val="nil"/>
            </w:tcBorders>
            <w:shd w:val="clear" w:color="auto" w:fill="auto"/>
            <w:noWrap/>
            <w:hideMark/>
          </w:tcPr>
          <w:p w14:paraId="3C4D484C"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59</w:t>
            </w:r>
          </w:p>
        </w:tc>
        <w:tc>
          <w:tcPr>
            <w:tcW w:w="935" w:type="dxa"/>
            <w:tcBorders>
              <w:top w:val="nil"/>
              <w:left w:val="nil"/>
              <w:bottom w:val="nil"/>
              <w:right w:val="nil"/>
            </w:tcBorders>
            <w:shd w:val="clear" w:color="auto" w:fill="auto"/>
            <w:noWrap/>
            <w:hideMark/>
          </w:tcPr>
          <w:p w14:paraId="7BDB4CDE"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29.5</w:t>
            </w:r>
          </w:p>
        </w:tc>
      </w:tr>
      <w:tr w:rsidR="00B91D5D" w:rsidRPr="009C6457" w14:paraId="3A1ABC6C" w14:textId="77777777" w:rsidTr="00B91D5D">
        <w:trPr>
          <w:trHeight w:val="300"/>
        </w:trPr>
        <w:tc>
          <w:tcPr>
            <w:tcW w:w="1380" w:type="dxa"/>
            <w:tcBorders>
              <w:top w:val="nil"/>
              <w:left w:val="nil"/>
              <w:bottom w:val="nil"/>
              <w:right w:val="nil"/>
            </w:tcBorders>
            <w:shd w:val="clear" w:color="auto" w:fill="auto"/>
            <w:hideMark/>
          </w:tcPr>
          <w:p w14:paraId="34926F2E"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hideMark/>
          </w:tcPr>
          <w:p w14:paraId="70C00C14"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Full Term</w:t>
            </w:r>
          </w:p>
        </w:tc>
        <w:tc>
          <w:tcPr>
            <w:tcW w:w="954" w:type="dxa"/>
            <w:tcBorders>
              <w:top w:val="nil"/>
              <w:left w:val="nil"/>
              <w:bottom w:val="nil"/>
              <w:right w:val="nil"/>
            </w:tcBorders>
            <w:shd w:val="clear" w:color="auto" w:fill="auto"/>
            <w:noWrap/>
            <w:hideMark/>
          </w:tcPr>
          <w:p w14:paraId="129C4957"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43</w:t>
            </w:r>
          </w:p>
        </w:tc>
        <w:tc>
          <w:tcPr>
            <w:tcW w:w="935" w:type="dxa"/>
            <w:tcBorders>
              <w:top w:val="nil"/>
              <w:left w:val="nil"/>
              <w:bottom w:val="nil"/>
              <w:right w:val="nil"/>
            </w:tcBorders>
            <w:shd w:val="clear" w:color="auto" w:fill="auto"/>
            <w:noWrap/>
            <w:hideMark/>
          </w:tcPr>
          <w:p w14:paraId="10B63BA4"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21.5</w:t>
            </w:r>
          </w:p>
        </w:tc>
      </w:tr>
      <w:tr w:rsidR="00B91D5D" w:rsidRPr="009C6457" w14:paraId="1B40FF04" w14:textId="77777777" w:rsidTr="00B91D5D">
        <w:trPr>
          <w:trHeight w:val="300"/>
        </w:trPr>
        <w:tc>
          <w:tcPr>
            <w:tcW w:w="1380" w:type="dxa"/>
            <w:tcBorders>
              <w:top w:val="nil"/>
              <w:left w:val="nil"/>
              <w:bottom w:val="nil"/>
              <w:right w:val="nil"/>
            </w:tcBorders>
            <w:shd w:val="clear" w:color="auto" w:fill="auto"/>
            <w:hideMark/>
          </w:tcPr>
          <w:p w14:paraId="2EBB5DC4"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hideMark/>
          </w:tcPr>
          <w:p w14:paraId="6508FC92"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Late Term</w:t>
            </w:r>
          </w:p>
        </w:tc>
        <w:tc>
          <w:tcPr>
            <w:tcW w:w="954" w:type="dxa"/>
            <w:tcBorders>
              <w:top w:val="nil"/>
              <w:left w:val="nil"/>
              <w:bottom w:val="nil"/>
              <w:right w:val="nil"/>
            </w:tcBorders>
            <w:shd w:val="clear" w:color="auto" w:fill="auto"/>
            <w:noWrap/>
            <w:hideMark/>
          </w:tcPr>
          <w:p w14:paraId="24CE5B1C"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33</w:t>
            </w:r>
          </w:p>
        </w:tc>
        <w:tc>
          <w:tcPr>
            <w:tcW w:w="935" w:type="dxa"/>
            <w:tcBorders>
              <w:top w:val="nil"/>
              <w:left w:val="nil"/>
              <w:bottom w:val="nil"/>
              <w:right w:val="nil"/>
            </w:tcBorders>
            <w:shd w:val="clear" w:color="auto" w:fill="auto"/>
            <w:noWrap/>
            <w:hideMark/>
          </w:tcPr>
          <w:p w14:paraId="1B8A147F"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16.5</w:t>
            </w:r>
          </w:p>
        </w:tc>
      </w:tr>
      <w:tr w:rsidR="00B91D5D" w:rsidRPr="009C6457" w14:paraId="2AC3CE1A" w14:textId="77777777" w:rsidTr="00B91D5D">
        <w:trPr>
          <w:trHeight w:val="315"/>
        </w:trPr>
        <w:tc>
          <w:tcPr>
            <w:tcW w:w="1380" w:type="dxa"/>
            <w:tcBorders>
              <w:top w:val="nil"/>
              <w:left w:val="nil"/>
              <w:bottom w:val="nil"/>
              <w:right w:val="nil"/>
            </w:tcBorders>
            <w:shd w:val="clear" w:color="auto" w:fill="auto"/>
            <w:hideMark/>
          </w:tcPr>
          <w:p w14:paraId="2783FCBE" w14:textId="32777595"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hideMark/>
          </w:tcPr>
          <w:p w14:paraId="0D83D905" w14:textId="2593BE5F" w:rsidR="00B91D5D" w:rsidRPr="009C6457" w:rsidRDefault="000722F2" w:rsidP="00B91D5D">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Unknown</w:t>
            </w:r>
          </w:p>
        </w:tc>
        <w:tc>
          <w:tcPr>
            <w:tcW w:w="954" w:type="dxa"/>
            <w:tcBorders>
              <w:top w:val="nil"/>
              <w:left w:val="nil"/>
              <w:bottom w:val="nil"/>
              <w:right w:val="nil"/>
            </w:tcBorders>
            <w:shd w:val="clear" w:color="auto" w:fill="auto"/>
            <w:noWrap/>
            <w:hideMark/>
          </w:tcPr>
          <w:p w14:paraId="1629600C"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46</w:t>
            </w:r>
          </w:p>
        </w:tc>
        <w:tc>
          <w:tcPr>
            <w:tcW w:w="935" w:type="dxa"/>
            <w:tcBorders>
              <w:top w:val="nil"/>
              <w:left w:val="nil"/>
              <w:bottom w:val="nil"/>
              <w:right w:val="nil"/>
            </w:tcBorders>
            <w:shd w:val="clear" w:color="auto" w:fill="auto"/>
            <w:noWrap/>
            <w:hideMark/>
          </w:tcPr>
          <w:p w14:paraId="4C566DEC"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23.0</w:t>
            </w:r>
          </w:p>
        </w:tc>
      </w:tr>
      <w:tr w:rsidR="00B91D5D" w:rsidRPr="009C6457" w14:paraId="038B6130" w14:textId="77777777" w:rsidTr="00B91D5D">
        <w:trPr>
          <w:trHeight w:val="495"/>
        </w:trPr>
        <w:tc>
          <w:tcPr>
            <w:tcW w:w="1380" w:type="dxa"/>
            <w:vMerge w:val="restart"/>
            <w:tcBorders>
              <w:top w:val="single" w:sz="12" w:space="0" w:color="000000"/>
              <w:left w:val="nil"/>
              <w:bottom w:val="double" w:sz="6" w:space="0" w:color="000000"/>
              <w:right w:val="nil"/>
            </w:tcBorders>
            <w:shd w:val="clear" w:color="auto" w:fill="auto"/>
            <w:hideMark/>
          </w:tcPr>
          <w:p w14:paraId="34C68D58"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Parity</w:t>
            </w:r>
          </w:p>
        </w:tc>
        <w:tc>
          <w:tcPr>
            <w:tcW w:w="1031" w:type="dxa"/>
            <w:tcBorders>
              <w:top w:val="single" w:sz="12" w:space="0" w:color="000000"/>
              <w:left w:val="nil"/>
              <w:bottom w:val="nil"/>
              <w:right w:val="nil"/>
            </w:tcBorders>
            <w:shd w:val="clear" w:color="auto" w:fill="auto"/>
            <w:hideMark/>
          </w:tcPr>
          <w:p w14:paraId="402930E6"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Primigravida</w:t>
            </w:r>
          </w:p>
        </w:tc>
        <w:tc>
          <w:tcPr>
            <w:tcW w:w="954" w:type="dxa"/>
            <w:tcBorders>
              <w:top w:val="single" w:sz="12" w:space="0" w:color="000000"/>
              <w:left w:val="nil"/>
              <w:bottom w:val="nil"/>
              <w:right w:val="nil"/>
            </w:tcBorders>
            <w:shd w:val="clear" w:color="auto" w:fill="auto"/>
            <w:noWrap/>
            <w:hideMark/>
          </w:tcPr>
          <w:p w14:paraId="0745CFC9"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112</w:t>
            </w:r>
          </w:p>
        </w:tc>
        <w:tc>
          <w:tcPr>
            <w:tcW w:w="935" w:type="dxa"/>
            <w:tcBorders>
              <w:top w:val="single" w:sz="12" w:space="0" w:color="000000"/>
              <w:left w:val="nil"/>
              <w:bottom w:val="nil"/>
              <w:right w:val="nil"/>
            </w:tcBorders>
            <w:shd w:val="clear" w:color="auto" w:fill="auto"/>
            <w:noWrap/>
            <w:hideMark/>
          </w:tcPr>
          <w:p w14:paraId="1C40F889"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56.0</w:t>
            </w:r>
          </w:p>
        </w:tc>
      </w:tr>
      <w:tr w:rsidR="00B91D5D" w:rsidRPr="009C6457" w14:paraId="249EA6AC" w14:textId="77777777" w:rsidTr="00B91D5D">
        <w:trPr>
          <w:trHeight w:val="300"/>
        </w:trPr>
        <w:tc>
          <w:tcPr>
            <w:tcW w:w="1380" w:type="dxa"/>
            <w:vMerge/>
            <w:tcBorders>
              <w:top w:val="single" w:sz="12" w:space="0" w:color="000000"/>
              <w:left w:val="nil"/>
              <w:bottom w:val="double" w:sz="6" w:space="0" w:color="000000"/>
              <w:right w:val="nil"/>
            </w:tcBorders>
            <w:vAlign w:val="center"/>
            <w:hideMark/>
          </w:tcPr>
          <w:p w14:paraId="151C1182"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hideMark/>
          </w:tcPr>
          <w:p w14:paraId="70D85C00" w14:textId="49DE3B08" w:rsidR="00B91D5D" w:rsidRPr="009C6457" w:rsidRDefault="000722F2"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M</w:t>
            </w:r>
            <w:r w:rsidR="00B91D5D" w:rsidRPr="009C6457">
              <w:rPr>
                <w:rFonts w:ascii="Times New Roman" w:eastAsia="Times New Roman" w:hAnsi="Times New Roman" w:cs="Times New Roman"/>
                <w:color w:val="000000"/>
                <w:sz w:val="18"/>
                <w:szCs w:val="18"/>
              </w:rPr>
              <w:t>ultipara</w:t>
            </w:r>
          </w:p>
        </w:tc>
        <w:tc>
          <w:tcPr>
            <w:tcW w:w="954" w:type="dxa"/>
            <w:tcBorders>
              <w:top w:val="nil"/>
              <w:left w:val="nil"/>
              <w:bottom w:val="nil"/>
              <w:right w:val="nil"/>
            </w:tcBorders>
            <w:shd w:val="clear" w:color="auto" w:fill="auto"/>
            <w:noWrap/>
            <w:hideMark/>
          </w:tcPr>
          <w:p w14:paraId="374E598C"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87</w:t>
            </w:r>
          </w:p>
        </w:tc>
        <w:tc>
          <w:tcPr>
            <w:tcW w:w="935" w:type="dxa"/>
            <w:tcBorders>
              <w:top w:val="nil"/>
              <w:left w:val="nil"/>
              <w:bottom w:val="nil"/>
              <w:right w:val="nil"/>
            </w:tcBorders>
            <w:shd w:val="clear" w:color="auto" w:fill="auto"/>
            <w:noWrap/>
            <w:hideMark/>
          </w:tcPr>
          <w:p w14:paraId="53CE18EA"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43.5</w:t>
            </w:r>
          </w:p>
        </w:tc>
      </w:tr>
      <w:tr w:rsidR="00B91D5D" w:rsidRPr="009C6457" w14:paraId="78AD6820" w14:textId="77777777" w:rsidTr="00B91D5D">
        <w:trPr>
          <w:trHeight w:val="480"/>
        </w:trPr>
        <w:tc>
          <w:tcPr>
            <w:tcW w:w="1380" w:type="dxa"/>
            <w:vMerge/>
            <w:tcBorders>
              <w:top w:val="single" w:sz="12" w:space="0" w:color="000000"/>
              <w:left w:val="nil"/>
              <w:bottom w:val="double" w:sz="6" w:space="0" w:color="000000"/>
              <w:right w:val="nil"/>
            </w:tcBorders>
            <w:vAlign w:val="center"/>
            <w:hideMark/>
          </w:tcPr>
          <w:p w14:paraId="756CC9E8"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hideMark/>
          </w:tcPr>
          <w:p w14:paraId="698AB6AD"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grand multipara</w:t>
            </w:r>
          </w:p>
        </w:tc>
        <w:tc>
          <w:tcPr>
            <w:tcW w:w="954" w:type="dxa"/>
            <w:tcBorders>
              <w:top w:val="nil"/>
              <w:left w:val="nil"/>
              <w:bottom w:val="nil"/>
              <w:right w:val="nil"/>
            </w:tcBorders>
            <w:shd w:val="clear" w:color="auto" w:fill="auto"/>
            <w:noWrap/>
            <w:hideMark/>
          </w:tcPr>
          <w:p w14:paraId="098EEC2F"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w:t>
            </w:r>
          </w:p>
        </w:tc>
        <w:tc>
          <w:tcPr>
            <w:tcW w:w="935" w:type="dxa"/>
            <w:tcBorders>
              <w:top w:val="nil"/>
              <w:left w:val="nil"/>
              <w:bottom w:val="nil"/>
              <w:right w:val="nil"/>
            </w:tcBorders>
            <w:shd w:val="clear" w:color="auto" w:fill="auto"/>
            <w:noWrap/>
            <w:hideMark/>
          </w:tcPr>
          <w:p w14:paraId="4B0778AD"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.5</w:t>
            </w:r>
          </w:p>
        </w:tc>
      </w:tr>
      <w:tr w:rsidR="00B91D5D" w:rsidRPr="009C6457" w14:paraId="15608BE6" w14:textId="77777777" w:rsidTr="00B91D5D">
        <w:trPr>
          <w:trHeight w:val="315"/>
        </w:trPr>
        <w:tc>
          <w:tcPr>
            <w:tcW w:w="1380" w:type="dxa"/>
            <w:vMerge/>
            <w:tcBorders>
              <w:top w:val="single" w:sz="12" w:space="0" w:color="000000"/>
              <w:left w:val="nil"/>
              <w:bottom w:val="double" w:sz="6" w:space="0" w:color="000000"/>
              <w:right w:val="nil"/>
            </w:tcBorders>
            <w:vAlign w:val="center"/>
            <w:hideMark/>
          </w:tcPr>
          <w:p w14:paraId="2F808751"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noWrap/>
            <w:vAlign w:val="bottom"/>
            <w:hideMark/>
          </w:tcPr>
          <w:p w14:paraId="70D3F348"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p>
        </w:tc>
        <w:tc>
          <w:tcPr>
            <w:tcW w:w="954" w:type="dxa"/>
            <w:tcBorders>
              <w:top w:val="nil"/>
              <w:left w:val="nil"/>
              <w:bottom w:val="nil"/>
              <w:right w:val="nil"/>
            </w:tcBorders>
            <w:shd w:val="clear" w:color="auto" w:fill="auto"/>
            <w:noWrap/>
            <w:vAlign w:val="bottom"/>
            <w:hideMark/>
          </w:tcPr>
          <w:p w14:paraId="0E290E97" w14:textId="77777777" w:rsidR="00B91D5D" w:rsidRPr="009C6457" w:rsidRDefault="00B91D5D" w:rsidP="00B91D5D">
            <w:pPr>
              <w:spacing w:after="0" w:line="240" w:lineRule="auto"/>
              <w:rPr>
                <w:rFonts w:ascii="Times New Roman" w:eastAsia="Times New Roman" w:hAnsi="Times New Roman" w:cs="Times New Roman"/>
                <w:sz w:val="20"/>
                <w:szCs w:val="20"/>
              </w:rPr>
            </w:pPr>
          </w:p>
        </w:tc>
        <w:tc>
          <w:tcPr>
            <w:tcW w:w="935" w:type="dxa"/>
            <w:tcBorders>
              <w:top w:val="nil"/>
              <w:left w:val="nil"/>
              <w:bottom w:val="nil"/>
              <w:right w:val="nil"/>
            </w:tcBorders>
            <w:shd w:val="clear" w:color="auto" w:fill="auto"/>
            <w:noWrap/>
            <w:vAlign w:val="bottom"/>
            <w:hideMark/>
          </w:tcPr>
          <w:p w14:paraId="58216D07" w14:textId="77777777" w:rsidR="00B91D5D" w:rsidRPr="009C6457" w:rsidRDefault="00B91D5D" w:rsidP="00B91D5D">
            <w:pPr>
              <w:spacing w:after="0" w:line="240" w:lineRule="auto"/>
              <w:rPr>
                <w:rFonts w:ascii="Times New Roman" w:eastAsia="Times New Roman" w:hAnsi="Times New Roman" w:cs="Times New Roman"/>
                <w:sz w:val="20"/>
                <w:szCs w:val="20"/>
              </w:rPr>
            </w:pPr>
          </w:p>
        </w:tc>
      </w:tr>
      <w:tr w:rsidR="00B91D5D" w:rsidRPr="009C6457" w14:paraId="368F801C" w14:textId="77777777" w:rsidTr="00B91D5D">
        <w:trPr>
          <w:trHeight w:val="315"/>
        </w:trPr>
        <w:tc>
          <w:tcPr>
            <w:tcW w:w="1380" w:type="dxa"/>
            <w:vMerge w:val="restart"/>
            <w:tcBorders>
              <w:top w:val="single" w:sz="12" w:space="0" w:color="000000"/>
              <w:left w:val="nil"/>
              <w:bottom w:val="double" w:sz="6" w:space="0" w:color="000000"/>
              <w:right w:val="nil"/>
            </w:tcBorders>
            <w:shd w:val="clear" w:color="auto" w:fill="auto"/>
            <w:hideMark/>
          </w:tcPr>
          <w:p w14:paraId="33E3AEAD" w14:textId="7ACAA3FC" w:rsidR="00B91D5D" w:rsidRPr="009C6457" w:rsidRDefault="004F23FC"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Religion</w:t>
            </w:r>
          </w:p>
        </w:tc>
        <w:tc>
          <w:tcPr>
            <w:tcW w:w="1031" w:type="dxa"/>
            <w:tcBorders>
              <w:top w:val="single" w:sz="12" w:space="0" w:color="000000"/>
              <w:left w:val="nil"/>
              <w:bottom w:val="nil"/>
              <w:right w:val="nil"/>
            </w:tcBorders>
            <w:shd w:val="clear" w:color="auto" w:fill="auto"/>
            <w:noWrap/>
            <w:hideMark/>
          </w:tcPr>
          <w:p w14:paraId="40B0FE8F"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Orthodox</w:t>
            </w:r>
          </w:p>
        </w:tc>
        <w:tc>
          <w:tcPr>
            <w:tcW w:w="954" w:type="dxa"/>
            <w:tcBorders>
              <w:top w:val="single" w:sz="12" w:space="0" w:color="000000"/>
              <w:left w:val="nil"/>
              <w:bottom w:val="nil"/>
              <w:right w:val="nil"/>
            </w:tcBorders>
            <w:shd w:val="clear" w:color="auto" w:fill="auto"/>
            <w:noWrap/>
            <w:hideMark/>
          </w:tcPr>
          <w:p w14:paraId="61229A60"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102</w:t>
            </w:r>
          </w:p>
        </w:tc>
        <w:tc>
          <w:tcPr>
            <w:tcW w:w="935" w:type="dxa"/>
            <w:tcBorders>
              <w:top w:val="single" w:sz="12" w:space="0" w:color="000000"/>
              <w:left w:val="nil"/>
              <w:bottom w:val="nil"/>
              <w:right w:val="nil"/>
            </w:tcBorders>
            <w:shd w:val="clear" w:color="auto" w:fill="auto"/>
            <w:noWrap/>
            <w:hideMark/>
          </w:tcPr>
          <w:p w14:paraId="07893A55"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51.0</w:t>
            </w:r>
          </w:p>
        </w:tc>
      </w:tr>
      <w:tr w:rsidR="00B91D5D" w:rsidRPr="009C6457" w14:paraId="7CD0A00E" w14:textId="77777777" w:rsidTr="00B91D5D">
        <w:trPr>
          <w:trHeight w:val="300"/>
        </w:trPr>
        <w:tc>
          <w:tcPr>
            <w:tcW w:w="1380" w:type="dxa"/>
            <w:vMerge/>
            <w:tcBorders>
              <w:top w:val="single" w:sz="12" w:space="0" w:color="000000"/>
              <w:left w:val="nil"/>
              <w:bottom w:val="double" w:sz="6" w:space="0" w:color="000000"/>
              <w:right w:val="nil"/>
            </w:tcBorders>
            <w:vAlign w:val="center"/>
            <w:hideMark/>
          </w:tcPr>
          <w:p w14:paraId="3A32729C"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noWrap/>
            <w:hideMark/>
          </w:tcPr>
          <w:p w14:paraId="3C63AC9B"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Muslim</w:t>
            </w:r>
          </w:p>
        </w:tc>
        <w:tc>
          <w:tcPr>
            <w:tcW w:w="954" w:type="dxa"/>
            <w:tcBorders>
              <w:top w:val="nil"/>
              <w:left w:val="nil"/>
              <w:bottom w:val="nil"/>
              <w:right w:val="nil"/>
            </w:tcBorders>
            <w:shd w:val="clear" w:color="auto" w:fill="auto"/>
            <w:noWrap/>
            <w:hideMark/>
          </w:tcPr>
          <w:p w14:paraId="56E1794B"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4</w:t>
            </w:r>
          </w:p>
        </w:tc>
        <w:tc>
          <w:tcPr>
            <w:tcW w:w="935" w:type="dxa"/>
            <w:tcBorders>
              <w:top w:val="nil"/>
              <w:left w:val="nil"/>
              <w:bottom w:val="nil"/>
              <w:right w:val="nil"/>
            </w:tcBorders>
            <w:shd w:val="clear" w:color="auto" w:fill="auto"/>
            <w:noWrap/>
            <w:hideMark/>
          </w:tcPr>
          <w:p w14:paraId="22F71AEC"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2.0</w:t>
            </w:r>
          </w:p>
        </w:tc>
      </w:tr>
      <w:tr w:rsidR="00B91D5D" w:rsidRPr="009C6457" w14:paraId="548C052E" w14:textId="77777777" w:rsidTr="00B91D5D">
        <w:trPr>
          <w:trHeight w:val="300"/>
        </w:trPr>
        <w:tc>
          <w:tcPr>
            <w:tcW w:w="1380" w:type="dxa"/>
            <w:vMerge/>
            <w:tcBorders>
              <w:top w:val="single" w:sz="12" w:space="0" w:color="000000"/>
              <w:left w:val="nil"/>
              <w:bottom w:val="double" w:sz="6" w:space="0" w:color="000000"/>
              <w:right w:val="nil"/>
            </w:tcBorders>
            <w:vAlign w:val="center"/>
            <w:hideMark/>
          </w:tcPr>
          <w:p w14:paraId="6A992E7F"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noWrap/>
            <w:hideMark/>
          </w:tcPr>
          <w:p w14:paraId="1199B041"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Catholic</w:t>
            </w:r>
          </w:p>
        </w:tc>
        <w:tc>
          <w:tcPr>
            <w:tcW w:w="954" w:type="dxa"/>
            <w:tcBorders>
              <w:top w:val="nil"/>
              <w:left w:val="nil"/>
              <w:bottom w:val="nil"/>
              <w:right w:val="nil"/>
            </w:tcBorders>
            <w:shd w:val="clear" w:color="auto" w:fill="auto"/>
            <w:noWrap/>
            <w:hideMark/>
          </w:tcPr>
          <w:p w14:paraId="500B7997"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45</w:t>
            </w:r>
          </w:p>
        </w:tc>
        <w:tc>
          <w:tcPr>
            <w:tcW w:w="935" w:type="dxa"/>
            <w:tcBorders>
              <w:top w:val="nil"/>
              <w:left w:val="nil"/>
              <w:bottom w:val="nil"/>
              <w:right w:val="nil"/>
            </w:tcBorders>
            <w:shd w:val="clear" w:color="auto" w:fill="auto"/>
            <w:noWrap/>
            <w:hideMark/>
          </w:tcPr>
          <w:p w14:paraId="634476BC"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22.5</w:t>
            </w:r>
          </w:p>
        </w:tc>
      </w:tr>
      <w:tr w:rsidR="00B91D5D" w:rsidRPr="009C6457" w14:paraId="095B1F27" w14:textId="77777777" w:rsidTr="00B91D5D">
        <w:trPr>
          <w:trHeight w:val="300"/>
        </w:trPr>
        <w:tc>
          <w:tcPr>
            <w:tcW w:w="1380" w:type="dxa"/>
            <w:vMerge/>
            <w:tcBorders>
              <w:top w:val="single" w:sz="12" w:space="0" w:color="000000"/>
              <w:left w:val="nil"/>
              <w:bottom w:val="double" w:sz="6" w:space="0" w:color="000000"/>
              <w:right w:val="nil"/>
            </w:tcBorders>
            <w:vAlign w:val="center"/>
            <w:hideMark/>
          </w:tcPr>
          <w:p w14:paraId="1AAF8B5B"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noWrap/>
            <w:hideMark/>
          </w:tcPr>
          <w:p w14:paraId="5B81ED23"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Protestant</w:t>
            </w:r>
          </w:p>
        </w:tc>
        <w:tc>
          <w:tcPr>
            <w:tcW w:w="954" w:type="dxa"/>
            <w:tcBorders>
              <w:top w:val="nil"/>
              <w:left w:val="nil"/>
              <w:bottom w:val="nil"/>
              <w:right w:val="nil"/>
            </w:tcBorders>
            <w:shd w:val="clear" w:color="auto" w:fill="auto"/>
            <w:noWrap/>
            <w:hideMark/>
          </w:tcPr>
          <w:p w14:paraId="227331B5"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47</w:t>
            </w:r>
          </w:p>
        </w:tc>
        <w:tc>
          <w:tcPr>
            <w:tcW w:w="935" w:type="dxa"/>
            <w:tcBorders>
              <w:top w:val="nil"/>
              <w:left w:val="nil"/>
              <w:bottom w:val="nil"/>
              <w:right w:val="nil"/>
            </w:tcBorders>
            <w:shd w:val="clear" w:color="auto" w:fill="auto"/>
            <w:noWrap/>
            <w:hideMark/>
          </w:tcPr>
          <w:p w14:paraId="3846A600"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23.5</w:t>
            </w:r>
          </w:p>
        </w:tc>
      </w:tr>
      <w:tr w:rsidR="00B91D5D" w:rsidRPr="009C6457" w14:paraId="54CD69E6" w14:textId="77777777" w:rsidTr="00B91D5D">
        <w:trPr>
          <w:trHeight w:val="300"/>
        </w:trPr>
        <w:tc>
          <w:tcPr>
            <w:tcW w:w="1380" w:type="dxa"/>
            <w:vMerge/>
            <w:tcBorders>
              <w:top w:val="single" w:sz="12" w:space="0" w:color="000000"/>
              <w:left w:val="nil"/>
              <w:bottom w:val="double" w:sz="6" w:space="0" w:color="000000"/>
              <w:right w:val="nil"/>
            </w:tcBorders>
            <w:vAlign w:val="center"/>
            <w:hideMark/>
          </w:tcPr>
          <w:p w14:paraId="07C6C3C8"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noWrap/>
            <w:hideMark/>
          </w:tcPr>
          <w:p w14:paraId="6F51945D"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Others</w:t>
            </w:r>
          </w:p>
        </w:tc>
        <w:tc>
          <w:tcPr>
            <w:tcW w:w="954" w:type="dxa"/>
            <w:tcBorders>
              <w:top w:val="nil"/>
              <w:left w:val="nil"/>
              <w:bottom w:val="nil"/>
              <w:right w:val="nil"/>
            </w:tcBorders>
            <w:shd w:val="clear" w:color="auto" w:fill="auto"/>
            <w:noWrap/>
            <w:hideMark/>
          </w:tcPr>
          <w:p w14:paraId="27B5A348"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2</w:t>
            </w:r>
          </w:p>
        </w:tc>
        <w:tc>
          <w:tcPr>
            <w:tcW w:w="935" w:type="dxa"/>
            <w:tcBorders>
              <w:top w:val="nil"/>
              <w:left w:val="nil"/>
              <w:bottom w:val="nil"/>
              <w:right w:val="nil"/>
            </w:tcBorders>
            <w:shd w:val="clear" w:color="auto" w:fill="auto"/>
            <w:noWrap/>
            <w:hideMark/>
          </w:tcPr>
          <w:p w14:paraId="7E45BF6B"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1.0</w:t>
            </w:r>
          </w:p>
        </w:tc>
      </w:tr>
      <w:tr w:rsidR="00B91D5D" w:rsidRPr="009C6457" w14:paraId="5C7D110B" w14:textId="77777777" w:rsidTr="00B91D5D">
        <w:trPr>
          <w:trHeight w:val="315"/>
        </w:trPr>
        <w:tc>
          <w:tcPr>
            <w:tcW w:w="1380" w:type="dxa"/>
            <w:vMerge/>
            <w:tcBorders>
              <w:top w:val="single" w:sz="12" w:space="0" w:color="000000"/>
              <w:left w:val="nil"/>
              <w:bottom w:val="double" w:sz="6" w:space="0" w:color="000000"/>
              <w:right w:val="nil"/>
            </w:tcBorders>
            <w:vAlign w:val="center"/>
            <w:hideMark/>
          </w:tcPr>
          <w:p w14:paraId="67648A79"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noWrap/>
            <w:vAlign w:val="bottom"/>
            <w:hideMark/>
          </w:tcPr>
          <w:p w14:paraId="17212FB5"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p>
        </w:tc>
        <w:tc>
          <w:tcPr>
            <w:tcW w:w="954" w:type="dxa"/>
            <w:tcBorders>
              <w:top w:val="nil"/>
              <w:left w:val="nil"/>
              <w:bottom w:val="nil"/>
              <w:right w:val="nil"/>
            </w:tcBorders>
            <w:shd w:val="clear" w:color="auto" w:fill="auto"/>
            <w:noWrap/>
            <w:vAlign w:val="bottom"/>
            <w:hideMark/>
          </w:tcPr>
          <w:p w14:paraId="6F2FEDDF" w14:textId="77777777" w:rsidR="00B91D5D" w:rsidRPr="009C6457" w:rsidRDefault="00B91D5D" w:rsidP="00B91D5D">
            <w:pPr>
              <w:spacing w:after="0" w:line="240" w:lineRule="auto"/>
              <w:rPr>
                <w:rFonts w:ascii="Times New Roman" w:eastAsia="Times New Roman" w:hAnsi="Times New Roman" w:cs="Times New Roman"/>
                <w:sz w:val="20"/>
                <w:szCs w:val="20"/>
              </w:rPr>
            </w:pPr>
          </w:p>
        </w:tc>
        <w:tc>
          <w:tcPr>
            <w:tcW w:w="935" w:type="dxa"/>
            <w:tcBorders>
              <w:top w:val="nil"/>
              <w:left w:val="nil"/>
              <w:bottom w:val="nil"/>
              <w:right w:val="nil"/>
            </w:tcBorders>
            <w:shd w:val="clear" w:color="auto" w:fill="auto"/>
            <w:noWrap/>
            <w:vAlign w:val="bottom"/>
            <w:hideMark/>
          </w:tcPr>
          <w:p w14:paraId="1CC569EB" w14:textId="77777777" w:rsidR="00B91D5D" w:rsidRPr="009C6457" w:rsidRDefault="00B91D5D" w:rsidP="00B91D5D">
            <w:pPr>
              <w:spacing w:after="0" w:line="240" w:lineRule="auto"/>
              <w:rPr>
                <w:rFonts w:ascii="Times New Roman" w:eastAsia="Times New Roman" w:hAnsi="Times New Roman" w:cs="Times New Roman"/>
                <w:sz w:val="20"/>
                <w:szCs w:val="20"/>
              </w:rPr>
            </w:pPr>
          </w:p>
        </w:tc>
      </w:tr>
      <w:tr w:rsidR="00B91D5D" w:rsidRPr="009C6457" w14:paraId="39A92B67" w14:textId="77777777" w:rsidTr="00B91D5D">
        <w:trPr>
          <w:trHeight w:val="315"/>
        </w:trPr>
        <w:tc>
          <w:tcPr>
            <w:tcW w:w="1380" w:type="dxa"/>
            <w:vMerge w:val="restart"/>
            <w:tcBorders>
              <w:top w:val="single" w:sz="12" w:space="0" w:color="000000"/>
              <w:left w:val="nil"/>
              <w:bottom w:val="nil"/>
              <w:right w:val="nil"/>
            </w:tcBorders>
            <w:shd w:val="clear" w:color="auto" w:fill="auto"/>
            <w:hideMark/>
          </w:tcPr>
          <w:p w14:paraId="4503C76F"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Previous C/D</w:t>
            </w:r>
          </w:p>
        </w:tc>
        <w:tc>
          <w:tcPr>
            <w:tcW w:w="1031" w:type="dxa"/>
            <w:tcBorders>
              <w:top w:val="single" w:sz="12" w:space="0" w:color="000000"/>
              <w:left w:val="nil"/>
              <w:bottom w:val="nil"/>
              <w:right w:val="nil"/>
            </w:tcBorders>
            <w:shd w:val="clear" w:color="auto" w:fill="auto"/>
            <w:noWrap/>
            <w:hideMark/>
          </w:tcPr>
          <w:p w14:paraId="3D06D181"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0</w:t>
            </w:r>
          </w:p>
        </w:tc>
        <w:tc>
          <w:tcPr>
            <w:tcW w:w="954" w:type="dxa"/>
            <w:tcBorders>
              <w:top w:val="single" w:sz="12" w:space="0" w:color="000000"/>
              <w:left w:val="nil"/>
              <w:bottom w:val="nil"/>
              <w:right w:val="nil"/>
            </w:tcBorders>
            <w:shd w:val="clear" w:color="auto" w:fill="auto"/>
            <w:noWrap/>
            <w:hideMark/>
          </w:tcPr>
          <w:p w14:paraId="49A01615"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149</w:t>
            </w:r>
          </w:p>
        </w:tc>
        <w:tc>
          <w:tcPr>
            <w:tcW w:w="935" w:type="dxa"/>
            <w:tcBorders>
              <w:top w:val="single" w:sz="12" w:space="0" w:color="000000"/>
              <w:left w:val="nil"/>
              <w:bottom w:val="nil"/>
              <w:right w:val="nil"/>
            </w:tcBorders>
            <w:shd w:val="clear" w:color="auto" w:fill="auto"/>
            <w:noWrap/>
            <w:hideMark/>
          </w:tcPr>
          <w:p w14:paraId="1D7C03C4"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74.5</w:t>
            </w:r>
          </w:p>
        </w:tc>
      </w:tr>
      <w:tr w:rsidR="00B91D5D" w:rsidRPr="009C6457" w14:paraId="7D075616" w14:textId="77777777" w:rsidTr="00B91D5D">
        <w:trPr>
          <w:trHeight w:val="300"/>
        </w:trPr>
        <w:tc>
          <w:tcPr>
            <w:tcW w:w="1380" w:type="dxa"/>
            <w:vMerge/>
            <w:tcBorders>
              <w:top w:val="single" w:sz="12" w:space="0" w:color="000000"/>
              <w:left w:val="nil"/>
              <w:bottom w:val="nil"/>
              <w:right w:val="nil"/>
            </w:tcBorders>
            <w:vAlign w:val="center"/>
            <w:hideMark/>
          </w:tcPr>
          <w:p w14:paraId="29F2E6E9"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noWrap/>
            <w:hideMark/>
          </w:tcPr>
          <w:p w14:paraId="66913FF9"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w:t>
            </w:r>
          </w:p>
        </w:tc>
        <w:tc>
          <w:tcPr>
            <w:tcW w:w="954" w:type="dxa"/>
            <w:tcBorders>
              <w:top w:val="nil"/>
              <w:left w:val="nil"/>
              <w:bottom w:val="nil"/>
              <w:right w:val="nil"/>
            </w:tcBorders>
            <w:shd w:val="clear" w:color="auto" w:fill="auto"/>
            <w:noWrap/>
            <w:hideMark/>
          </w:tcPr>
          <w:p w14:paraId="6D5030A9"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46</w:t>
            </w:r>
          </w:p>
        </w:tc>
        <w:tc>
          <w:tcPr>
            <w:tcW w:w="935" w:type="dxa"/>
            <w:tcBorders>
              <w:top w:val="nil"/>
              <w:left w:val="nil"/>
              <w:bottom w:val="nil"/>
              <w:right w:val="nil"/>
            </w:tcBorders>
            <w:shd w:val="clear" w:color="auto" w:fill="auto"/>
            <w:noWrap/>
            <w:hideMark/>
          </w:tcPr>
          <w:p w14:paraId="3867B13D"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22.5</w:t>
            </w:r>
          </w:p>
        </w:tc>
      </w:tr>
      <w:tr w:rsidR="00B91D5D" w:rsidRPr="009C6457" w14:paraId="53E7B290" w14:textId="77777777" w:rsidTr="00B91D5D">
        <w:trPr>
          <w:trHeight w:val="300"/>
        </w:trPr>
        <w:tc>
          <w:tcPr>
            <w:tcW w:w="1380" w:type="dxa"/>
            <w:vMerge/>
            <w:tcBorders>
              <w:top w:val="single" w:sz="12" w:space="0" w:color="000000"/>
              <w:left w:val="nil"/>
              <w:bottom w:val="nil"/>
              <w:right w:val="nil"/>
            </w:tcBorders>
            <w:vAlign w:val="center"/>
            <w:hideMark/>
          </w:tcPr>
          <w:p w14:paraId="1D7E7D89"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nil"/>
              <w:right w:val="nil"/>
            </w:tcBorders>
            <w:shd w:val="clear" w:color="auto" w:fill="auto"/>
            <w:noWrap/>
            <w:hideMark/>
          </w:tcPr>
          <w:p w14:paraId="18A2A7D8"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2</w:t>
            </w:r>
          </w:p>
        </w:tc>
        <w:tc>
          <w:tcPr>
            <w:tcW w:w="954" w:type="dxa"/>
            <w:tcBorders>
              <w:top w:val="nil"/>
              <w:left w:val="nil"/>
              <w:bottom w:val="nil"/>
              <w:right w:val="nil"/>
            </w:tcBorders>
            <w:shd w:val="clear" w:color="auto" w:fill="auto"/>
            <w:noWrap/>
            <w:hideMark/>
          </w:tcPr>
          <w:p w14:paraId="330DD05A"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5</w:t>
            </w:r>
          </w:p>
        </w:tc>
        <w:tc>
          <w:tcPr>
            <w:tcW w:w="935" w:type="dxa"/>
            <w:tcBorders>
              <w:top w:val="nil"/>
              <w:left w:val="nil"/>
              <w:bottom w:val="nil"/>
              <w:right w:val="nil"/>
            </w:tcBorders>
            <w:shd w:val="clear" w:color="auto" w:fill="auto"/>
            <w:noWrap/>
            <w:hideMark/>
          </w:tcPr>
          <w:p w14:paraId="33FEE017"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2.5</w:t>
            </w:r>
          </w:p>
        </w:tc>
      </w:tr>
      <w:tr w:rsidR="00B91D5D" w:rsidRPr="009C6457" w14:paraId="4FC8221F" w14:textId="77777777" w:rsidTr="00BD222C">
        <w:trPr>
          <w:trHeight w:val="150"/>
        </w:trPr>
        <w:tc>
          <w:tcPr>
            <w:tcW w:w="1380" w:type="dxa"/>
            <w:vMerge/>
            <w:tcBorders>
              <w:top w:val="single" w:sz="12" w:space="0" w:color="000000"/>
              <w:left w:val="nil"/>
              <w:bottom w:val="single" w:sz="12" w:space="0" w:color="auto"/>
              <w:right w:val="nil"/>
            </w:tcBorders>
            <w:vAlign w:val="center"/>
            <w:hideMark/>
          </w:tcPr>
          <w:p w14:paraId="7ABA20D7" w14:textId="77777777" w:rsidR="00B91D5D" w:rsidRPr="009C6457" w:rsidRDefault="00B91D5D" w:rsidP="00B91D5D">
            <w:pPr>
              <w:spacing w:after="0" w:line="240" w:lineRule="auto"/>
              <w:rPr>
                <w:rFonts w:ascii="Times New Roman" w:eastAsia="Times New Roman" w:hAnsi="Times New Roman" w:cs="Times New Roman"/>
                <w:color w:val="000000"/>
                <w:sz w:val="18"/>
                <w:szCs w:val="18"/>
              </w:rPr>
            </w:pPr>
          </w:p>
        </w:tc>
        <w:tc>
          <w:tcPr>
            <w:tcW w:w="1031" w:type="dxa"/>
            <w:tcBorders>
              <w:top w:val="nil"/>
              <w:left w:val="nil"/>
              <w:bottom w:val="single" w:sz="12" w:space="0" w:color="auto"/>
              <w:right w:val="nil"/>
            </w:tcBorders>
            <w:shd w:val="clear" w:color="auto" w:fill="auto"/>
            <w:noWrap/>
            <w:vAlign w:val="bottom"/>
            <w:hideMark/>
          </w:tcPr>
          <w:p w14:paraId="518AD2D6" w14:textId="77777777" w:rsidR="00B91D5D" w:rsidRPr="009C6457" w:rsidRDefault="00B91D5D" w:rsidP="00B91D5D">
            <w:pPr>
              <w:spacing w:after="0" w:line="240" w:lineRule="auto"/>
              <w:jc w:val="right"/>
              <w:rPr>
                <w:rFonts w:ascii="Times New Roman" w:eastAsia="Times New Roman" w:hAnsi="Times New Roman" w:cs="Times New Roman"/>
                <w:color w:val="000000"/>
                <w:sz w:val="18"/>
                <w:szCs w:val="18"/>
              </w:rPr>
            </w:pPr>
          </w:p>
        </w:tc>
        <w:tc>
          <w:tcPr>
            <w:tcW w:w="954" w:type="dxa"/>
            <w:tcBorders>
              <w:top w:val="nil"/>
              <w:left w:val="nil"/>
              <w:bottom w:val="single" w:sz="12" w:space="0" w:color="auto"/>
              <w:right w:val="nil"/>
            </w:tcBorders>
            <w:shd w:val="clear" w:color="auto" w:fill="auto"/>
            <w:noWrap/>
            <w:vAlign w:val="bottom"/>
            <w:hideMark/>
          </w:tcPr>
          <w:p w14:paraId="55C749F6" w14:textId="77777777" w:rsidR="00B91D5D" w:rsidRPr="009C6457" w:rsidRDefault="00B91D5D" w:rsidP="00B91D5D">
            <w:pPr>
              <w:spacing w:after="0" w:line="240" w:lineRule="auto"/>
              <w:rPr>
                <w:rFonts w:ascii="Times New Roman" w:eastAsia="Times New Roman" w:hAnsi="Times New Roman" w:cs="Times New Roman"/>
                <w:sz w:val="20"/>
                <w:szCs w:val="20"/>
              </w:rPr>
            </w:pPr>
          </w:p>
        </w:tc>
        <w:tc>
          <w:tcPr>
            <w:tcW w:w="935" w:type="dxa"/>
            <w:tcBorders>
              <w:top w:val="nil"/>
              <w:left w:val="nil"/>
              <w:bottom w:val="single" w:sz="12" w:space="0" w:color="auto"/>
              <w:right w:val="nil"/>
            </w:tcBorders>
            <w:shd w:val="clear" w:color="auto" w:fill="auto"/>
            <w:noWrap/>
            <w:vAlign w:val="bottom"/>
            <w:hideMark/>
          </w:tcPr>
          <w:p w14:paraId="596D439F" w14:textId="77777777" w:rsidR="00B91D5D" w:rsidRPr="009C6457" w:rsidRDefault="00B91D5D" w:rsidP="00B91D5D">
            <w:pPr>
              <w:spacing w:after="0" w:line="240" w:lineRule="auto"/>
              <w:rPr>
                <w:rFonts w:ascii="Times New Roman" w:eastAsia="Times New Roman" w:hAnsi="Times New Roman" w:cs="Times New Roman"/>
                <w:sz w:val="20"/>
                <w:szCs w:val="20"/>
              </w:rPr>
            </w:pPr>
          </w:p>
        </w:tc>
      </w:tr>
    </w:tbl>
    <w:p w14:paraId="65AEED97" w14:textId="69DB7CE5" w:rsidR="006170D2" w:rsidRPr="00FB7378" w:rsidRDefault="006170D2" w:rsidP="006170D2">
      <w:pPr>
        <w:pStyle w:val="Heading3"/>
        <w:rPr>
          <w:rFonts w:ascii="Times New Roman" w:hAnsi="Times New Roman" w:cs="Times New Roman"/>
          <w:sz w:val="24"/>
        </w:rPr>
      </w:pPr>
      <w:bookmarkStart w:id="52" w:name="_Toc80224797"/>
      <w:bookmarkStart w:id="53" w:name="_Toc80986279"/>
      <w:r w:rsidRPr="00FB7378">
        <w:rPr>
          <w:rFonts w:ascii="Times New Roman" w:hAnsi="Times New Roman" w:cs="Times New Roman"/>
          <w:sz w:val="24"/>
        </w:rPr>
        <w:lastRenderedPageBreak/>
        <w:t>Decision to delivery interval and other intervals</w:t>
      </w:r>
      <w:bookmarkEnd w:id="52"/>
      <w:bookmarkEnd w:id="53"/>
      <w:r w:rsidRPr="00FB7378">
        <w:rPr>
          <w:rFonts w:ascii="Times New Roman" w:hAnsi="Times New Roman" w:cs="Times New Roman"/>
          <w:sz w:val="24"/>
        </w:rPr>
        <w:t xml:space="preserve"> </w:t>
      </w:r>
    </w:p>
    <w:p w14:paraId="7BD45E7A" w14:textId="1246B0B6" w:rsidR="000B0A7F" w:rsidRPr="00FB7378" w:rsidRDefault="0059528D" w:rsidP="0059528D">
      <w:pPr>
        <w:rPr>
          <w:rStyle w:val="fontstyle01"/>
          <w:rFonts w:ascii="Times New Roman" w:hAnsi="Times New Roman" w:cs="Times New Roman"/>
          <w:sz w:val="24"/>
          <w:szCs w:val="24"/>
        </w:rPr>
      </w:pPr>
      <w:r w:rsidRPr="00FB7378">
        <w:rPr>
          <w:rFonts w:ascii="Times New Roman" w:hAnsi="Times New Roman" w:cs="Times New Roman"/>
          <w:sz w:val="24"/>
          <w:szCs w:val="24"/>
        </w:rPr>
        <w:t xml:space="preserve">The mean DDI was </w:t>
      </w:r>
      <w:r w:rsidR="00220FD8" w:rsidRPr="00FB7378">
        <w:rPr>
          <w:rFonts w:ascii="Times New Roman" w:hAnsi="Times New Roman" w:cs="Times New Roman"/>
          <w:sz w:val="24"/>
          <w:szCs w:val="24"/>
        </w:rPr>
        <w:t xml:space="preserve">74.74 </w:t>
      </w:r>
      <w:r w:rsidRPr="00FB7378">
        <w:rPr>
          <w:rStyle w:val="fontstyle01"/>
          <w:rFonts w:ascii="Times New Roman" w:hAnsi="Times New Roman" w:cs="Times New Roman"/>
          <w:sz w:val="24"/>
          <w:szCs w:val="24"/>
        </w:rPr>
        <w:t>±</w:t>
      </w:r>
      <w:r w:rsidR="001B167C" w:rsidRPr="00FB7378">
        <w:rPr>
          <w:rStyle w:val="fontstyle01"/>
          <w:rFonts w:ascii="Times New Roman" w:hAnsi="Times New Roman" w:cs="Times New Roman"/>
          <w:sz w:val="24"/>
          <w:szCs w:val="24"/>
        </w:rPr>
        <w:t xml:space="preserve"> </w:t>
      </w:r>
      <w:r w:rsidR="00220FD8" w:rsidRPr="00FB7378">
        <w:rPr>
          <w:rStyle w:val="fontstyle01"/>
          <w:rFonts w:ascii="Times New Roman" w:hAnsi="Times New Roman" w:cs="Times New Roman"/>
          <w:sz w:val="24"/>
          <w:szCs w:val="24"/>
        </w:rPr>
        <w:t xml:space="preserve">47.18 </w:t>
      </w:r>
      <w:r w:rsidR="001B167C" w:rsidRPr="00FB7378">
        <w:rPr>
          <w:rStyle w:val="fontstyle01"/>
          <w:rFonts w:ascii="Times New Roman" w:hAnsi="Times New Roman" w:cs="Times New Roman"/>
          <w:sz w:val="24"/>
          <w:szCs w:val="24"/>
        </w:rPr>
        <w:t xml:space="preserve">minutes.  The mean ± SD of time from decision to OR entry </w:t>
      </w:r>
      <w:r w:rsidR="00BD222C" w:rsidRPr="00FB7378">
        <w:rPr>
          <w:rStyle w:val="fontstyle01"/>
          <w:rFonts w:ascii="Times New Roman" w:hAnsi="Times New Roman" w:cs="Times New Roman"/>
          <w:sz w:val="24"/>
          <w:szCs w:val="24"/>
        </w:rPr>
        <w:t xml:space="preserve">was </w:t>
      </w:r>
      <w:r w:rsidR="00220FD8" w:rsidRPr="00FB7378">
        <w:rPr>
          <w:rFonts w:ascii="Times New Roman" w:eastAsia="Times New Roman" w:hAnsi="Times New Roman" w:cs="Times New Roman"/>
          <w:color w:val="000000"/>
          <w:sz w:val="24"/>
          <w:szCs w:val="24"/>
        </w:rPr>
        <w:t xml:space="preserve">52.62 </w:t>
      </w:r>
      <w:r w:rsidR="001B167C" w:rsidRPr="00FB7378">
        <w:rPr>
          <w:rStyle w:val="fontstyle01"/>
          <w:rFonts w:ascii="Times New Roman" w:hAnsi="Times New Roman" w:cs="Times New Roman"/>
          <w:sz w:val="24"/>
          <w:szCs w:val="24"/>
        </w:rPr>
        <w:t xml:space="preserve">± </w:t>
      </w:r>
      <w:r w:rsidR="00220FD8" w:rsidRPr="00FB7378">
        <w:rPr>
          <w:rFonts w:ascii="Times New Roman" w:eastAsia="Times New Roman" w:hAnsi="Times New Roman" w:cs="Times New Roman"/>
          <w:color w:val="000000"/>
          <w:sz w:val="24"/>
          <w:szCs w:val="24"/>
        </w:rPr>
        <w:t>44.27 minutes</w:t>
      </w:r>
      <w:r w:rsidR="00BD222C" w:rsidRPr="00FB7378">
        <w:rPr>
          <w:rStyle w:val="fontstyle01"/>
          <w:rFonts w:ascii="Times New Roman" w:hAnsi="Times New Roman" w:cs="Times New Roman"/>
          <w:sz w:val="24"/>
          <w:szCs w:val="24"/>
        </w:rPr>
        <w:t xml:space="preserve">. Of the components of DDI, Decision to OR entry </w:t>
      </w:r>
      <w:r w:rsidR="005962DA" w:rsidRPr="00FB7378">
        <w:rPr>
          <w:rStyle w:val="fontstyle01"/>
          <w:rFonts w:ascii="Times New Roman" w:hAnsi="Times New Roman" w:cs="Times New Roman"/>
          <w:sz w:val="24"/>
          <w:szCs w:val="24"/>
        </w:rPr>
        <w:t>time was the largest contributor (Table 2.3)</w:t>
      </w:r>
      <w:r w:rsidR="00BD222C" w:rsidRPr="00FB7378">
        <w:rPr>
          <w:rStyle w:val="fontstyle01"/>
          <w:rFonts w:ascii="Times New Roman" w:hAnsi="Times New Roman" w:cs="Times New Roman"/>
          <w:sz w:val="24"/>
          <w:szCs w:val="24"/>
        </w:rPr>
        <w:t xml:space="preserve">. </w:t>
      </w:r>
    </w:p>
    <w:p w14:paraId="6382855B" w14:textId="54AA124D" w:rsidR="00013B3C" w:rsidRPr="00FB7378" w:rsidRDefault="00013B3C" w:rsidP="0059528D">
      <w:pPr>
        <w:rPr>
          <w:rStyle w:val="fontstyle01"/>
          <w:rFonts w:ascii="Times New Roman" w:hAnsi="Times New Roman" w:cs="Times New Roman"/>
          <w:b/>
          <w:bCs/>
          <w:sz w:val="24"/>
          <w:szCs w:val="24"/>
          <w:u w:val="single"/>
        </w:rPr>
      </w:pPr>
      <w:r w:rsidRPr="00FB7378">
        <w:rPr>
          <w:rStyle w:val="fontstyle01"/>
          <w:rFonts w:ascii="Times New Roman" w:hAnsi="Times New Roman" w:cs="Times New Roman"/>
          <w:b/>
          <w:bCs/>
          <w:sz w:val="24"/>
          <w:szCs w:val="24"/>
          <w:u w:val="single"/>
        </w:rPr>
        <w:t>Table 2.1: the different component of DDI</w:t>
      </w:r>
    </w:p>
    <w:tbl>
      <w:tblPr>
        <w:tblW w:w="9318" w:type="dxa"/>
        <w:tblLayout w:type="fixed"/>
        <w:tblLook w:val="04A0" w:firstRow="1" w:lastRow="0" w:firstColumn="1" w:lastColumn="0" w:noHBand="0" w:noVBand="1"/>
      </w:tblPr>
      <w:tblGrid>
        <w:gridCol w:w="270"/>
        <w:gridCol w:w="948"/>
        <w:gridCol w:w="1091"/>
        <w:gridCol w:w="1479"/>
        <w:gridCol w:w="1271"/>
        <w:gridCol w:w="1260"/>
        <w:gridCol w:w="2104"/>
        <w:gridCol w:w="895"/>
      </w:tblGrid>
      <w:tr w:rsidR="00013B3C" w:rsidRPr="00FB7378" w14:paraId="6066B5C8" w14:textId="77777777" w:rsidTr="000722F2">
        <w:trPr>
          <w:trHeight w:val="1005"/>
        </w:trPr>
        <w:tc>
          <w:tcPr>
            <w:tcW w:w="1218" w:type="dxa"/>
            <w:gridSpan w:val="2"/>
            <w:tcBorders>
              <w:top w:val="double" w:sz="6" w:space="0" w:color="000000"/>
              <w:left w:val="nil"/>
              <w:bottom w:val="single" w:sz="12" w:space="0" w:color="000000"/>
              <w:right w:val="nil"/>
            </w:tcBorders>
            <w:shd w:val="clear" w:color="auto" w:fill="auto"/>
            <w:vAlign w:val="bottom"/>
            <w:hideMark/>
          </w:tcPr>
          <w:p w14:paraId="1CE792B5"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 </w:t>
            </w:r>
          </w:p>
        </w:tc>
        <w:tc>
          <w:tcPr>
            <w:tcW w:w="1091" w:type="dxa"/>
            <w:tcBorders>
              <w:top w:val="double" w:sz="6" w:space="0" w:color="000000"/>
              <w:left w:val="nil"/>
              <w:bottom w:val="single" w:sz="12" w:space="0" w:color="000000"/>
              <w:right w:val="nil"/>
            </w:tcBorders>
            <w:shd w:val="clear" w:color="auto" w:fill="auto"/>
            <w:vAlign w:val="bottom"/>
            <w:hideMark/>
          </w:tcPr>
          <w:p w14:paraId="7AF3EE9C" w14:textId="4AD42147" w:rsidR="00013B3C" w:rsidRPr="00FB7378" w:rsidRDefault="00013B3C" w:rsidP="00013B3C">
            <w:pPr>
              <w:spacing w:after="0" w:line="240" w:lineRule="auto"/>
              <w:ind w:left="-105"/>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Decision preparation</w:t>
            </w:r>
          </w:p>
        </w:tc>
        <w:tc>
          <w:tcPr>
            <w:tcW w:w="1479" w:type="dxa"/>
            <w:tcBorders>
              <w:top w:val="double" w:sz="6" w:space="0" w:color="000000"/>
              <w:left w:val="nil"/>
              <w:bottom w:val="single" w:sz="12" w:space="0" w:color="000000"/>
              <w:right w:val="nil"/>
            </w:tcBorders>
            <w:shd w:val="clear" w:color="auto" w:fill="auto"/>
            <w:vAlign w:val="bottom"/>
            <w:hideMark/>
          </w:tcPr>
          <w:p w14:paraId="7B15D419" w14:textId="3FF9D06A"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Decision Consent</w:t>
            </w:r>
          </w:p>
        </w:tc>
        <w:tc>
          <w:tcPr>
            <w:tcW w:w="1271" w:type="dxa"/>
            <w:tcBorders>
              <w:top w:val="double" w:sz="6" w:space="0" w:color="000000"/>
              <w:left w:val="nil"/>
              <w:bottom w:val="single" w:sz="12" w:space="0" w:color="000000"/>
              <w:right w:val="nil"/>
            </w:tcBorders>
            <w:shd w:val="clear" w:color="auto" w:fill="auto"/>
            <w:vAlign w:val="bottom"/>
            <w:hideMark/>
          </w:tcPr>
          <w:p w14:paraId="0F76C5FC" w14:textId="35800DE6"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D to OR entry</w:t>
            </w:r>
          </w:p>
        </w:tc>
        <w:tc>
          <w:tcPr>
            <w:tcW w:w="1260" w:type="dxa"/>
            <w:tcBorders>
              <w:top w:val="double" w:sz="6" w:space="0" w:color="000000"/>
              <w:left w:val="nil"/>
              <w:bottom w:val="single" w:sz="12" w:space="0" w:color="000000"/>
              <w:right w:val="nil"/>
            </w:tcBorders>
            <w:shd w:val="clear" w:color="auto" w:fill="auto"/>
            <w:vAlign w:val="bottom"/>
            <w:hideMark/>
          </w:tcPr>
          <w:p w14:paraId="5A96149C" w14:textId="32D2D1B5"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D</w:t>
            </w:r>
            <w:r w:rsidR="0088439D" w:rsidRPr="00FB7378">
              <w:rPr>
                <w:rFonts w:ascii="Times New Roman" w:eastAsia="Times New Roman" w:hAnsi="Times New Roman" w:cs="Times New Roman"/>
                <w:color w:val="000000"/>
                <w:sz w:val="24"/>
                <w:szCs w:val="24"/>
              </w:rPr>
              <w:t xml:space="preserve"> to Anesthesia</w:t>
            </w:r>
            <w:r w:rsidRPr="00FB7378">
              <w:rPr>
                <w:rFonts w:ascii="Times New Roman" w:eastAsia="Times New Roman" w:hAnsi="Times New Roman" w:cs="Times New Roman"/>
                <w:color w:val="000000"/>
                <w:sz w:val="24"/>
                <w:szCs w:val="24"/>
              </w:rPr>
              <w:t xml:space="preserve"> team</w:t>
            </w:r>
            <w:r w:rsidR="0088439D" w:rsidRPr="00FB7378">
              <w:rPr>
                <w:rFonts w:ascii="Times New Roman" w:eastAsia="Times New Roman" w:hAnsi="Times New Roman" w:cs="Times New Roman"/>
                <w:color w:val="000000"/>
                <w:sz w:val="24"/>
                <w:szCs w:val="24"/>
              </w:rPr>
              <w:t xml:space="preserve"> </w:t>
            </w:r>
            <w:r w:rsidRPr="00FB7378">
              <w:rPr>
                <w:rFonts w:ascii="Times New Roman" w:eastAsia="Times New Roman" w:hAnsi="Times New Roman" w:cs="Times New Roman"/>
                <w:color w:val="000000"/>
                <w:sz w:val="24"/>
                <w:szCs w:val="24"/>
              </w:rPr>
              <w:t>arrival</w:t>
            </w:r>
          </w:p>
        </w:tc>
        <w:tc>
          <w:tcPr>
            <w:tcW w:w="2104" w:type="dxa"/>
            <w:tcBorders>
              <w:top w:val="double" w:sz="6" w:space="0" w:color="000000"/>
              <w:left w:val="nil"/>
              <w:bottom w:val="single" w:sz="12" w:space="0" w:color="000000"/>
              <w:right w:val="nil"/>
            </w:tcBorders>
            <w:shd w:val="clear" w:color="auto" w:fill="auto"/>
            <w:vAlign w:val="bottom"/>
            <w:hideMark/>
          </w:tcPr>
          <w:p w14:paraId="4AA18A20" w14:textId="7CDA4180"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D. to anesthesia administration</w:t>
            </w:r>
          </w:p>
        </w:tc>
        <w:tc>
          <w:tcPr>
            <w:tcW w:w="895" w:type="dxa"/>
            <w:tcBorders>
              <w:top w:val="double" w:sz="6" w:space="0" w:color="000000"/>
              <w:left w:val="nil"/>
              <w:bottom w:val="single" w:sz="12" w:space="0" w:color="000000"/>
              <w:right w:val="nil"/>
            </w:tcBorders>
            <w:shd w:val="clear" w:color="auto" w:fill="auto"/>
            <w:vAlign w:val="bottom"/>
            <w:hideMark/>
          </w:tcPr>
          <w:p w14:paraId="323CC538" w14:textId="4DF81B4A"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D. to baby out</w:t>
            </w:r>
          </w:p>
        </w:tc>
      </w:tr>
      <w:tr w:rsidR="00013B3C" w:rsidRPr="00FB7378" w14:paraId="6D17753D" w14:textId="77777777" w:rsidTr="000722F2">
        <w:trPr>
          <w:trHeight w:val="315"/>
        </w:trPr>
        <w:tc>
          <w:tcPr>
            <w:tcW w:w="270" w:type="dxa"/>
            <w:vMerge w:val="restart"/>
            <w:tcBorders>
              <w:top w:val="nil"/>
              <w:left w:val="nil"/>
              <w:bottom w:val="nil"/>
              <w:right w:val="nil"/>
            </w:tcBorders>
            <w:shd w:val="clear" w:color="auto" w:fill="auto"/>
            <w:hideMark/>
          </w:tcPr>
          <w:p w14:paraId="5F589B96" w14:textId="63FECF58" w:rsidR="00013B3C" w:rsidRPr="00FB7378" w:rsidRDefault="00013B3C" w:rsidP="000722F2">
            <w:pPr>
              <w:spacing w:after="0" w:line="240" w:lineRule="auto"/>
              <w:rPr>
                <w:rFonts w:ascii="Times New Roman" w:eastAsia="Times New Roman" w:hAnsi="Times New Roman" w:cs="Times New Roman"/>
                <w:color w:val="000000"/>
                <w:sz w:val="24"/>
                <w:szCs w:val="24"/>
              </w:rPr>
            </w:pPr>
          </w:p>
        </w:tc>
        <w:tc>
          <w:tcPr>
            <w:tcW w:w="943" w:type="dxa"/>
            <w:tcBorders>
              <w:top w:val="nil"/>
              <w:left w:val="nil"/>
              <w:bottom w:val="nil"/>
              <w:right w:val="nil"/>
            </w:tcBorders>
            <w:shd w:val="clear" w:color="auto" w:fill="auto"/>
            <w:hideMark/>
          </w:tcPr>
          <w:p w14:paraId="6555B2D7" w14:textId="41655456"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p>
        </w:tc>
        <w:tc>
          <w:tcPr>
            <w:tcW w:w="1091" w:type="dxa"/>
            <w:tcBorders>
              <w:top w:val="nil"/>
              <w:left w:val="nil"/>
              <w:bottom w:val="nil"/>
              <w:right w:val="nil"/>
            </w:tcBorders>
            <w:shd w:val="clear" w:color="auto" w:fill="auto"/>
            <w:noWrap/>
            <w:hideMark/>
          </w:tcPr>
          <w:p w14:paraId="23BACAC8"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194</w:t>
            </w:r>
          </w:p>
        </w:tc>
        <w:tc>
          <w:tcPr>
            <w:tcW w:w="1479" w:type="dxa"/>
            <w:tcBorders>
              <w:top w:val="nil"/>
              <w:left w:val="nil"/>
              <w:bottom w:val="nil"/>
              <w:right w:val="nil"/>
            </w:tcBorders>
            <w:shd w:val="clear" w:color="auto" w:fill="auto"/>
            <w:noWrap/>
            <w:hideMark/>
          </w:tcPr>
          <w:p w14:paraId="50022AFB"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194</w:t>
            </w:r>
          </w:p>
        </w:tc>
        <w:tc>
          <w:tcPr>
            <w:tcW w:w="1271" w:type="dxa"/>
            <w:tcBorders>
              <w:top w:val="nil"/>
              <w:left w:val="nil"/>
              <w:bottom w:val="nil"/>
              <w:right w:val="nil"/>
            </w:tcBorders>
            <w:shd w:val="clear" w:color="auto" w:fill="auto"/>
            <w:noWrap/>
            <w:hideMark/>
          </w:tcPr>
          <w:p w14:paraId="7E37AE3B"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194</w:t>
            </w:r>
          </w:p>
        </w:tc>
        <w:tc>
          <w:tcPr>
            <w:tcW w:w="1260" w:type="dxa"/>
            <w:tcBorders>
              <w:top w:val="nil"/>
              <w:left w:val="nil"/>
              <w:bottom w:val="nil"/>
              <w:right w:val="nil"/>
            </w:tcBorders>
            <w:shd w:val="clear" w:color="auto" w:fill="auto"/>
            <w:noWrap/>
            <w:hideMark/>
          </w:tcPr>
          <w:p w14:paraId="3923FF7A"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194</w:t>
            </w:r>
          </w:p>
        </w:tc>
        <w:tc>
          <w:tcPr>
            <w:tcW w:w="2104" w:type="dxa"/>
            <w:tcBorders>
              <w:top w:val="nil"/>
              <w:left w:val="nil"/>
              <w:bottom w:val="nil"/>
              <w:right w:val="nil"/>
            </w:tcBorders>
            <w:shd w:val="clear" w:color="auto" w:fill="auto"/>
            <w:noWrap/>
            <w:hideMark/>
          </w:tcPr>
          <w:p w14:paraId="350CB07B"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194</w:t>
            </w:r>
          </w:p>
        </w:tc>
        <w:tc>
          <w:tcPr>
            <w:tcW w:w="895" w:type="dxa"/>
            <w:tcBorders>
              <w:top w:val="nil"/>
              <w:left w:val="nil"/>
              <w:bottom w:val="nil"/>
              <w:right w:val="nil"/>
            </w:tcBorders>
            <w:shd w:val="clear" w:color="auto" w:fill="auto"/>
            <w:noWrap/>
            <w:hideMark/>
          </w:tcPr>
          <w:p w14:paraId="42DB2B43"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194</w:t>
            </w:r>
          </w:p>
        </w:tc>
      </w:tr>
      <w:tr w:rsidR="00013B3C" w:rsidRPr="00FB7378" w14:paraId="2F10A787" w14:textId="77777777" w:rsidTr="000722F2">
        <w:trPr>
          <w:trHeight w:val="480"/>
        </w:trPr>
        <w:tc>
          <w:tcPr>
            <w:tcW w:w="270" w:type="dxa"/>
            <w:vMerge/>
            <w:tcBorders>
              <w:top w:val="nil"/>
              <w:left w:val="nil"/>
              <w:bottom w:val="nil"/>
              <w:right w:val="nil"/>
            </w:tcBorders>
            <w:vAlign w:val="center"/>
            <w:hideMark/>
          </w:tcPr>
          <w:p w14:paraId="37F9A570" w14:textId="77777777" w:rsidR="00013B3C" w:rsidRPr="00FB7378" w:rsidRDefault="00013B3C" w:rsidP="00013B3C">
            <w:pPr>
              <w:spacing w:after="0" w:line="240" w:lineRule="auto"/>
              <w:rPr>
                <w:rFonts w:ascii="Times New Roman" w:eastAsia="Times New Roman" w:hAnsi="Times New Roman" w:cs="Times New Roman"/>
                <w:color w:val="000000"/>
                <w:sz w:val="24"/>
                <w:szCs w:val="24"/>
              </w:rPr>
            </w:pPr>
          </w:p>
        </w:tc>
        <w:tc>
          <w:tcPr>
            <w:tcW w:w="943" w:type="dxa"/>
            <w:tcBorders>
              <w:top w:val="nil"/>
              <w:left w:val="nil"/>
              <w:bottom w:val="nil"/>
              <w:right w:val="nil"/>
            </w:tcBorders>
            <w:shd w:val="clear" w:color="auto" w:fill="auto"/>
            <w:hideMark/>
          </w:tcPr>
          <w:p w14:paraId="7F4C9253" w14:textId="14BC2552"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p>
        </w:tc>
        <w:tc>
          <w:tcPr>
            <w:tcW w:w="1091" w:type="dxa"/>
            <w:tcBorders>
              <w:top w:val="nil"/>
              <w:left w:val="nil"/>
              <w:bottom w:val="nil"/>
              <w:right w:val="nil"/>
            </w:tcBorders>
            <w:shd w:val="clear" w:color="auto" w:fill="auto"/>
            <w:noWrap/>
            <w:hideMark/>
          </w:tcPr>
          <w:p w14:paraId="379675C9" w14:textId="10F06700"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p>
        </w:tc>
        <w:tc>
          <w:tcPr>
            <w:tcW w:w="1479" w:type="dxa"/>
            <w:tcBorders>
              <w:top w:val="nil"/>
              <w:left w:val="nil"/>
              <w:bottom w:val="nil"/>
              <w:right w:val="nil"/>
            </w:tcBorders>
            <w:shd w:val="clear" w:color="auto" w:fill="auto"/>
            <w:noWrap/>
            <w:hideMark/>
          </w:tcPr>
          <w:p w14:paraId="22316EC5" w14:textId="71AC24EB"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p>
        </w:tc>
        <w:tc>
          <w:tcPr>
            <w:tcW w:w="1271" w:type="dxa"/>
            <w:tcBorders>
              <w:top w:val="nil"/>
              <w:left w:val="nil"/>
              <w:bottom w:val="nil"/>
              <w:right w:val="nil"/>
            </w:tcBorders>
            <w:shd w:val="clear" w:color="auto" w:fill="auto"/>
            <w:noWrap/>
            <w:hideMark/>
          </w:tcPr>
          <w:p w14:paraId="5D7351BC" w14:textId="741134DE"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p>
        </w:tc>
        <w:tc>
          <w:tcPr>
            <w:tcW w:w="1260" w:type="dxa"/>
            <w:tcBorders>
              <w:top w:val="nil"/>
              <w:left w:val="nil"/>
              <w:bottom w:val="nil"/>
              <w:right w:val="nil"/>
            </w:tcBorders>
            <w:shd w:val="clear" w:color="auto" w:fill="auto"/>
            <w:noWrap/>
            <w:hideMark/>
          </w:tcPr>
          <w:p w14:paraId="2C136ECB" w14:textId="53261F42"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p>
        </w:tc>
        <w:tc>
          <w:tcPr>
            <w:tcW w:w="2104" w:type="dxa"/>
            <w:tcBorders>
              <w:top w:val="nil"/>
              <w:left w:val="nil"/>
              <w:bottom w:val="nil"/>
              <w:right w:val="nil"/>
            </w:tcBorders>
            <w:shd w:val="clear" w:color="auto" w:fill="auto"/>
            <w:noWrap/>
            <w:hideMark/>
          </w:tcPr>
          <w:p w14:paraId="008E1EE4" w14:textId="788A157E"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p>
        </w:tc>
        <w:tc>
          <w:tcPr>
            <w:tcW w:w="895" w:type="dxa"/>
            <w:tcBorders>
              <w:top w:val="nil"/>
              <w:left w:val="nil"/>
              <w:bottom w:val="nil"/>
              <w:right w:val="nil"/>
            </w:tcBorders>
            <w:shd w:val="clear" w:color="auto" w:fill="auto"/>
            <w:noWrap/>
            <w:hideMark/>
          </w:tcPr>
          <w:p w14:paraId="6743CCB2" w14:textId="64677FE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p>
        </w:tc>
      </w:tr>
      <w:tr w:rsidR="00013B3C" w:rsidRPr="00FB7378" w14:paraId="299649C1" w14:textId="77777777" w:rsidTr="000722F2">
        <w:trPr>
          <w:trHeight w:val="300"/>
        </w:trPr>
        <w:tc>
          <w:tcPr>
            <w:tcW w:w="1218" w:type="dxa"/>
            <w:gridSpan w:val="2"/>
            <w:tcBorders>
              <w:top w:val="nil"/>
              <w:left w:val="nil"/>
              <w:bottom w:val="nil"/>
              <w:right w:val="nil"/>
            </w:tcBorders>
            <w:shd w:val="clear" w:color="auto" w:fill="auto"/>
            <w:hideMark/>
          </w:tcPr>
          <w:p w14:paraId="2CF7A356"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Mean</w:t>
            </w:r>
          </w:p>
        </w:tc>
        <w:tc>
          <w:tcPr>
            <w:tcW w:w="1091" w:type="dxa"/>
            <w:tcBorders>
              <w:top w:val="nil"/>
              <w:left w:val="nil"/>
              <w:bottom w:val="nil"/>
              <w:right w:val="nil"/>
            </w:tcBorders>
            <w:shd w:val="clear" w:color="auto" w:fill="auto"/>
            <w:noWrap/>
            <w:hideMark/>
          </w:tcPr>
          <w:p w14:paraId="3341E40C"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14.56</w:t>
            </w:r>
          </w:p>
        </w:tc>
        <w:tc>
          <w:tcPr>
            <w:tcW w:w="1479" w:type="dxa"/>
            <w:tcBorders>
              <w:top w:val="nil"/>
              <w:left w:val="nil"/>
              <w:bottom w:val="nil"/>
              <w:right w:val="nil"/>
            </w:tcBorders>
            <w:shd w:val="clear" w:color="auto" w:fill="auto"/>
            <w:noWrap/>
            <w:hideMark/>
          </w:tcPr>
          <w:p w14:paraId="01D676FB"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17.23</w:t>
            </w:r>
          </w:p>
        </w:tc>
        <w:tc>
          <w:tcPr>
            <w:tcW w:w="1271" w:type="dxa"/>
            <w:tcBorders>
              <w:top w:val="nil"/>
              <w:left w:val="nil"/>
              <w:bottom w:val="nil"/>
              <w:right w:val="nil"/>
            </w:tcBorders>
            <w:shd w:val="clear" w:color="auto" w:fill="auto"/>
            <w:noWrap/>
            <w:hideMark/>
          </w:tcPr>
          <w:p w14:paraId="1B9F2DC3"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52.62</w:t>
            </w:r>
          </w:p>
        </w:tc>
        <w:tc>
          <w:tcPr>
            <w:tcW w:w="1260" w:type="dxa"/>
            <w:tcBorders>
              <w:top w:val="nil"/>
              <w:left w:val="nil"/>
              <w:bottom w:val="nil"/>
              <w:right w:val="nil"/>
            </w:tcBorders>
            <w:shd w:val="clear" w:color="auto" w:fill="auto"/>
            <w:noWrap/>
            <w:hideMark/>
          </w:tcPr>
          <w:p w14:paraId="44AB5C9F"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59.76</w:t>
            </w:r>
          </w:p>
        </w:tc>
        <w:tc>
          <w:tcPr>
            <w:tcW w:w="2104" w:type="dxa"/>
            <w:tcBorders>
              <w:top w:val="nil"/>
              <w:left w:val="nil"/>
              <w:bottom w:val="nil"/>
              <w:right w:val="nil"/>
            </w:tcBorders>
            <w:shd w:val="clear" w:color="auto" w:fill="auto"/>
            <w:noWrap/>
            <w:hideMark/>
          </w:tcPr>
          <w:p w14:paraId="7D0D14E0"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68.86</w:t>
            </w:r>
          </w:p>
        </w:tc>
        <w:tc>
          <w:tcPr>
            <w:tcW w:w="895" w:type="dxa"/>
            <w:tcBorders>
              <w:top w:val="nil"/>
              <w:left w:val="nil"/>
              <w:bottom w:val="nil"/>
              <w:right w:val="nil"/>
            </w:tcBorders>
            <w:shd w:val="clear" w:color="auto" w:fill="auto"/>
            <w:noWrap/>
            <w:hideMark/>
          </w:tcPr>
          <w:p w14:paraId="79E6E2C3"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74.74</w:t>
            </w:r>
          </w:p>
        </w:tc>
      </w:tr>
      <w:tr w:rsidR="00013B3C" w:rsidRPr="00FB7378" w14:paraId="1D8F6427" w14:textId="77777777" w:rsidTr="000722F2">
        <w:trPr>
          <w:trHeight w:val="540"/>
        </w:trPr>
        <w:tc>
          <w:tcPr>
            <w:tcW w:w="1218" w:type="dxa"/>
            <w:gridSpan w:val="2"/>
            <w:tcBorders>
              <w:top w:val="nil"/>
              <w:left w:val="nil"/>
              <w:bottom w:val="double" w:sz="6" w:space="0" w:color="000000"/>
              <w:right w:val="nil"/>
            </w:tcBorders>
            <w:shd w:val="clear" w:color="auto" w:fill="auto"/>
            <w:hideMark/>
          </w:tcPr>
          <w:p w14:paraId="05982EC8" w14:textId="1E1442C8"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S</w:t>
            </w:r>
            <w:r w:rsidR="000722F2">
              <w:rPr>
                <w:rFonts w:ascii="Times New Roman" w:eastAsia="Times New Roman" w:hAnsi="Times New Roman" w:cs="Times New Roman"/>
                <w:color w:val="000000"/>
                <w:sz w:val="24"/>
                <w:szCs w:val="24"/>
              </w:rPr>
              <w:t>D</w:t>
            </w:r>
          </w:p>
        </w:tc>
        <w:tc>
          <w:tcPr>
            <w:tcW w:w="1091" w:type="dxa"/>
            <w:tcBorders>
              <w:top w:val="nil"/>
              <w:left w:val="nil"/>
              <w:bottom w:val="double" w:sz="6" w:space="0" w:color="000000"/>
              <w:right w:val="nil"/>
            </w:tcBorders>
            <w:shd w:val="clear" w:color="auto" w:fill="auto"/>
            <w:noWrap/>
            <w:hideMark/>
          </w:tcPr>
          <w:p w14:paraId="3A4774F1"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23.528</w:t>
            </w:r>
          </w:p>
        </w:tc>
        <w:tc>
          <w:tcPr>
            <w:tcW w:w="1479" w:type="dxa"/>
            <w:tcBorders>
              <w:top w:val="nil"/>
              <w:left w:val="nil"/>
              <w:bottom w:val="double" w:sz="6" w:space="0" w:color="000000"/>
              <w:right w:val="nil"/>
            </w:tcBorders>
            <w:shd w:val="clear" w:color="auto" w:fill="auto"/>
            <w:noWrap/>
            <w:hideMark/>
          </w:tcPr>
          <w:p w14:paraId="625E0390"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24.519</w:t>
            </w:r>
          </w:p>
        </w:tc>
        <w:tc>
          <w:tcPr>
            <w:tcW w:w="1271" w:type="dxa"/>
            <w:tcBorders>
              <w:top w:val="nil"/>
              <w:left w:val="nil"/>
              <w:bottom w:val="double" w:sz="6" w:space="0" w:color="000000"/>
              <w:right w:val="nil"/>
            </w:tcBorders>
            <w:shd w:val="clear" w:color="auto" w:fill="auto"/>
            <w:noWrap/>
            <w:hideMark/>
          </w:tcPr>
          <w:p w14:paraId="4BBB8620"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44.275</w:t>
            </w:r>
          </w:p>
        </w:tc>
        <w:tc>
          <w:tcPr>
            <w:tcW w:w="1260" w:type="dxa"/>
            <w:tcBorders>
              <w:top w:val="nil"/>
              <w:left w:val="nil"/>
              <w:bottom w:val="double" w:sz="6" w:space="0" w:color="000000"/>
              <w:right w:val="nil"/>
            </w:tcBorders>
            <w:shd w:val="clear" w:color="auto" w:fill="auto"/>
            <w:noWrap/>
            <w:hideMark/>
          </w:tcPr>
          <w:p w14:paraId="74155928"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47.360</w:t>
            </w:r>
          </w:p>
        </w:tc>
        <w:tc>
          <w:tcPr>
            <w:tcW w:w="2104" w:type="dxa"/>
            <w:tcBorders>
              <w:top w:val="nil"/>
              <w:left w:val="nil"/>
              <w:bottom w:val="double" w:sz="6" w:space="0" w:color="000000"/>
              <w:right w:val="nil"/>
            </w:tcBorders>
            <w:shd w:val="clear" w:color="auto" w:fill="auto"/>
            <w:noWrap/>
            <w:hideMark/>
          </w:tcPr>
          <w:p w14:paraId="720A4412"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46.953</w:t>
            </w:r>
          </w:p>
        </w:tc>
        <w:tc>
          <w:tcPr>
            <w:tcW w:w="895" w:type="dxa"/>
            <w:tcBorders>
              <w:top w:val="nil"/>
              <w:left w:val="nil"/>
              <w:bottom w:val="double" w:sz="6" w:space="0" w:color="000000"/>
              <w:right w:val="nil"/>
            </w:tcBorders>
            <w:shd w:val="clear" w:color="auto" w:fill="auto"/>
            <w:noWrap/>
            <w:hideMark/>
          </w:tcPr>
          <w:p w14:paraId="0EE26027" w14:textId="77777777" w:rsidR="00013B3C" w:rsidRPr="00FB7378" w:rsidRDefault="00013B3C" w:rsidP="00013B3C">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47.168</w:t>
            </w:r>
          </w:p>
        </w:tc>
      </w:tr>
    </w:tbl>
    <w:p w14:paraId="7CEB432E" w14:textId="7CFCD47E" w:rsidR="00013B3C" w:rsidRPr="00FB7378" w:rsidRDefault="00BD222C" w:rsidP="0059528D">
      <w:pPr>
        <w:rPr>
          <w:rStyle w:val="fontstyle01"/>
          <w:rFonts w:ascii="Times New Roman" w:hAnsi="Times New Roman" w:cs="Times New Roman"/>
          <w:sz w:val="24"/>
          <w:szCs w:val="24"/>
        </w:rPr>
      </w:pPr>
      <w:r w:rsidRPr="00FB7378">
        <w:rPr>
          <w:rStyle w:val="fontstyle01"/>
          <w:rFonts w:ascii="Times New Roman" w:hAnsi="Times New Roman" w:cs="Times New Roman"/>
          <w:sz w:val="24"/>
          <w:szCs w:val="24"/>
        </w:rPr>
        <w:t>D: decision</w:t>
      </w:r>
      <w:r w:rsidRPr="00FB7378">
        <w:rPr>
          <w:rStyle w:val="fontstyle01"/>
          <w:rFonts w:ascii="Times New Roman" w:hAnsi="Times New Roman" w:cs="Times New Roman"/>
          <w:sz w:val="24"/>
          <w:szCs w:val="24"/>
        </w:rPr>
        <w:tab/>
      </w:r>
      <w:r w:rsidR="000722F2">
        <w:rPr>
          <w:rStyle w:val="fontstyle01"/>
          <w:rFonts w:ascii="Times New Roman" w:hAnsi="Times New Roman" w:cs="Times New Roman"/>
          <w:sz w:val="24"/>
          <w:szCs w:val="24"/>
        </w:rPr>
        <w:t>SD: standard deviation</w:t>
      </w:r>
      <w:r w:rsidRPr="00FB7378">
        <w:rPr>
          <w:rStyle w:val="fontstyle01"/>
          <w:rFonts w:ascii="Times New Roman" w:hAnsi="Times New Roman" w:cs="Times New Roman"/>
          <w:sz w:val="24"/>
          <w:szCs w:val="24"/>
        </w:rPr>
        <w:tab/>
        <w:t>Baby out: used interchangeably with ‘delivery time’</w:t>
      </w:r>
    </w:p>
    <w:p w14:paraId="661B695F" w14:textId="5CD9A575" w:rsidR="00223365" w:rsidRPr="00FB7378" w:rsidRDefault="00ED63BA" w:rsidP="00223365">
      <w:pPr>
        <w:autoSpaceDE w:val="0"/>
        <w:autoSpaceDN w:val="0"/>
        <w:adjustRightInd w:val="0"/>
        <w:spacing w:after="0" w:line="240" w:lineRule="auto"/>
        <w:rPr>
          <w:rFonts w:ascii="Times New Roman" w:hAnsi="Times New Roman" w:cs="Times New Roman"/>
          <w:b/>
          <w:bCs/>
          <w:sz w:val="24"/>
          <w:szCs w:val="24"/>
          <w:u w:val="single"/>
        </w:rPr>
      </w:pPr>
      <w:r w:rsidRPr="00FB7378">
        <w:rPr>
          <w:rFonts w:ascii="Times New Roman" w:hAnsi="Times New Roman" w:cs="Times New Roman"/>
          <w:b/>
          <w:bCs/>
          <w:sz w:val="24"/>
          <w:szCs w:val="24"/>
          <w:u w:val="single"/>
        </w:rPr>
        <w:t>Table 2.2</w:t>
      </w:r>
      <w:r w:rsidR="00812624" w:rsidRPr="00FB7378">
        <w:rPr>
          <w:rFonts w:ascii="Times New Roman" w:hAnsi="Times New Roman" w:cs="Times New Roman"/>
          <w:b/>
          <w:bCs/>
          <w:sz w:val="24"/>
          <w:szCs w:val="24"/>
          <w:u w:val="single"/>
        </w:rPr>
        <w:t xml:space="preserve"> percentage of C/D within the ‘recommended’ time</w:t>
      </w:r>
    </w:p>
    <w:p w14:paraId="2D08CB64" w14:textId="77777777" w:rsidR="00013B3C" w:rsidRPr="00FB7378" w:rsidRDefault="00013B3C" w:rsidP="00013B3C">
      <w:pPr>
        <w:autoSpaceDE w:val="0"/>
        <w:autoSpaceDN w:val="0"/>
        <w:adjustRightInd w:val="0"/>
        <w:spacing w:after="0" w:line="240" w:lineRule="auto"/>
        <w:rPr>
          <w:rFonts w:ascii="Times New Roman" w:hAnsi="Times New Roman" w:cs="Times New Roman"/>
          <w:sz w:val="24"/>
          <w:szCs w:val="24"/>
        </w:rPr>
      </w:pPr>
    </w:p>
    <w:tbl>
      <w:tblPr>
        <w:tblW w:w="4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346"/>
        <w:gridCol w:w="1163"/>
        <w:gridCol w:w="1009"/>
      </w:tblGrid>
      <w:tr w:rsidR="00013B3C" w:rsidRPr="00FB7378" w14:paraId="36D22447" w14:textId="77777777">
        <w:trPr>
          <w:cantSplit/>
        </w:trPr>
        <w:tc>
          <w:tcPr>
            <w:tcW w:w="2079" w:type="dxa"/>
            <w:gridSpan w:val="2"/>
            <w:tcBorders>
              <w:top w:val="double" w:sz="8" w:space="0" w:color="000000"/>
              <w:left w:val="nil"/>
              <w:bottom w:val="single" w:sz="16" w:space="0" w:color="000000"/>
              <w:right w:val="nil"/>
            </w:tcBorders>
            <w:shd w:val="clear" w:color="auto" w:fill="FFFFFF"/>
            <w:vAlign w:val="bottom"/>
          </w:tcPr>
          <w:p w14:paraId="456F85F5" w14:textId="77777777" w:rsidR="00013B3C" w:rsidRPr="00FB7378" w:rsidRDefault="00013B3C" w:rsidP="00013B3C">
            <w:pPr>
              <w:autoSpaceDE w:val="0"/>
              <w:autoSpaceDN w:val="0"/>
              <w:adjustRightInd w:val="0"/>
              <w:spacing w:after="0" w:line="240" w:lineRule="auto"/>
              <w:rPr>
                <w:rFonts w:ascii="Times New Roman" w:hAnsi="Times New Roman" w:cs="Times New Roman"/>
                <w:sz w:val="24"/>
                <w:szCs w:val="24"/>
              </w:rPr>
            </w:pPr>
          </w:p>
        </w:tc>
        <w:tc>
          <w:tcPr>
            <w:tcW w:w="1162" w:type="dxa"/>
            <w:tcBorders>
              <w:top w:val="double" w:sz="8" w:space="0" w:color="000000"/>
              <w:left w:val="nil"/>
              <w:bottom w:val="single" w:sz="16" w:space="0" w:color="000000"/>
              <w:right w:val="nil"/>
            </w:tcBorders>
            <w:shd w:val="clear" w:color="auto" w:fill="FFFFFF"/>
            <w:vAlign w:val="bottom"/>
          </w:tcPr>
          <w:p w14:paraId="6272DE8B" w14:textId="77777777" w:rsidR="00013B3C" w:rsidRPr="00FB7378" w:rsidRDefault="00013B3C" w:rsidP="00013B3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FB7378">
              <w:rPr>
                <w:rFonts w:ascii="Times New Roman" w:hAnsi="Times New Roman" w:cs="Times New Roman"/>
                <w:color w:val="000000"/>
                <w:sz w:val="24"/>
                <w:szCs w:val="24"/>
              </w:rPr>
              <w:t>Frequency</w:t>
            </w:r>
          </w:p>
        </w:tc>
        <w:tc>
          <w:tcPr>
            <w:tcW w:w="1009" w:type="dxa"/>
            <w:tcBorders>
              <w:top w:val="double" w:sz="8" w:space="0" w:color="000000"/>
              <w:left w:val="nil"/>
              <w:bottom w:val="single" w:sz="16" w:space="0" w:color="000000"/>
              <w:right w:val="nil"/>
            </w:tcBorders>
            <w:shd w:val="clear" w:color="auto" w:fill="FFFFFF"/>
            <w:vAlign w:val="bottom"/>
          </w:tcPr>
          <w:p w14:paraId="6BD072D4" w14:textId="77777777" w:rsidR="00013B3C" w:rsidRPr="00FB7378" w:rsidRDefault="00013B3C" w:rsidP="00013B3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FB7378">
              <w:rPr>
                <w:rFonts w:ascii="Times New Roman" w:hAnsi="Times New Roman" w:cs="Times New Roman"/>
                <w:color w:val="000000"/>
                <w:sz w:val="24"/>
                <w:szCs w:val="24"/>
              </w:rPr>
              <w:t>Percent</w:t>
            </w:r>
          </w:p>
        </w:tc>
      </w:tr>
      <w:tr w:rsidR="00013B3C" w:rsidRPr="00FB7378" w14:paraId="05005AC0" w14:textId="77777777">
        <w:trPr>
          <w:cantSplit/>
        </w:trPr>
        <w:tc>
          <w:tcPr>
            <w:tcW w:w="734" w:type="dxa"/>
            <w:vMerge w:val="restart"/>
            <w:tcBorders>
              <w:top w:val="single" w:sz="16" w:space="0" w:color="000000"/>
              <w:left w:val="nil"/>
              <w:bottom w:val="double" w:sz="8" w:space="0" w:color="000000"/>
              <w:right w:val="nil"/>
            </w:tcBorders>
            <w:shd w:val="clear" w:color="auto" w:fill="FFFFFF"/>
          </w:tcPr>
          <w:p w14:paraId="36C69BF9" w14:textId="77777777" w:rsidR="00013B3C" w:rsidRPr="00FB7378" w:rsidRDefault="00013B3C" w:rsidP="00013B3C">
            <w:pPr>
              <w:autoSpaceDE w:val="0"/>
              <w:autoSpaceDN w:val="0"/>
              <w:adjustRightInd w:val="0"/>
              <w:spacing w:after="0" w:line="240" w:lineRule="auto"/>
              <w:rPr>
                <w:rFonts w:ascii="Times New Roman" w:hAnsi="Times New Roman" w:cs="Times New Roman"/>
                <w:sz w:val="24"/>
                <w:szCs w:val="24"/>
              </w:rPr>
            </w:pPr>
          </w:p>
        </w:tc>
        <w:tc>
          <w:tcPr>
            <w:tcW w:w="1345" w:type="dxa"/>
            <w:tcBorders>
              <w:top w:val="single" w:sz="16" w:space="0" w:color="000000"/>
              <w:left w:val="nil"/>
              <w:bottom w:val="nil"/>
              <w:right w:val="nil"/>
            </w:tcBorders>
            <w:shd w:val="clear" w:color="auto" w:fill="FFFFFF"/>
          </w:tcPr>
          <w:p w14:paraId="7C5A73AC" w14:textId="77777777" w:rsidR="00013B3C" w:rsidRPr="00FB7378" w:rsidRDefault="00013B3C" w:rsidP="00013B3C">
            <w:pPr>
              <w:autoSpaceDE w:val="0"/>
              <w:autoSpaceDN w:val="0"/>
              <w:adjustRightInd w:val="0"/>
              <w:spacing w:after="0" w:line="320" w:lineRule="atLeast"/>
              <w:ind w:left="60" w:right="60"/>
              <w:rPr>
                <w:rFonts w:ascii="Times New Roman" w:hAnsi="Times New Roman" w:cs="Times New Roman"/>
                <w:color w:val="000000"/>
                <w:sz w:val="24"/>
                <w:szCs w:val="24"/>
              </w:rPr>
            </w:pPr>
            <w:r w:rsidRPr="00FB7378">
              <w:rPr>
                <w:rFonts w:ascii="Times New Roman" w:hAnsi="Times New Roman" w:cs="Times New Roman"/>
                <w:color w:val="000000"/>
                <w:sz w:val="24"/>
                <w:szCs w:val="24"/>
              </w:rPr>
              <w:t>&lt;30 minutes</w:t>
            </w:r>
          </w:p>
        </w:tc>
        <w:tc>
          <w:tcPr>
            <w:tcW w:w="1162" w:type="dxa"/>
            <w:tcBorders>
              <w:top w:val="single" w:sz="16" w:space="0" w:color="000000"/>
              <w:left w:val="nil"/>
              <w:bottom w:val="nil"/>
              <w:right w:val="nil"/>
            </w:tcBorders>
            <w:shd w:val="clear" w:color="auto" w:fill="FFFFFF"/>
          </w:tcPr>
          <w:p w14:paraId="351493FB" w14:textId="77777777" w:rsidR="00013B3C" w:rsidRPr="00FB7378" w:rsidRDefault="00013B3C" w:rsidP="00013B3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FB7378">
              <w:rPr>
                <w:rFonts w:ascii="Times New Roman" w:hAnsi="Times New Roman" w:cs="Times New Roman"/>
                <w:color w:val="000000"/>
                <w:sz w:val="24"/>
                <w:szCs w:val="24"/>
              </w:rPr>
              <w:t>10</w:t>
            </w:r>
          </w:p>
        </w:tc>
        <w:tc>
          <w:tcPr>
            <w:tcW w:w="1009" w:type="dxa"/>
            <w:tcBorders>
              <w:top w:val="single" w:sz="16" w:space="0" w:color="000000"/>
              <w:left w:val="nil"/>
              <w:bottom w:val="nil"/>
              <w:right w:val="nil"/>
            </w:tcBorders>
            <w:shd w:val="clear" w:color="auto" w:fill="FFFFFF"/>
          </w:tcPr>
          <w:p w14:paraId="717DDFD1" w14:textId="77777777" w:rsidR="00013B3C" w:rsidRPr="00FB7378" w:rsidRDefault="00013B3C" w:rsidP="00013B3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FB7378">
              <w:rPr>
                <w:rFonts w:ascii="Times New Roman" w:hAnsi="Times New Roman" w:cs="Times New Roman"/>
                <w:color w:val="000000"/>
                <w:sz w:val="24"/>
                <w:szCs w:val="24"/>
              </w:rPr>
              <w:t>5.0</w:t>
            </w:r>
          </w:p>
        </w:tc>
      </w:tr>
      <w:tr w:rsidR="00013B3C" w:rsidRPr="00FB7378" w14:paraId="1A63FCEE" w14:textId="77777777">
        <w:trPr>
          <w:cantSplit/>
        </w:trPr>
        <w:tc>
          <w:tcPr>
            <w:tcW w:w="734" w:type="dxa"/>
            <w:vMerge/>
            <w:tcBorders>
              <w:top w:val="single" w:sz="16" w:space="0" w:color="000000"/>
              <w:left w:val="nil"/>
              <w:bottom w:val="double" w:sz="8" w:space="0" w:color="000000"/>
              <w:right w:val="nil"/>
            </w:tcBorders>
            <w:shd w:val="clear" w:color="auto" w:fill="FFFFFF"/>
          </w:tcPr>
          <w:p w14:paraId="79A63B1B" w14:textId="77777777" w:rsidR="00013B3C" w:rsidRPr="00FB7378" w:rsidRDefault="00013B3C" w:rsidP="00013B3C">
            <w:pPr>
              <w:autoSpaceDE w:val="0"/>
              <w:autoSpaceDN w:val="0"/>
              <w:adjustRightInd w:val="0"/>
              <w:spacing w:after="0" w:line="240" w:lineRule="auto"/>
              <w:rPr>
                <w:rFonts w:ascii="Times New Roman" w:hAnsi="Times New Roman" w:cs="Times New Roman"/>
                <w:color w:val="000000"/>
                <w:sz w:val="24"/>
                <w:szCs w:val="24"/>
              </w:rPr>
            </w:pPr>
          </w:p>
        </w:tc>
        <w:tc>
          <w:tcPr>
            <w:tcW w:w="1345" w:type="dxa"/>
            <w:tcBorders>
              <w:top w:val="nil"/>
              <w:left w:val="nil"/>
              <w:bottom w:val="double" w:sz="8" w:space="0" w:color="000000"/>
              <w:right w:val="nil"/>
            </w:tcBorders>
            <w:shd w:val="clear" w:color="auto" w:fill="FFFFFF"/>
          </w:tcPr>
          <w:p w14:paraId="79368652" w14:textId="77777777" w:rsidR="00013B3C" w:rsidRPr="00FB7378" w:rsidRDefault="00013B3C" w:rsidP="00013B3C">
            <w:pPr>
              <w:autoSpaceDE w:val="0"/>
              <w:autoSpaceDN w:val="0"/>
              <w:adjustRightInd w:val="0"/>
              <w:spacing w:after="0" w:line="320" w:lineRule="atLeast"/>
              <w:ind w:left="60" w:right="60"/>
              <w:rPr>
                <w:rFonts w:ascii="Times New Roman" w:hAnsi="Times New Roman" w:cs="Times New Roman"/>
                <w:color w:val="000000"/>
                <w:sz w:val="24"/>
                <w:szCs w:val="24"/>
              </w:rPr>
            </w:pPr>
            <w:r w:rsidRPr="00FB7378">
              <w:rPr>
                <w:rFonts w:ascii="Times New Roman" w:hAnsi="Times New Roman" w:cs="Times New Roman"/>
                <w:color w:val="000000"/>
                <w:sz w:val="24"/>
                <w:szCs w:val="24"/>
              </w:rPr>
              <w:t>&gt;30 minutes</w:t>
            </w:r>
          </w:p>
        </w:tc>
        <w:tc>
          <w:tcPr>
            <w:tcW w:w="1162" w:type="dxa"/>
            <w:tcBorders>
              <w:top w:val="nil"/>
              <w:left w:val="nil"/>
              <w:bottom w:val="double" w:sz="8" w:space="0" w:color="000000"/>
              <w:right w:val="nil"/>
            </w:tcBorders>
            <w:shd w:val="clear" w:color="auto" w:fill="FFFFFF"/>
          </w:tcPr>
          <w:p w14:paraId="3BCC0062" w14:textId="77777777" w:rsidR="00013B3C" w:rsidRPr="00FB7378" w:rsidRDefault="00013B3C" w:rsidP="00013B3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FB7378">
              <w:rPr>
                <w:rFonts w:ascii="Times New Roman" w:hAnsi="Times New Roman" w:cs="Times New Roman"/>
                <w:color w:val="000000"/>
                <w:sz w:val="24"/>
                <w:szCs w:val="24"/>
              </w:rPr>
              <w:t>184</w:t>
            </w:r>
          </w:p>
        </w:tc>
        <w:tc>
          <w:tcPr>
            <w:tcW w:w="1009" w:type="dxa"/>
            <w:tcBorders>
              <w:top w:val="nil"/>
              <w:left w:val="nil"/>
              <w:bottom w:val="double" w:sz="8" w:space="0" w:color="000000"/>
              <w:right w:val="nil"/>
            </w:tcBorders>
            <w:shd w:val="clear" w:color="auto" w:fill="FFFFFF"/>
          </w:tcPr>
          <w:p w14:paraId="1C378E8A" w14:textId="77777777" w:rsidR="00013B3C" w:rsidRPr="00FB7378" w:rsidRDefault="00013B3C" w:rsidP="00013B3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FB7378">
              <w:rPr>
                <w:rFonts w:ascii="Times New Roman" w:hAnsi="Times New Roman" w:cs="Times New Roman"/>
                <w:color w:val="000000"/>
                <w:sz w:val="24"/>
                <w:szCs w:val="24"/>
              </w:rPr>
              <w:t>92.0</w:t>
            </w:r>
          </w:p>
        </w:tc>
      </w:tr>
    </w:tbl>
    <w:p w14:paraId="1446A9C8" w14:textId="77777777" w:rsidR="00013B3C" w:rsidRPr="00FB7378" w:rsidRDefault="00013B3C" w:rsidP="00223365">
      <w:pPr>
        <w:autoSpaceDE w:val="0"/>
        <w:autoSpaceDN w:val="0"/>
        <w:adjustRightInd w:val="0"/>
        <w:spacing w:after="0" w:line="240" w:lineRule="auto"/>
        <w:rPr>
          <w:rFonts w:ascii="Times New Roman" w:hAnsi="Times New Roman" w:cs="Times New Roman"/>
          <w:sz w:val="24"/>
          <w:szCs w:val="24"/>
        </w:rPr>
      </w:pPr>
    </w:p>
    <w:p w14:paraId="440C08BD" w14:textId="7589F10D" w:rsidR="00996A6B" w:rsidRPr="00DC39ED" w:rsidRDefault="00ED63BA" w:rsidP="00DC39ED">
      <w:pPr>
        <w:rPr>
          <w:rFonts w:ascii="Times New Roman" w:hAnsi="Times New Roman" w:cs="Times New Roman"/>
          <w:u w:val="single"/>
        </w:rPr>
      </w:pPr>
      <w:r w:rsidRPr="00DC39ED">
        <w:rPr>
          <w:rFonts w:ascii="Times New Roman" w:hAnsi="Times New Roman" w:cs="Times New Roman"/>
          <w:sz w:val="24"/>
          <w:szCs w:val="24"/>
          <w:u w:val="single"/>
        </w:rPr>
        <w:t xml:space="preserve">Table </w:t>
      </w:r>
      <w:r w:rsidR="00DC39ED" w:rsidRPr="00DC39ED">
        <w:rPr>
          <w:rFonts w:ascii="Times New Roman" w:hAnsi="Times New Roman" w:cs="Times New Roman"/>
          <w:sz w:val="24"/>
          <w:szCs w:val="24"/>
          <w:u w:val="single"/>
        </w:rPr>
        <w:t>2.3</w:t>
      </w:r>
      <w:r w:rsidR="00812624" w:rsidRPr="00DC39ED">
        <w:rPr>
          <w:rFonts w:ascii="Times New Roman" w:hAnsi="Times New Roman" w:cs="Times New Roman"/>
          <w:sz w:val="24"/>
          <w:szCs w:val="24"/>
          <w:u w:val="single"/>
        </w:rPr>
        <w:t xml:space="preserve">: Effect of delayed OR transfer </w:t>
      </w:r>
      <w:r w:rsidR="00DC39ED" w:rsidRPr="00DC39ED">
        <w:rPr>
          <w:rFonts w:ascii="Times New Roman" w:hAnsi="Times New Roman" w:cs="Times New Roman"/>
          <w:sz w:val="24"/>
          <w:szCs w:val="24"/>
          <w:u w:val="single"/>
        </w:rPr>
        <w:t xml:space="preserve">and </w:t>
      </w:r>
      <w:r w:rsidR="00DC39ED" w:rsidRPr="00DC39ED">
        <w:rPr>
          <w:rFonts w:ascii="Times New Roman" w:hAnsi="Times New Roman" w:cs="Times New Roman"/>
          <w:u w:val="single"/>
        </w:rPr>
        <w:t>presence or absence of placental abruption and cord prolapse</w:t>
      </w:r>
      <w:r w:rsidR="00DC39ED" w:rsidRPr="00DC39ED">
        <w:rPr>
          <w:rFonts w:ascii="Times New Roman" w:hAnsi="Times New Roman" w:cs="Times New Roman"/>
          <w:sz w:val="24"/>
          <w:szCs w:val="24"/>
          <w:u w:val="single"/>
        </w:rPr>
        <w:t xml:space="preserve"> </w:t>
      </w:r>
      <w:r w:rsidR="00812624" w:rsidRPr="00DC39ED">
        <w:rPr>
          <w:rFonts w:ascii="Times New Roman" w:hAnsi="Times New Roman" w:cs="Times New Roman"/>
          <w:sz w:val="24"/>
          <w:szCs w:val="24"/>
          <w:u w:val="single"/>
        </w:rPr>
        <w:t xml:space="preserve">on mean DDI </w:t>
      </w:r>
    </w:p>
    <w:tbl>
      <w:tblPr>
        <w:tblW w:w="6720" w:type="dxa"/>
        <w:tblLook w:val="04A0" w:firstRow="1" w:lastRow="0" w:firstColumn="1" w:lastColumn="0" w:noHBand="0" w:noVBand="1"/>
      </w:tblPr>
      <w:tblGrid>
        <w:gridCol w:w="10"/>
        <w:gridCol w:w="1173"/>
        <w:gridCol w:w="534"/>
        <w:gridCol w:w="598"/>
        <w:gridCol w:w="362"/>
        <w:gridCol w:w="541"/>
        <w:gridCol w:w="419"/>
        <w:gridCol w:w="503"/>
        <w:gridCol w:w="660"/>
        <w:gridCol w:w="590"/>
        <w:gridCol w:w="370"/>
        <w:gridCol w:w="810"/>
        <w:gridCol w:w="150"/>
      </w:tblGrid>
      <w:tr w:rsidR="001B332B" w:rsidRPr="00FB7378" w14:paraId="08EA6B70" w14:textId="77777777" w:rsidTr="000E1BC5">
        <w:trPr>
          <w:trHeight w:val="525"/>
        </w:trPr>
        <w:tc>
          <w:tcPr>
            <w:tcW w:w="1717" w:type="dxa"/>
            <w:gridSpan w:val="3"/>
            <w:tcBorders>
              <w:top w:val="double" w:sz="6" w:space="0" w:color="000000"/>
              <w:left w:val="nil"/>
              <w:bottom w:val="single" w:sz="8" w:space="0" w:color="auto"/>
              <w:right w:val="nil"/>
            </w:tcBorders>
            <w:shd w:val="clear" w:color="auto" w:fill="auto"/>
            <w:vAlign w:val="bottom"/>
            <w:hideMark/>
          </w:tcPr>
          <w:p w14:paraId="5E45D201" w14:textId="5A2004E4" w:rsidR="001B332B" w:rsidRPr="00FB7378" w:rsidRDefault="001B332B" w:rsidP="001B332B">
            <w:pPr>
              <w:spacing w:after="0" w:line="240" w:lineRule="auto"/>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D to OR transfer</w:t>
            </w:r>
          </w:p>
        </w:tc>
        <w:tc>
          <w:tcPr>
            <w:tcW w:w="960" w:type="dxa"/>
            <w:gridSpan w:val="2"/>
            <w:tcBorders>
              <w:top w:val="double" w:sz="6" w:space="0" w:color="000000"/>
              <w:left w:val="nil"/>
              <w:bottom w:val="single" w:sz="8" w:space="0" w:color="auto"/>
              <w:right w:val="nil"/>
            </w:tcBorders>
            <w:shd w:val="clear" w:color="auto" w:fill="auto"/>
            <w:vAlign w:val="bottom"/>
            <w:hideMark/>
          </w:tcPr>
          <w:p w14:paraId="37964C60" w14:textId="77777777" w:rsidR="001B332B" w:rsidRPr="00FB7378" w:rsidRDefault="001B332B" w:rsidP="001B332B">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N</w:t>
            </w:r>
          </w:p>
        </w:tc>
        <w:tc>
          <w:tcPr>
            <w:tcW w:w="960" w:type="dxa"/>
            <w:gridSpan w:val="2"/>
            <w:tcBorders>
              <w:top w:val="double" w:sz="6" w:space="0" w:color="000000"/>
              <w:left w:val="nil"/>
              <w:bottom w:val="single" w:sz="8" w:space="0" w:color="auto"/>
              <w:right w:val="nil"/>
            </w:tcBorders>
            <w:shd w:val="clear" w:color="auto" w:fill="auto"/>
            <w:vAlign w:val="bottom"/>
            <w:hideMark/>
          </w:tcPr>
          <w:p w14:paraId="1BFCDAD1" w14:textId="77777777" w:rsidR="001B332B" w:rsidRPr="00FB7378" w:rsidRDefault="001B332B" w:rsidP="001B332B">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Mean</w:t>
            </w:r>
          </w:p>
        </w:tc>
        <w:tc>
          <w:tcPr>
            <w:tcW w:w="1163" w:type="dxa"/>
            <w:gridSpan w:val="2"/>
            <w:tcBorders>
              <w:top w:val="double" w:sz="6" w:space="0" w:color="000000"/>
              <w:left w:val="nil"/>
              <w:bottom w:val="single" w:sz="8" w:space="0" w:color="auto"/>
              <w:right w:val="nil"/>
            </w:tcBorders>
            <w:shd w:val="clear" w:color="auto" w:fill="auto"/>
            <w:vAlign w:val="bottom"/>
            <w:hideMark/>
          </w:tcPr>
          <w:p w14:paraId="4E633288" w14:textId="77777777" w:rsidR="001B332B" w:rsidRPr="00FB7378" w:rsidRDefault="001B332B" w:rsidP="001B332B">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Std. Deviation</w:t>
            </w:r>
          </w:p>
        </w:tc>
        <w:tc>
          <w:tcPr>
            <w:tcW w:w="960" w:type="dxa"/>
            <w:gridSpan w:val="2"/>
            <w:tcBorders>
              <w:top w:val="double" w:sz="6" w:space="0" w:color="000000"/>
              <w:left w:val="nil"/>
              <w:bottom w:val="single" w:sz="8" w:space="0" w:color="auto"/>
              <w:right w:val="nil"/>
            </w:tcBorders>
            <w:shd w:val="clear" w:color="auto" w:fill="auto"/>
            <w:vAlign w:val="bottom"/>
            <w:hideMark/>
          </w:tcPr>
          <w:p w14:paraId="4E96647F" w14:textId="77777777" w:rsidR="001B332B" w:rsidRPr="00FB7378" w:rsidRDefault="001B332B" w:rsidP="001B332B">
            <w:pPr>
              <w:spacing w:after="0" w:line="240" w:lineRule="auto"/>
              <w:jc w:val="center"/>
              <w:rPr>
                <w:rFonts w:ascii="Times New Roman" w:eastAsia="Times New Roman" w:hAnsi="Times New Roman" w:cs="Times New Roman"/>
                <w:color w:val="000000"/>
                <w:sz w:val="24"/>
                <w:szCs w:val="24"/>
              </w:rPr>
            </w:pPr>
            <w:r w:rsidRPr="00FB7378">
              <w:rPr>
                <w:rFonts w:ascii="Times New Roman" w:eastAsia="Times New Roman" w:hAnsi="Times New Roman" w:cs="Times New Roman"/>
                <w:color w:val="000000"/>
                <w:sz w:val="24"/>
                <w:szCs w:val="24"/>
              </w:rPr>
              <w:t> </w:t>
            </w:r>
          </w:p>
        </w:tc>
        <w:tc>
          <w:tcPr>
            <w:tcW w:w="960" w:type="dxa"/>
            <w:gridSpan w:val="2"/>
            <w:tcBorders>
              <w:top w:val="nil"/>
              <w:left w:val="nil"/>
              <w:bottom w:val="single" w:sz="8" w:space="0" w:color="auto"/>
              <w:right w:val="nil"/>
            </w:tcBorders>
            <w:shd w:val="clear" w:color="auto" w:fill="auto"/>
            <w:noWrap/>
            <w:vAlign w:val="bottom"/>
            <w:hideMark/>
          </w:tcPr>
          <w:p w14:paraId="7A9A34D9" w14:textId="77777777" w:rsidR="001B332B" w:rsidRPr="00FB7378" w:rsidRDefault="001B332B" w:rsidP="001B332B">
            <w:pPr>
              <w:spacing w:after="0" w:line="240" w:lineRule="auto"/>
              <w:rPr>
                <w:rFonts w:ascii="Times New Roman" w:eastAsia="Times New Roman" w:hAnsi="Times New Roman" w:cs="Times New Roman"/>
                <w:sz w:val="24"/>
                <w:szCs w:val="24"/>
              </w:rPr>
            </w:pPr>
            <w:r w:rsidRPr="00FB7378">
              <w:rPr>
                <w:rFonts w:ascii="Times New Roman" w:eastAsia="Times New Roman" w:hAnsi="Times New Roman" w:cs="Times New Roman"/>
                <w:sz w:val="24"/>
                <w:szCs w:val="24"/>
              </w:rPr>
              <w:t>P value</w:t>
            </w:r>
          </w:p>
        </w:tc>
      </w:tr>
      <w:tr w:rsidR="000E1BC5" w14:paraId="28258230" w14:textId="77777777" w:rsidTr="000E1BC5">
        <w:trPr>
          <w:gridBefore w:val="1"/>
          <w:gridAfter w:val="1"/>
          <w:wBefore w:w="10" w:type="dxa"/>
          <w:wAfter w:w="150" w:type="dxa"/>
          <w:trHeight w:val="645"/>
        </w:trPr>
        <w:tc>
          <w:tcPr>
            <w:tcW w:w="1173" w:type="dxa"/>
            <w:tcBorders>
              <w:top w:val="single" w:sz="8" w:space="0" w:color="auto"/>
              <w:left w:val="single" w:sz="8" w:space="0" w:color="auto"/>
              <w:bottom w:val="single" w:sz="8" w:space="0" w:color="auto"/>
              <w:right w:val="nil"/>
            </w:tcBorders>
            <w:shd w:val="clear" w:color="auto" w:fill="auto"/>
            <w:vAlign w:val="center"/>
            <w:hideMark/>
          </w:tcPr>
          <w:p w14:paraId="60B51F2D" w14:textId="77777777" w:rsidR="000E1BC5" w:rsidRDefault="000E1BC5">
            <w:pPr>
              <w:rPr>
                <w:color w:val="000000"/>
              </w:rPr>
            </w:pPr>
            <w:r>
              <w:rPr>
                <w:color w:val="000000"/>
              </w:rPr>
              <w:t> </w:t>
            </w:r>
          </w:p>
        </w:tc>
        <w:tc>
          <w:tcPr>
            <w:tcW w:w="1132" w:type="dxa"/>
            <w:gridSpan w:val="2"/>
            <w:tcBorders>
              <w:top w:val="nil"/>
              <w:left w:val="nil"/>
              <w:bottom w:val="single" w:sz="8" w:space="0" w:color="auto"/>
              <w:right w:val="nil"/>
            </w:tcBorders>
            <w:shd w:val="clear" w:color="auto" w:fill="auto"/>
            <w:vAlign w:val="center"/>
            <w:hideMark/>
          </w:tcPr>
          <w:p w14:paraId="1F79FA95" w14:textId="77777777" w:rsidR="000E1BC5" w:rsidRDefault="000E1BC5">
            <w:pPr>
              <w:rPr>
                <w:color w:val="000000"/>
              </w:rPr>
            </w:pPr>
            <w:r>
              <w:rPr>
                <w:color w:val="000000"/>
              </w:rPr>
              <w:t> </w:t>
            </w:r>
          </w:p>
        </w:tc>
        <w:tc>
          <w:tcPr>
            <w:tcW w:w="903" w:type="dxa"/>
            <w:gridSpan w:val="2"/>
            <w:tcBorders>
              <w:top w:val="nil"/>
              <w:left w:val="nil"/>
              <w:bottom w:val="single" w:sz="8" w:space="0" w:color="auto"/>
              <w:right w:val="nil"/>
            </w:tcBorders>
            <w:shd w:val="clear" w:color="auto" w:fill="auto"/>
            <w:vAlign w:val="center"/>
            <w:hideMark/>
          </w:tcPr>
          <w:p w14:paraId="258EFBEC" w14:textId="77777777" w:rsidR="000E1BC5" w:rsidRDefault="000E1BC5">
            <w:pPr>
              <w:jc w:val="center"/>
              <w:rPr>
                <w:color w:val="000000"/>
              </w:rPr>
            </w:pPr>
            <w:r>
              <w:rPr>
                <w:color w:val="000000"/>
              </w:rPr>
              <w:t>N</w:t>
            </w:r>
          </w:p>
        </w:tc>
        <w:tc>
          <w:tcPr>
            <w:tcW w:w="922" w:type="dxa"/>
            <w:gridSpan w:val="2"/>
            <w:tcBorders>
              <w:top w:val="nil"/>
              <w:left w:val="nil"/>
              <w:bottom w:val="single" w:sz="8" w:space="0" w:color="auto"/>
              <w:right w:val="nil"/>
            </w:tcBorders>
            <w:shd w:val="clear" w:color="auto" w:fill="auto"/>
            <w:vAlign w:val="center"/>
            <w:hideMark/>
          </w:tcPr>
          <w:p w14:paraId="796365BF" w14:textId="77777777" w:rsidR="000E1BC5" w:rsidRDefault="000E1BC5">
            <w:pPr>
              <w:jc w:val="center"/>
              <w:rPr>
                <w:color w:val="000000"/>
              </w:rPr>
            </w:pPr>
            <w:r>
              <w:rPr>
                <w:color w:val="000000"/>
              </w:rPr>
              <w:t>Mean</w:t>
            </w:r>
          </w:p>
        </w:tc>
        <w:tc>
          <w:tcPr>
            <w:tcW w:w="1250" w:type="dxa"/>
            <w:gridSpan w:val="2"/>
            <w:tcBorders>
              <w:top w:val="single" w:sz="8" w:space="0" w:color="auto"/>
              <w:left w:val="nil"/>
              <w:bottom w:val="single" w:sz="8" w:space="0" w:color="auto"/>
              <w:right w:val="single" w:sz="8" w:space="0" w:color="auto"/>
            </w:tcBorders>
            <w:shd w:val="clear" w:color="auto" w:fill="auto"/>
            <w:vAlign w:val="center"/>
            <w:hideMark/>
          </w:tcPr>
          <w:p w14:paraId="7543487E" w14:textId="77777777" w:rsidR="000E1BC5" w:rsidRDefault="000E1BC5">
            <w:pPr>
              <w:jc w:val="center"/>
              <w:rPr>
                <w:color w:val="000000"/>
              </w:rPr>
            </w:pPr>
            <w:r>
              <w:rPr>
                <w:color w:val="000000"/>
              </w:rPr>
              <w:t>Std. Deviation</w:t>
            </w:r>
          </w:p>
        </w:tc>
        <w:tc>
          <w:tcPr>
            <w:tcW w:w="1180" w:type="dxa"/>
            <w:gridSpan w:val="2"/>
            <w:tcBorders>
              <w:top w:val="single" w:sz="8" w:space="0" w:color="auto"/>
              <w:left w:val="nil"/>
              <w:bottom w:val="single" w:sz="8" w:space="0" w:color="auto"/>
              <w:right w:val="single" w:sz="8" w:space="0" w:color="auto"/>
            </w:tcBorders>
            <w:shd w:val="clear" w:color="auto" w:fill="auto"/>
            <w:noWrap/>
            <w:vAlign w:val="center"/>
            <w:hideMark/>
          </w:tcPr>
          <w:p w14:paraId="31411092" w14:textId="77777777" w:rsidR="000E1BC5" w:rsidRDefault="000E1BC5">
            <w:pPr>
              <w:rPr>
                <w:color w:val="000000"/>
              </w:rPr>
            </w:pPr>
            <w:r>
              <w:rPr>
                <w:color w:val="000000"/>
              </w:rPr>
              <w:t>P value</w:t>
            </w:r>
          </w:p>
        </w:tc>
      </w:tr>
      <w:tr w:rsidR="000E1BC5" w14:paraId="1F8C0FAD" w14:textId="77777777" w:rsidTr="000E1BC5">
        <w:trPr>
          <w:gridBefore w:val="1"/>
          <w:gridAfter w:val="1"/>
          <w:wBefore w:w="10" w:type="dxa"/>
          <w:wAfter w:w="150" w:type="dxa"/>
          <w:trHeight w:val="592"/>
        </w:trPr>
        <w:tc>
          <w:tcPr>
            <w:tcW w:w="1173" w:type="dxa"/>
            <w:vMerge w:val="restart"/>
            <w:tcBorders>
              <w:top w:val="nil"/>
              <w:left w:val="nil"/>
              <w:bottom w:val="nil"/>
              <w:right w:val="single" w:sz="8" w:space="0" w:color="auto"/>
            </w:tcBorders>
            <w:shd w:val="clear" w:color="auto" w:fill="auto"/>
            <w:vAlign w:val="center"/>
            <w:hideMark/>
          </w:tcPr>
          <w:p w14:paraId="42003A6A" w14:textId="77777777" w:rsidR="000E1BC5" w:rsidRDefault="000E1BC5">
            <w:pPr>
              <w:jc w:val="center"/>
              <w:rPr>
                <w:color w:val="000000"/>
              </w:rPr>
            </w:pPr>
            <w:r>
              <w:rPr>
                <w:color w:val="000000"/>
              </w:rPr>
              <w:t>D to OR transfer</w:t>
            </w:r>
          </w:p>
        </w:tc>
        <w:tc>
          <w:tcPr>
            <w:tcW w:w="1132" w:type="dxa"/>
            <w:gridSpan w:val="2"/>
            <w:tcBorders>
              <w:top w:val="nil"/>
              <w:left w:val="nil"/>
              <w:bottom w:val="nil"/>
              <w:right w:val="nil"/>
            </w:tcBorders>
            <w:shd w:val="clear" w:color="auto" w:fill="auto"/>
            <w:noWrap/>
            <w:vAlign w:val="center"/>
            <w:hideMark/>
          </w:tcPr>
          <w:p w14:paraId="1DCDB938" w14:textId="77777777" w:rsidR="000E1BC5" w:rsidRDefault="000E1BC5">
            <w:pPr>
              <w:rPr>
                <w:color w:val="000000"/>
              </w:rPr>
            </w:pPr>
            <w:r>
              <w:rPr>
                <w:color w:val="000000"/>
              </w:rPr>
              <w:t>&lt;15 minute</w:t>
            </w:r>
          </w:p>
        </w:tc>
        <w:tc>
          <w:tcPr>
            <w:tcW w:w="903" w:type="dxa"/>
            <w:gridSpan w:val="2"/>
            <w:tcBorders>
              <w:top w:val="nil"/>
              <w:left w:val="nil"/>
              <w:bottom w:val="nil"/>
              <w:right w:val="nil"/>
            </w:tcBorders>
            <w:shd w:val="clear" w:color="auto" w:fill="auto"/>
            <w:noWrap/>
            <w:vAlign w:val="center"/>
            <w:hideMark/>
          </w:tcPr>
          <w:p w14:paraId="78476278" w14:textId="77777777" w:rsidR="000E1BC5" w:rsidRDefault="000E1BC5">
            <w:pPr>
              <w:jc w:val="right"/>
              <w:rPr>
                <w:color w:val="000000"/>
              </w:rPr>
            </w:pPr>
            <w:r>
              <w:rPr>
                <w:color w:val="000000"/>
              </w:rPr>
              <w:t>23</w:t>
            </w:r>
          </w:p>
        </w:tc>
        <w:tc>
          <w:tcPr>
            <w:tcW w:w="922" w:type="dxa"/>
            <w:gridSpan w:val="2"/>
            <w:tcBorders>
              <w:top w:val="nil"/>
              <w:left w:val="nil"/>
              <w:bottom w:val="nil"/>
              <w:right w:val="nil"/>
            </w:tcBorders>
            <w:shd w:val="clear" w:color="auto" w:fill="auto"/>
            <w:noWrap/>
            <w:vAlign w:val="center"/>
            <w:hideMark/>
          </w:tcPr>
          <w:p w14:paraId="6599A095" w14:textId="77777777" w:rsidR="000E1BC5" w:rsidRDefault="000E1BC5">
            <w:pPr>
              <w:jc w:val="right"/>
              <w:rPr>
                <w:color w:val="000000"/>
              </w:rPr>
            </w:pPr>
            <w:r>
              <w:rPr>
                <w:color w:val="000000"/>
              </w:rPr>
              <w:t>40.65</w:t>
            </w:r>
          </w:p>
        </w:tc>
        <w:tc>
          <w:tcPr>
            <w:tcW w:w="1250" w:type="dxa"/>
            <w:gridSpan w:val="2"/>
            <w:tcBorders>
              <w:top w:val="nil"/>
              <w:left w:val="nil"/>
              <w:bottom w:val="nil"/>
              <w:right w:val="single" w:sz="8" w:space="0" w:color="auto"/>
            </w:tcBorders>
            <w:shd w:val="clear" w:color="auto" w:fill="auto"/>
            <w:noWrap/>
            <w:vAlign w:val="center"/>
            <w:hideMark/>
          </w:tcPr>
          <w:p w14:paraId="51B2723C" w14:textId="77777777" w:rsidR="000E1BC5" w:rsidRDefault="000E1BC5">
            <w:pPr>
              <w:jc w:val="right"/>
              <w:rPr>
                <w:color w:val="000000"/>
              </w:rPr>
            </w:pPr>
            <w:r>
              <w:rPr>
                <w:color w:val="000000"/>
              </w:rPr>
              <w:t>36.384</w:t>
            </w:r>
          </w:p>
        </w:tc>
        <w:tc>
          <w:tcPr>
            <w:tcW w:w="1180" w:type="dxa"/>
            <w:gridSpan w:val="2"/>
            <w:tcBorders>
              <w:top w:val="nil"/>
              <w:left w:val="nil"/>
              <w:bottom w:val="nil"/>
              <w:right w:val="single" w:sz="8" w:space="0" w:color="auto"/>
            </w:tcBorders>
            <w:shd w:val="clear" w:color="auto" w:fill="auto"/>
            <w:noWrap/>
            <w:vAlign w:val="center"/>
            <w:hideMark/>
          </w:tcPr>
          <w:p w14:paraId="45D5362C" w14:textId="003ED84B" w:rsidR="000E1BC5" w:rsidRDefault="000E1BC5">
            <w:pPr>
              <w:jc w:val="right"/>
              <w:rPr>
                <w:color w:val="000000"/>
              </w:rPr>
            </w:pPr>
            <w:r>
              <w:rPr>
                <w:color w:val="000000"/>
              </w:rPr>
              <w:t>0.000</w:t>
            </w:r>
          </w:p>
        </w:tc>
      </w:tr>
      <w:tr w:rsidR="000E1BC5" w14:paraId="47B03CDE" w14:textId="77777777" w:rsidTr="000E1BC5">
        <w:trPr>
          <w:gridBefore w:val="1"/>
          <w:gridAfter w:val="1"/>
          <w:wBefore w:w="10" w:type="dxa"/>
          <w:wAfter w:w="150" w:type="dxa"/>
          <w:trHeight w:val="423"/>
        </w:trPr>
        <w:tc>
          <w:tcPr>
            <w:tcW w:w="1173" w:type="dxa"/>
            <w:vMerge/>
            <w:tcBorders>
              <w:top w:val="nil"/>
              <w:left w:val="nil"/>
              <w:bottom w:val="nil"/>
              <w:right w:val="single" w:sz="8" w:space="0" w:color="auto"/>
            </w:tcBorders>
            <w:vAlign w:val="center"/>
            <w:hideMark/>
          </w:tcPr>
          <w:p w14:paraId="5B422395" w14:textId="77777777" w:rsidR="000E1BC5" w:rsidRDefault="000E1BC5">
            <w:pPr>
              <w:rPr>
                <w:color w:val="000000"/>
                <w:sz w:val="24"/>
                <w:szCs w:val="24"/>
              </w:rPr>
            </w:pPr>
          </w:p>
        </w:tc>
        <w:tc>
          <w:tcPr>
            <w:tcW w:w="1132" w:type="dxa"/>
            <w:gridSpan w:val="2"/>
            <w:tcBorders>
              <w:top w:val="nil"/>
              <w:left w:val="nil"/>
              <w:bottom w:val="single" w:sz="8" w:space="0" w:color="auto"/>
              <w:right w:val="nil"/>
            </w:tcBorders>
            <w:shd w:val="clear" w:color="auto" w:fill="auto"/>
            <w:noWrap/>
            <w:vAlign w:val="center"/>
            <w:hideMark/>
          </w:tcPr>
          <w:p w14:paraId="135BECC3" w14:textId="77777777" w:rsidR="000E1BC5" w:rsidRDefault="000E1BC5">
            <w:pPr>
              <w:rPr>
                <w:color w:val="000000"/>
              </w:rPr>
            </w:pPr>
            <w:r>
              <w:rPr>
                <w:color w:val="000000"/>
              </w:rPr>
              <w:t>&gt;15 minute</w:t>
            </w:r>
          </w:p>
        </w:tc>
        <w:tc>
          <w:tcPr>
            <w:tcW w:w="903" w:type="dxa"/>
            <w:gridSpan w:val="2"/>
            <w:tcBorders>
              <w:top w:val="nil"/>
              <w:left w:val="nil"/>
              <w:bottom w:val="single" w:sz="8" w:space="0" w:color="auto"/>
              <w:right w:val="nil"/>
            </w:tcBorders>
            <w:shd w:val="clear" w:color="auto" w:fill="auto"/>
            <w:noWrap/>
            <w:vAlign w:val="center"/>
            <w:hideMark/>
          </w:tcPr>
          <w:p w14:paraId="4896C251" w14:textId="77777777" w:rsidR="000E1BC5" w:rsidRDefault="000E1BC5">
            <w:pPr>
              <w:jc w:val="right"/>
              <w:rPr>
                <w:color w:val="000000"/>
              </w:rPr>
            </w:pPr>
            <w:r>
              <w:rPr>
                <w:color w:val="000000"/>
              </w:rPr>
              <w:t>171</w:t>
            </w:r>
          </w:p>
        </w:tc>
        <w:tc>
          <w:tcPr>
            <w:tcW w:w="922" w:type="dxa"/>
            <w:gridSpan w:val="2"/>
            <w:tcBorders>
              <w:top w:val="nil"/>
              <w:left w:val="nil"/>
              <w:bottom w:val="single" w:sz="8" w:space="0" w:color="auto"/>
              <w:right w:val="nil"/>
            </w:tcBorders>
            <w:shd w:val="clear" w:color="auto" w:fill="auto"/>
            <w:noWrap/>
            <w:vAlign w:val="center"/>
            <w:hideMark/>
          </w:tcPr>
          <w:p w14:paraId="5AA97038" w14:textId="77777777" w:rsidR="000E1BC5" w:rsidRDefault="000E1BC5">
            <w:pPr>
              <w:jc w:val="right"/>
              <w:rPr>
                <w:color w:val="000000"/>
              </w:rPr>
            </w:pPr>
            <w:r>
              <w:rPr>
                <w:color w:val="000000"/>
              </w:rPr>
              <w:t>79.33</w:t>
            </w:r>
          </w:p>
        </w:tc>
        <w:tc>
          <w:tcPr>
            <w:tcW w:w="1250" w:type="dxa"/>
            <w:gridSpan w:val="2"/>
            <w:tcBorders>
              <w:top w:val="nil"/>
              <w:left w:val="nil"/>
              <w:bottom w:val="single" w:sz="8" w:space="0" w:color="auto"/>
              <w:right w:val="single" w:sz="8" w:space="0" w:color="auto"/>
            </w:tcBorders>
            <w:shd w:val="clear" w:color="auto" w:fill="auto"/>
            <w:noWrap/>
            <w:vAlign w:val="center"/>
            <w:hideMark/>
          </w:tcPr>
          <w:p w14:paraId="31430988" w14:textId="77777777" w:rsidR="000E1BC5" w:rsidRDefault="000E1BC5">
            <w:pPr>
              <w:jc w:val="right"/>
              <w:rPr>
                <w:color w:val="000000"/>
              </w:rPr>
            </w:pPr>
            <w:r>
              <w:rPr>
                <w:color w:val="000000"/>
              </w:rPr>
              <w:t>46.649</w:t>
            </w:r>
          </w:p>
        </w:tc>
        <w:tc>
          <w:tcPr>
            <w:tcW w:w="1180" w:type="dxa"/>
            <w:gridSpan w:val="2"/>
            <w:tcBorders>
              <w:top w:val="nil"/>
              <w:left w:val="nil"/>
              <w:bottom w:val="single" w:sz="8" w:space="0" w:color="auto"/>
              <w:right w:val="single" w:sz="8" w:space="0" w:color="auto"/>
            </w:tcBorders>
            <w:shd w:val="clear" w:color="auto" w:fill="auto"/>
            <w:noWrap/>
            <w:vAlign w:val="center"/>
            <w:hideMark/>
          </w:tcPr>
          <w:p w14:paraId="73D1838A" w14:textId="77777777" w:rsidR="000E1BC5" w:rsidRDefault="000E1BC5">
            <w:pPr>
              <w:jc w:val="right"/>
              <w:rPr>
                <w:color w:val="000000"/>
              </w:rPr>
            </w:pPr>
            <w:r>
              <w:rPr>
                <w:color w:val="000000"/>
              </w:rPr>
              <w:t> </w:t>
            </w:r>
          </w:p>
        </w:tc>
      </w:tr>
      <w:tr w:rsidR="000E1BC5" w14:paraId="127C13B2" w14:textId="77777777" w:rsidTr="000E1BC5">
        <w:trPr>
          <w:gridBefore w:val="1"/>
          <w:gridAfter w:val="1"/>
          <w:wBefore w:w="10" w:type="dxa"/>
          <w:wAfter w:w="150" w:type="dxa"/>
          <w:trHeight w:val="432"/>
        </w:trPr>
        <w:tc>
          <w:tcPr>
            <w:tcW w:w="1173" w:type="dxa"/>
            <w:tcBorders>
              <w:top w:val="nil"/>
              <w:left w:val="nil"/>
              <w:bottom w:val="single" w:sz="8" w:space="0" w:color="auto"/>
              <w:right w:val="nil"/>
            </w:tcBorders>
            <w:shd w:val="clear" w:color="auto" w:fill="auto"/>
            <w:vAlign w:val="center"/>
            <w:hideMark/>
          </w:tcPr>
          <w:p w14:paraId="4F1BF4AD" w14:textId="77777777" w:rsidR="000E1BC5" w:rsidRDefault="000E1BC5">
            <w:pPr>
              <w:rPr>
                <w:color w:val="000000"/>
              </w:rPr>
            </w:pPr>
            <w:r>
              <w:rPr>
                <w:color w:val="000000"/>
              </w:rPr>
              <w:t> </w:t>
            </w:r>
          </w:p>
        </w:tc>
        <w:tc>
          <w:tcPr>
            <w:tcW w:w="4207" w:type="dxa"/>
            <w:gridSpan w:val="8"/>
            <w:tcBorders>
              <w:top w:val="double" w:sz="6" w:space="0" w:color="000000"/>
              <w:left w:val="nil"/>
              <w:bottom w:val="single" w:sz="12" w:space="0" w:color="000000"/>
              <w:right w:val="nil"/>
            </w:tcBorders>
            <w:shd w:val="clear" w:color="000000" w:fill="FFFFFF"/>
            <w:vAlign w:val="center"/>
            <w:hideMark/>
          </w:tcPr>
          <w:p w14:paraId="7E867D7D" w14:textId="77777777" w:rsidR="000E1BC5" w:rsidRDefault="000E1BC5">
            <w:pPr>
              <w:jc w:val="center"/>
              <w:rPr>
                <w:color w:val="000000"/>
                <w:sz w:val="28"/>
                <w:szCs w:val="28"/>
              </w:rPr>
            </w:pPr>
            <w:r>
              <w:rPr>
                <w:color w:val="000000"/>
                <w:sz w:val="28"/>
                <w:szCs w:val="28"/>
              </w:rPr>
              <w:t>Presence of AP or CP</w:t>
            </w:r>
          </w:p>
        </w:tc>
        <w:tc>
          <w:tcPr>
            <w:tcW w:w="1180" w:type="dxa"/>
            <w:gridSpan w:val="2"/>
            <w:tcBorders>
              <w:top w:val="nil"/>
              <w:left w:val="nil"/>
              <w:bottom w:val="single" w:sz="8" w:space="0" w:color="auto"/>
              <w:right w:val="nil"/>
            </w:tcBorders>
            <w:shd w:val="clear" w:color="auto" w:fill="auto"/>
            <w:noWrap/>
            <w:vAlign w:val="bottom"/>
            <w:hideMark/>
          </w:tcPr>
          <w:p w14:paraId="08893327" w14:textId="77777777" w:rsidR="000E1BC5" w:rsidRDefault="000E1BC5">
            <w:pPr>
              <w:rPr>
                <w:rFonts w:ascii="Calibri" w:hAnsi="Calibri" w:cs="Calibri"/>
                <w:color w:val="000000"/>
              </w:rPr>
            </w:pPr>
            <w:r>
              <w:rPr>
                <w:rFonts w:ascii="Calibri" w:hAnsi="Calibri" w:cs="Calibri"/>
                <w:color w:val="000000"/>
              </w:rPr>
              <w:t> </w:t>
            </w:r>
          </w:p>
        </w:tc>
      </w:tr>
      <w:tr w:rsidR="000E1BC5" w14:paraId="023A14DE" w14:textId="77777777" w:rsidTr="000E1BC5">
        <w:trPr>
          <w:gridBefore w:val="1"/>
          <w:gridAfter w:val="1"/>
          <w:wBefore w:w="10" w:type="dxa"/>
          <w:wAfter w:w="150" w:type="dxa"/>
          <w:cantSplit/>
          <w:trHeight w:val="285"/>
        </w:trPr>
        <w:tc>
          <w:tcPr>
            <w:tcW w:w="1173" w:type="dxa"/>
            <w:vMerge w:val="restart"/>
            <w:tcBorders>
              <w:top w:val="nil"/>
              <w:left w:val="nil"/>
              <w:bottom w:val="single" w:sz="8" w:space="0" w:color="000000"/>
              <w:right w:val="single" w:sz="8" w:space="0" w:color="auto"/>
            </w:tcBorders>
            <w:shd w:val="clear" w:color="000000" w:fill="FFFFFF"/>
            <w:vAlign w:val="center"/>
            <w:hideMark/>
          </w:tcPr>
          <w:p w14:paraId="3D0C53CE" w14:textId="77777777" w:rsidR="000E1BC5" w:rsidRDefault="000E1BC5">
            <w:pPr>
              <w:jc w:val="center"/>
              <w:rPr>
                <w:rFonts w:ascii="Times New Roman" w:hAnsi="Times New Roman" w:cs="Times New Roman"/>
                <w:color w:val="000000"/>
                <w:sz w:val="24"/>
                <w:szCs w:val="24"/>
              </w:rPr>
            </w:pPr>
            <w:r>
              <w:rPr>
                <w:color w:val="000000"/>
              </w:rPr>
              <w:t>D. to baby out</w:t>
            </w:r>
          </w:p>
        </w:tc>
        <w:tc>
          <w:tcPr>
            <w:tcW w:w="1132" w:type="dxa"/>
            <w:gridSpan w:val="2"/>
            <w:tcBorders>
              <w:top w:val="nil"/>
              <w:left w:val="nil"/>
              <w:bottom w:val="nil"/>
              <w:right w:val="nil"/>
            </w:tcBorders>
            <w:shd w:val="clear" w:color="000000" w:fill="FFFFFF"/>
            <w:vAlign w:val="center"/>
            <w:hideMark/>
          </w:tcPr>
          <w:p w14:paraId="1CF7CBE5" w14:textId="77777777" w:rsidR="000E1BC5" w:rsidRDefault="000E1BC5">
            <w:pPr>
              <w:rPr>
                <w:color w:val="000000"/>
                <w:sz w:val="18"/>
                <w:szCs w:val="18"/>
              </w:rPr>
            </w:pPr>
            <w:r>
              <w:rPr>
                <w:color w:val="000000"/>
                <w:sz w:val="18"/>
                <w:szCs w:val="18"/>
              </w:rPr>
              <w:t>NO</w:t>
            </w:r>
          </w:p>
        </w:tc>
        <w:tc>
          <w:tcPr>
            <w:tcW w:w="903" w:type="dxa"/>
            <w:gridSpan w:val="2"/>
            <w:tcBorders>
              <w:top w:val="nil"/>
              <w:left w:val="nil"/>
              <w:bottom w:val="nil"/>
              <w:right w:val="nil"/>
            </w:tcBorders>
            <w:shd w:val="clear" w:color="000000" w:fill="FFFFFF"/>
            <w:vAlign w:val="center"/>
            <w:hideMark/>
          </w:tcPr>
          <w:p w14:paraId="6955E3A9" w14:textId="77777777" w:rsidR="000E1BC5" w:rsidRDefault="000E1BC5">
            <w:pPr>
              <w:jc w:val="right"/>
              <w:rPr>
                <w:color w:val="000000"/>
                <w:sz w:val="24"/>
                <w:szCs w:val="24"/>
              </w:rPr>
            </w:pPr>
            <w:r>
              <w:rPr>
                <w:color w:val="000000"/>
              </w:rPr>
              <w:t>180</w:t>
            </w:r>
          </w:p>
        </w:tc>
        <w:tc>
          <w:tcPr>
            <w:tcW w:w="922" w:type="dxa"/>
            <w:gridSpan w:val="2"/>
            <w:tcBorders>
              <w:top w:val="nil"/>
              <w:left w:val="nil"/>
              <w:bottom w:val="nil"/>
              <w:right w:val="nil"/>
            </w:tcBorders>
            <w:shd w:val="clear" w:color="000000" w:fill="FFFFFF"/>
            <w:vAlign w:val="center"/>
            <w:hideMark/>
          </w:tcPr>
          <w:p w14:paraId="1F0BB193" w14:textId="77777777" w:rsidR="000E1BC5" w:rsidRDefault="000E1BC5">
            <w:pPr>
              <w:jc w:val="right"/>
              <w:rPr>
                <w:color w:val="000000"/>
              </w:rPr>
            </w:pPr>
            <w:r>
              <w:rPr>
                <w:color w:val="000000"/>
              </w:rPr>
              <w:t>77.54</w:t>
            </w:r>
          </w:p>
        </w:tc>
        <w:tc>
          <w:tcPr>
            <w:tcW w:w="1250" w:type="dxa"/>
            <w:gridSpan w:val="2"/>
            <w:tcBorders>
              <w:top w:val="nil"/>
              <w:left w:val="nil"/>
              <w:bottom w:val="nil"/>
              <w:right w:val="single" w:sz="8" w:space="0" w:color="auto"/>
            </w:tcBorders>
            <w:shd w:val="clear" w:color="000000" w:fill="FFFFFF"/>
            <w:vAlign w:val="center"/>
            <w:hideMark/>
          </w:tcPr>
          <w:p w14:paraId="1EA80C73" w14:textId="77777777" w:rsidR="000E1BC5" w:rsidRDefault="000E1BC5">
            <w:pPr>
              <w:jc w:val="right"/>
              <w:rPr>
                <w:color w:val="000000"/>
              </w:rPr>
            </w:pPr>
            <w:r>
              <w:rPr>
                <w:color w:val="000000"/>
              </w:rPr>
              <w:t>47.682</w:t>
            </w:r>
          </w:p>
        </w:tc>
        <w:tc>
          <w:tcPr>
            <w:tcW w:w="1180" w:type="dxa"/>
            <w:gridSpan w:val="2"/>
            <w:vMerge w:val="restart"/>
            <w:tcBorders>
              <w:top w:val="nil"/>
              <w:left w:val="single" w:sz="8" w:space="0" w:color="auto"/>
              <w:bottom w:val="single" w:sz="8" w:space="0" w:color="000000"/>
              <w:right w:val="single" w:sz="8" w:space="0" w:color="auto"/>
            </w:tcBorders>
            <w:shd w:val="clear" w:color="000000" w:fill="FFFFFF"/>
            <w:vAlign w:val="center"/>
            <w:hideMark/>
          </w:tcPr>
          <w:p w14:paraId="2FF26C86" w14:textId="01F33FA0" w:rsidR="000E1BC5" w:rsidRDefault="000E1BC5">
            <w:pPr>
              <w:jc w:val="center"/>
              <w:rPr>
                <w:color w:val="000000"/>
              </w:rPr>
            </w:pPr>
            <w:r>
              <w:rPr>
                <w:color w:val="000000"/>
              </w:rPr>
              <w:t>0.000</w:t>
            </w:r>
          </w:p>
        </w:tc>
      </w:tr>
      <w:tr w:rsidR="000E1BC5" w14:paraId="6F740BD2" w14:textId="77777777" w:rsidTr="000E1BC5">
        <w:trPr>
          <w:gridBefore w:val="1"/>
          <w:gridAfter w:val="1"/>
          <w:wBefore w:w="10" w:type="dxa"/>
          <w:wAfter w:w="150" w:type="dxa"/>
          <w:trHeight w:val="322"/>
        </w:trPr>
        <w:tc>
          <w:tcPr>
            <w:tcW w:w="1173" w:type="dxa"/>
            <w:vMerge/>
            <w:tcBorders>
              <w:top w:val="nil"/>
              <w:left w:val="nil"/>
              <w:bottom w:val="single" w:sz="8" w:space="0" w:color="000000"/>
              <w:right w:val="single" w:sz="8" w:space="0" w:color="auto"/>
            </w:tcBorders>
            <w:vAlign w:val="center"/>
            <w:hideMark/>
          </w:tcPr>
          <w:p w14:paraId="093F475E" w14:textId="77777777" w:rsidR="000E1BC5" w:rsidRDefault="000E1BC5">
            <w:pPr>
              <w:rPr>
                <w:color w:val="000000"/>
                <w:sz w:val="24"/>
                <w:szCs w:val="24"/>
              </w:rPr>
            </w:pPr>
          </w:p>
        </w:tc>
        <w:tc>
          <w:tcPr>
            <w:tcW w:w="1132" w:type="dxa"/>
            <w:gridSpan w:val="2"/>
            <w:tcBorders>
              <w:top w:val="nil"/>
              <w:left w:val="nil"/>
              <w:bottom w:val="single" w:sz="8" w:space="0" w:color="auto"/>
              <w:right w:val="nil"/>
            </w:tcBorders>
            <w:shd w:val="clear" w:color="000000" w:fill="FFFFFF"/>
            <w:vAlign w:val="center"/>
            <w:hideMark/>
          </w:tcPr>
          <w:p w14:paraId="5BA195E6" w14:textId="77777777" w:rsidR="000E1BC5" w:rsidRDefault="000E1BC5">
            <w:pPr>
              <w:rPr>
                <w:color w:val="000000"/>
              </w:rPr>
            </w:pPr>
            <w:r>
              <w:rPr>
                <w:color w:val="000000"/>
              </w:rPr>
              <w:t>YES</w:t>
            </w:r>
          </w:p>
        </w:tc>
        <w:tc>
          <w:tcPr>
            <w:tcW w:w="903" w:type="dxa"/>
            <w:gridSpan w:val="2"/>
            <w:tcBorders>
              <w:top w:val="nil"/>
              <w:left w:val="nil"/>
              <w:bottom w:val="single" w:sz="8" w:space="0" w:color="auto"/>
              <w:right w:val="nil"/>
            </w:tcBorders>
            <w:shd w:val="clear" w:color="000000" w:fill="FFFFFF"/>
            <w:vAlign w:val="center"/>
            <w:hideMark/>
          </w:tcPr>
          <w:p w14:paraId="61008497" w14:textId="77777777" w:rsidR="000E1BC5" w:rsidRDefault="000E1BC5">
            <w:pPr>
              <w:jc w:val="right"/>
              <w:rPr>
                <w:color w:val="000000"/>
              </w:rPr>
            </w:pPr>
            <w:r>
              <w:rPr>
                <w:color w:val="000000"/>
              </w:rPr>
              <w:t>14</w:t>
            </w:r>
          </w:p>
        </w:tc>
        <w:tc>
          <w:tcPr>
            <w:tcW w:w="922" w:type="dxa"/>
            <w:gridSpan w:val="2"/>
            <w:tcBorders>
              <w:top w:val="nil"/>
              <w:left w:val="nil"/>
              <w:bottom w:val="single" w:sz="8" w:space="0" w:color="auto"/>
              <w:right w:val="nil"/>
            </w:tcBorders>
            <w:shd w:val="clear" w:color="000000" w:fill="FFFFFF"/>
            <w:vAlign w:val="center"/>
            <w:hideMark/>
          </w:tcPr>
          <w:p w14:paraId="6BEB82EC" w14:textId="77777777" w:rsidR="000E1BC5" w:rsidRDefault="000E1BC5">
            <w:pPr>
              <w:jc w:val="right"/>
              <w:rPr>
                <w:color w:val="000000"/>
              </w:rPr>
            </w:pPr>
            <w:r>
              <w:rPr>
                <w:color w:val="000000"/>
              </w:rPr>
              <w:t>38.71</w:t>
            </w:r>
          </w:p>
        </w:tc>
        <w:tc>
          <w:tcPr>
            <w:tcW w:w="1250" w:type="dxa"/>
            <w:gridSpan w:val="2"/>
            <w:tcBorders>
              <w:top w:val="nil"/>
              <w:left w:val="nil"/>
              <w:bottom w:val="single" w:sz="8" w:space="0" w:color="auto"/>
              <w:right w:val="single" w:sz="8" w:space="0" w:color="auto"/>
            </w:tcBorders>
            <w:shd w:val="clear" w:color="000000" w:fill="FFFFFF"/>
            <w:vAlign w:val="center"/>
            <w:hideMark/>
          </w:tcPr>
          <w:p w14:paraId="450A916B" w14:textId="77777777" w:rsidR="000E1BC5" w:rsidRDefault="000E1BC5">
            <w:pPr>
              <w:jc w:val="right"/>
              <w:rPr>
                <w:color w:val="000000"/>
              </w:rPr>
            </w:pPr>
            <w:r>
              <w:rPr>
                <w:color w:val="000000"/>
              </w:rPr>
              <w:t>14.793</w:t>
            </w:r>
          </w:p>
        </w:tc>
        <w:tc>
          <w:tcPr>
            <w:tcW w:w="1180" w:type="dxa"/>
            <w:gridSpan w:val="2"/>
            <w:vMerge/>
            <w:tcBorders>
              <w:top w:val="nil"/>
              <w:left w:val="single" w:sz="8" w:space="0" w:color="auto"/>
              <w:bottom w:val="single" w:sz="8" w:space="0" w:color="000000"/>
              <w:right w:val="single" w:sz="8" w:space="0" w:color="auto"/>
            </w:tcBorders>
            <w:vAlign w:val="center"/>
            <w:hideMark/>
          </w:tcPr>
          <w:p w14:paraId="41798F1C" w14:textId="77777777" w:rsidR="000E1BC5" w:rsidRDefault="000E1BC5">
            <w:pPr>
              <w:rPr>
                <w:color w:val="000000"/>
                <w:sz w:val="24"/>
                <w:szCs w:val="24"/>
              </w:rPr>
            </w:pPr>
          </w:p>
        </w:tc>
      </w:tr>
    </w:tbl>
    <w:p w14:paraId="46898768" w14:textId="77777777" w:rsidR="00DC39ED" w:rsidRDefault="00DC39ED" w:rsidP="00DC39ED">
      <w:pPr>
        <w:rPr>
          <w:rFonts w:ascii="Times New Roman" w:hAnsi="Times New Roman" w:cs="Times New Roman"/>
        </w:rPr>
      </w:pPr>
      <w:r w:rsidRPr="009C6457">
        <w:rPr>
          <w:rFonts w:ascii="Times New Roman" w:hAnsi="Times New Roman" w:cs="Times New Roman"/>
        </w:rPr>
        <w:t>D: Decision; AP: abruptio placentae; CP: Cord prolapse</w:t>
      </w:r>
    </w:p>
    <w:p w14:paraId="3F0F1280" w14:textId="77777777" w:rsidR="00B91D5D" w:rsidRPr="00FB7378" w:rsidRDefault="00B91D5D" w:rsidP="0059528D">
      <w:pPr>
        <w:rPr>
          <w:rStyle w:val="fontstyle01"/>
          <w:rFonts w:ascii="Times New Roman" w:hAnsi="Times New Roman" w:cs="Times New Roman"/>
          <w:sz w:val="24"/>
          <w:szCs w:val="24"/>
        </w:rPr>
      </w:pPr>
    </w:p>
    <w:p w14:paraId="0D49395E" w14:textId="63FA9FCE" w:rsidR="006170D2" w:rsidRPr="00FB7378" w:rsidRDefault="006170D2" w:rsidP="006170D2">
      <w:pPr>
        <w:pStyle w:val="Heading3"/>
        <w:rPr>
          <w:rFonts w:ascii="Times New Roman" w:hAnsi="Times New Roman" w:cs="Times New Roman"/>
          <w:sz w:val="24"/>
        </w:rPr>
      </w:pPr>
      <w:bookmarkStart w:id="54" w:name="_Toc80224798"/>
      <w:bookmarkStart w:id="55" w:name="_Toc80986280"/>
      <w:r w:rsidRPr="00FB7378">
        <w:rPr>
          <w:rFonts w:ascii="Times New Roman" w:hAnsi="Times New Roman" w:cs="Times New Roman"/>
          <w:sz w:val="24"/>
        </w:rPr>
        <w:lastRenderedPageBreak/>
        <w:t>Predictors of decision to delivery interval</w:t>
      </w:r>
      <w:bookmarkEnd w:id="54"/>
      <w:bookmarkEnd w:id="55"/>
      <w:r w:rsidRPr="00FB7378">
        <w:rPr>
          <w:rFonts w:ascii="Times New Roman" w:hAnsi="Times New Roman" w:cs="Times New Roman"/>
          <w:sz w:val="24"/>
        </w:rPr>
        <w:t xml:space="preserve"> </w:t>
      </w:r>
    </w:p>
    <w:p w14:paraId="4D2A9075" w14:textId="537E1CE3" w:rsidR="006170D2" w:rsidRPr="00FB7378" w:rsidRDefault="006170D2" w:rsidP="006170D2">
      <w:pPr>
        <w:pStyle w:val="Heading4"/>
        <w:rPr>
          <w:rFonts w:ascii="Times New Roman" w:hAnsi="Times New Roman" w:cs="Times New Roman"/>
          <w:sz w:val="24"/>
          <w:szCs w:val="24"/>
        </w:rPr>
      </w:pPr>
      <w:r w:rsidRPr="00FB7378">
        <w:rPr>
          <w:rFonts w:ascii="Times New Roman" w:hAnsi="Times New Roman" w:cs="Times New Roman"/>
          <w:sz w:val="24"/>
          <w:szCs w:val="24"/>
        </w:rPr>
        <w:t>Distribution of Indications and effect on DDI</w:t>
      </w:r>
    </w:p>
    <w:p w14:paraId="490992E3" w14:textId="1CC4CDEE" w:rsidR="00FB7378" w:rsidRDefault="00B91D5D" w:rsidP="00401953">
      <w:pPr>
        <w:rPr>
          <w:rFonts w:ascii="Times New Roman" w:hAnsi="Times New Roman" w:cs="Times New Roman"/>
          <w:color w:val="000000"/>
          <w:sz w:val="24"/>
          <w:szCs w:val="24"/>
        </w:rPr>
      </w:pPr>
      <w:r w:rsidRPr="00FB7378">
        <w:rPr>
          <w:rFonts w:ascii="Times New Roman" w:hAnsi="Times New Roman" w:cs="Times New Roman"/>
          <w:sz w:val="24"/>
          <w:szCs w:val="24"/>
        </w:rPr>
        <w:t xml:space="preserve">The commonest indication for C/D was NRFHRP 81(40%) followed by </w:t>
      </w:r>
      <w:r w:rsidR="000E1BC5">
        <w:rPr>
          <w:rFonts w:ascii="Times New Roman" w:hAnsi="Times New Roman" w:cs="Times New Roman"/>
          <w:sz w:val="24"/>
          <w:szCs w:val="24"/>
        </w:rPr>
        <w:t>MSAF</w:t>
      </w:r>
      <w:r w:rsidRPr="00FB7378">
        <w:rPr>
          <w:rFonts w:ascii="Times New Roman" w:hAnsi="Times New Roman" w:cs="Times New Roman"/>
          <w:sz w:val="24"/>
          <w:szCs w:val="24"/>
        </w:rPr>
        <w:t xml:space="preserve"> 42 (21%) (table 3</w:t>
      </w:r>
      <w:r w:rsidR="005962DA" w:rsidRPr="00FB7378">
        <w:rPr>
          <w:rFonts w:ascii="Times New Roman" w:hAnsi="Times New Roman" w:cs="Times New Roman"/>
          <w:sz w:val="24"/>
          <w:szCs w:val="24"/>
        </w:rPr>
        <w:t xml:space="preserve">). </w:t>
      </w:r>
      <w:r w:rsidR="009B4012" w:rsidRPr="00FB7378">
        <w:rPr>
          <w:rFonts w:ascii="Times New Roman" w:hAnsi="Times New Roman" w:cs="Times New Roman"/>
          <w:sz w:val="24"/>
          <w:szCs w:val="24"/>
        </w:rPr>
        <w:t xml:space="preserve">Indication for C/D was one of the predictors of DDI. More emergent conditions had lower DDI. Cord </w:t>
      </w:r>
      <w:proofErr w:type="gramStart"/>
      <w:r w:rsidR="009B4012" w:rsidRPr="00FB7378">
        <w:rPr>
          <w:rFonts w:ascii="Times New Roman" w:hAnsi="Times New Roman" w:cs="Times New Roman"/>
          <w:sz w:val="24"/>
          <w:szCs w:val="24"/>
        </w:rPr>
        <w:t>prolapse</w:t>
      </w:r>
      <w:proofErr w:type="gramEnd"/>
      <w:r w:rsidR="009B4012" w:rsidRPr="00FB7378">
        <w:rPr>
          <w:rFonts w:ascii="Times New Roman" w:hAnsi="Times New Roman" w:cs="Times New Roman"/>
          <w:sz w:val="24"/>
          <w:szCs w:val="24"/>
        </w:rPr>
        <w:t xml:space="preserve"> had the lowest mean DDI (</w:t>
      </w:r>
      <w:r w:rsidR="00FC465E" w:rsidRPr="00FB7378">
        <w:rPr>
          <w:rFonts w:ascii="Times New Roman" w:hAnsi="Times New Roman" w:cs="Times New Roman"/>
          <w:color w:val="000000"/>
          <w:sz w:val="24"/>
          <w:szCs w:val="24"/>
        </w:rPr>
        <w:t xml:space="preserve">25.3 </w:t>
      </w:r>
      <w:r w:rsidR="00FC465E" w:rsidRPr="00FB7378">
        <w:rPr>
          <w:rStyle w:val="fontstyle01"/>
          <w:rFonts w:ascii="Times New Roman" w:hAnsi="Times New Roman" w:cs="Times New Roman"/>
          <w:sz w:val="24"/>
          <w:szCs w:val="24"/>
        </w:rPr>
        <w:t>± 3.05</w:t>
      </w:r>
      <w:r w:rsidR="009B4012" w:rsidRPr="00FB7378">
        <w:rPr>
          <w:rFonts w:ascii="Times New Roman" w:hAnsi="Times New Roman" w:cs="Times New Roman"/>
          <w:sz w:val="24"/>
          <w:szCs w:val="24"/>
        </w:rPr>
        <w:t>)</w:t>
      </w:r>
      <w:r w:rsidR="000177E4" w:rsidRPr="00FB7378">
        <w:rPr>
          <w:rFonts w:ascii="Times New Roman" w:hAnsi="Times New Roman" w:cs="Times New Roman"/>
          <w:sz w:val="24"/>
          <w:szCs w:val="24"/>
        </w:rPr>
        <w:t xml:space="preserve"> minutes</w:t>
      </w:r>
      <w:r w:rsidR="00FC465E" w:rsidRPr="00FB7378">
        <w:rPr>
          <w:rFonts w:ascii="Times New Roman" w:hAnsi="Times New Roman" w:cs="Times New Roman"/>
          <w:sz w:val="24"/>
          <w:szCs w:val="24"/>
        </w:rPr>
        <w:t xml:space="preserve"> </w:t>
      </w:r>
      <w:r w:rsidR="005962DA" w:rsidRPr="00FB7378">
        <w:rPr>
          <w:rFonts w:ascii="Times New Roman" w:hAnsi="Times New Roman" w:cs="Times New Roman"/>
          <w:color w:val="000000"/>
          <w:sz w:val="24"/>
          <w:szCs w:val="24"/>
        </w:rPr>
        <w:t xml:space="preserve">and </w:t>
      </w:r>
      <w:r w:rsidR="001B332B" w:rsidRPr="00FB7378">
        <w:rPr>
          <w:rFonts w:ascii="Times New Roman" w:hAnsi="Times New Roman" w:cs="Times New Roman"/>
          <w:sz w:val="24"/>
          <w:szCs w:val="24"/>
        </w:rPr>
        <w:t xml:space="preserve">preeclampsia with severity </w:t>
      </w:r>
      <w:r w:rsidR="00191BDE" w:rsidRPr="00FB7378">
        <w:rPr>
          <w:rFonts w:ascii="Times New Roman" w:hAnsi="Times New Roman" w:cs="Times New Roman"/>
          <w:sz w:val="24"/>
          <w:szCs w:val="24"/>
        </w:rPr>
        <w:t xml:space="preserve">features (PE with SF) </w:t>
      </w:r>
      <w:r w:rsidR="001B332B" w:rsidRPr="00FB7378">
        <w:rPr>
          <w:rFonts w:ascii="Times New Roman" w:hAnsi="Times New Roman" w:cs="Times New Roman"/>
          <w:sz w:val="24"/>
          <w:szCs w:val="24"/>
        </w:rPr>
        <w:t xml:space="preserve">plus X factor (twin pregnancy/malpresentation and previous scar) </w:t>
      </w:r>
      <w:r w:rsidR="005962DA" w:rsidRPr="00FB7378">
        <w:rPr>
          <w:rFonts w:ascii="Times New Roman" w:hAnsi="Times New Roman" w:cs="Times New Roman"/>
          <w:sz w:val="24"/>
          <w:szCs w:val="24"/>
        </w:rPr>
        <w:t xml:space="preserve">had the longest DDI </w:t>
      </w:r>
      <w:r w:rsidR="00FC465E" w:rsidRPr="00FB7378">
        <w:rPr>
          <w:rFonts w:ascii="Times New Roman" w:hAnsi="Times New Roman" w:cs="Times New Roman"/>
          <w:color w:val="000000"/>
          <w:sz w:val="24"/>
          <w:szCs w:val="24"/>
        </w:rPr>
        <w:t>(1</w:t>
      </w:r>
      <w:r w:rsidR="001B332B" w:rsidRPr="00FB7378">
        <w:rPr>
          <w:rFonts w:ascii="Times New Roman" w:hAnsi="Times New Roman" w:cs="Times New Roman"/>
          <w:color w:val="000000"/>
          <w:sz w:val="24"/>
          <w:szCs w:val="24"/>
        </w:rPr>
        <w:t>32.50</w:t>
      </w:r>
      <w:r w:rsidR="00FC465E" w:rsidRPr="00FB7378">
        <w:rPr>
          <w:rFonts w:ascii="Times New Roman" w:hAnsi="Times New Roman" w:cs="Times New Roman"/>
          <w:color w:val="000000"/>
          <w:sz w:val="24"/>
          <w:szCs w:val="24"/>
        </w:rPr>
        <w:t xml:space="preserve"> </w:t>
      </w:r>
      <w:r w:rsidR="00FC465E" w:rsidRPr="00FB7378">
        <w:rPr>
          <w:rStyle w:val="fontstyle01"/>
          <w:rFonts w:ascii="Times New Roman" w:hAnsi="Times New Roman" w:cs="Times New Roman"/>
          <w:sz w:val="24"/>
          <w:szCs w:val="24"/>
        </w:rPr>
        <w:t xml:space="preserve">± </w:t>
      </w:r>
      <w:r w:rsidR="00191BDE" w:rsidRPr="00FB7378">
        <w:rPr>
          <w:rStyle w:val="fontstyle01"/>
          <w:rFonts w:ascii="Times New Roman" w:hAnsi="Times New Roman" w:cs="Times New Roman"/>
          <w:sz w:val="24"/>
          <w:szCs w:val="24"/>
        </w:rPr>
        <w:t>44.1</w:t>
      </w:r>
      <w:r w:rsidR="00FC465E" w:rsidRPr="00FB7378">
        <w:rPr>
          <w:rFonts w:ascii="Times New Roman" w:hAnsi="Times New Roman" w:cs="Times New Roman"/>
          <w:color w:val="000000"/>
          <w:sz w:val="24"/>
          <w:szCs w:val="24"/>
        </w:rPr>
        <w:t>1)</w:t>
      </w:r>
      <w:r w:rsidR="000177E4" w:rsidRPr="00FB7378">
        <w:rPr>
          <w:rFonts w:ascii="Times New Roman" w:hAnsi="Times New Roman" w:cs="Times New Roman"/>
          <w:color w:val="000000"/>
          <w:sz w:val="24"/>
          <w:szCs w:val="24"/>
        </w:rPr>
        <w:t xml:space="preserve"> minutes</w:t>
      </w:r>
      <w:r w:rsidR="00FC465E" w:rsidRPr="00FB7378">
        <w:rPr>
          <w:rFonts w:ascii="Times New Roman" w:hAnsi="Times New Roman" w:cs="Times New Roman"/>
          <w:color w:val="000000"/>
          <w:sz w:val="24"/>
          <w:szCs w:val="24"/>
        </w:rPr>
        <w:t xml:space="preserve">, </w:t>
      </w:r>
    </w:p>
    <w:p w14:paraId="7B18697C" w14:textId="77777777" w:rsidR="00F3371C" w:rsidRDefault="00F3371C" w:rsidP="00401953">
      <w:pPr>
        <w:rPr>
          <w:rFonts w:ascii="Times New Roman" w:hAnsi="Times New Roman" w:cs="Times New Roman"/>
          <w:color w:val="000000"/>
          <w:sz w:val="24"/>
          <w:szCs w:val="24"/>
        </w:rPr>
      </w:pPr>
    </w:p>
    <w:tbl>
      <w:tblPr>
        <w:tblW w:w="95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22"/>
        <w:gridCol w:w="983"/>
        <w:gridCol w:w="983"/>
        <w:gridCol w:w="1445"/>
        <w:gridCol w:w="1075"/>
        <w:gridCol w:w="1476"/>
        <w:gridCol w:w="1476"/>
      </w:tblGrid>
      <w:tr w:rsidR="00401953" w:rsidRPr="009C6457" w14:paraId="1F13818F" w14:textId="77777777" w:rsidTr="00F3371C">
        <w:trPr>
          <w:cantSplit/>
        </w:trPr>
        <w:tc>
          <w:tcPr>
            <w:tcW w:w="9560" w:type="dxa"/>
            <w:gridSpan w:val="7"/>
            <w:tcBorders>
              <w:top w:val="nil"/>
              <w:left w:val="nil"/>
              <w:bottom w:val="nil"/>
              <w:right w:val="nil"/>
            </w:tcBorders>
            <w:shd w:val="clear" w:color="auto" w:fill="FFFFFF"/>
            <w:vAlign w:val="bottom"/>
          </w:tcPr>
          <w:p w14:paraId="7E946C81" w14:textId="7293C064" w:rsidR="00401953" w:rsidRPr="009C6457" w:rsidRDefault="00E93186" w:rsidP="00401953">
            <w:pPr>
              <w:autoSpaceDE w:val="0"/>
              <w:autoSpaceDN w:val="0"/>
              <w:adjustRightInd w:val="0"/>
              <w:spacing w:after="0" w:line="320" w:lineRule="atLeast"/>
              <w:rPr>
                <w:rFonts w:ascii="Times New Roman" w:hAnsi="Times New Roman" w:cs="Times New Roman"/>
                <w:sz w:val="24"/>
                <w:szCs w:val="24"/>
              </w:rPr>
            </w:pPr>
            <w:r w:rsidRPr="009C6457">
              <w:rPr>
                <w:rFonts w:ascii="Times New Roman" w:hAnsi="Times New Roman" w:cs="Times New Roman"/>
                <w:color w:val="000000"/>
                <w:sz w:val="18"/>
                <w:szCs w:val="18"/>
              </w:rPr>
              <w:t>Table 3</w:t>
            </w:r>
          </w:p>
        </w:tc>
      </w:tr>
      <w:tr w:rsidR="00401953" w:rsidRPr="009C6457" w14:paraId="00227FB9" w14:textId="77777777" w:rsidTr="00F3371C">
        <w:trPr>
          <w:cantSplit/>
        </w:trPr>
        <w:tc>
          <w:tcPr>
            <w:tcW w:w="2122" w:type="dxa"/>
            <w:vMerge w:val="restart"/>
            <w:tcBorders>
              <w:top w:val="double" w:sz="8" w:space="0" w:color="000000"/>
              <w:left w:val="nil"/>
              <w:bottom w:val="nil"/>
              <w:right w:val="nil"/>
            </w:tcBorders>
            <w:shd w:val="clear" w:color="auto" w:fill="FFFFFF"/>
            <w:vAlign w:val="bottom"/>
          </w:tcPr>
          <w:p w14:paraId="4A5E059E" w14:textId="77777777" w:rsidR="00401953" w:rsidRPr="009C6457" w:rsidRDefault="00401953" w:rsidP="00401953">
            <w:pPr>
              <w:autoSpaceDE w:val="0"/>
              <w:autoSpaceDN w:val="0"/>
              <w:adjustRightInd w:val="0"/>
              <w:spacing w:after="0" w:line="240" w:lineRule="auto"/>
              <w:rPr>
                <w:rFonts w:ascii="Times New Roman" w:hAnsi="Times New Roman" w:cs="Times New Roman"/>
                <w:sz w:val="24"/>
                <w:szCs w:val="24"/>
              </w:rPr>
            </w:pPr>
          </w:p>
        </w:tc>
        <w:tc>
          <w:tcPr>
            <w:tcW w:w="983" w:type="dxa"/>
            <w:vMerge w:val="restart"/>
            <w:tcBorders>
              <w:top w:val="double" w:sz="8" w:space="0" w:color="000000"/>
              <w:left w:val="nil"/>
              <w:right w:val="nil"/>
            </w:tcBorders>
            <w:shd w:val="clear" w:color="auto" w:fill="FFFFFF"/>
            <w:vAlign w:val="bottom"/>
          </w:tcPr>
          <w:p w14:paraId="140A60DB" w14:textId="77777777" w:rsidR="00401953" w:rsidRPr="009C6457" w:rsidRDefault="00401953" w:rsidP="00401953">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9C6457">
              <w:rPr>
                <w:rFonts w:ascii="Times New Roman" w:hAnsi="Times New Roman" w:cs="Times New Roman"/>
                <w:color w:val="000000"/>
                <w:sz w:val="18"/>
                <w:szCs w:val="18"/>
              </w:rPr>
              <w:t>N</w:t>
            </w:r>
          </w:p>
        </w:tc>
        <w:tc>
          <w:tcPr>
            <w:tcW w:w="983" w:type="dxa"/>
            <w:vMerge w:val="restart"/>
            <w:tcBorders>
              <w:top w:val="double" w:sz="8" w:space="0" w:color="000000"/>
              <w:left w:val="nil"/>
              <w:right w:val="nil"/>
            </w:tcBorders>
            <w:shd w:val="clear" w:color="auto" w:fill="FFFFFF"/>
            <w:vAlign w:val="bottom"/>
          </w:tcPr>
          <w:p w14:paraId="6D327EF5" w14:textId="77777777" w:rsidR="00401953" w:rsidRPr="009C6457" w:rsidRDefault="00401953" w:rsidP="00401953">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9C6457">
              <w:rPr>
                <w:rFonts w:ascii="Times New Roman" w:hAnsi="Times New Roman" w:cs="Times New Roman"/>
                <w:color w:val="000000"/>
                <w:sz w:val="18"/>
                <w:szCs w:val="18"/>
              </w:rPr>
              <w:t>Mean</w:t>
            </w:r>
          </w:p>
        </w:tc>
        <w:tc>
          <w:tcPr>
            <w:tcW w:w="1445" w:type="dxa"/>
            <w:vMerge w:val="restart"/>
            <w:tcBorders>
              <w:top w:val="double" w:sz="8" w:space="0" w:color="000000"/>
              <w:left w:val="nil"/>
              <w:right w:val="nil"/>
            </w:tcBorders>
            <w:shd w:val="clear" w:color="auto" w:fill="FFFFFF"/>
            <w:vAlign w:val="bottom"/>
          </w:tcPr>
          <w:p w14:paraId="453D6F32" w14:textId="77777777" w:rsidR="00401953" w:rsidRPr="009C6457" w:rsidRDefault="00401953" w:rsidP="00401953">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9C6457">
              <w:rPr>
                <w:rFonts w:ascii="Times New Roman" w:hAnsi="Times New Roman" w:cs="Times New Roman"/>
                <w:color w:val="000000"/>
                <w:sz w:val="18"/>
                <w:szCs w:val="18"/>
              </w:rPr>
              <w:t>Std. Deviation</w:t>
            </w:r>
          </w:p>
        </w:tc>
        <w:tc>
          <w:tcPr>
            <w:tcW w:w="1075" w:type="dxa"/>
            <w:vMerge w:val="restart"/>
            <w:tcBorders>
              <w:top w:val="double" w:sz="8" w:space="0" w:color="000000"/>
              <w:left w:val="nil"/>
              <w:right w:val="nil"/>
            </w:tcBorders>
            <w:shd w:val="clear" w:color="auto" w:fill="FFFFFF"/>
            <w:vAlign w:val="bottom"/>
          </w:tcPr>
          <w:p w14:paraId="60DFA41C" w14:textId="77777777" w:rsidR="00401953" w:rsidRPr="009C6457" w:rsidRDefault="00401953" w:rsidP="00401953">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9C6457">
              <w:rPr>
                <w:rFonts w:ascii="Times New Roman" w:hAnsi="Times New Roman" w:cs="Times New Roman"/>
                <w:color w:val="000000"/>
                <w:sz w:val="18"/>
                <w:szCs w:val="18"/>
              </w:rPr>
              <w:t>Std. Error</w:t>
            </w:r>
          </w:p>
        </w:tc>
        <w:tc>
          <w:tcPr>
            <w:tcW w:w="2952" w:type="dxa"/>
            <w:gridSpan w:val="2"/>
            <w:tcBorders>
              <w:top w:val="double" w:sz="8" w:space="0" w:color="000000"/>
              <w:left w:val="nil"/>
              <w:right w:val="nil"/>
            </w:tcBorders>
            <w:shd w:val="clear" w:color="auto" w:fill="FFFFFF"/>
            <w:vAlign w:val="bottom"/>
          </w:tcPr>
          <w:p w14:paraId="7EA7A2EE" w14:textId="77777777" w:rsidR="00401953" w:rsidRPr="009C6457" w:rsidRDefault="00401953" w:rsidP="00401953">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9C6457">
              <w:rPr>
                <w:rFonts w:ascii="Times New Roman" w:hAnsi="Times New Roman" w:cs="Times New Roman"/>
                <w:color w:val="000000"/>
                <w:sz w:val="18"/>
                <w:szCs w:val="18"/>
              </w:rPr>
              <w:t>95% Confidence Interval for Mean</w:t>
            </w:r>
          </w:p>
        </w:tc>
      </w:tr>
      <w:tr w:rsidR="00401953" w:rsidRPr="009C6457" w14:paraId="28983FA5" w14:textId="77777777" w:rsidTr="00F3371C">
        <w:trPr>
          <w:cantSplit/>
        </w:trPr>
        <w:tc>
          <w:tcPr>
            <w:tcW w:w="2122" w:type="dxa"/>
            <w:vMerge/>
            <w:tcBorders>
              <w:top w:val="double" w:sz="8" w:space="0" w:color="000000"/>
              <w:left w:val="nil"/>
              <w:bottom w:val="nil"/>
              <w:right w:val="nil"/>
            </w:tcBorders>
            <w:shd w:val="clear" w:color="auto" w:fill="FFFFFF"/>
            <w:vAlign w:val="bottom"/>
          </w:tcPr>
          <w:p w14:paraId="468A880A" w14:textId="77777777" w:rsidR="00401953" w:rsidRPr="009C6457" w:rsidRDefault="00401953" w:rsidP="00401953">
            <w:pPr>
              <w:autoSpaceDE w:val="0"/>
              <w:autoSpaceDN w:val="0"/>
              <w:adjustRightInd w:val="0"/>
              <w:spacing w:after="0" w:line="240" w:lineRule="auto"/>
              <w:rPr>
                <w:rFonts w:ascii="Times New Roman" w:hAnsi="Times New Roman" w:cs="Times New Roman"/>
                <w:color w:val="000000"/>
                <w:sz w:val="18"/>
                <w:szCs w:val="18"/>
              </w:rPr>
            </w:pPr>
          </w:p>
        </w:tc>
        <w:tc>
          <w:tcPr>
            <w:tcW w:w="983" w:type="dxa"/>
            <w:vMerge/>
            <w:tcBorders>
              <w:top w:val="double" w:sz="8" w:space="0" w:color="000000"/>
              <w:left w:val="nil"/>
              <w:right w:val="nil"/>
            </w:tcBorders>
            <w:shd w:val="clear" w:color="auto" w:fill="FFFFFF"/>
            <w:vAlign w:val="bottom"/>
          </w:tcPr>
          <w:p w14:paraId="4B91CB70" w14:textId="77777777" w:rsidR="00401953" w:rsidRPr="009C6457" w:rsidRDefault="00401953" w:rsidP="00401953">
            <w:pPr>
              <w:autoSpaceDE w:val="0"/>
              <w:autoSpaceDN w:val="0"/>
              <w:adjustRightInd w:val="0"/>
              <w:spacing w:after="0" w:line="240" w:lineRule="auto"/>
              <w:rPr>
                <w:rFonts w:ascii="Times New Roman" w:hAnsi="Times New Roman" w:cs="Times New Roman"/>
                <w:color w:val="000000"/>
                <w:sz w:val="18"/>
                <w:szCs w:val="18"/>
              </w:rPr>
            </w:pPr>
          </w:p>
        </w:tc>
        <w:tc>
          <w:tcPr>
            <w:tcW w:w="983" w:type="dxa"/>
            <w:vMerge/>
            <w:tcBorders>
              <w:top w:val="double" w:sz="8" w:space="0" w:color="000000"/>
              <w:left w:val="nil"/>
              <w:right w:val="nil"/>
            </w:tcBorders>
            <w:shd w:val="clear" w:color="auto" w:fill="FFFFFF"/>
            <w:vAlign w:val="bottom"/>
          </w:tcPr>
          <w:p w14:paraId="33366DD1" w14:textId="77777777" w:rsidR="00401953" w:rsidRPr="009C6457" w:rsidRDefault="00401953" w:rsidP="00401953">
            <w:pPr>
              <w:autoSpaceDE w:val="0"/>
              <w:autoSpaceDN w:val="0"/>
              <w:adjustRightInd w:val="0"/>
              <w:spacing w:after="0" w:line="240" w:lineRule="auto"/>
              <w:rPr>
                <w:rFonts w:ascii="Times New Roman" w:hAnsi="Times New Roman" w:cs="Times New Roman"/>
                <w:color w:val="000000"/>
                <w:sz w:val="18"/>
                <w:szCs w:val="18"/>
              </w:rPr>
            </w:pPr>
          </w:p>
        </w:tc>
        <w:tc>
          <w:tcPr>
            <w:tcW w:w="1445" w:type="dxa"/>
            <w:vMerge/>
            <w:tcBorders>
              <w:top w:val="double" w:sz="8" w:space="0" w:color="000000"/>
              <w:left w:val="nil"/>
              <w:right w:val="nil"/>
            </w:tcBorders>
            <w:shd w:val="clear" w:color="auto" w:fill="FFFFFF"/>
            <w:vAlign w:val="bottom"/>
          </w:tcPr>
          <w:p w14:paraId="4A1FB481" w14:textId="77777777" w:rsidR="00401953" w:rsidRPr="009C6457" w:rsidRDefault="00401953" w:rsidP="00401953">
            <w:pPr>
              <w:autoSpaceDE w:val="0"/>
              <w:autoSpaceDN w:val="0"/>
              <w:adjustRightInd w:val="0"/>
              <w:spacing w:after="0" w:line="240" w:lineRule="auto"/>
              <w:rPr>
                <w:rFonts w:ascii="Times New Roman" w:hAnsi="Times New Roman" w:cs="Times New Roman"/>
                <w:color w:val="000000"/>
                <w:sz w:val="18"/>
                <w:szCs w:val="18"/>
              </w:rPr>
            </w:pPr>
          </w:p>
        </w:tc>
        <w:tc>
          <w:tcPr>
            <w:tcW w:w="1075" w:type="dxa"/>
            <w:vMerge/>
            <w:tcBorders>
              <w:top w:val="double" w:sz="8" w:space="0" w:color="000000"/>
              <w:left w:val="nil"/>
              <w:right w:val="nil"/>
            </w:tcBorders>
            <w:shd w:val="clear" w:color="auto" w:fill="FFFFFF"/>
            <w:vAlign w:val="bottom"/>
          </w:tcPr>
          <w:p w14:paraId="3D5CA0F0" w14:textId="77777777" w:rsidR="00401953" w:rsidRPr="009C6457" w:rsidRDefault="00401953" w:rsidP="00401953">
            <w:pPr>
              <w:autoSpaceDE w:val="0"/>
              <w:autoSpaceDN w:val="0"/>
              <w:adjustRightInd w:val="0"/>
              <w:spacing w:after="0" w:line="240" w:lineRule="auto"/>
              <w:rPr>
                <w:rFonts w:ascii="Times New Roman" w:hAnsi="Times New Roman" w:cs="Times New Roman"/>
                <w:color w:val="000000"/>
                <w:sz w:val="18"/>
                <w:szCs w:val="18"/>
              </w:rPr>
            </w:pPr>
          </w:p>
        </w:tc>
        <w:tc>
          <w:tcPr>
            <w:tcW w:w="1476" w:type="dxa"/>
            <w:tcBorders>
              <w:left w:val="nil"/>
              <w:bottom w:val="single" w:sz="16" w:space="0" w:color="000000"/>
              <w:right w:val="nil"/>
            </w:tcBorders>
            <w:shd w:val="clear" w:color="auto" w:fill="FFFFFF"/>
            <w:vAlign w:val="bottom"/>
          </w:tcPr>
          <w:p w14:paraId="2596FC7E" w14:textId="77777777" w:rsidR="00401953" w:rsidRPr="009C6457" w:rsidRDefault="00401953" w:rsidP="00401953">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9C6457">
              <w:rPr>
                <w:rFonts w:ascii="Times New Roman" w:hAnsi="Times New Roman" w:cs="Times New Roman"/>
                <w:color w:val="000000"/>
                <w:sz w:val="18"/>
                <w:szCs w:val="18"/>
              </w:rPr>
              <w:t>Lower Bound</w:t>
            </w:r>
          </w:p>
        </w:tc>
        <w:tc>
          <w:tcPr>
            <w:tcW w:w="1476" w:type="dxa"/>
            <w:tcBorders>
              <w:left w:val="nil"/>
              <w:bottom w:val="single" w:sz="16" w:space="0" w:color="000000"/>
              <w:right w:val="nil"/>
            </w:tcBorders>
            <w:shd w:val="clear" w:color="auto" w:fill="FFFFFF"/>
            <w:vAlign w:val="bottom"/>
          </w:tcPr>
          <w:p w14:paraId="2C61376E" w14:textId="77777777" w:rsidR="00401953" w:rsidRPr="009C6457" w:rsidRDefault="00401953" w:rsidP="00401953">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9C6457">
              <w:rPr>
                <w:rFonts w:ascii="Times New Roman" w:hAnsi="Times New Roman" w:cs="Times New Roman"/>
                <w:color w:val="000000"/>
                <w:sz w:val="18"/>
                <w:szCs w:val="18"/>
              </w:rPr>
              <w:t>Upper Bound</w:t>
            </w:r>
          </w:p>
        </w:tc>
      </w:tr>
      <w:tr w:rsidR="00401953" w:rsidRPr="009C6457" w14:paraId="192E14A7" w14:textId="77777777" w:rsidTr="00F3371C">
        <w:trPr>
          <w:cantSplit/>
        </w:trPr>
        <w:tc>
          <w:tcPr>
            <w:tcW w:w="2122" w:type="dxa"/>
            <w:tcBorders>
              <w:top w:val="single" w:sz="16" w:space="0" w:color="000000"/>
              <w:left w:val="nil"/>
              <w:bottom w:val="nil"/>
              <w:right w:val="nil"/>
            </w:tcBorders>
            <w:shd w:val="clear" w:color="auto" w:fill="FFFFFF"/>
          </w:tcPr>
          <w:p w14:paraId="73CE57C2" w14:textId="77777777" w:rsidR="00401953" w:rsidRPr="009C6457" w:rsidRDefault="00401953" w:rsidP="00401953">
            <w:pPr>
              <w:autoSpaceDE w:val="0"/>
              <w:autoSpaceDN w:val="0"/>
              <w:adjustRightInd w:val="0"/>
              <w:spacing w:after="0" w:line="320" w:lineRule="atLeast"/>
              <w:ind w:left="60" w:right="60"/>
              <w:rPr>
                <w:rFonts w:ascii="Times New Roman" w:hAnsi="Times New Roman" w:cs="Times New Roman"/>
                <w:color w:val="000000"/>
                <w:sz w:val="18"/>
                <w:szCs w:val="18"/>
              </w:rPr>
            </w:pPr>
            <w:r w:rsidRPr="009C6457">
              <w:rPr>
                <w:rFonts w:ascii="Times New Roman" w:hAnsi="Times New Roman" w:cs="Times New Roman"/>
                <w:color w:val="000000"/>
                <w:sz w:val="18"/>
                <w:szCs w:val="18"/>
              </w:rPr>
              <w:t>cord prolapse</w:t>
            </w:r>
          </w:p>
        </w:tc>
        <w:tc>
          <w:tcPr>
            <w:tcW w:w="983" w:type="dxa"/>
            <w:tcBorders>
              <w:top w:val="single" w:sz="16" w:space="0" w:color="000000"/>
              <w:left w:val="nil"/>
              <w:bottom w:val="nil"/>
              <w:right w:val="nil"/>
            </w:tcBorders>
            <w:shd w:val="clear" w:color="auto" w:fill="FFFFFF"/>
          </w:tcPr>
          <w:p w14:paraId="4E099DDE"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3</w:t>
            </w:r>
          </w:p>
        </w:tc>
        <w:tc>
          <w:tcPr>
            <w:tcW w:w="983" w:type="dxa"/>
            <w:tcBorders>
              <w:top w:val="single" w:sz="16" w:space="0" w:color="000000"/>
              <w:left w:val="nil"/>
              <w:bottom w:val="nil"/>
              <w:right w:val="nil"/>
            </w:tcBorders>
            <w:shd w:val="clear" w:color="auto" w:fill="FFFFFF"/>
          </w:tcPr>
          <w:p w14:paraId="61FA392B"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25.33</w:t>
            </w:r>
          </w:p>
        </w:tc>
        <w:tc>
          <w:tcPr>
            <w:tcW w:w="1445" w:type="dxa"/>
            <w:tcBorders>
              <w:top w:val="single" w:sz="16" w:space="0" w:color="000000"/>
              <w:left w:val="nil"/>
              <w:bottom w:val="nil"/>
              <w:right w:val="nil"/>
            </w:tcBorders>
            <w:shd w:val="clear" w:color="auto" w:fill="FFFFFF"/>
          </w:tcPr>
          <w:p w14:paraId="5770198F"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3.055</w:t>
            </w:r>
          </w:p>
        </w:tc>
        <w:tc>
          <w:tcPr>
            <w:tcW w:w="1075" w:type="dxa"/>
            <w:tcBorders>
              <w:top w:val="single" w:sz="16" w:space="0" w:color="000000"/>
              <w:left w:val="nil"/>
              <w:bottom w:val="nil"/>
              <w:right w:val="nil"/>
            </w:tcBorders>
            <w:shd w:val="clear" w:color="auto" w:fill="FFFFFF"/>
          </w:tcPr>
          <w:p w14:paraId="02917538"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1.764</w:t>
            </w:r>
          </w:p>
        </w:tc>
        <w:tc>
          <w:tcPr>
            <w:tcW w:w="1476" w:type="dxa"/>
            <w:tcBorders>
              <w:top w:val="single" w:sz="16" w:space="0" w:color="000000"/>
              <w:left w:val="nil"/>
              <w:bottom w:val="nil"/>
              <w:right w:val="nil"/>
            </w:tcBorders>
            <w:shd w:val="clear" w:color="auto" w:fill="FFFFFF"/>
          </w:tcPr>
          <w:p w14:paraId="214A98E6"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17.74</w:t>
            </w:r>
          </w:p>
        </w:tc>
        <w:tc>
          <w:tcPr>
            <w:tcW w:w="1476" w:type="dxa"/>
            <w:tcBorders>
              <w:top w:val="single" w:sz="16" w:space="0" w:color="000000"/>
              <w:left w:val="nil"/>
              <w:bottom w:val="nil"/>
              <w:right w:val="nil"/>
            </w:tcBorders>
            <w:shd w:val="clear" w:color="auto" w:fill="FFFFFF"/>
          </w:tcPr>
          <w:p w14:paraId="45D861D5"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32.92</w:t>
            </w:r>
          </w:p>
        </w:tc>
      </w:tr>
      <w:tr w:rsidR="00401953" w:rsidRPr="009C6457" w14:paraId="0C963BEA" w14:textId="77777777" w:rsidTr="00F3371C">
        <w:trPr>
          <w:cantSplit/>
        </w:trPr>
        <w:tc>
          <w:tcPr>
            <w:tcW w:w="2122" w:type="dxa"/>
            <w:tcBorders>
              <w:top w:val="nil"/>
              <w:left w:val="nil"/>
              <w:bottom w:val="nil"/>
              <w:right w:val="nil"/>
            </w:tcBorders>
            <w:shd w:val="clear" w:color="auto" w:fill="FFFFFF"/>
          </w:tcPr>
          <w:p w14:paraId="17DB1034" w14:textId="77777777" w:rsidR="00401953" w:rsidRPr="009C6457" w:rsidRDefault="00401953" w:rsidP="00401953">
            <w:pPr>
              <w:autoSpaceDE w:val="0"/>
              <w:autoSpaceDN w:val="0"/>
              <w:adjustRightInd w:val="0"/>
              <w:spacing w:after="0" w:line="320" w:lineRule="atLeast"/>
              <w:ind w:left="60" w:right="60"/>
              <w:rPr>
                <w:rFonts w:ascii="Times New Roman" w:hAnsi="Times New Roman" w:cs="Times New Roman"/>
                <w:color w:val="000000"/>
                <w:sz w:val="18"/>
                <w:szCs w:val="18"/>
              </w:rPr>
            </w:pPr>
            <w:r w:rsidRPr="009C6457">
              <w:rPr>
                <w:rFonts w:ascii="Times New Roman" w:hAnsi="Times New Roman" w:cs="Times New Roman"/>
                <w:color w:val="000000"/>
                <w:sz w:val="18"/>
                <w:szCs w:val="18"/>
              </w:rPr>
              <w:t>CPD</w:t>
            </w:r>
          </w:p>
        </w:tc>
        <w:tc>
          <w:tcPr>
            <w:tcW w:w="983" w:type="dxa"/>
            <w:tcBorders>
              <w:top w:val="nil"/>
              <w:left w:val="nil"/>
              <w:bottom w:val="nil"/>
              <w:right w:val="nil"/>
            </w:tcBorders>
            <w:shd w:val="clear" w:color="auto" w:fill="FFFFFF"/>
          </w:tcPr>
          <w:p w14:paraId="4A0963F2"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8</w:t>
            </w:r>
          </w:p>
        </w:tc>
        <w:tc>
          <w:tcPr>
            <w:tcW w:w="983" w:type="dxa"/>
            <w:tcBorders>
              <w:top w:val="nil"/>
              <w:left w:val="nil"/>
              <w:bottom w:val="nil"/>
              <w:right w:val="nil"/>
            </w:tcBorders>
            <w:shd w:val="clear" w:color="auto" w:fill="FFFFFF"/>
          </w:tcPr>
          <w:p w14:paraId="654C1893"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63.50</w:t>
            </w:r>
          </w:p>
        </w:tc>
        <w:tc>
          <w:tcPr>
            <w:tcW w:w="1445" w:type="dxa"/>
            <w:tcBorders>
              <w:top w:val="nil"/>
              <w:left w:val="nil"/>
              <w:bottom w:val="nil"/>
              <w:right w:val="nil"/>
            </w:tcBorders>
            <w:shd w:val="clear" w:color="auto" w:fill="FFFFFF"/>
          </w:tcPr>
          <w:p w14:paraId="33579B31"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35.230</w:t>
            </w:r>
          </w:p>
        </w:tc>
        <w:tc>
          <w:tcPr>
            <w:tcW w:w="1075" w:type="dxa"/>
            <w:tcBorders>
              <w:top w:val="nil"/>
              <w:left w:val="nil"/>
              <w:bottom w:val="nil"/>
              <w:right w:val="nil"/>
            </w:tcBorders>
            <w:shd w:val="clear" w:color="auto" w:fill="FFFFFF"/>
          </w:tcPr>
          <w:p w14:paraId="42E96DD5"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12.456</w:t>
            </w:r>
          </w:p>
        </w:tc>
        <w:tc>
          <w:tcPr>
            <w:tcW w:w="1476" w:type="dxa"/>
            <w:tcBorders>
              <w:top w:val="nil"/>
              <w:left w:val="nil"/>
              <w:bottom w:val="nil"/>
              <w:right w:val="nil"/>
            </w:tcBorders>
            <w:shd w:val="clear" w:color="auto" w:fill="FFFFFF"/>
          </w:tcPr>
          <w:p w14:paraId="102765B7"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34.05</w:t>
            </w:r>
          </w:p>
        </w:tc>
        <w:tc>
          <w:tcPr>
            <w:tcW w:w="1476" w:type="dxa"/>
            <w:tcBorders>
              <w:top w:val="nil"/>
              <w:left w:val="nil"/>
              <w:bottom w:val="nil"/>
              <w:right w:val="nil"/>
            </w:tcBorders>
            <w:shd w:val="clear" w:color="auto" w:fill="FFFFFF"/>
          </w:tcPr>
          <w:p w14:paraId="5275CF15"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92.95</w:t>
            </w:r>
          </w:p>
        </w:tc>
      </w:tr>
      <w:tr w:rsidR="00401953" w:rsidRPr="009C6457" w14:paraId="6CED1F53" w14:textId="77777777" w:rsidTr="00F3371C">
        <w:trPr>
          <w:cantSplit/>
        </w:trPr>
        <w:tc>
          <w:tcPr>
            <w:tcW w:w="2122" w:type="dxa"/>
            <w:tcBorders>
              <w:top w:val="nil"/>
              <w:left w:val="nil"/>
              <w:bottom w:val="nil"/>
              <w:right w:val="nil"/>
            </w:tcBorders>
            <w:shd w:val="clear" w:color="auto" w:fill="FFFFFF"/>
          </w:tcPr>
          <w:p w14:paraId="7A8526F8" w14:textId="77777777" w:rsidR="00401953" w:rsidRPr="009C6457" w:rsidRDefault="00401953" w:rsidP="00401953">
            <w:pPr>
              <w:autoSpaceDE w:val="0"/>
              <w:autoSpaceDN w:val="0"/>
              <w:adjustRightInd w:val="0"/>
              <w:spacing w:after="0" w:line="320" w:lineRule="atLeast"/>
              <w:ind w:left="60" w:right="60"/>
              <w:rPr>
                <w:rFonts w:ascii="Times New Roman" w:hAnsi="Times New Roman" w:cs="Times New Roman"/>
                <w:color w:val="000000"/>
                <w:sz w:val="18"/>
                <w:szCs w:val="18"/>
              </w:rPr>
            </w:pPr>
            <w:r w:rsidRPr="009C6457">
              <w:rPr>
                <w:rFonts w:ascii="Times New Roman" w:hAnsi="Times New Roman" w:cs="Times New Roman"/>
                <w:color w:val="000000"/>
                <w:sz w:val="18"/>
                <w:szCs w:val="18"/>
              </w:rPr>
              <w:t>Failed induction</w:t>
            </w:r>
          </w:p>
        </w:tc>
        <w:tc>
          <w:tcPr>
            <w:tcW w:w="983" w:type="dxa"/>
            <w:tcBorders>
              <w:top w:val="nil"/>
              <w:left w:val="nil"/>
              <w:bottom w:val="nil"/>
              <w:right w:val="nil"/>
            </w:tcBorders>
            <w:shd w:val="clear" w:color="auto" w:fill="FFFFFF"/>
          </w:tcPr>
          <w:p w14:paraId="6134E350"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8</w:t>
            </w:r>
          </w:p>
        </w:tc>
        <w:tc>
          <w:tcPr>
            <w:tcW w:w="983" w:type="dxa"/>
            <w:tcBorders>
              <w:top w:val="nil"/>
              <w:left w:val="nil"/>
              <w:bottom w:val="nil"/>
              <w:right w:val="nil"/>
            </w:tcBorders>
            <w:shd w:val="clear" w:color="auto" w:fill="FFFFFF"/>
          </w:tcPr>
          <w:p w14:paraId="45017191"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74.25</w:t>
            </w:r>
          </w:p>
        </w:tc>
        <w:tc>
          <w:tcPr>
            <w:tcW w:w="1445" w:type="dxa"/>
            <w:tcBorders>
              <w:top w:val="nil"/>
              <w:left w:val="nil"/>
              <w:bottom w:val="nil"/>
              <w:right w:val="nil"/>
            </w:tcBorders>
            <w:shd w:val="clear" w:color="auto" w:fill="FFFFFF"/>
          </w:tcPr>
          <w:p w14:paraId="636EAB07"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16.158</w:t>
            </w:r>
          </w:p>
        </w:tc>
        <w:tc>
          <w:tcPr>
            <w:tcW w:w="1075" w:type="dxa"/>
            <w:tcBorders>
              <w:top w:val="nil"/>
              <w:left w:val="nil"/>
              <w:bottom w:val="nil"/>
              <w:right w:val="nil"/>
            </w:tcBorders>
            <w:shd w:val="clear" w:color="auto" w:fill="FFFFFF"/>
          </w:tcPr>
          <w:p w14:paraId="27A42634"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5.713</w:t>
            </w:r>
          </w:p>
        </w:tc>
        <w:tc>
          <w:tcPr>
            <w:tcW w:w="1476" w:type="dxa"/>
            <w:tcBorders>
              <w:top w:val="nil"/>
              <w:left w:val="nil"/>
              <w:bottom w:val="nil"/>
              <w:right w:val="nil"/>
            </w:tcBorders>
            <w:shd w:val="clear" w:color="auto" w:fill="FFFFFF"/>
          </w:tcPr>
          <w:p w14:paraId="5F5A59A1"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60.74</w:t>
            </w:r>
          </w:p>
        </w:tc>
        <w:tc>
          <w:tcPr>
            <w:tcW w:w="1476" w:type="dxa"/>
            <w:tcBorders>
              <w:top w:val="nil"/>
              <w:left w:val="nil"/>
              <w:bottom w:val="nil"/>
              <w:right w:val="nil"/>
            </w:tcBorders>
            <w:shd w:val="clear" w:color="auto" w:fill="FFFFFF"/>
          </w:tcPr>
          <w:p w14:paraId="282D4CEE"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87.76</w:t>
            </w:r>
          </w:p>
        </w:tc>
      </w:tr>
      <w:tr w:rsidR="00401953" w:rsidRPr="009C6457" w14:paraId="2B1BF56A" w14:textId="77777777" w:rsidTr="00F3371C">
        <w:trPr>
          <w:cantSplit/>
        </w:trPr>
        <w:tc>
          <w:tcPr>
            <w:tcW w:w="2122" w:type="dxa"/>
            <w:tcBorders>
              <w:top w:val="nil"/>
              <w:left w:val="nil"/>
              <w:bottom w:val="nil"/>
              <w:right w:val="nil"/>
            </w:tcBorders>
            <w:shd w:val="clear" w:color="auto" w:fill="FFFFFF"/>
          </w:tcPr>
          <w:p w14:paraId="5FD79D53" w14:textId="77777777" w:rsidR="00401953" w:rsidRPr="009C6457" w:rsidRDefault="00401953" w:rsidP="00401953">
            <w:pPr>
              <w:autoSpaceDE w:val="0"/>
              <w:autoSpaceDN w:val="0"/>
              <w:adjustRightInd w:val="0"/>
              <w:spacing w:after="0" w:line="320" w:lineRule="atLeast"/>
              <w:ind w:left="60" w:right="60"/>
              <w:rPr>
                <w:rFonts w:ascii="Times New Roman" w:hAnsi="Times New Roman" w:cs="Times New Roman"/>
                <w:color w:val="000000"/>
                <w:sz w:val="18"/>
                <w:szCs w:val="18"/>
              </w:rPr>
            </w:pPr>
            <w:r w:rsidRPr="009C6457">
              <w:rPr>
                <w:rFonts w:ascii="Times New Roman" w:hAnsi="Times New Roman" w:cs="Times New Roman"/>
                <w:color w:val="000000"/>
                <w:sz w:val="18"/>
                <w:szCs w:val="18"/>
              </w:rPr>
              <w:t>Malpresentation</w:t>
            </w:r>
          </w:p>
        </w:tc>
        <w:tc>
          <w:tcPr>
            <w:tcW w:w="983" w:type="dxa"/>
            <w:tcBorders>
              <w:top w:val="nil"/>
              <w:left w:val="nil"/>
              <w:bottom w:val="nil"/>
              <w:right w:val="nil"/>
            </w:tcBorders>
            <w:shd w:val="clear" w:color="auto" w:fill="FFFFFF"/>
          </w:tcPr>
          <w:p w14:paraId="6DBB61D3"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14</w:t>
            </w:r>
          </w:p>
        </w:tc>
        <w:tc>
          <w:tcPr>
            <w:tcW w:w="983" w:type="dxa"/>
            <w:tcBorders>
              <w:top w:val="nil"/>
              <w:left w:val="nil"/>
              <w:bottom w:val="nil"/>
              <w:right w:val="nil"/>
            </w:tcBorders>
            <w:shd w:val="clear" w:color="auto" w:fill="FFFFFF"/>
          </w:tcPr>
          <w:p w14:paraId="48A4D257"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103.29</w:t>
            </w:r>
          </w:p>
        </w:tc>
        <w:tc>
          <w:tcPr>
            <w:tcW w:w="1445" w:type="dxa"/>
            <w:tcBorders>
              <w:top w:val="nil"/>
              <w:left w:val="nil"/>
              <w:bottom w:val="nil"/>
              <w:right w:val="nil"/>
            </w:tcBorders>
            <w:shd w:val="clear" w:color="auto" w:fill="FFFFFF"/>
          </w:tcPr>
          <w:p w14:paraId="762622A7"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61.206</w:t>
            </w:r>
          </w:p>
        </w:tc>
        <w:tc>
          <w:tcPr>
            <w:tcW w:w="1075" w:type="dxa"/>
            <w:tcBorders>
              <w:top w:val="nil"/>
              <w:left w:val="nil"/>
              <w:bottom w:val="nil"/>
              <w:right w:val="nil"/>
            </w:tcBorders>
            <w:shd w:val="clear" w:color="auto" w:fill="FFFFFF"/>
          </w:tcPr>
          <w:p w14:paraId="300C52B6"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16.358</w:t>
            </w:r>
          </w:p>
        </w:tc>
        <w:tc>
          <w:tcPr>
            <w:tcW w:w="1476" w:type="dxa"/>
            <w:tcBorders>
              <w:top w:val="nil"/>
              <w:left w:val="nil"/>
              <w:bottom w:val="nil"/>
              <w:right w:val="nil"/>
            </w:tcBorders>
            <w:shd w:val="clear" w:color="auto" w:fill="FFFFFF"/>
          </w:tcPr>
          <w:p w14:paraId="63CDD546"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67.95</w:t>
            </w:r>
          </w:p>
        </w:tc>
        <w:tc>
          <w:tcPr>
            <w:tcW w:w="1476" w:type="dxa"/>
            <w:tcBorders>
              <w:top w:val="nil"/>
              <w:left w:val="nil"/>
              <w:bottom w:val="nil"/>
              <w:right w:val="nil"/>
            </w:tcBorders>
            <w:shd w:val="clear" w:color="auto" w:fill="FFFFFF"/>
          </w:tcPr>
          <w:p w14:paraId="6A7BD15E"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138.63</w:t>
            </w:r>
          </w:p>
        </w:tc>
      </w:tr>
      <w:tr w:rsidR="00401953" w:rsidRPr="009C6457" w14:paraId="03840091" w14:textId="77777777" w:rsidTr="00F3371C">
        <w:trPr>
          <w:cantSplit/>
        </w:trPr>
        <w:tc>
          <w:tcPr>
            <w:tcW w:w="2122" w:type="dxa"/>
            <w:tcBorders>
              <w:top w:val="nil"/>
              <w:left w:val="nil"/>
              <w:bottom w:val="nil"/>
              <w:right w:val="nil"/>
            </w:tcBorders>
            <w:shd w:val="clear" w:color="auto" w:fill="FFFFFF"/>
          </w:tcPr>
          <w:p w14:paraId="6AA2BD6B" w14:textId="6D0E1A84" w:rsidR="00401953" w:rsidRPr="009C6457" w:rsidRDefault="000E1BC5" w:rsidP="00401953">
            <w:pPr>
              <w:autoSpaceDE w:val="0"/>
              <w:autoSpaceDN w:val="0"/>
              <w:adjustRightInd w:val="0"/>
              <w:spacing w:after="0" w:line="320" w:lineRule="atLeast"/>
              <w:ind w:left="60" w:right="60"/>
              <w:rPr>
                <w:rFonts w:ascii="Times New Roman" w:hAnsi="Times New Roman" w:cs="Times New Roman"/>
                <w:color w:val="000000"/>
                <w:sz w:val="18"/>
                <w:szCs w:val="18"/>
              </w:rPr>
            </w:pPr>
            <w:r>
              <w:rPr>
                <w:rFonts w:ascii="Times New Roman" w:hAnsi="Times New Roman" w:cs="Times New Roman"/>
                <w:color w:val="000000"/>
                <w:sz w:val="18"/>
                <w:szCs w:val="18"/>
              </w:rPr>
              <w:t>MSAF poor labor progress</w:t>
            </w:r>
          </w:p>
        </w:tc>
        <w:tc>
          <w:tcPr>
            <w:tcW w:w="983" w:type="dxa"/>
            <w:tcBorders>
              <w:top w:val="nil"/>
              <w:left w:val="nil"/>
              <w:bottom w:val="nil"/>
              <w:right w:val="nil"/>
            </w:tcBorders>
            <w:shd w:val="clear" w:color="auto" w:fill="FFFFFF"/>
          </w:tcPr>
          <w:p w14:paraId="0049B0E1"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42</w:t>
            </w:r>
          </w:p>
        </w:tc>
        <w:tc>
          <w:tcPr>
            <w:tcW w:w="983" w:type="dxa"/>
            <w:tcBorders>
              <w:top w:val="nil"/>
              <w:left w:val="nil"/>
              <w:bottom w:val="nil"/>
              <w:right w:val="nil"/>
            </w:tcBorders>
            <w:shd w:val="clear" w:color="auto" w:fill="FFFFFF"/>
          </w:tcPr>
          <w:p w14:paraId="261356A5"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86.40</w:t>
            </w:r>
          </w:p>
        </w:tc>
        <w:tc>
          <w:tcPr>
            <w:tcW w:w="1445" w:type="dxa"/>
            <w:tcBorders>
              <w:top w:val="nil"/>
              <w:left w:val="nil"/>
              <w:bottom w:val="nil"/>
              <w:right w:val="nil"/>
            </w:tcBorders>
            <w:shd w:val="clear" w:color="auto" w:fill="FFFFFF"/>
          </w:tcPr>
          <w:p w14:paraId="4EEFC68B"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49.181</w:t>
            </w:r>
          </w:p>
        </w:tc>
        <w:tc>
          <w:tcPr>
            <w:tcW w:w="1075" w:type="dxa"/>
            <w:tcBorders>
              <w:top w:val="nil"/>
              <w:left w:val="nil"/>
              <w:bottom w:val="nil"/>
              <w:right w:val="nil"/>
            </w:tcBorders>
            <w:shd w:val="clear" w:color="auto" w:fill="FFFFFF"/>
          </w:tcPr>
          <w:p w14:paraId="5FA0991D"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7.589</w:t>
            </w:r>
          </w:p>
        </w:tc>
        <w:tc>
          <w:tcPr>
            <w:tcW w:w="1476" w:type="dxa"/>
            <w:tcBorders>
              <w:top w:val="nil"/>
              <w:left w:val="nil"/>
              <w:bottom w:val="nil"/>
              <w:right w:val="nil"/>
            </w:tcBorders>
            <w:shd w:val="clear" w:color="auto" w:fill="FFFFFF"/>
          </w:tcPr>
          <w:p w14:paraId="2F1EC67A"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71.08</w:t>
            </w:r>
          </w:p>
        </w:tc>
        <w:tc>
          <w:tcPr>
            <w:tcW w:w="1476" w:type="dxa"/>
            <w:tcBorders>
              <w:top w:val="nil"/>
              <w:left w:val="nil"/>
              <w:bottom w:val="nil"/>
              <w:right w:val="nil"/>
            </w:tcBorders>
            <w:shd w:val="clear" w:color="auto" w:fill="FFFFFF"/>
          </w:tcPr>
          <w:p w14:paraId="4AB10119"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101.73</w:t>
            </w:r>
          </w:p>
        </w:tc>
      </w:tr>
      <w:tr w:rsidR="00401953" w:rsidRPr="009C6457" w14:paraId="5A81480B" w14:textId="77777777" w:rsidTr="00F3371C">
        <w:trPr>
          <w:cantSplit/>
        </w:trPr>
        <w:tc>
          <w:tcPr>
            <w:tcW w:w="2122" w:type="dxa"/>
            <w:tcBorders>
              <w:top w:val="nil"/>
              <w:left w:val="nil"/>
              <w:bottom w:val="nil"/>
              <w:right w:val="nil"/>
            </w:tcBorders>
            <w:shd w:val="clear" w:color="auto" w:fill="FFFFFF"/>
          </w:tcPr>
          <w:p w14:paraId="7A165E0A" w14:textId="77777777" w:rsidR="00401953" w:rsidRPr="009C6457" w:rsidRDefault="00401953" w:rsidP="00401953">
            <w:pPr>
              <w:autoSpaceDE w:val="0"/>
              <w:autoSpaceDN w:val="0"/>
              <w:adjustRightInd w:val="0"/>
              <w:spacing w:after="0" w:line="320" w:lineRule="atLeast"/>
              <w:ind w:left="60" w:right="60"/>
              <w:rPr>
                <w:rFonts w:ascii="Times New Roman" w:hAnsi="Times New Roman" w:cs="Times New Roman"/>
                <w:color w:val="000000"/>
                <w:sz w:val="18"/>
                <w:szCs w:val="18"/>
              </w:rPr>
            </w:pPr>
            <w:r w:rsidRPr="009C6457">
              <w:rPr>
                <w:rFonts w:ascii="Times New Roman" w:hAnsi="Times New Roman" w:cs="Times New Roman"/>
                <w:color w:val="000000"/>
                <w:sz w:val="18"/>
                <w:szCs w:val="18"/>
              </w:rPr>
              <w:t>NRFHRP</w:t>
            </w:r>
          </w:p>
        </w:tc>
        <w:tc>
          <w:tcPr>
            <w:tcW w:w="983" w:type="dxa"/>
            <w:tcBorders>
              <w:top w:val="nil"/>
              <w:left w:val="nil"/>
              <w:bottom w:val="nil"/>
              <w:right w:val="nil"/>
            </w:tcBorders>
            <w:shd w:val="clear" w:color="auto" w:fill="FFFFFF"/>
          </w:tcPr>
          <w:p w14:paraId="47229BA5"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81</w:t>
            </w:r>
          </w:p>
        </w:tc>
        <w:tc>
          <w:tcPr>
            <w:tcW w:w="983" w:type="dxa"/>
            <w:tcBorders>
              <w:top w:val="nil"/>
              <w:left w:val="nil"/>
              <w:bottom w:val="nil"/>
              <w:right w:val="nil"/>
            </w:tcBorders>
            <w:shd w:val="clear" w:color="auto" w:fill="FFFFFF"/>
          </w:tcPr>
          <w:p w14:paraId="15B9E615"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52.73</w:t>
            </w:r>
          </w:p>
        </w:tc>
        <w:tc>
          <w:tcPr>
            <w:tcW w:w="1445" w:type="dxa"/>
            <w:tcBorders>
              <w:top w:val="nil"/>
              <w:left w:val="nil"/>
              <w:bottom w:val="nil"/>
              <w:right w:val="nil"/>
            </w:tcBorders>
            <w:shd w:val="clear" w:color="auto" w:fill="FFFFFF"/>
          </w:tcPr>
          <w:p w14:paraId="17BC5EA4"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22.293</w:t>
            </w:r>
          </w:p>
        </w:tc>
        <w:tc>
          <w:tcPr>
            <w:tcW w:w="1075" w:type="dxa"/>
            <w:tcBorders>
              <w:top w:val="nil"/>
              <w:left w:val="nil"/>
              <w:bottom w:val="nil"/>
              <w:right w:val="nil"/>
            </w:tcBorders>
            <w:shd w:val="clear" w:color="auto" w:fill="FFFFFF"/>
          </w:tcPr>
          <w:p w14:paraId="30877718"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2.477</w:t>
            </w:r>
          </w:p>
        </w:tc>
        <w:tc>
          <w:tcPr>
            <w:tcW w:w="1476" w:type="dxa"/>
            <w:tcBorders>
              <w:top w:val="nil"/>
              <w:left w:val="nil"/>
              <w:bottom w:val="nil"/>
              <w:right w:val="nil"/>
            </w:tcBorders>
            <w:shd w:val="clear" w:color="auto" w:fill="FFFFFF"/>
          </w:tcPr>
          <w:p w14:paraId="57F0B26D"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47.80</w:t>
            </w:r>
          </w:p>
        </w:tc>
        <w:tc>
          <w:tcPr>
            <w:tcW w:w="1476" w:type="dxa"/>
            <w:tcBorders>
              <w:top w:val="nil"/>
              <w:left w:val="nil"/>
              <w:bottom w:val="nil"/>
              <w:right w:val="nil"/>
            </w:tcBorders>
            <w:shd w:val="clear" w:color="auto" w:fill="FFFFFF"/>
          </w:tcPr>
          <w:p w14:paraId="47F9F037"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57.66</w:t>
            </w:r>
          </w:p>
        </w:tc>
      </w:tr>
      <w:tr w:rsidR="00401953" w:rsidRPr="009C6457" w14:paraId="1D0AD0E4" w14:textId="77777777" w:rsidTr="00F3371C">
        <w:trPr>
          <w:cantSplit/>
        </w:trPr>
        <w:tc>
          <w:tcPr>
            <w:tcW w:w="2122" w:type="dxa"/>
            <w:tcBorders>
              <w:top w:val="nil"/>
              <w:left w:val="nil"/>
              <w:bottom w:val="nil"/>
              <w:right w:val="nil"/>
            </w:tcBorders>
            <w:shd w:val="clear" w:color="auto" w:fill="FFFFFF"/>
          </w:tcPr>
          <w:p w14:paraId="2CB5B493" w14:textId="77777777" w:rsidR="00401953" w:rsidRPr="009C6457" w:rsidRDefault="00401953" w:rsidP="00401953">
            <w:pPr>
              <w:autoSpaceDE w:val="0"/>
              <w:autoSpaceDN w:val="0"/>
              <w:adjustRightInd w:val="0"/>
              <w:spacing w:after="0" w:line="320" w:lineRule="atLeast"/>
              <w:ind w:left="60" w:right="60"/>
              <w:rPr>
                <w:rFonts w:ascii="Times New Roman" w:hAnsi="Times New Roman" w:cs="Times New Roman"/>
                <w:color w:val="000000"/>
                <w:sz w:val="18"/>
                <w:szCs w:val="18"/>
              </w:rPr>
            </w:pPr>
            <w:r w:rsidRPr="009C6457">
              <w:rPr>
                <w:rFonts w:ascii="Times New Roman" w:hAnsi="Times New Roman" w:cs="Times New Roman"/>
                <w:color w:val="000000"/>
                <w:sz w:val="18"/>
                <w:szCs w:val="18"/>
              </w:rPr>
              <w:t>Others</w:t>
            </w:r>
          </w:p>
        </w:tc>
        <w:tc>
          <w:tcPr>
            <w:tcW w:w="983" w:type="dxa"/>
            <w:tcBorders>
              <w:top w:val="nil"/>
              <w:left w:val="nil"/>
              <w:bottom w:val="nil"/>
              <w:right w:val="nil"/>
            </w:tcBorders>
            <w:shd w:val="clear" w:color="auto" w:fill="FFFFFF"/>
          </w:tcPr>
          <w:p w14:paraId="51DD386E"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10</w:t>
            </w:r>
          </w:p>
        </w:tc>
        <w:tc>
          <w:tcPr>
            <w:tcW w:w="983" w:type="dxa"/>
            <w:tcBorders>
              <w:top w:val="nil"/>
              <w:left w:val="nil"/>
              <w:bottom w:val="nil"/>
              <w:right w:val="nil"/>
            </w:tcBorders>
            <w:shd w:val="clear" w:color="auto" w:fill="FFFFFF"/>
          </w:tcPr>
          <w:p w14:paraId="2ECAA350"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91.30</w:t>
            </w:r>
          </w:p>
        </w:tc>
        <w:tc>
          <w:tcPr>
            <w:tcW w:w="1445" w:type="dxa"/>
            <w:tcBorders>
              <w:top w:val="nil"/>
              <w:left w:val="nil"/>
              <w:bottom w:val="nil"/>
              <w:right w:val="nil"/>
            </w:tcBorders>
            <w:shd w:val="clear" w:color="auto" w:fill="FFFFFF"/>
          </w:tcPr>
          <w:p w14:paraId="2EE7F540"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72.003</w:t>
            </w:r>
          </w:p>
        </w:tc>
        <w:tc>
          <w:tcPr>
            <w:tcW w:w="1075" w:type="dxa"/>
            <w:tcBorders>
              <w:top w:val="nil"/>
              <w:left w:val="nil"/>
              <w:bottom w:val="nil"/>
              <w:right w:val="nil"/>
            </w:tcBorders>
            <w:shd w:val="clear" w:color="auto" w:fill="FFFFFF"/>
          </w:tcPr>
          <w:p w14:paraId="13B87324"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22.769</w:t>
            </w:r>
          </w:p>
        </w:tc>
        <w:tc>
          <w:tcPr>
            <w:tcW w:w="1476" w:type="dxa"/>
            <w:tcBorders>
              <w:top w:val="nil"/>
              <w:left w:val="nil"/>
              <w:bottom w:val="nil"/>
              <w:right w:val="nil"/>
            </w:tcBorders>
            <w:shd w:val="clear" w:color="auto" w:fill="FFFFFF"/>
          </w:tcPr>
          <w:p w14:paraId="2625EC38"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39.79</w:t>
            </w:r>
          </w:p>
        </w:tc>
        <w:tc>
          <w:tcPr>
            <w:tcW w:w="1476" w:type="dxa"/>
            <w:tcBorders>
              <w:top w:val="nil"/>
              <w:left w:val="nil"/>
              <w:bottom w:val="nil"/>
              <w:right w:val="nil"/>
            </w:tcBorders>
            <w:shd w:val="clear" w:color="auto" w:fill="FFFFFF"/>
          </w:tcPr>
          <w:p w14:paraId="17E3E668"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142.81</w:t>
            </w:r>
          </w:p>
        </w:tc>
      </w:tr>
      <w:tr w:rsidR="00401953" w:rsidRPr="009C6457" w14:paraId="1B365F7D" w14:textId="77777777" w:rsidTr="00F3371C">
        <w:trPr>
          <w:cantSplit/>
        </w:trPr>
        <w:tc>
          <w:tcPr>
            <w:tcW w:w="2122" w:type="dxa"/>
            <w:tcBorders>
              <w:top w:val="nil"/>
              <w:left w:val="nil"/>
              <w:bottom w:val="nil"/>
              <w:right w:val="nil"/>
            </w:tcBorders>
            <w:shd w:val="clear" w:color="auto" w:fill="FFFFFF"/>
          </w:tcPr>
          <w:p w14:paraId="42FC7BA4" w14:textId="77777777" w:rsidR="00401953" w:rsidRPr="009C6457" w:rsidRDefault="00401953" w:rsidP="00401953">
            <w:pPr>
              <w:autoSpaceDE w:val="0"/>
              <w:autoSpaceDN w:val="0"/>
              <w:adjustRightInd w:val="0"/>
              <w:spacing w:after="0" w:line="320" w:lineRule="atLeast"/>
              <w:ind w:left="60" w:right="60"/>
              <w:rPr>
                <w:rFonts w:ascii="Times New Roman" w:hAnsi="Times New Roman" w:cs="Times New Roman"/>
                <w:color w:val="000000"/>
                <w:sz w:val="18"/>
                <w:szCs w:val="18"/>
              </w:rPr>
            </w:pPr>
            <w:r w:rsidRPr="009C6457">
              <w:rPr>
                <w:rFonts w:ascii="Times New Roman" w:hAnsi="Times New Roman" w:cs="Times New Roman"/>
                <w:color w:val="000000"/>
                <w:sz w:val="18"/>
                <w:szCs w:val="18"/>
              </w:rPr>
              <w:t>PE w SF+x</w:t>
            </w:r>
          </w:p>
        </w:tc>
        <w:tc>
          <w:tcPr>
            <w:tcW w:w="983" w:type="dxa"/>
            <w:tcBorders>
              <w:top w:val="nil"/>
              <w:left w:val="nil"/>
              <w:bottom w:val="nil"/>
              <w:right w:val="nil"/>
            </w:tcBorders>
            <w:shd w:val="clear" w:color="auto" w:fill="FFFFFF"/>
          </w:tcPr>
          <w:p w14:paraId="6B2020FC"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6</w:t>
            </w:r>
          </w:p>
        </w:tc>
        <w:tc>
          <w:tcPr>
            <w:tcW w:w="983" w:type="dxa"/>
            <w:tcBorders>
              <w:top w:val="nil"/>
              <w:left w:val="nil"/>
              <w:bottom w:val="nil"/>
              <w:right w:val="nil"/>
            </w:tcBorders>
            <w:shd w:val="clear" w:color="auto" w:fill="FFFFFF"/>
          </w:tcPr>
          <w:p w14:paraId="4A9E5EA7"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132.50</w:t>
            </w:r>
          </w:p>
        </w:tc>
        <w:tc>
          <w:tcPr>
            <w:tcW w:w="1445" w:type="dxa"/>
            <w:tcBorders>
              <w:top w:val="nil"/>
              <w:left w:val="nil"/>
              <w:bottom w:val="nil"/>
              <w:right w:val="nil"/>
            </w:tcBorders>
            <w:shd w:val="clear" w:color="auto" w:fill="FFFFFF"/>
          </w:tcPr>
          <w:p w14:paraId="38A2174B"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44.112</w:t>
            </w:r>
          </w:p>
        </w:tc>
        <w:tc>
          <w:tcPr>
            <w:tcW w:w="1075" w:type="dxa"/>
            <w:tcBorders>
              <w:top w:val="nil"/>
              <w:left w:val="nil"/>
              <w:bottom w:val="nil"/>
              <w:right w:val="nil"/>
            </w:tcBorders>
            <w:shd w:val="clear" w:color="auto" w:fill="FFFFFF"/>
          </w:tcPr>
          <w:p w14:paraId="3D645DEE"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18.009</w:t>
            </w:r>
          </w:p>
        </w:tc>
        <w:tc>
          <w:tcPr>
            <w:tcW w:w="1476" w:type="dxa"/>
            <w:tcBorders>
              <w:top w:val="nil"/>
              <w:left w:val="nil"/>
              <w:bottom w:val="nil"/>
              <w:right w:val="nil"/>
            </w:tcBorders>
            <w:shd w:val="clear" w:color="auto" w:fill="FFFFFF"/>
          </w:tcPr>
          <w:p w14:paraId="4E744A74"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86.21</w:t>
            </w:r>
          </w:p>
        </w:tc>
        <w:tc>
          <w:tcPr>
            <w:tcW w:w="1476" w:type="dxa"/>
            <w:tcBorders>
              <w:top w:val="nil"/>
              <w:left w:val="nil"/>
              <w:bottom w:val="nil"/>
              <w:right w:val="nil"/>
            </w:tcBorders>
            <w:shd w:val="clear" w:color="auto" w:fill="FFFFFF"/>
          </w:tcPr>
          <w:p w14:paraId="5E59198F"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178.79</w:t>
            </w:r>
          </w:p>
        </w:tc>
      </w:tr>
      <w:tr w:rsidR="00401953" w:rsidRPr="009C6457" w14:paraId="0ECFE030" w14:textId="77777777" w:rsidTr="00F3371C">
        <w:trPr>
          <w:cantSplit/>
        </w:trPr>
        <w:tc>
          <w:tcPr>
            <w:tcW w:w="2122" w:type="dxa"/>
            <w:tcBorders>
              <w:top w:val="nil"/>
              <w:left w:val="nil"/>
              <w:bottom w:val="nil"/>
              <w:right w:val="nil"/>
            </w:tcBorders>
            <w:shd w:val="clear" w:color="auto" w:fill="FFFFFF"/>
          </w:tcPr>
          <w:p w14:paraId="0FF9FE67" w14:textId="77777777" w:rsidR="00401953" w:rsidRPr="009C6457" w:rsidRDefault="00401953" w:rsidP="00401953">
            <w:pPr>
              <w:autoSpaceDE w:val="0"/>
              <w:autoSpaceDN w:val="0"/>
              <w:adjustRightInd w:val="0"/>
              <w:spacing w:after="0" w:line="320" w:lineRule="atLeast"/>
              <w:ind w:left="60" w:right="60"/>
              <w:rPr>
                <w:rFonts w:ascii="Times New Roman" w:hAnsi="Times New Roman" w:cs="Times New Roman"/>
                <w:color w:val="000000"/>
                <w:sz w:val="18"/>
                <w:szCs w:val="18"/>
              </w:rPr>
            </w:pPr>
            <w:r w:rsidRPr="009C6457">
              <w:rPr>
                <w:rFonts w:ascii="Times New Roman" w:hAnsi="Times New Roman" w:cs="Times New Roman"/>
                <w:color w:val="000000"/>
                <w:sz w:val="18"/>
                <w:szCs w:val="18"/>
              </w:rPr>
              <w:t>Previous Uterine Scar</w:t>
            </w:r>
          </w:p>
        </w:tc>
        <w:tc>
          <w:tcPr>
            <w:tcW w:w="983" w:type="dxa"/>
            <w:tcBorders>
              <w:top w:val="nil"/>
              <w:left w:val="nil"/>
              <w:bottom w:val="nil"/>
              <w:right w:val="nil"/>
            </w:tcBorders>
            <w:shd w:val="clear" w:color="auto" w:fill="FFFFFF"/>
          </w:tcPr>
          <w:p w14:paraId="04A16D8B"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22</w:t>
            </w:r>
          </w:p>
        </w:tc>
        <w:tc>
          <w:tcPr>
            <w:tcW w:w="983" w:type="dxa"/>
            <w:tcBorders>
              <w:top w:val="nil"/>
              <w:left w:val="nil"/>
              <w:bottom w:val="nil"/>
              <w:right w:val="nil"/>
            </w:tcBorders>
            <w:shd w:val="clear" w:color="auto" w:fill="FFFFFF"/>
          </w:tcPr>
          <w:p w14:paraId="3FF422D8"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103.09</w:t>
            </w:r>
          </w:p>
        </w:tc>
        <w:tc>
          <w:tcPr>
            <w:tcW w:w="1445" w:type="dxa"/>
            <w:tcBorders>
              <w:top w:val="nil"/>
              <w:left w:val="nil"/>
              <w:bottom w:val="nil"/>
              <w:right w:val="nil"/>
            </w:tcBorders>
            <w:shd w:val="clear" w:color="auto" w:fill="FFFFFF"/>
          </w:tcPr>
          <w:p w14:paraId="13E99EE6"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57.611</w:t>
            </w:r>
          </w:p>
        </w:tc>
        <w:tc>
          <w:tcPr>
            <w:tcW w:w="1075" w:type="dxa"/>
            <w:tcBorders>
              <w:top w:val="nil"/>
              <w:left w:val="nil"/>
              <w:bottom w:val="nil"/>
              <w:right w:val="nil"/>
            </w:tcBorders>
            <w:shd w:val="clear" w:color="auto" w:fill="FFFFFF"/>
          </w:tcPr>
          <w:p w14:paraId="04819CA6"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12.283</w:t>
            </w:r>
          </w:p>
        </w:tc>
        <w:tc>
          <w:tcPr>
            <w:tcW w:w="1476" w:type="dxa"/>
            <w:tcBorders>
              <w:top w:val="nil"/>
              <w:left w:val="nil"/>
              <w:bottom w:val="nil"/>
              <w:right w:val="nil"/>
            </w:tcBorders>
            <w:shd w:val="clear" w:color="auto" w:fill="FFFFFF"/>
          </w:tcPr>
          <w:p w14:paraId="7B633D87"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77.55</w:t>
            </w:r>
          </w:p>
        </w:tc>
        <w:tc>
          <w:tcPr>
            <w:tcW w:w="1476" w:type="dxa"/>
            <w:tcBorders>
              <w:top w:val="nil"/>
              <w:left w:val="nil"/>
              <w:bottom w:val="nil"/>
              <w:right w:val="nil"/>
            </w:tcBorders>
            <w:shd w:val="clear" w:color="auto" w:fill="FFFFFF"/>
          </w:tcPr>
          <w:p w14:paraId="293C7136"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128.63</w:t>
            </w:r>
          </w:p>
        </w:tc>
      </w:tr>
      <w:tr w:rsidR="00401953" w:rsidRPr="009C6457" w14:paraId="492BB177" w14:textId="77777777" w:rsidTr="00F3371C">
        <w:trPr>
          <w:cantSplit/>
        </w:trPr>
        <w:tc>
          <w:tcPr>
            <w:tcW w:w="2122" w:type="dxa"/>
            <w:tcBorders>
              <w:top w:val="nil"/>
              <w:left w:val="nil"/>
              <w:bottom w:val="double" w:sz="8" w:space="0" w:color="000000"/>
              <w:right w:val="nil"/>
            </w:tcBorders>
            <w:shd w:val="clear" w:color="auto" w:fill="FFFFFF"/>
          </w:tcPr>
          <w:p w14:paraId="57D8546C" w14:textId="77777777" w:rsidR="00401953" w:rsidRPr="009C6457" w:rsidRDefault="00401953" w:rsidP="00401953">
            <w:pPr>
              <w:autoSpaceDE w:val="0"/>
              <w:autoSpaceDN w:val="0"/>
              <w:adjustRightInd w:val="0"/>
              <w:spacing w:after="0" w:line="320" w:lineRule="atLeast"/>
              <w:ind w:left="60" w:right="60"/>
              <w:rPr>
                <w:rFonts w:ascii="Times New Roman" w:hAnsi="Times New Roman" w:cs="Times New Roman"/>
                <w:color w:val="000000"/>
                <w:sz w:val="18"/>
                <w:szCs w:val="18"/>
              </w:rPr>
            </w:pPr>
            <w:r w:rsidRPr="009C6457">
              <w:rPr>
                <w:rFonts w:ascii="Times New Roman" w:hAnsi="Times New Roman" w:cs="Times New Roman"/>
                <w:color w:val="000000"/>
                <w:sz w:val="18"/>
                <w:szCs w:val="18"/>
              </w:rPr>
              <w:t>Total</w:t>
            </w:r>
          </w:p>
        </w:tc>
        <w:tc>
          <w:tcPr>
            <w:tcW w:w="983" w:type="dxa"/>
            <w:tcBorders>
              <w:top w:val="nil"/>
              <w:left w:val="nil"/>
              <w:bottom w:val="double" w:sz="8" w:space="0" w:color="000000"/>
              <w:right w:val="nil"/>
            </w:tcBorders>
            <w:shd w:val="clear" w:color="auto" w:fill="FFFFFF"/>
          </w:tcPr>
          <w:p w14:paraId="212B9BE9"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194</w:t>
            </w:r>
          </w:p>
        </w:tc>
        <w:tc>
          <w:tcPr>
            <w:tcW w:w="983" w:type="dxa"/>
            <w:tcBorders>
              <w:top w:val="nil"/>
              <w:left w:val="nil"/>
              <w:bottom w:val="double" w:sz="8" w:space="0" w:color="000000"/>
              <w:right w:val="nil"/>
            </w:tcBorders>
            <w:shd w:val="clear" w:color="auto" w:fill="FFFFFF"/>
          </w:tcPr>
          <w:p w14:paraId="210909F8"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74.74</w:t>
            </w:r>
          </w:p>
        </w:tc>
        <w:tc>
          <w:tcPr>
            <w:tcW w:w="1445" w:type="dxa"/>
            <w:tcBorders>
              <w:top w:val="nil"/>
              <w:left w:val="nil"/>
              <w:bottom w:val="double" w:sz="8" w:space="0" w:color="000000"/>
              <w:right w:val="nil"/>
            </w:tcBorders>
            <w:shd w:val="clear" w:color="auto" w:fill="FFFFFF"/>
          </w:tcPr>
          <w:p w14:paraId="72D03E24"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47.168</w:t>
            </w:r>
          </w:p>
        </w:tc>
        <w:tc>
          <w:tcPr>
            <w:tcW w:w="1075" w:type="dxa"/>
            <w:tcBorders>
              <w:top w:val="nil"/>
              <w:left w:val="nil"/>
              <w:bottom w:val="double" w:sz="8" w:space="0" w:color="000000"/>
              <w:right w:val="nil"/>
            </w:tcBorders>
            <w:shd w:val="clear" w:color="auto" w:fill="FFFFFF"/>
          </w:tcPr>
          <w:p w14:paraId="39ECDD1F"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3.386</w:t>
            </w:r>
          </w:p>
        </w:tc>
        <w:tc>
          <w:tcPr>
            <w:tcW w:w="1476" w:type="dxa"/>
            <w:tcBorders>
              <w:top w:val="nil"/>
              <w:left w:val="nil"/>
              <w:bottom w:val="double" w:sz="8" w:space="0" w:color="000000"/>
              <w:right w:val="nil"/>
            </w:tcBorders>
            <w:shd w:val="clear" w:color="auto" w:fill="FFFFFF"/>
          </w:tcPr>
          <w:p w14:paraId="4EEBB36C"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68.06</w:t>
            </w:r>
          </w:p>
        </w:tc>
        <w:tc>
          <w:tcPr>
            <w:tcW w:w="1476" w:type="dxa"/>
            <w:tcBorders>
              <w:top w:val="nil"/>
              <w:left w:val="nil"/>
              <w:bottom w:val="double" w:sz="8" w:space="0" w:color="000000"/>
              <w:right w:val="nil"/>
            </w:tcBorders>
            <w:shd w:val="clear" w:color="auto" w:fill="FFFFFF"/>
          </w:tcPr>
          <w:p w14:paraId="434F02D0" w14:textId="77777777" w:rsidR="00401953" w:rsidRPr="009C6457" w:rsidRDefault="00401953" w:rsidP="00401953">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9C6457">
              <w:rPr>
                <w:rFonts w:ascii="Times New Roman" w:hAnsi="Times New Roman" w:cs="Times New Roman"/>
                <w:color w:val="000000"/>
                <w:sz w:val="18"/>
                <w:szCs w:val="18"/>
              </w:rPr>
              <w:t>81.42</w:t>
            </w:r>
          </w:p>
        </w:tc>
      </w:tr>
    </w:tbl>
    <w:p w14:paraId="41A0B2EE" w14:textId="6C4A7F2F" w:rsidR="00B91D5D" w:rsidRPr="009C6457" w:rsidRDefault="00E93186" w:rsidP="009B4012">
      <w:pPr>
        <w:rPr>
          <w:rFonts w:ascii="Times New Roman" w:hAnsi="Times New Roman" w:cs="Times New Roman"/>
          <w:color w:val="000000"/>
          <w:sz w:val="18"/>
          <w:szCs w:val="18"/>
        </w:rPr>
      </w:pPr>
      <w:r w:rsidRPr="009C6457">
        <w:rPr>
          <w:rFonts w:ascii="Times New Roman" w:hAnsi="Times New Roman" w:cs="Times New Roman"/>
          <w:color w:val="000000"/>
          <w:sz w:val="18"/>
          <w:szCs w:val="18"/>
        </w:rPr>
        <w:t>P: 0.00 (using Welch T test)</w:t>
      </w:r>
      <w:r w:rsidR="005962DA" w:rsidRPr="009C6457">
        <w:rPr>
          <w:rFonts w:ascii="Times New Roman" w:hAnsi="Times New Roman" w:cs="Times New Roman"/>
          <w:color w:val="000000"/>
          <w:sz w:val="18"/>
          <w:szCs w:val="18"/>
        </w:rPr>
        <w:tab/>
        <w:t xml:space="preserve">X: </w:t>
      </w:r>
      <w:r w:rsidR="005962DA" w:rsidRPr="009C6457">
        <w:rPr>
          <w:rFonts w:ascii="Times New Roman" w:hAnsi="Times New Roman" w:cs="Times New Roman"/>
        </w:rPr>
        <w:t>twin pregnancy/malpresentation and previous scar</w:t>
      </w:r>
    </w:p>
    <w:p w14:paraId="5C246107" w14:textId="77777777" w:rsidR="00E93186" w:rsidRPr="009C6457" w:rsidRDefault="00E93186" w:rsidP="009B4012">
      <w:pPr>
        <w:rPr>
          <w:rFonts w:ascii="Times New Roman" w:hAnsi="Times New Roman" w:cs="Times New Roman"/>
        </w:rPr>
      </w:pPr>
    </w:p>
    <w:p w14:paraId="2CD6B26B" w14:textId="369BF9DC" w:rsidR="000177E4" w:rsidRPr="009C6457" w:rsidRDefault="00E93186" w:rsidP="009B4012">
      <w:pPr>
        <w:rPr>
          <w:rFonts w:ascii="Times New Roman" w:hAnsi="Times New Roman" w:cs="Times New Roman"/>
        </w:rPr>
      </w:pPr>
      <w:r w:rsidRPr="009C6457">
        <w:rPr>
          <w:rFonts w:ascii="Times New Roman" w:hAnsi="Times New Roman" w:cs="Times New Roman"/>
        </w:rPr>
        <w:t>The group ‘Others’ includes chorioamnionitis</w:t>
      </w:r>
      <w:r w:rsidR="00191BDE" w:rsidRPr="009C6457">
        <w:rPr>
          <w:rFonts w:ascii="Times New Roman" w:hAnsi="Times New Roman" w:cs="Times New Roman"/>
        </w:rPr>
        <w:t>, fetal macrosomia and primary cervical arrest disorders with X factor</w:t>
      </w:r>
      <w:r w:rsidRPr="009C6457">
        <w:rPr>
          <w:rFonts w:ascii="Times New Roman" w:hAnsi="Times New Roman" w:cs="Times New Roman"/>
        </w:rPr>
        <w:t>.</w:t>
      </w:r>
    </w:p>
    <w:p w14:paraId="74F4CA02" w14:textId="7E65FDBE" w:rsidR="006170D2" w:rsidRPr="009C6457" w:rsidRDefault="006170D2" w:rsidP="006170D2">
      <w:pPr>
        <w:pStyle w:val="Heading4"/>
        <w:rPr>
          <w:rFonts w:ascii="Times New Roman" w:hAnsi="Times New Roman" w:cs="Times New Roman"/>
        </w:rPr>
      </w:pPr>
      <w:r w:rsidRPr="009C6457">
        <w:rPr>
          <w:rFonts w:ascii="Times New Roman" w:hAnsi="Times New Roman" w:cs="Times New Roman"/>
        </w:rPr>
        <w:t>Presence of AP or Cord prolapse and its effect on DDI</w:t>
      </w:r>
    </w:p>
    <w:p w14:paraId="29C45424" w14:textId="340FB6AA" w:rsidR="00062974" w:rsidRPr="009C6457" w:rsidRDefault="005962DA" w:rsidP="00062974">
      <w:pPr>
        <w:rPr>
          <w:rFonts w:ascii="Times New Roman" w:hAnsi="Times New Roman" w:cs="Times New Roman"/>
        </w:rPr>
      </w:pPr>
      <w:r w:rsidRPr="009C6457">
        <w:rPr>
          <w:rFonts w:ascii="Times New Roman" w:hAnsi="Times New Roman" w:cs="Times New Roman"/>
        </w:rPr>
        <w:t>Placental abruption and/or cord prolapse presence was</w:t>
      </w:r>
      <w:r w:rsidR="00FF0EBD" w:rsidRPr="009C6457">
        <w:rPr>
          <w:rFonts w:ascii="Times New Roman" w:hAnsi="Times New Roman" w:cs="Times New Roman"/>
        </w:rPr>
        <w:t xml:space="preserve"> associated with lower mean DDI (</w:t>
      </w:r>
      <w:r w:rsidR="00191BDE" w:rsidRPr="009C6457">
        <w:rPr>
          <w:rFonts w:ascii="Times New Roman" w:hAnsi="Times New Roman" w:cs="Times New Roman"/>
        </w:rPr>
        <w:t>77.54</w:t>
      </w:r>
      <w:r w:rsidR="00FF0EBD" w:rsidRPr="009C6457">
        <w:rPr>
          <w:rFonts w:ascii="Times New Roman" w:hAnsi="Times New Roman" w:cs="Times New Roman"/>
        </w:rPr>
        <w:t xml:space="preserve"> </w:t>
      </w:r>
      <w:r w:rsidR="00FF0EBD" w:rsidRPr="009C6457">
        <w:rPr>
          <w:rStyle w:val="fontstyle01"/>
          <w:rFonts w:ascii="Times New Roman" w:hAnsi="Times New Roman" w:cs="Times New Roman"/>
        </w:rPr>
        <w:t>± 4</w:t>
      </w:r>
      <w:r w:rsidR="00191BDE" w:rsidRPr="009C6457">
        <w:rPr>
          <w:rStyle w:val="fontstyle01"/>
          <w:rFonts w:ascii="Times New Roman" w:hAnsi="Times New Roman" w:cs="Times New Roman"/>
        </w:rPr>
        <w:t>7.68</w:t>
      </w:r>
      <w:r w:rsidR="00FF0EBD" w:rsidRPr="009C6457">
        <w:rPr>
          <w:rStyle w:val="fontstyle01"/>
          <w:rFonts w:ascii="Times New Roman" w:hAnsi="Times New Roman" w:cs="Times New Roman"/>
        </w:rPr>
        <w:t xml:space="preserve"> minutes Vs. </w:t>
      </w:r>
      <w:r w:rsidR="002F313E" w:rsidRPr="009C6457">
        <w:rPr>
          <w:rStyle w:val="fontstyle01"/>
          <w:rFonts w:ascii="Times New Roman" w:hAnsi="Times New Roman" w:cs="Times New Roman"/>
        </w:rPr>
        <w:t>38.7</w:t>
      </w:r>
      <w:r w:rsidR="00191BDE" w:rsidRPr="009C6457">
        <w:rPr>
          <w:rStyle w:val="fontstyle01"/>
          <w:rFonts w:ascii="Times New Roman" w:hAnsi="Times New Roman" w:cs="Times New Roman"/>
        </w:rPr>
        <w:t>1</w:t>
      </w:r>
      <w:r w:rsidR="002F313E" w:rsidRPr="009C6457">
        <w:rPr>
          <w:rStyle w:val="fontstyle01"/>
          <w:rFonts w:ascii="Times New Roman" w:hAnsi="Times New Roman" w:cs="Times New Roman"/>
        </w:rPr>
        <w:t xml:space="preserve"> ± 14.</w:t>
      </w:r>
      <w:r w:rsidR="00191BDE" w:rsidRPr="009C6457">
        <w:rPr>
          <w:rStyle w:val="fontstyle01"/>
          <w:rFonts w:ascii="Times New Roman" w:hAnsi="Times New Roman" w:cs="Times New Roman"/>
        </w:rPr>
        <w:t>79</w:t>
      </w:r>
      <w:r w:rsidR="00FF0EBD" w:rsidRPr="009C6457">
        <w:rPr>
          <w:rFonts w:ascii="Times New Roman" w:hAnsi="Times New Roman" w:cs="Times New Roman"/>
        </w:rPr>
        <w:t>)</w:t>
      </w:r>
      <w:r w:rsidR="002F313E" w:rsidRPr="009C6457">
        <w:rPr>
          <w:rFonts w:ascii="Times New Roman" w:hAnsi="Times New Roman" w:cs="Times New Roman"/>
        </w:rPr>
        <w:t xml:space="preserve"> and the difference </w:t>
      </w:r>
      <w:r w:rsidRPr="009C6457">
        <w:rPr>
          <w:rFonts w:ascii="Times New Roman" w:hAnsi="Times New Roman" w:cs="Times New Roman"/>
        </w:rPr>
        <w:t>was</w:t>
      </w:r>
      <w:r w:rsidR="002F313E" w:rsidRPr="009C6457">
        <w:rPr>
          <w:rFonts w:ascii="Times New Roman" w:hAnsi="Times New Roman" w:cs="Times New Roman"/>
        </w:rPr>
        <w:t xml:space="preserve"> statistically significant P:0.0</w:t>
      </w:r>
      <w:r w:rsidR="00BC0699" w:rsidRPr="009C6457">
        <w:rPr>
          <w:rFonts w:ascii="Times New Roman" w:hAnsi="Times New Roman" w:cs="Times New Roman"/>
        </w:rPr>
        <w:t>00</w:t>
      </w:r>
    </w:p>
    <w:p w14:paraId="6DF6A6C2" w14:textId="59DF67DB" w:rsidR="006170D2" w:rsidRPr="009C6457" w:rsidRDefault="006170D2" w:rsidP="006170D2">
      <w:pPr>
        <w:pStyle w:val="Heading4"/>
        <w:rPr>
          <w:rFonts w:ascii="Times New Roman" w:hAnsi="Times New Roman" w:cs="Times New Roman"/>
        </w:rPr>
      </w:pPr>
      <w:r w:rsidRPr="009C6457">
        <w:rPr>
          <w:rFonts w:ascii="Times New Roman" w:hAnsi="Times New Roman" w:cs="Times New Roman"/>
        </w:rPr>
        <w:t>Effect of Level of surgeon and year of experience of anesthetists on DDI</w:t>
      </w:r>
    </w:p>
    <w:p w14:paraId="70BB8924" w14:textId="31579363" w:rsidR="00BD7761" w:rsidRDefault="009B4012" w:rsidP="00BD7761">
      <w:pPr>
        <w:rPr>
          <w:rFonts w:ascii="Times New Roman" w:hAnsi="Times New Roman" w:cs="Times New Roman"/>
        </w:rPr>
      </w:pPr>
      <w:r w:rsidRPr="009C6457">
        <w:rPr>
          <w:rFonts w:ascii="Times New Roman" w:hAnsi="Times New Roman" w:cs="Times New Roman"/>
        </w:rPr>
        <w:t>The mean year of experience of anesthetists was 4.</w:t>
      </w:r>
      <w:r w:rsidR="00323EA9" w:rsidRPr="009C6457">
        <w:rPr>
          <w:rFonts w:ascii="Times New Roman" w:hAnsi="Times New Roman" w:cs="Times New Roman"/>
        </w:rPr>
        <w:t>5</w:t>
      </w:r>
      <w:r w:rsidRPr="009C6457">
        <w:rPr>
          <w:rFonts w:ascii="Times New Roman" w:hAnsi="Times New Roman" w:cs="Times New Roman"/>
        </w:rPr>
        <w:t xml:space="preserve"> years</w:t>
      </w:r>
      <w:r w:rsidR="00BD7761" w:rsidRPr="009C6457">
        <w:rPr>
          <w:rFonts w:ascii="Times New Roman" w:hAnsi="Times New Roman" w:cs="Times New Roman"/>
        </w:rPr>
        <w:t xml:space="preserve">. </w:t>
      </w:r>
      <w:r w:rsidRPr="009C6457">
        <w:rPr>
          <w:rFonts w:ascii="Times New Roman" w:hAnsi="Times New Roman" w:cs="Times New Roman"/>
        </w:rPr>
        <w:t>Most</w:t>
      </w:r>
      <w:r w:rsidR="00323EA9" w:rsidRPr="009C6457">
        <w:rPr>
          <w:rFonts w:ascii="Times New Roman" w:hAnsi="Times New Roman" w:cs="Times New Roman"/>
        </w:rPr>
        <w:t xml:space="preserve"> (128)</w:t>
      </w:r>
      <w:r w:rsidRPr="009C6457">
        <w:rPr>
          <w:rFonts w:ascii="Times New Roman" w:hAnsi="Times New Roman" w:cs="Times New Roman"/>
        </w:rPr>
        <w:t xml:space="preserve"> of C/D were done by year 2 residents</w:t>
      </w:r>
      <w:r w:rsidR="005962DA" w:rsidRPr="009C6457">
        <w:rPr>
          <w:rFonts w:ascii="Times New Roman" w:hAnsi="Times New Roman" w:cs="Times New Roman"/>
        </w:rPr>
        <w:t xml:space="preserve"> with </w:t>
      </w:r>
      <w:r w:rsidR="002F313E" w:rsidRPr="009C6457">
        <w:rPr>
          <w:rFonts w:ascii="Times New Roman" w:hAnsi="Times New Roman" w:cs="Times New Roman"/>
        </w:rPr>
        <w:t xml:space="preserve">mean </w:t>
      </w:r>
      <w:r w:rsidR="002F313E" w:rsidRPr="009C6457">
        <w:rPr>
          <w:rStyle w:val="fontstyle01"/>
          <w:rFonts w:ascii="Times New Roman" w:hAnsi="Times New Roman" w:cs="Times New Roman"/>
        </w:rPr>
        <w:t>± SD 7</w:t>
      </w:r>
      <w:r w:rsidR="00323EA9" w:rsidRPr="009C6457">
        <w:rPr>
          <w:rStyle w:val="fontstyle01"/>
          <w:rFonts w:ascii="Times New Roman" w:hAnsi="Times New Roman" w:cs="Times New Roman"/>
        </w:rPr>
        <w:t>7</w:t>
      </w:r>
      <w:r w:rsidR="00CB0DF1" w:rsidRPr="009C6457">
        <w:rPr>
          <w:rStyle w:val="fontstyle01"/>
          <w:rFonts w:ascii="Times New Roman" w:hAnsi="Times New Roman" w:cs="Times New Roman"/>
        </w:rPr>
        <w:t>.</w:t>
      </w:r>
      <w:r w:rsidR="00323EA9" w:rsidRPr="009C6457">
        <w:rPr>
          <w:rStyle w:val="fontstyle01"/>
          <w:rFonts w:ascii="Times New Roman" w:hAnsi="Times New Roman" w:cs="Times New Roman"/>
        </w:rPr>
        <w:t>11± 45.93</w:t>
      </w:r>
      <w:r w:rsidR="00BD7761" w:rsidRPr="009C6457">
        <w:rPr>
          <w:rStyle w:val="fontstyle01"/>
          <w:rFonts w:ascii="Times New Roman" w:hAnsi="Times New Roman" w:cs="Times New Roman"/>
        </w:rPr>
        <w:t xml:space="preserve"> minutes</w:t>
      </w:r>
      <w:r w:rsidR="002F313E" w:rsidRPr="009C6457">
        <w:rPr>
          <w:rStyle w:val="fontstyle01"/>
          <w:rFonts w:ascii="Times New Roman" w:hAnsi="Times New Roman" w:cs="Times New Roman"/>
        </w:rPr>
        <w:t xml:space="preserve">, </w:t>
      </w:r>
      <w:r w:rsidR="004F23FC" w:rsidRPr="009C6457">
        <w:rPr>
          <w:rFonts w:ascii="Times New Roman" w:hAnsi="Times New Roman" w:cs="Times New Roman"/>
        </w:rPr>
        <w:t>and</w:t>
      </w:r>
      <w:r w:rsidR="00323EA9" w:rsidRPr="009C6457">
        <w:rPr>
          <w:rFonts w:ascii="Times New Roman" w:hAnsi="Times New Roman" w:cs="Times New Roman"/>
        </w:rPr>
        <w:t xml:space="preserve"> no </w:t>
      </w:r>
      <w:r w:rsidR="005962DA" w:rsidRPr="009C6457">
        <w:rPr>
          <w:rFonts w:ascii="Times New Roman" w:hAnsi="Times New Roman" w:cs="Times New Roman"/>
        </w:rPr>
        <w:t>emergency</w:t>
      </w:r>
      <w:r w:rsidR="00323EA9" w:rsidRPr="009C6457">
        <w:rPr>
          <w:rFonts w:ascii="Times New Roman" w:hAnsi="Times New Roman" w:cs="Times New Roman"/>
        </w:rPr>
        <w:t xml:space="preserve"> C/D was done by </w:t>
      </w:r>
      <w:r w:rsidR="004F23FC" w:rsidRPr="009C6457">
        <w:rPr>
          <w:rFonts w:ascii="Times New Roman" w:hAnsi="Times New Roman" w:cs="Times New Roman"/>
        </w:rPr>
        <w:t>consultants,</w:t>
      </w:r>
      <w:r w:rsidR="005962DA" w:rsidRPr="009C6457">
        <w:rPr>
          <w:rFonts w:ascii="Times New Roman" w:hAnsi="Times New Roman" w:cs="Times New Roman"/>
        </w:rPr>
        <w:t xml:space="preserve"> and all were given anesthesia by anesthetists </w:t>
      </w:r>
      <w:r w:rsidR="00323EA9" w:rsidRPr="009C6457">
        <w:rPr>
          <w:rFonts w:ascii="Times New Roman" w:hAnsi="Times New Roman" w:cs="Times New Roman"/>
        </w:rPr>
        <w:t xml:space="preserve">during the study period. </w:t>
      </w:r>
    </w:p>
    <w:p w14:paraId="13F6D34D" w14:textId="3A93A95E" w:rsidR="00F3371C" w:rsidRDefault="00F3371C" w:rsidP="00BD7761">
      <w:pPr>
        <w:rPr>
          <w:rFonts w:ascii="Times New Roman" w:hAnsi="Times New Roman" w:cs="Times New Roman"/>
        </w:rPr>
      </w:pPr>
    </w:p>
    <w:p w14:paraId="4DD54FBE" w14:textId="77777777" w:rsidR="008F64D5" w:rsidRDefault="008F64D5" w:rsidP="00BD7761">
      <w:pPr>
        <w:rPr>
          <w:rFonts w:ascii="Times New Roman" w:hAnsi="Times New Roman" w:cs="Times New Roman"/>
        </w:rPr>
      </w:pPr>
    </w:p>
    <w:p w14:paraId="6283BF4E" w14:textId="6CDFBC49" w:rsidR="00F3371C" w:rsidRDefault="00F3371C" w:rsidP="00BD7761">
      <w:pPr>
        <w:rPr>
          <w:rFonts w:ascii="Times New Roman" w:hAnsi="Times New Roman" w:cs="Times New Roman"/>
        </w:rPr>
      </w:pPr>
    </w:p>
    <w:p w14:paraId="5E472977" w14:textId="77777777" w:rsidR="008F64D5" w:rsidRDefault="008F64D5" w:rsidP="00BD7761">
      <w:pPr>
        <w:rPr>
          <w:rFonts w:ascii="Times New Roman" w:hAnsi="Times New Roman" w:cs="Times New Roman"/>
        </w:rPr>
      </w:pPr>
    </w:p>
    <w:p w14:paraId="3990FF1E" w14:textId="0A9802EF" w:rsidR="00F3371C" w:rsidRDefault="00F3371C" w:rsidP="00BD7761">
      <w:pPr>
        <w:rPr>
          <w:rFonts w:ascii="Times New Roman" w:hAnsi="Times New Roman" w:cs="Times New Roman"/>
        </w:rPr>
      </w:pPr>
    </w:p>
    <w:p w14:paraId="04B546EC" w14:textId="61FCF72D" w:rsidR="00F3371C" w:rsidRPr="008F64D5" w:rsidRDefault="008F64D5" w:rsidP="00BD7761">
      <w:pPr>
        <w:rPr>
          <w:rFonts w:ascii="Times New Roman" w:hAnsi="Times New Roman" w:cs="Times New Roman"/>
          <w:u w:val="single"/>
        </w:rPr>
      </w:pPr>
      <w:r w:rsidRPr="008F64D5">
        <w:rPr>
          <w:rFonts w:ascii="Times New Roman" w:hAnsi="Times New Roman" w:cs="Times New Roman"/>
          <w:u w:val="single"/>
        </w:rPr>
        <w:lastRenderedPageBreak/>
        <w:t xml:space="preserve">Table 4: </w:t>
      </w:r>
      <w:r>
        <w:rPr>
          <w:rFonts w:ascii="Times New Roman" w:hAnsi="Times New Roman" w:cs="Times New Roman"/>
          <w:u w:val="single"/>
        </w:rPr>
        <w:t>E</w:t>
      </w:r>
      <w:r w:rsidRPr="008F64D5">
        <w:rPr>
          <w:rFonts w:ascii="Times New Roman" w:hAnsi="Times New Roman" w:cs="Times New Roman"/>
          <w:u w:val="single"/>
        </w:rPr>
        <w:t>ffect of level of surgeon</w:t>
      </w:r>
      <w:r w:rsidRPr="008F64D5">
        <w:rPr>
          <w:rFonts w:ascii="Times New Roman" w:hAnsi="Times New Roman" w:cs="Times New Roman"/>
          <w:u w:val="single"/>
        </w:rPr>
        <w:t xml:space="preserve">, </w:t>
      </w:r>
      <w:r w:rsidRPr="008F64D5">
        <w:rPr>
          <w:rFonts w:ascii="Times New Roman" w:hAnsi="Times New Roman" w:cs="Times New Roman"/>
          <w:u w:val="single"/>
        </w:rPr>
        <w:t>experience of anesthetists</w:t>
      </w:r>
      <w:r w:rsidRPr="008F64D5">
        <w:rPr>
          <w:rFonts w:ascii="Times New Roman" w:hAnsi="Times New Roman" w:cs="Times New Roman"/>
          <w:u w:val="single"/>
        </w:rPr>
        <w:t xml:space="preserve"> and type of anesthesia on DDI</w:t>
      </w:r>
    </w:p>
    <w:tbl>
      <w:tblPr>
        <w:tblW w:w="5635" w:type="dxa"/>
        <w:tblCellMar>
          <w:top w:w="15" w:type="dxa"/>
        </w:tblCellMar>
        <w:tblLook w:val="04A0" w:firstRow="1" w:lastRow="0" w:firstColumn="1" w:lastColumn="0" w:noHBand="0" w:noVBand="1"/>
      </w:tblPr>
      <w:tblGrid>
        <w:gridCol w:w="1290"/>
        <w:gridCol w:w="896"/>
        <w:gridCol w:w="933"/>
        <w:gridCol w:w="1033"/>
        <w:gridCol w:w="1016"/>
        <w:gridCol w:w="467"/>
      </w:tblGrid>
      <w:tr w:rsidR="008F64D5" w:rsidRPr="008F64D5" w14:paraId="273868C0" w14:textId="77777777" w:rsidTr="008F64D5">
        <w:trPr>
          <w:gridAfter w:val="1"/>
          <w:wAfter w:w="467" w:type="dxa"/>
          <w:trHeight w:val="679"/>
        </w:trPr>
        <w:tc>
          <w:tcPr>
            <w:tcW w:w="1290" w:type="dxa"/>
            <w:tcBorders>
              <w:top w:val="double" w:sz="6" w:space="0" w:color="000000"/>
              <w:left w:val="nil"/>
              <w:bottom w:val="single" w:sz="12" w:space="0" w:color="000000"/>
              <w:right w:val="nil"/>
            </w:tcBorders>
            <w:shd w:val="clear" w:color="auto" w:fill="auto"/>
            <w:vAlign w:val="center"/>
            <w:hideMark/>
          </w:tcPr>
          <w:p w14:paraId="45A66B52"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Anesthetist’s experience</w:t>
            </w:r>
          </w:p>
        </w:tc>
        <w:tc>
          <w:tcPr>
            <w:tcW w:w="896" w:type="dxa"/>
            <w:tcBorders>
              <w:top w:val="double" w:sz="6" w:space="0" w:color="000000"/>
              <w:left w:val="nil"/>
              <w:bottom w:val="single" w:sz="12" w:space="0" w:color="000000"/>
              <w:right w:val="nil"/>
            </w:tcBorders>
            <w:shd w:val="clear" w:color="auto" w:fill="auto"/>
            <w:vAlign w:val="center"/>
            <w:hideMark/>
          </w:tcPr>
          <w:p w14:paraId="1C701404"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N</w:t>
            </w:r>
          </w:p>
        </w:tc>
        <w:tc>
          <w:tcPr>
            <w:tcW w:w="933" w:type="dxa"/>
            <w:tcBorders>
              <w:top w:val="double" w:sz="6" w:space="0" w:color="000000"/>
              <w:left w:val="nil"/>
              <w:bottom w:val="single" w:sz="12" w:space="0" w:color="000000"/>
              <w:right w:val="nil"/>
            </w:tcBorders>
            <w:shd w:val="clear" w:color="auto" w:fill="auto"/>
            <w:vAlign w:val="center"/>
            <w:hideMark/>
          </w:tcPr>
          <w:p w14:paraId="12BC8E29"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Mean</w:t>
            </w:r>
          </w:p>
        </w:tc>
        <w:tc>
          <w:tcPr>
            <w:tcW w:w="1033" w:type="dxa"/>
            <w:tcBorders>
              <w:top w:val="double" w:sz="6" w:space="0" w:color="000000"/>
              <w:left w:val="nil"/>
              <w:bottom w:val="single" w:sz="12" w:space="0" w:color="000000"/>
              <w:right w:val="nil"/>
            </w:tcBorders>
            <w:shd w:val="clear" w:color="auto" w:fill="auto"/>
            <w:vAlign w:val="center"/>
            <w:hideMark/>
          </w:tcPr>
          <w:p w14:paraId="66A670EA"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Std. Deviation</w:t>
            </w:r>
          </w:p>
        </w:tc>
        <w:tc>
          <w:tcPr>
            <w:tcW w:w="1016" w:type="dxa"/>
            <w:tcBorders>
              <w:top w:val="nil"/>
              <w:left w:val="nil"/>
              <w:bottom w:val="nil"/>
              <w:right w:val="nil"/>
            </w:tcBorders>
            <w:shd w:val="clear" w:color="auto" w:fill="auto"/>
            <w:vAlign w:val="center"/>
            <w:hideMark/>
          </w:tcPr>
          <w:p w14:paraId="1A46BFCA"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P value</w:t>
            </w:r>
          </w:p>
        </w:tc>
      </w:tr>
      <w:tr w:rsidR="008F64D5" w:rsidRPr="008F64D5" w14:paraId="0633DB4D" w14:textId="77777777" w:rsidTr="008F64D5">
        <w:trPr>
          <w:gridAfter w:val="1"/>
          <w:wAfter w:w="467" w:type="dxa"/>
          <w:trHeight w:val="285"/>
        </w:trPr>
        <w:tc>
          <w:tcPr>
            <w:tcW w:w="1290" w:type="dxa"/>
            <w:tcBorders>
              <w:top w:val="nil"/>
              <w:left w:val="nil"/>
              <w:bottom w:val="nil"/>
              <w:right w:val="nil"/>
            </w:tcBorders>
            <w:shd w:val="clear" w:color="auto" w:fill="auto"/>
            <w:noWrap/>
            <w:vAlign w:val="center"/>
            <w:hideMark/>
          </w:tcPr>
          <w:p w14:paraId="3A17425A"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2 years</w:t>
            </w:r>
          </w:p>
        </w:tc>
        <w:tc>
          <w:tcPr>
            <w:tcW w:w="896" w:type="dxa"/>
            <w:tcBorders>
              <w:top w:val="nil"/>
              <w:left w:val="nil"/>
              <w:bottom w:val="nil"/>
              <w:right w:val="nil"/>
            </w:tcBorders>
            <w:shd w:val="clear" w:color="auto" w:fill="auto"/>
            <w:noWrap/>
            <w:vAlign w:val="center"/>
            <w:hideMark/>
          </w:tcPr>
          <w:p w14:paraId="29593DCE"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4</w:t>
            </w:r>
          </w:p>
        </w:tc>
        <w:tc>
          <w:tcPr>
            <w:tcW w:w="933" w:type="dxa"/>
            <w:tcBorders>
              <w:top w:val="nil"/>
              <w:left w:val="nil"/>
              <w:bottom w:val="nil"/>
              <w:right w:val="nil"/>
            </w:tcBorders>
            <w:shd w:val="clear" w:color="auto" w:fill="auto"/>
            <w:noWrap/>
            <w:vAlign w:val="center"/>
            <w:hideMark/>
          </w:tcPr>
          <w:p w14:paraId="5FA4C9C5"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79.25</w:t>
            </w:r>
          </w:p>
        </w:tc>
        <w:tc>
          <w:tcPr>
            <w:tcW w:w="1033" w:type="dxa"/>
            <w:tcBorders>
              <w:top w:val="nil"/>
              <w:left w:val="nil"/>
              <w:bottom w:val="nil"/>
              <w:right w:val="nil"/>
            </w:tcBorders>
            <w:shd w:val="clear" w:color="auto" w:fill="auto"/>
            <w:noWrap/>
            <w:vAlign w:val="center"/>
            <w:hideMark/>
          </w:tcPr>
          <w:p w14:paraId="4FDD84C6"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15.84</w:t>
            </w:r>
          </w:p>
        </w:tc>
        <w:tc>
          <w:tcPr>
            <w:tcW w:w="1016" w:type="dxa"/>
            <w:vMerge w:val="restart"/>
            <w:tcBorders>
              <w:top w:val="nil"/>
              <w:left w:val="nil"/>
              <w:bottom w:val="nil"/>
              <w:right w:val="nil"/>
            </w:tcBorders>
            <w:shd w:val="clear" w:color="auto" w:fill="auto"/>
            <w:noWrap/>
            <w:vAlign w:val="bottom"/>
            <w:hideMark/>
          </w:tcPr>
          <w:p w14:paraId="003B8397" w14:textId="4C564E5A" w:rsidR="008F64D5" w:rsidRPr="008F64D5" w:rsidRDefault="008F64D5" w:rsidP="008F64D5">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F64D5">
              <w:rPr>
                <w:rFonts w:ascii="Calibri" w:eastAsia="Times New Roman" w:hAnsi="Calibri" w:cs="Calibri"/>
                <w:color w:val="000000"/>
              </w:rPr>
              <w:t>0.907</w:t>
            </w:r>
          </w:p>
        </w:tc>
      </w:tr>
      <w:tr w:rsidR="008F64D5" w:rsidRPr="008F64D5" w14:paraId="11179C03" w14:textId="77777777" w:rsidTr="008F64D5">
        <w:trPr>
          <w:gridAfter w:val="1"/>
          <w:wAfter w:w="467" w:type="dxa"/>
          <w:trHeight w:val="271"/>
        </w:trPr>
        <w:tc>
          <w:tcPr>
            <w:tcW w:w="1290" w:type="dxa"/>
            <w:tcBorders>
              <w:top w:val="nil"/>
              <w:left w:val="nil"/>
              <w:bottom w:val="nil"/>
              <w:right w:val="nil"/>
            </w:tcBorders>
            <w:shd w:val="clear" w:color="auto" w:fill="auto"/>
            <w:noWrap/>
            <w:vAlign w:val="center"/>
            <w:hideMark/>
          </w:tcPr>
          <w:p w14:paraId="0E70C93B"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3 years</w:t>
            </w:r>
          </w:p>
        </w:tc>
        <w:tc>
          <w:tcPr>
            <w:tcW w:w="896" w:type="dxa"/>
            <w:tcBorders>
              <w:top w:val="nil"/>
              <w:left w:val="nil"/>
              <w:bottom w:val="nil"/>
              <w:right w:val="nil"/>
            </w:tcBorders>
            <w:shd w:val="clear" w:color="auto" w:fill="auto"/>
            <w:noWrap/>
            <w:vAlign w:val="center"/>
            <w:hideMark/>
          </w:tcPr>
          <w:p w14:paraId="17E49D63"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7</w:t>
            </w:r>
          </w:p>
        </w:tc>
        <w:tc>
          <w:tcPr>
            <w:tcW w:w="933" w:type="dxa"/>
            <w:tcBorders>
              <w:top w:val="nil"/>
              <w:left w:val="nil"/>
              <w:bottom w:val="nil"/>
              <w:right w:val="nil"/>
            </w:tcBorders>
            <w:shd w:val="clear" w:color="auto" w:fill="auto"/>
            <w:noWrap/>
            <w:vAlign w:val="center"/>
            <w:hideMark/>
          </w:tcPr>
          <w:p w14:paraId="38768E0F"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89.43</w:t>
            </w:r>
          </w:p>
        </w:tc>
        <w:tc>
          <w:tcPr>
            <w:tcW w:w="1033" w:type="dxa"/>
            <w:tcBorders>
              <w:top w:val="nil"/>
              <w:left w:val="nil"/>
              <w:bottom w:val="nil"/>
              <w:right w:val="nil"/>
            </w:tcBorders>
            <w:shd w:val="clear" w:color="auto" w:fill="auto"/>
            <w:noWrap/>
            <w:vAlign w:val="center"/>
            <w:hideMark/>
          </w:tcPr>
          <w:p w14:paraId="3734A24A"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69.303</w:t>
            </w:r>
          </w:p>
        </w:tc>
        <w:tc>
          <w:tcPr>
            <w:tcW w:w="1016" w:type="dxa"/>
            <w:vMerge/>
            <w:tcBorders>
              <w:top w:val="nil"/>
              <w:left w:val="nil"/>
              <w:bottom w:val="nil"/>
              <w:right w:val="nil"/>
            </w:tcBorders>
            <w:vAlign w:val="center"/>
            <w:hideMark/>
          </w:tcPr>
          <w:p w14:paraId="7942C1F4" w14:textId="77777777" w:rsidR="008F64D5" w:rsidRPr="008F64D5" w:rsidRDefault="008F64D5" w:rsidP="008F64D5">
            <w:pPr>
              <w:spacing w:after="0" w:line="240" w:lineRule="auto"/>
              <w:rPr>
                <w:rFonts w:ascii="Calibri" w:eastAsia="Times New Roman" w:hAnsi="Calibri" w:cs="Calibri"/>
                <w:color w:val="000000"/>
              </w:rPr>
            </w:pPr>
          </w:p>
        </w:tc>
      </w:tr>
      <w:tr w:rsidR="008F64D5" w:rsidRPr="008F64D5" w14:paraId="60BBE03A" w14:textId="77777777" w:rsidTr="008F64D5">
        <w:trPr>
          <w:gridAfter w:val="1"/>
          <w:wAfter w:w="467" w:type="dxa"/>
          <w:trHeight w:val="271"/>
        </w:trPr>
        <w:tc>
          <w:tcPr>
            <w:tcW w:w="1290" w:type="dxa"/>
            <w:tcBorders>
              <w:top w:val="nil"/>
              <w:left w:val="nil"/>
              <w:bottom w:val="nil"/>
              <w:right w:val="nil"/>
            </w:tcBorders>
            <w:shd w:val="clear" w:color="auto" w:fill="auto"/>
            <w:noWrap/>
            <w:vAlign w:val="center"/>
            <w:hideMark/>
          </w:tcPr>
          <w:p w14:paraId="51C8E7FF"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4 years</w:t>
            </w:r>
          </w:p>
        </w:tc>
        <w:tc>
          <w:tcPr>
            <w:tcW w:w="896" w:type="dxa"/>
            <w:tcBorders>
              <w:top w:val="nil"/>
              <w:left w:val="nil"/>
              <w:bottom w:val="nil"/>
              <w:right w:val="nil"/>
            </w:tcBorders>
            <w:shd w:val="clear" w:color="auto" w:fill="auto"/>
            <w:noWrap/>
            <w:vAlign w:val="center"/>
            <w:hideMark/>
          </w:tcPr>
          <w:p w14:paraId="2378F15D"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97</w:t>
            </w:r>
          </w:p>
        </w:tc>
        <w:tc>
          <w:tcPr>
            <w:tcW w:w="933" w:type="dxa"/>
            <w:tcBorders>
              <w:top w:val="nil"/>
              <w:left w:val="nil"/>
              <w:bottom w:val="nil"/>
              <w:right w:val="nil"/>
            </w:tcBorders>
            <w:shd w:val="clear" w:color="auto" w:fill="auto"/>
            <w:noWrap/>
            <w:vAlign w:val="center"/>
            <w:hideMark/>
          </w:tcPr>
          <w:p w14:paraId="71D03A73"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66.96</w:t>
            </w:r>
          </w:p>
        </w:tc>
        <w:tc>
          <w:tcPr>
            <w:tcW w:w="1033" w:type="dxa"/>
            <w:tcBorders>
              <w:top w:val="nil"/>
              <w:left w:val="nil"/>
              <w:bottom w:val="nil"/>
              <w:right w:val="nil"/>
            </w:tcBorders>
            <w:shd w:val="clear" w:color="auto" w:fill="auto"/>
            <w:noWrap/>
            <w:vAlign w:val="center"/>
            <w:hideMark/>
          </w:tcPr>
          <w:p w14:paraId="5C5F3A6C"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37.294</w:t>
            </w:r>
          </w:p>
        </w:tc>
        <w:tc>
          <w:tcPr>
            <w:tcW w:w="1016" w:type="dxa"/>
            <w:vMerge/>
            <w:tcBorders>
              <w:top w:val="nil"/>
              <w:left w:val="nil"/>
              <w:bottom w:val="nil"/>
              <w:right w:val="nil"/>
            </w:tcBorders>
            <w:vAlign w:val="center"/>
            <w:hideMark/>
          </w:tcPr>
          <w:p w14:paraId="4C5129C2" w14:textId="77777777" w:rsidR="008F64D5" w:rsidRPr="008F64D5" w:rsidRDefault="008F64D5" w:rsidP="008F64D5">
            <w:pPr>
              <w:spacing w:after="0" w:line="240" w:lineRule="auto"/>
              <w:rPr>
                <w:rFonts w:ascii="Calibri" w:eastAsia="Times New Roman" w:hAnsi="Calibri" w:cs="Calibri"/>
                <w:color w:val="000000"/>
              </w:rPr>
            </w:pPr>
          </w:p>
        </w:tc>
      </w:tr>
      <w:tr w:rsidR="008F64D5" w:rsidRPr="008F64D5" w14:paraId="1EB911C9" w14:textId="77777777" w:rsidTr="008F64D5">
        <w:trPr>
          <w:gridAfter w:val="1"/>
          <w:wAfter w:w="467" w:type="dxa"/>
          <w:trHeight w:val="271"/>
        </w:trPr>
        <w:tc>
          <w:tcPr>
            <w:tcW w:w="1290" w:type="dxa"/>
            <w:tcBorders>
              <w:top w:val="nil"/>
              <w:left w:val="nil"/>
              <w:bottom w:val="nil"/>
              <w:right w:val="nil"/>
            </w:tcBorders>
            <w:shd w:val="clear" w:color="auto" w:fill="auto"/>
            <w:noWrap/>
            <w:vAlign w:val="center"/>
            <w:hideMark/>
          </w:tcPr>
          <w:p w14:paraId="2295E85D"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5 years</w:t>
            </w:r>
          </w:p>
        </w:tc>
        <w:tc>
          <w:tcPr>
            <w:tcW w:w="896" w:type="dxa"/>
            <w:tcBorders>
              <w:top w:val="nil"/>
              <w:left w:val="nil"/>
              <w:bottom w:val="nil"/>
              <w:right w:val="nil"/>
            </w:tcBorders>
            <w:shd w:val="clear" w:color="auto" w:fill="auto"/>
            <w:noWrap/>
            <w:vAlign w:val="center"/>
            <w:hideMark/>
          </w:tcPr>
          <w:p w14:paraId="6C0002B6"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51</w:t>
            </w:r>
          </w:p>
        </w:tc>
        <w:tc>
          <w:tcPr>
            <w:tcW w:w="933" w:type="dxa"/>
            <w:tcBorders>
              <w:top w:val="nil"/>
              <w:left w:val="nil"/>
              <w:bottom w:val="nil"/>
              <w:right w:val="nil"/>
            </w:tcBorders>
            <w:shd w:val="clear" w:color="auto" w:fill="auto"/>
            <w:noWrap/>
            <w:vAlign w:val="center"/>
            <w:hideMark/>
          </w:tcPr>
          <w:p w14:paraId="5774F288"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80.75</w:t>
            </w:r>
          </w:p>
        </w:tc>
        <w:tc>
          <w:tcPr>
            <w:tcW w:w="1033" w:type="dxa"/>
            <w:tcBorders>
              <w:top w:val="nil"/>
              <w:left w:val="nil"/>
              <w:bottom w:val="nil"/>
              <w:right w:val="nil"/>
            </w:tcBorders>
            <w:shd w:val="clear" w:color="auto" w:fill="auto"/>
            <w:noWrap/>
            <w:vAlign w:val="center"/>
            <w:hideMark/>
          </w:tcPr>
          <w:p w14:paraId="3C893355"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46.47</w:t>
            </w:r>
          </w:p>
        </w:tc>
        <w:tc>
          <w:tcPr>
            <w:tcW w:w="1016" w:type="dxa"/>
            <w:vMerge/>
            <w:tcBorders>
              <w:top w:val="nil"/>
              <w:left w:val="nil"/>
              <w:bottom w:val="nil"/>
              <w:right w:val="nil"/>
            </w:tcBorders>
            <w:vAlign w:val="center"/>
            <w:hideMark/>
          </w:tcPr>
          <w:p w14:paraId="76831B3E" w14:textId="77777777" w:rsidR="008F64D5" w:rsidRPr="008F64D5" w:rsidRDefault="008F64D5" w:rsidP="008F64D5">
            <w:pPr>
              <w:spacing w:after="0" w:line="240" w:lineRule="auto"/>
              <w:rPr>
                <w:rFonts w:ascii="Calibri" w:eastAsia="Times New Roman" w:hAnsi="Calibri" w:cs="Calibri"/>
                <w:color w:val="000000"/>
              </w:rPr>
            </w:pPr>
          </w:p>
        </w:tc>
      </w:tr>
      <w:tr w:rsidR="008F64D5" w:rsidRPr="008F64D5" w14:paraId="783E5E04" w14:textId="77777777" w:rsidTr="008F64D5">
        <w:trPr>
          <w:gridAfter w:val="1"/>
          <w:wAfter w:w="467" w:type="dxa"/>
          <w:trHeight w:val="285"/>
        </w:trPr>
        <w:tc>
          <w:tcPr>
            <w:tcW w:w="1290" w:type="dxa"/>
            <w:tcBorders>
              <w:top w:val="nil"/>
              <w:left w:val="nil"/>
              <w:bottom w:val="double" w:sz="6" w:space="0" w:color="000000"/>
              <w:right w:val="nil"/>
            </w:tcBorders>
            <w:shd w:val="clear" w:color="auto" w:fill="auto"/>
            <w:noWrap/>
            <w:vAlign w:val="center"/>
            <w:hideMark/>
          </w:tcPr>
          <w:p w14:paraId="3CEC1407"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6 years</w:t>
            </w:r>
          </w:p>
        </w:tc>
        <w:tc>
          <w:tcPr>
            <w:tcW w:w="896" w:type="dxa"/>
            <w:tcBorders>
              <w:top w:val="nil"/>
              <w:left w:val="nil"/>
              <w:bottom w:val="double" w:sz="6" w:space="0" w:color="000000"/>
              <w:right w:val="nil"/>
            </w:tcBorders>
            <w:shd w:val="clear" w:color="auto" w:fill="auto"/>
            <w:noWrap/>
            <w:vAlign w:val="center"/>
            <w:hideMark/>
          </w:tcPr>
          <w:p w14:paraId="47C91960"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35</w:t>
            </w:r>
          </w:p>
        </w:tc>
        <w:tc>
          <w:tcPr>
            <w:tcW w:w="933" w:type="dxa"/>
            <w:tcBorders>
              <w:top w:val="nil"/>
              <w:left w:val="nil"/>
              <w:bottom w:val="double" w:sz="6" w:space="0" w:color="000000"/>
              <w:right w:val="nil"/>
            </w:tcBorders>
            <w:shd w:val="clear" w:color="auto" w:fill="auto"/>
            <w:noWrap/>
            <w:vAlign w:val="center"/>
            <w:hideMark/>
          </w:tcPr>
          <w:p w14:paraId="08DF40A2"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84.11</w:t>
            </w:r>
          </w:p>
        </w:tc>
        <w:tc>
          <w:tcPr>
            <w:tcW w:w="1033" w:type="dxa"/>
            <w:tcBorders>
              <w:top w:val="nil"/>
              <w:left w:val="nil"/>
              <w:bottom w:val="double" w:sz="6" w:space="0" w:color="000000"/>
              <w:right w:val="nil"/>
            </w:tcBorders>
            <w:shd w:val="clear" w:color="auto" w:fill="auto"/>
            <w:noWrap/>
            <w:vAlign w:val="center"/>
            <w:hideMark/>
          </w:tcPr>
          <w:p w14:paraId="77BF48A3"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65.52</w:t>
            </w:r>
          </w:p>
        </w:tc>
        <w:tc>
          <w:tcPr>
            <w:tcW w:w="1016" w:type="dxa"/>
            <w:vMerge/>
            <w:tcBorders>
              <w:top w:val="nil"/>
              <w:left w:val="nil"/>
              <w:bottom w:val="nil"/>
              <w:right w:val="nil"/>
            </w:tcBorders>
            <w:vAlign w:val="center"/>
            <w:hideMark/>
          </w:tcPr>
          <w:p w14:paraId="0052817E" w14:textId="77777777" w:rsidR="008F64D5" w:rsidRPr="008F64D5" w:rsidRDefault="008F64D5" w:rsidP="008F64D5">
            <w:pPr>
              <w:spacing w:after="0" w:line="240" w:lineRule="auto"/>
              <w:rPr>
                <w:rFonts w:ascii="Calibri" w:eastAsia="Times New Roman" w:hAnsi="Calibri" w:cs="Calibri"/>
                <w:color w:val="000000"/>
              </w:rPr>
            </w:pPr>
          </w:p>
        </w:tc>
      </w:tr>
      <w:tr w:rsidR="008F64D5" w:rsidRPr="008F64D5" w14:paraId="2ABF0DA4" w14:textId="77777777" w:rsidTr="008F64D5">
        <w:trPr>
          <w:gridAfter w:val="1"/>
          <w:wAfter w:w="467" w:type="dxa"/>
          <w:trHeight w:val="461"/>
        </w:trPr>
        <w:tc>
          <w:tcPr>
            <w:tcW w:w="1290" w:type="dxa"/>
            <w:tcBorders>
              <w:top w:val="nil"/>
              <w:left w:val="nil"/>
              <w:bottom w:val="single" w:sz="12" w:space="0" w:color="000000"/>
              <w:right w:val="nil"/>
            </w:tcBorders>
            <w:shd w:val="clear" w:color="auto" w:fill="auto"/>
            <w:vAlign w:val="center"/>
            <w:hideMark/>
          </w:tcPr>
          <w:p w14:paraId="0BA9B5D8"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Level of surgeon</w:t>
            </w:r>
          </w:p>
        </w:tc>
        <w:tc>
          <w:tcPr>
            <w:tcW w:w="896" w:type="dxa"/>
            <w:tcBorders>
              <w:top w:val="nil"/>
              <w:left w:val="nil"/>
              <w:bottom w:val="single" w:sz="12" w:space="0" w:color="000000"/>
              <w:right w:val="nil"/>
            </w:tcBorders>
            <w:shd w:val="clear" w:color="auto" w:fill="auto"/>
            <w:vAlign w:val="center"/>
            <w:hideMark/>
          </w:tcPr>
          <w:p w14:paraId="08B1E109"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 </w:t>
            </w:r>
          </w:p>
        </w:tc>
        <w:tc>
          <w:tcPr>
            <w:tcW w:w="933" w:type="dxa"/>
            <w:tcBorders>
              <w:top w:val="nil"/>
              <w:left w:val="nil"/>
              <w:bottom w:val="single" w:sz="12" w:space="0" w:color="000000"/>
              <w:right w:val="nil"/>
            </w:tcBorders>
            <w:shd w:val="clear" w:color="auto" w:fill="auto"/>
            <w:vAlign w:val="center"/>
            <w:hideMark/>
          </w:tcPr>
          <w:p w14:paraId="2B12C746"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 </w:t>
            </w:r>
          </w:p>
        </w:tc>
        <w:tc>
          <w:tcPr>
            <w:tcW w:w="1033" w:type="dxa"/>
            <w:tcBorders>
              <w:top w:val="nil"/>
              <w:left w:val="nil"/>
              <w:bottom w:val="single" w:sz="12" w:space="0" w:color="000000"/>
              <w:right w:val="nil"/>
            </w:tcBorders>
            <w:shd w:val="clear" w:color="auto" w:fill="auto"/>
            <w:vAlign w:val="center"/>
            <w:hideMark/>
          </w:tcPr>
          <w:p w14:paraId="0A739A54"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 </w:t>
            </w:r>
          </w:p>
        </w:tc>
        <w:tc>
          <w:tcPr>
            <w:tcW w:w="1016" w:type="dxa"/>
            <w:tcBorders>
              <w:top w:val="nil"/>
              <w:left w:val="nil"/>
              <w:bottom w:val="nil"/>
              <w:right w:val="nil"/>
            </w:tcBorders>
            <w:shd w:val="clear" w:color="auto" w:fill="auto"/>
            <w:noWrap/>
            <w:vAlign w:val="bottom"/>
            <w:hideMark/>
          </w:tcPr>
          <w:p w14:paraId="0FF45073"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p>
        </w:tc>
      </w:tr>
      <w:tr w:rsidR="008F64D5" w:rsidRPr="008F64D5" w14:paraId="43803387" w14:textId="77777777" w:rsidTr="008F64D5">
        <w:trPr>
          <w:gridAfter w:val="1"/>
          <w:wAfter w:w="467" w:type="dxa"/>
          <w:trHeight w:val="285"/>
        </w:trPr>
        <w:tc>
          <w:tcPr>
            <w:tcW w:w="1290" w:type="dxa"/>
            <w:tcBorders>
              <w:top w:val="nil"/>
              <w:left w:val="nil"/>
              <w:bottom w:val="nil"/>
              <w:right w:val="nil"/>
            </w:tcBorders>
            <w:shd w:val="clear" w:color="auto" w:fill="auto"/>
            <w:noWrap/>
            <w:vAlign w:val="center"/>
            <w:hideMark/>
          </w:tcPr>
          <w:p w14:paraId="7E7B1973"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R2</w:t>
            </w:r>
          </w:p>
        </w:tc>
        <w:tc>
          <w:tcPr>
            <w:tcW w:w="896" w:type="dxa"/>
            <w:tcBorders>
              <w:top w:val="nil"/>
              <w:left w:val="nil"/>
              <w:bottom w:val="nil"/>
              <w:right w:val="nil"/>
            </w:tcBorders>
            <w:shd w:val="clear" w:color="auto" w:fill="auto"/>
            <w:noWrap/>
            <w:vAlign w:val="center"/>
            <w:hideMark/>
          </w:tcPr>
          <w:p w14:paraId="538C5EEA"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128</w:t>
            </w:r>
          </w:p>
        </w:tc>
        <w:tc>
          <w:tcPr>
            <w:tcW w:w="933" w:type="dxa"/>
            <w:tcBorders>
              <w:top w:val="nil"/>
              <w:left w:val="nil"/>
              <w:bottom w:val="nil"/>
              <w:right w:val="nil"/>
            </w:tcBorders>
            <w:shd w:val="clear" w:color="auto" w:fill="auto"/>
            <w:noWrap/>
            <w:vAlign w:val="center"/>
            <w:hideMark/>
          </w:tcPr>
          <w:p w14:paraId="4B2226E0"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77.11</w:t>
            </w:r>
          </w:p>
        </w:tc>
        <w:tc>
          <w:tcPr>
            <w:tcW w:w="1033" w:type="dxa"/>
            <w:tcBorders>
              <w:top w:val="nil"/>
              <w:left w:val="nil"/>
              <w:bottom w:val="nil"/>
              <w:right w:val="nil"/>
            </w:tcBorders>
            <w:shd w:val="clear" w:color="auto" w:fill="auto"/>
            <w:noWrap/>
            <w:vAlign w:val="center"/>
            <w:hideMark/>
          </w:tcPr>
          <w:p w14:paraId="783A407B"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45.939</w:t>
            </w:r>
          </w:p>
        </w:tc>
        <w:tc>
          <w:tcPr>
            <w:tcW w:w="1016" w:type="dxa"/>
            <w:vMerge w:val="restart"/>
            <w:tcBorders>
              <w:top w:val="nil"/>
              <w:left w:val="nil"/>
              <w:bottom w:val="nil"/>
              <w:right w:val="nil"/>
            </w:tcBorders>
            <w:shd w:val="clear" w:color="auto" w:fill="auto"/>
            <w:noWrap/>
            <w:vAlign w:val="bottom"/>
            <w:hideMark/>
          </w:tcPr>
          <w:p w14:paraId="6DC8981B" w14:textId="2DEF2563" w:rsidR="008F64D5" w:rsidRPr="008F64D5" w:rsidRDefault="008F64D5" w:rsidP="008F64D5">
            <w:pPr>
              <w:spacing w:after="0" w:line="240" w:lineRule="auto"/>
              <w:jc w:val="center"/>
              <w:rPr>
                <w:rFonts w:ascii="Calibri" w:eastAsia="Times New Roman" w:hAnsi="Calibri" w:cs="Calibri"/>
                <w:color w:val="000000"/>
              </w:rPr>
            </w:pPr>
            <w:r w:rsidRPr="008F64D5">
              <w:rPr>
                <w:rFonts w:ascii="Calibri" w:eastAsia="Times New Roman" w:hAnsi="Calibri" w:cs="Calibri"/>
                <w:color w:val="000000"/>
              </w:rPr>
              <w:t>0.758</w:t>
            </w:r>
          </w:p>
        </w:tc>
      </w:tr>
      <w:tr w:rsidR="008F64D5" w:rsidRPr="008F64D5" w14:paraId="36BC3D8A" w14:textId="77777777" w:rsidTr="008F64D5">
        <w:trPr>
          <w:gridAfter w:val="1"/>
          <w:wAfter w:w="467" w:type="dxa"/>
          <w:trHeight w:val="271"/>
        </w:trPr>
        <w:tc>
          <w:tcPr>
            <w:tcW w:w="1290" w:type="dxa"/>
            <w:tcBorders>
              <w:top w:val="nil"/>
              <w:left w:val="nil"/>
              <w:bottom w:val="nil"/>
              <w:right w:val="nil"/>
            </w:tcBorders>
            <w:shd w:val="clear" w:color="auto" w:fill="auto"/>
            <w:noWrap/>
            <w:vAlign w:val="center"/>
            <w:hideMark/>
          </w:tcPr>
          <w:p w14:paraId="2845954A"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R3</w:t>
            </w:r>
          </w:p>
        </w:tc>
        <w:tc>
          <w:tcPr>
            <w:tcW w:w="896" w:type="dxa"/>
            <w:tcBorders>
              <w:top w:val="nil"/>
              <w:left w:val="nil"/>
              <w:bottom w:val="nil"/>
              <w:right w:val="nil"/>
            </w:tcBorders>
            <w:shd w:val="clear" w:color="auto" w:fill="auto"/>
            <w:noWrap/>
            <w:vAlign w:val="center"/>
            <w:hideMark/>
          </w:tcPr>
          <w:p w14:paraId="107D0A28"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55</w:t>
            </w:r>
          </w:p>
        </w:tc>
        <w:tc>
          <w:tcPr>
            <w:tcW w:w="933" w:type="dxa"/>
            <w:tcBorders>
              <w:top w:val="nil"/>
              <w:left w:val="nil"/>
              <w:bottom w:val="nil"/>
              <w:right w:val="nil"/>
            </w:tcBorders>
            <w:shd w:val="clear" w:color="auto" w:fill="auto"/>
            <w:noWrap/>
            <w:vAlign w:val="center"/>
            <w:hideMark/>
          </w:tcPr>
          <w:p w14:paraId="27FB64F1"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69.95</w:t>
            </w:r>
          </w:p>
        </w:tc>
        <w:tc>
          <w:tcPr>
            <w:tcW w:w="1033" w:type="dxa"/>
            <w:tcBorders>
              <w:top w:val="nil"/>
              <w:left w:val="nil"/>
              <w:bottom w:val="nil"/>
              <w:right w:val="nil"/>
            </w:tcBorders>
            <w:shd w:val="clear" w:color="auto" w:fill="auto"/>
            <w:noWrap/>
            <w:vAlign w:val="center"/>
            <w:hideMark/>
          </w:tcPr>
          <w:p w14:paraId="725C452B"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49.779</w:t>
            </w:r>
          </w:p>
        </w:tc>
        <w:tc>
          <w:tcPr>
            <w:tcW w:w="1016" w:type="dxa"/>
            <w:vMerge/>
            <w:tcBorders>
              <w:top w:val="nil"/>
              <w:left w:val="nil"/>
              <w:bottom w:val="nil"/>
              <w:right w:val="nil"/>
            </w:tcBorders>
            <w:vAlign w:val="center"/>
            <w:hideMark/>
          </w:tcPr>
          <w:p w14:paraId="58D677BC" w14:textId="77777777" w:rsidR="008F64D5" w:rsidRPr="008F64D5" w:rsidRDefault="008F64D5" w:rsidP="008F64D5">
            <w:pPr>
              <w:spacing w:after="0" w:line="240" w:lineRule="auto"/>
              <w:rPr>
                <w:rFonts w:ascii="Calibri" w:eastAsia="Times New Roman" w:hAnsi="Calibri" w:cs="Calibri"/>
                <w:color w:val="000000"/>
              </w:rPr>
            </w:pPr>
          </w:p>
        </w:tc>
      </w:tr>
      <w:tr w:rsidR="008F64D5" w:rsidRPr="008F64D5" w14:paraId="23B91D74" w14:textId="77777777" w:rsidTr="008F64D5">
        <w:trPr>
          <w:gridAfter w:val="1"/>
          <w:wAfter w:w="467" w:type="dxa"/>
          <w:trHeight w:val="285"/>
        </w:trPr>
        <w:tc>
          <w:tcPr>
            <w:tcW w:w="1290" w:type="dxa"/>
            <w:tcBorders>
              <w:top w:val="nil"/>
              <w:left w:val="nil"/>
              <w:bottom w:val="double" w:sz="6" w:space="0" w:color="000000"/>
              <w:right w:val="nil"/>
            </w:tcBorders>
            <w:shd w:val="clear" w:color="auto" w:fill="auto"/>
            <w:noWrap/>
            <w:vAlign w:val="center"/>
            <w:hideMark/>
          </w:tcPr>
          <w:p w14:paraId="6E91B398"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R4</w:t>
            </w:r>
          </w:p>
        </w:tc>
        <w:tc>
          <w:tcPr>
            <w:tcW w:w="896" w:type="dxa"/>
            <w:tcBorders>
              <w:top w:val="nil"/>
              <w:left w:val="nil"/>
              <w:bottom w:val="double" w:sz="6" w:space="0" w:color="000000"/>
              <w:right w:val="nil"/>
            </w:tcBorders>
            <w:shd w:val="clear" w:color="auto" w:fill="auto"/>
            <w:noWrap/>
            <w:vAlign w:val="center"/>
            <w:hideMark/>
          </w:tcPr>
          <w:p w14:paraId="66A3AD9A"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10</w:t>
            </w:r>
          </w:p>
        </w:tc>
        <w:tc>
          <w:tcPr>
            <w:tcW w:w="933" w:type="dxa"/>
            <w:tcBorders>
              <w:top w:val="nil"/>
              <w:left w:val="nil"/>
              <w:bottom w:val="double" w:sz="6" w:space="0" w:color="000000"/>
              <w:right w:val="nil"/>
            </w:tcBorders>
            <w:shd w:val="clear" w:color="auto" w:fill="auto"/>
            <w:noWrap/>
            <w:vAlign w:val="center"/>
            <w:hideMark/>
          </w:tcPr>
          <w:p w14:paraId="3047CFA1"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73.9</w:t>
            </w:r>
          </w:p>
        </w:tc>
        <w:tc>
          <w:tcPr>
            <w:tcW w:w="1033" w:type="dxa"/>
            <w:tcBorders>
              <w:top w:val="nil"/>
              <w:left w:val="nil"/>
              <w:bottom w:val="double" w:sz="6" w:space="0" w:color="000000"/>
              <w:right w:val="nil"/>
            </w:tcBorders>
            <w:shd w:val="clear" w:color="auto" w:fill="auto"/>
            <w:noWrap/>
            <w:vAlign w:val="center"/>
            <w:hideMark/>
          </w:tcPr>
          <w:p w14:paraId="4DF50F6E"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52.323</w:t>
            </w:r>
          </w:p>
        </w:tc>
        <w:tc>
          <w:tcPr>
            <w:tcW w:w="1016" w:type="dxa"/>
            <w:vMerge/>
            <w:tcBorders>
              <w:top w:val="nil"/>
              <w:left w:val="nil"/>
              <w:bottom w:val="nil"/>
              <w:right w:val="nil"/>
            </w:tcBorders>
            <w:vAlign w:val="center"/>
            <w:hideMark/>
          </w:tcPr>
          <w:p w14:paraId="4D5DD4CA" w14:textId="77777777" w:rsidR="008F64D5" w:rsidRPr="008F64D5" w:rsidRDefault="008F64D5" w:rsidP="008F64D5">
            <w:pPr>
              <w:spacing w:after="0" w:line="240" w:lineRule="auto"/>
              <w:rPr>
                <w:rFonts w:ascii="Calibri" w:eastAsia="Times New Roman" w:hAnsi="Calibri" w:cs="Calibri"/>
                <w:color w:val="000000"/>
              </w:rPr>
            </w:pPr>
          </w:p>
        </w:tc>
      </w:tr>
      <w:tr w:rsidR="008F64D5" w:rsidRPr="008F64D5" w14:paraId="089B4CFB" w14:textId="77777777" w:rsidTr="008F64D5">
        <w:trPr>
          <w:gridAfter w:val="2"/>
          <w:wAfter w:w="1483" w:type="dxa"/>
          <w:trHeight w:val="461"/>
        </w:trPr>
        <w:tc>
          <w:tcPr>
            <w:tcW w:w="1290" w:type="dxa"/>
            <w:tcBorders>
              <w:top w:val="nil"/>
              <w:left w:val="nil"/>
              <w:bottom w:val="single" w:sz="12" w:space="0" w:color="000000"/>
              <w:right w:val="nil"/>
            </w:tcBorders>
            <w:shd w:val="clear" w:color="000000" w:fill="FFFFFF"/>
            <w:vAlign w:val="center"/>
            <w:hideMark/>
          </w:tcPr>
          <w:p w14:paraId="0FABBD57"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Anesthesia type</w:t>
            </w:r>
          </w:p>
        </w:tc>
        <w:tc>
          <w:tcPr>
            <w:tcW w:w="896" w:type="dxa"/>
            <w:tcBorders>
              <w:top w:val="nil"/>
              <w:left w:val="nil"/>
              <w:bottom w:val="single" w:sz="12" w:space="0" w:color="000000"/>
              <w:right w:val="nil"/>
            </w:tcBorders>
            <w:shd w:val="clear" w:color="000000" w:fill="FFFFFF"/>
            <w:vAlign w:val="center"/>
            <w:hideMark/>
          </w:tcPr>
          <w:p w14:paraId="4A8B700C"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 </w:t>
            </w:r>
          </w:p>
        </w:tc>
        <w:tc>
          <w:tcPr>
            <w:tcW w:w="933" w:type="dxa"/>
            <w:tcBorders>
              <w:top w:val="nil"/>
              <w:left w:val="nil"/>
              <w:bottom w:val="single" w:sz="12" w:space="0" w:color="000000"/>
              <w:right w:val="nil"/>
            </w:tcBorders>
            <w:shd w:val="clear" w:color="000000" w:fill="FFFFFF"/>
            <w:vAlign w:val="center"/>
            <w:hideMark/>
          </w:tcPr>
          <w:p w14:paraId="62565419"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 </w:t>
            </w:r>
          </w:p>
        </w:tc>
        <w:tc>
          <w:tcPr>
            <w:tcW w:w="1033" w:type="dxa"/>
            <w:tcBorders>
              <w:top w:val="nil"/>
              <w:left w:val="nil"/>
              <w:bottom w:val="single" w:sz="12" w:space="0" w:color="000000"/>
              <w:right w:val="nil"/>
            </w:tcBorders>
            <w:shd w:val="clear" w:color="000000" w:fill="FFFFFF"/>
            <w:vAlign w:val="center"/>
            <w:hideMark/>
          </w:tcPr>
          <w:p w14:paraId="24E537D3" w14:textId="77777777" w:rsidR="008F64D5" w:rsidRPr="008F64D5" w:rsidRDefault="008F64D5" w:rsidP="008F64D5">
            <w:pPr>
              <w:spacing w:after="0" w:line="240" w:lineRule="auto"/>
              <w:jc w:val="center"/>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 </w:t>
            </w:r>
          </w:p>
        </w:tc>
      </w:tr>
      <w:tr w:rsidR="008F64D5" w:rsidRPr="008F64D5" w14:paraId="1E6812D2" w14:textId="77777777" w:rsidTr="008F64D5">
        <w:trPr>
          <w:gridAfter w:val="2"/>
          <w:wAfter w:w="1483" w:type="dxa"/>
          <w:trHeight w:val="285"/>
        </w:trPr>
        <w:tc>
          <w:tcPr>
            <w:tcW w:w="1290" w:type="dxa"/>
            <w:tcBorders>
              <w:top w:val="nil"/>
              <w:left w:val="nil"/>
              <w:bottom w:val="nil"/>
              <w:right w:val="nil"/>
            </w:tcBorders>
            <w:shd w:val="clear" w:color="000000" w:fill="FFFFFF"/>
            <w:vAlign w:val="center"/>
            <w:hideMark/>
          </w:tcPr>
          <w:p w14:paraId="48E4FCEB"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Spinal</w:t>
            </w:r>
          </w:p>
        </w:tc>
        <w:tc>
          <w:tcPr>
            <w:tcW w:w="896" w:type="dxa"/>
            <w:tcBorders>
              <w:top w:val="nil"/>
              <w:left w:val="nil"/>
              <w:bottom w:val="nil"/>
              <w:right w:val="nil"/>
            </w:tcBorders>
            <w:shd w:val="clear" w:color="000000" w:fill="FFFFFF"/>
            <w:vAlign w:val="center"/>
            <w:hideMark/>
          </w:tcPr>
          <w:p w14:paraId="13C7A501" w14:textId="77777777" w:rsidR="008F64D5" w:rsidRPr="008F64D5" w:rsidRDefault="008F64D5" w:rsidP="008F64D5">
            <w:pPr>
              <w:spacing w:after="0" w:line="240" w:lineRule="auto"/>
              <w:jc w:val="right"/>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179</w:t>
            </w:r>
          </w:p>
        </w:tc>
        <w:tc>
          <w:tcPr>
            <w:tcW w:w="933" w:type="dxa"/>
            <w:tcBorders>
              <w:top w:val="nil"/>
              <w:left w:val="nil"/>
              <w:bottom w:val="nil"/>
              <w:right w:val="nil"/>
            </w:tcBorders>
            <w:shd w:val="clear" w:color="000000" w:fill="FFFFFF"/>
            <w:vAlign w:val="center"/>
            <w:hideMark/>
          </w:tcPr>
          <w:p w14:paraId="6D11E4D6" w14:textId="77777777" w:rsidR="008F64D5" w:rsidRPr="008F64D5" w:rsidRDefault="008F64D5" w:rsidP="008F64D5">
            <w:pPr>
              <w:spacing w:after="0" w:line="240" w:lineRule="auto"/>
              <w:jc w:val="right"/>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77.15</w:t>
            </w:r>
          </w:p>
        </w:tc>
        <w:tc>
          <w:tcPr>
            <w:tcW w:w="1033" w:type="dxa"/>
            <w:tcBorders>
              <w:top w:val="nil"/>
              <w:left w:val="nil"/>
              <w:bottom w:val="nil"/>
              <w:right w:val="nil"/>
            </w:tcBorders>
            <w:shd w:val="clear" w:color="000000" w:fill="FFFFFF"/>
            <w:vAlign w:val="center"/>
            <w:hideMark/>
          </w:tcPr>
          <w:p w14:paraId="6284DEE6" w14:textId="77777777" w:rsidR="008F64D5" w:rsidRPr="008F64D5" w:rsidRDefault="008F64D5" w:rsidP="008F64D5">
            <w:pPr>
              <w:spacing w:after="0" w:line="240" w:lineRule="auto"/>
              <w:jc w:val="right"/>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47.47</w:t>
            </w:r>
          </w:p>
        </w:tc>
      </w:tr>
      <w:tr w:rsidR="008F64D5" w:rsidRPr="008F64D5" w14:paraId="182010A5" w14:textId="77777777" w:rsidTr="008F64D5">
        <w:trPr>
          <w:gridAfter w:val="1"/>
          <w:wAfter w:w="467" w:type="dxa"/>
          <w:trHeight w:val="408"/>
        </w:trPr>
        <w:tc>
          <w:tcPr>
            <w:tcW w:w="1290" w:type="dxa"/>
            <w:vMerge w:val="restart"/>
            <w:tcBorders>
              <w:top w:val="nil"/>
              <w:left w:val="nil"/>
              <w:bottom w:val="double" w:sz="6" w:space="0" w:color="000000"/>
              <w:right w:val="nil"/>
            </w:tcBorders>
            <w:shd w:val="clear" w:color="000000" w:fill="FFFFFF"/>
            <w:vAlign w:val="center"/>
            <w:hideMark/>
          </w:tcPr>
          <w:p w14:paraId="19A6C008"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General</w:t>
            </w:r>
          </w:p>
        </w:tc>
        <w:tc>
          <w:tcPr>
            <w:tcW w:w="896" w:type="dxa"/>
            <w:vMerge w:val="restart"/>
            <w:tcBorders>
              <w:top w:val="nil"/>
              <w:left w:val="nil"/>
              <w:bottom w:val="double" w:sz="6" w:space="0" w:color="000000"/>
              <w:right w:val="nil"/>
            </w:tcBorders>
            <w:shd w:val="clear" w:color="000000" w:fill="FFFFFF"/>
            <w:vAlign w:val="center"/>
            <w:hideMark/>
          </w:tcPr>
          <w:p w14:paraId="2D21C029" w14:textId="77777777" w:rsidR="008F64D5" w:rsidRPr="008F64D5" w:rsidRDefault="008F64D5" w:rsidP="008F64D5">
            <w:pPr>
              <w:spacing w:after="0" w:line="240" w:lineRule="auto"/>
              <w:jc w:val="right"/>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15</w:t>
            </w:r>
          </w:p>
        </w:tc>
        <w:tc>
          <w:tcPr>
            <w:tcW w:w="933" w:type="dxa"/>
            <w:vMerge w:val="restart"/>
            <w:tcBorders>
              <w:top w:val="nil"/>
              <w:left w:val="nil"/>
              <w:bottom w:val="double" w:sz="6" w:space="0" w:color="000000"/>
              <w:right w:val="nil"/>
            </w:tcBorders>
            <w:shd w:val="clear" w:color="000000" w:fill="FFFFFF"/>
            <w:vAlign w:val="center"/>
            <w:hideMark/>
          </w:tcPr>
          <w:p w14:paraId="02D5A2CA" w14:textId="77777777" w:rsidR="008F64D5" w:rsidRPr="008F64D5" w:rsidRDefault="008F64D5" w:rsidP="008F64D5">
            <w:pPr>
              <w:spacing w:after="0" w:line="240" w:lineRule="auto"/>
              <w:jc w:val="right"/>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46.07</w:t>
            </w:r>
          </w:p>
        </w:tc>
        <w:tc>
          <w:tcPr>
            <w:tcW w:w="1033" w:type="dxa"/>
            <w:vMerge w:val="restart"/>
            <w:tcBorders>
              <w:top w:val="nil"/>
              <w:left w:val="nil"/>
              <w:bottom w:val="double" w:sz="6" w:space="0" w:color="000000"/>
              <w:right w:val="nil"/>
            </w:tcBorders>
            <w:shd w:val="clear" w:color="000000" w:fill="FFFFFF"/>
            <w:vAlign w:val="center"/>
            <w:hideMark/>
          </w:tcPr>
          <w:p w14:paraId="58D2D435" w14:textId="77777777" w:rsidR="008F64D5" w:rsidRPr="008F64D5" w:rsidRDefault="008F64D5" w:rsidP="008F64D5">
            <w:pPr>
              <w:spacing w:after="0" w:line="240" w:lineRule="auto"/>
              <w:jc w:val="right"/>
              <w:rPr>
                <w:rFonts w:ascii="Times New Roman" w:eastAsia="Times New Roman" w:hAnsi="Times New Roman" w:cs="Times New Roman"/>
                <w:color w:val="000000"/>
                <w:sz w:val="18"/>
                <w:szCs w:val="18"/>
              </w:rPr>
            </w:pPr>
            <w:r w:rsidRPr="008F64D5">
              <w:rPr>
                <w:rFonts w:ascii="Times New Roman" w:eastAsia="Times New Roman" w:hAnsi="Times New Roman" w:cs="Times New Roman"/>
                <w:color w:val="000000"/>
                <w:sz w:val="18"/>
                <w:szCs w:val="18"/>
              </w:rPr>
              <w:t>32.648</w:t>
            </w:r>
          </w:p>
        </w:tc>
        <w:tc>
          <w:tcPr>
            <w:tcW w:w="1016" w:type="dxa"/>
            <w:vMerge/>
            <w:tcBorders>
              <w:top w:val="nil"/>
              <w:left w:val="nil"/>
              <w:bottom w:val="nil"/>
              <w:right w:val="nil"/>
            </w:tcBorders>
            <w:vAlign w:val="center"/>
            <w:hideMark/>
          </w:tcPr>
          <w:p w14:paraId="2B23D145" w14:textId="14DCA39E" w:rsidR="008F64D5" w:rsidRPr="008F64D5" w:rsidRDefault="008F64D5" w:rsidP="008F64D5">
            <w:pPr>
              <w:spacing w:after="0" w:line="240" w:lineRule="auto"/>
              <w:rPr>
                <w:rFonts w:ascii="Calibri" w:eastAsia="Times New Roman" w:hAnsi="Calibri" w:cs="Calibri"/>
                <w:color w:val="000000"/>
              </w:rPr>
            </w:pPr>
            <w:r>
              <w:rPr>
                <w:rFonts w:ascii="Calibri" w:eastAsia="Times New Roman" w:hAnsi="Calibri" w:cs="Calibri"/>
                <w:color w:val="000000"/>
              </w:rPr>
              <w:t xml:space="preserve">   0.003</w:t>
            </w:r>
          </w:p>
        </w:tc>
      </w:tr>
      <w:tr w:rsidR="008F64D5" w:rsidRPr="008F64D5" w14:paraId="73F6AA0C" w14:textId="77777777" w:rsidTr="008F64D5">
        <w:trPr>
          <w:trHeight w:val="285"/>
        </w:trPr>
        <w:tc>
          <w:tcPr>
            <w:tcW w:w="1290" w:type="dxa"/>
            <w:vMerge/>
            <w:tcBorders>
              <w:top w:val="nil"/>
              <w:left w:val="nil"/>
              <w:bottom w:val="double" w:sz="6" w:space="0" w:color="000000"/>
              <w:right w:val="nil"/>
            </w:tcBorders>
            <w:vAlign w:val="center"/>
            <w:hideMark/>
          </w:tcPr>
          <w:p w14:paraId="212B55D9"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p>
        </w:tc>
        <w:tc>
          <w:tcPr>
            <w:tcW w:w="896" w:type="dxa"/>
            <w:vMerge/>
            <w:tcBorders>
              <w:top w:val="nil"/>
              <w:left w:val="nil"/>
              <w:bottom w:val="double" w:sz="6" w:space="0" w:color="000000"/>
              <w:right w:val="nil"/>
            </w:tcBorders>
            <w:vAlign w:val="center"/>
            <w:hideMark/>
          </w:tcPr>
          <w:p w14:paraId="16891963"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p>
        </w:tc>
        <w:tc>
          <w:tcPr>
            <w:tcW w:w="933" w:type="dxa"/>
            <w:vMerge/>
            <w:tcBorders>
              <w:top w:val="nil"/>
              <w:left w:val="nil"/>
              <w:bottom w:val="double" w:sz="6" w:space="0" w:color="000000"/>
              <w:right w:val="nil"/>
            </w:tcBorders>
            <w:vAlign w:val="center"/>
            <w:hideMark/>
          </w:tcPr>
          <w:p w14:paraId="249F9D3E"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p>
        </w:tc>
        <w:tc>
          <w:tcPr>
            <w:tcW w:w="1033" w:type="dxa"/>
            <w:vMerge/>
            <w:tcBorders>
              <w:top w:val="nil"/>
              <w:left w:val="nil"/>
              <w:bottom w:val="double" w:sz="6" w:space="0" w:color="000000"/>
              <w:right w:val="nil"/>
            </w:tcBorders>
            <w:vAlign w:val="center"/>
            <w:hideMark/>
          </w:tcPr>
          <w:p w14:paraId="1A6028CB" w14:textId="77777777" w:rsidR="008F64D5" w:rsidRPr="008F64D5" w:rsidRDefault="008F64D5" w:rsidP="008F64D5">
            <w:pPr>
              <w:spacing w:after="0" w:line="240" w:lineRule="auto"/>
              <w:rPr>
                <w:rFonts w:ascii="Times New Roman" w:eastAsia="Times New Roman" w:hAnsi="Times New Roman" w:cs="Times New Roman"/>
                <w:color w:val="000000"/>
                <w:sz w:val="18"/>
                <w:szCs w:val="18"/>
              </w:rPr>
            </w:pPr>
          </w:p>
        </w:tc>
        <w:tc>
          <w:tcPr>
            <w:tcW w:w="1016" w:type="dxa"/>
            <w:vMerge/>
            <w:tcBorders>
              <w:top w:val="nil"/>
              <w:left w:val="nil"/>
              <w:bottom w:val="nil"/>
              <w:right w:val="nil"/>
            </w:tcBorders>
            <w:vAlign w:val="center"/>
            <w:hideMark/>
          </w:tcPr>
          <w:p w14:paraId="7609C258" w14:textId="77777777" w:rsidR="008F64D5" w:rsidRPr="008F64D5" w:rsidRDefault="008F64D5" w:rsidP="008F64D5">
            <w:pPr>
              <w:spacing w:after="0" w:line="240" w:lineRule="auto"/>
              <w:rPr>
                <w:rFonts w:ascii="Calibri" w:eastAsia="Times New Roman" w:hAnsi="Calibri" w:cs="Calibri"/>
                <w:color w:val="000000"/>
              </w:rPr>
            </w:pPr>
          </w:p>
        </w:tc>
        <w:tc>
          <w:tcPr>
            <w:tcW w:w="467" w:type="dxa"/>
            <w:tcBorders>
              <w:top w:val="nil"/>
              <w:left w:val="nil"/>
              <w:bottom w:val="nil"/>
              <w:right w:val="nil"/>
            </w:tcBorders>
            <w:shd w:val="clear" w:color="auto" w:fill="auto"/>
            <w:noWrap/>
            <w:vAlign w:val="bottom"/>
            <w:hideMark/>
          </w:tcPr>
          <w:p w14:paraId="6F71988F" w14:textId="77777777" w:rsidR="008F64D5" w:rsidRPr="008F64D5" w:rsidRDefault="008F64D5" w:rsidP="008F64D5">
            <w:pPr>
              <w:spacing w:after="0" w:line="240" w:lineRule="auto"/>
              <w:jc w:val="right"/>
              <w:rPr>
                <w:rFonts w:ascii="Times New Roman" w:eastAsia="Times New Roman" w:hAnsi="Times New Roman" w:cs="Times New Roman"/>
                <w:color w:val="000000"/>
                <w:sz w:val="18"/>
                <w:szCs w:val="18"/>
              </w:rPr>
            </w:pPr>
          </w:p>
        </w:tc>
      </w:tr>
    </w:tbl>
    <w:p w14:paraId="2B26F88E" w14:textId="681B2C11" w:rsidR="00BD7761" w:rsidRDefault="00E73873" w:rsidP="009B4012">
      <w:pPr>
        <w:rPr>
          <w:rFonts w:ascii="Times New Roman" w:hAnsi="Times New Roman" w:cs="Times New Roman"/>
        </w:rPr>
      </w:pPr>
      <w:r w:rsidRPr="009C6457">
        <w:rPr>
          <w:rFonts w:ascii="Times New Roman" w:hAnsi="Times New Roman" w:cs="Times New Roman"/>
        </w:rPr>
        <w:t>R2: year 2 resident; R3: year 3 resident; R4: year 4 resident</w:t>
      </w:r>
    </w:p>
    <w:p w14:paraId="757673FF" w14:textId="77777777" w:rsidR="00FB7378" w:rsidRPr="009C6457" w:rsidRDefault="00FB7378" w:rsidP="009B4012">
      <w:pPr>
        <w:rPr>
          <w:rStyle w:val="fontstyle01"/>
          <w:rFonts w:ascii="Times New Roman" w:hAnsi="Times New Roman" w:cs="Times New Roman"/>
        </w:rPr>
      </w:pPr>
    </w:p>
    <w:p w14:paraId="6FEFFA3B" w14:textId="3720F9FA" w:rsidR="009B4012" w:rsidRPr="009C6457" w:rsidRDefault="009B4012" w:rsidP="009B4012">
      <w:pPr>
        <w:rPr>
          <w:rStyle w:val="fontstyle01"/>
          <w:rFonts w:ascii="Times New Roman" w:hAnsi="Times New Roman" w:cs="Times New Roman"/>
        </w:rPr>
      </w:pPr>
      <w:r w:rsidRPr="009C6457">
        <w:rPr>
          <w:rFonts w:ascii="Times New Roman" w:hAnsi="Times New Roman" w:cs="Times New Roman"/>
        </w:rPr>
        <w:t>1</w:t>
      </w:r>
      <w:r w:rsidR="00CB0DF1" w:rsidRPr="009C6457">
        <w:rPr>
          <w:rFonts w:ascii="Times New Roman" w:hAnsi="Times New Roman" w:cs="Times New Roman"/>
        </w:rPr>
        <w:t>79</w:t>
      </w:r>
      <w:r w:rsidRPr="009C6457">
        <w:rPr>
          <w:rFonts w:ascii="Times New Roman" w:hAnsi="Times New Roman" w:cs="Times New Roman"/>
        </w:rPr>
        <w:t xml:space="preserve"> (90%) of C/D were done with regional anesthesia</w:t>
      </w:r>
      <w:r w:rsidR="00E73873" w:rsidRPr="009C6457">
        <w:rPr>
          <w:rFonts w:ascii="Times New Roman" w:hAnsi="Times New Roman" w:cs="Times New Roman"/>
        </w:rPr>
        <w:t xml:space="preserve"> and </w:t>
      </w:r>
      <w:r w:rsidR="00BD7761" w:rsidRPr="009C6457">
        <w:rPr>
          <w:rFonts w:ascii="Times New Roman" w:hAnsi="Times New Roman" w:cs="Times New Roman"/>
        </w:rPr>
        <w:t xml:space="preserve">mean </w:t>
      </w:r>
      <w:r w:rsidR="00BD7761" w:rsidRPr="009C6457">
        <w:rPr>
          <w:rStyle w:val="fontstyle01"/>
          <w:rFonts w:ascii="Times New Roman" w:hAnsi="Times New Roman" w:cs="Times New Roman"/>
          <w:sz w:val="22"/>
          <w:szCs w:val="22"/>
        </w:rPr>
        <w:t xml:space="preserve">± SD was </w:t>
      </w:r>
      <w:r w:rsidR="004F23FC">
        <w:rPr>
          <w:rStyle w:val="fontstyle01"/>
          <w:rFonts w:ascii="Times New Roman" w:hAnsi="Times New Roman" w:cs="Times New Roman"/>
          <w:sz w:val="22"/>
          <w:szCs w:val="22"/>
        </w:rPr>
        <w:t>higher than</w:t>
      </w:r>
      <w:r w:rsidR="00F3371C">
        <w:rPr>
          <w:rStyle w:val="fontstyle01"/>
          <w:rFonts w:ascii="Times New Roman" w:hAnsi="Times New Roman" w:cs="Times New Roman"/>
          <w:sz w:val="22"/>
          <w:szCs w:val="22"/>
        </w:rPr>
        <w:t xml:space="preserve"> general anesthesia, which was used for 15 (8%) C/D.</w:t>
      </w:r>
    </w:p>
    <w:p w14:paraId="2A686061" w14:textId="19BA4388" w:rsidR="006170D2" w:rsidRPr="009C6457" w:rsidRDefault="006170D2" w:rsidP="006170D2">
      <w:pPr>
        <w:pStyle w:val="Heading3"/>
        <w:rPr>
          <w:rFonts w:ascii="Times New Roman" w:hAnsi="Times New Roman" w:cs="Times New Roman"/>
        </w:rPr>
      </w:pPr>
      <w:bookmarkStart w:id="56" w:name="_Toc80224799"/>
      <w:bookmarkStart w:id="57" w:name="_Toc80986281"/>
      <w:r w:rsidRPr="009C6457">
        <w:rPr>
          <w:rFonts w:ascii="Times New Roman" w:hAnsi="Times New Roman" w:cs="Times New Roman"/>
        </w:rPr>
        <w:t>Possible causes of delayed DDI</w:t>
      </w:r>
      <w:bookmarkEnd w:id="56"/>
      <w:bookmarkEnd w:id="57"/>
    </w:p>
    <w:p w14:paraId="3505BA22" w14:textId="22DD49F0" w:rsidR="00726108" w:rsidRPr="009C6457" w:rsidRDefault="004D01F5" w:rsidP="0076479D">
      <w:pPr>
        <w:rPr>
          <w:rStyle w:val="fontstyle01"/>
          <w:rFonts w:ascii="Times New Roman" w:hAnsi="Times New Roman" w:cs="Times New Roman"/>
        </w:rPr>
      </w:pPr>
      <w:r w:rsidRPr="009C6457">
        <w:rPr>
          <w:rFonts w:ascii="Times New Roman" w:hAnsi="Times New Roman" w:cs="Times New Roman"/>
        </w:rPr>
        <w:t>Other p</w:t>
      </w:r>
      <w:r w:rsidR="00726108" w:rsidRPr="009C6457">
        <w:rPr>
          <w:rFonts w:ascii="Times New Roman" w:hAnsi="Times New Roman" w:cs="Times New Roman"/>
        </w:rPr>
        <w:t xml:space="preserve">ossible </w:t>
      </w:r>
      <w:r w:rsidR="00323EA9" w:rsidRPr="009C6457">
        <w:rPr>
          <w:rFonts w:ascii="Times New Roman" w:hAnsi="Times New Roman" w:cs="Times New Roman"/>
        </w:rPr>
        <w:t>factors that affect</w:t>
      </w:r>
      <w:r w:rsidRPr="009C6457">
        <w:rPr>
          <w:rFonts w:ascii="Times New Roman" w:hAnsi="Times New Roman" w:cs="Times New Roman"/>
        </w:rPr>
        <w:t xml:space="preserve"> DDI </w:t>
      </w:r>
      <w:r w:rsidR="00323EA9" w:rsidRPr="009C6457">
        <w:rPr>
          <w:rFonts w:ascii="Times New Roman" w:hAnsi="Times New Roman" w:cs="Times New Roman"/>
        </w:rPr>
        <w:t xml:space="preserve">are </w:t>
      </w:r>
      <w:r w:rsidR="00726108" w:rsidRPr="009C6457">
        <w:rPr>
          <w:rFonts w:ascii="Times New Roman" w:hAnsi="Times New Roman" w:cs="Times New Roman"/>
        </w:rPr>
        <w:t xml:space="preserve">absence of one to one follow up, OR material </w:t>
      </w:r>
      <w:r w:rsidRPr="009C6457">
        <w:rPr>
          <w:rFonts w:ascii="Times New Roman" w:hAnsi="Times New Roman" w:cs="Times New Roman"/>
        </w:rPr>
        <w:t>un</w:t>
      </w:r>
      <w:r w:rsidR="00726108" w:rsidRPr="009C6457">
        <w:rPr>
          <w:rFonts w:ascii="Times New Roman" w:hAnsi="Times New Roman" w:cs="Times New Roman"/>
        </w:rPr>
        <w:t xml:space="preserve">availability and OR table </w:t>
      </w:r>
      <w:r w:rsidRPr="009C6457">
        <w:rPr>
          <w:rFonts w:ascii="Times New Roman" w:hAnsi="Times New Roman" w:cs="Times New Roman"/>
        </w:rPr>
        <w:t>un</w:t>
      </w:r>
      <w:r w:rsidR="00726108" w:rsidRPr="009C6457">
        <w:rPr>
          <w:rFonts w:ascii="Times New Roman" w:hAnsi="Times New Roman" w:cs="Times New Roman"/>
        </w:rPr>
        <w:t>availability.</w:t>
      </w:r>
      <w:r w:rsidR="00592FEB" w:rsidRPr="009C6457">
        <w:rPr>
          <w:rFonts w:ascii="Times New Roman" w:hAnsi="Times New Roman" w:cs="Times New Roman"/>
        </w:rPr>
        <w:t xml:space="preserve"> </w:t>
      </w:r>
      <w:r w:rsidR="00726108" w:rsidRPr="009C6457">
        <w:rPr>
          <w:rFonts w:ascii="Times New Roman" w:hAnsi="Times New Roman" w:cs="Times New Roman"/>
        </w:rPr>
        <w:t xml:space="preserve"> DDI was </w:t>
      </w:r>
      <w:r w:rsidR="00E73873" w:rsidRPr="009C6457">
        <w:rPr>
          <w:rFonts w:ascii="Times New Roman" w:hAnsi="Times New Roman" w:cs="Times New Roman"/>
        </w:rPr>
        <w:t>higher</w:t>
      </w:r>
      <w:r w:rsidR="00726108" w:rsidRPr="009C6457">
        <w:rPr>
          <w:rFonts w:ascii="Times New Roman" w:hAnsi="Times New Roman" w:cs="Times New Roman"/>
        </w:rPr>
        <w:t xml:space="preserve"> with OR table</w:t>
      </w:r>
      <w:r w:rsidRPr="009C6457">
        <w:rPr>
          <w:rFonts w:ascii="Times New Roman" w:hAnsi="Times New Roman" w:cs="Times New Roman"/>
        </w:rPr>
        <w:t xml:space="preserve"> </w:t>
      </w:r>
      <w:r w:rsidR="00C7126B" w:rsidRPr="009C6457">
        <w:rPr>
          <w:rFonts w:ascii="Times New Roman" w:hAnsi="Times New Roman" w:cs="Times New Roman"/>
        </w:rPr>
        <w:t>unavailability (</w:t>
      </w:r>
      <w:r w:rsidR="00726108" w:rsidRPr="009C6457">
        <w:rPr>
          <w:rFonts w:ascii="Times New Roman" w:hAnsi="Times New Roman" w:cs="Times New Roman"/>
        </w:rPr>
        <w:t xml:space="preserve">and OR material </w:t>
      </w:r>
      <w:r w:rsidRPr="009C6457">
        <w:rPr>
          <w:rFonts w:ascii="Times New Roman" w:hAnsi="Times New Roman" w:cs="Times New Roman"/>
        </w:rPr>
        <w:t>un</w:t>
      </w:r>
      <w:r w:rsidR="00726108" w:rsidRPr="009C6457">
        <w:rPr>
          <w:rFonts w:ascii="Times New Roman" w:hAnsi="Times New Roman" w:cs="Times New Roman"/>
        </w:rPr>
        <w:t>availability</w:t>
      </w:r>
      <w:r w:rsidR="00E73873" w:rsidRPr="009C6457">
        <w:rPr>
          <w:rFonts w:ascii="Times New Roman" w:hAnsi="Times New Roman" w:cs="Times New Roman"/>
        </w:rPr>
        <w:t xml:space="preserve"> </w:t>
      </w:r>
      <w:r w:rsidR="00223365" w:rsidRPr="00F3371C">
        <w:rPr>
          <w:rStyle w:val="fontstyle01"/>
          <w:rFonts w:ascii="Times New Roman" w:hAnsi="Times New Roman" w:cs="Times New Roman"/>
          <w:sz w:val="24"/>
          <w:szCs w:val="24"/>
        </w:rPr>
        <w:t xml:space="preserve">(Table </w:t>
      </w:r>
      <w:r w:rsidR="00BE1CFC">
        <w:rPr>
          <w:rStyle w:val="fontstyle01"/>
          <w:rFonts w:ascii="Times New Roman" w:hAnsi="Times New Roman" w:cs="Times New Roman"/>
          <w:sz w:val="24"/>
          <w:szCs w:val="24"/>
        </w:rPr>
        <w:t>5</w:t>
      </w:r>
      <w:r w:rsidR="00DC39ED">
        <w:rPr>
          <w:rStyle w:val="fontstyle01"/>
          <w:rFonts w:ascii="Times New Roman" w:hAnsi="Times New Roman" w:cs="Times New Roman"/>
          <w:sz w:val="24"/>
          <w:szCs w:val="24"/>
        </w:rPr>
        <w:t>6</w:t>
      </w:r>
      <w:r w:rsidR="00E73873" w:rsidRPr="00F3371C">
        <w:rPr>
          <w:rStyle w:val="fontstyle01"/>
          <w:rFonts w:ascii="Times New Roman" w:hAnsi="Times New Roman" w:cs="Times New Roman"/>
          <w:sz w:val="24"/>
          <w:szCs w:val="24"/>
        </w:rPr>
        <w:t>)</w:t>
      </w:r>
    </w:p>
    <w:p w14:paraId="169C9855" w14:textId="4E7CBFF7" w:rsidR="004D01F5" w:rsidRPr="00F3371C" w:rsidRDefault="004D01F5" w:rsidP="0076479D">
      <w:pPr>
        <w:rPr>
          <w:rStyle w:val="fontstyle01"/>
          <w:rFonts w:ascii="Times New Roman" w:hAnsi="Times New Roman" w:cs="Times New Roman"/>
          <w:sz w:val="24"/>
          <w:szCs w:val="24"/>
        </w:rPr>
      </w:pPr>
      <w:r w:rsidRPr="00F3371C">
        <w:rPr>
          <w:rStyle w:val="fontstyle01"/>
          <w:rFonts w:ascii="Times New Roman" w:hAnsi="Times New Roman" w:cs="Times New Roman"/>
          <w:sz w:val="24"/>
          <w:szCs w:val="24"/>
        </w:rPr>
        <w:t xml:space="preserve">Table </w:t>
      </w:r>
      <w:r w:rsidR="00BE1CFC">
        <w:rPr>
          <w:rStyle w:val="fontstyle01"/>
          <w:rFonts w:ascii="Times New Roman" w:hAnsi="Times New Roman" w:cs="Times New Roman"/>
          <w:sz w:val="24"/>
          <w:szCs w:val="24"/>
        </w:rPr>
        <w:t>5</w:t>
      </w:r>
    </w:p>
    <w:tbl>
      <w:tblPr>
        <w:tblW w:w="6160" w:type="dxa"/>
        <w:tblLook w:val="04A0" w:firstRow="1" w:lastRow="0" w:firstColumn="1" w:lastColumn="0" w:noHBand="0" w:noVBand="1"/>
      </w:tblPr>
      <w:tblGrid>
        <w:gridCol w:w="960"/>
        <w:gridCol w:w="960"/>
        <w:gridCol w:w="960"/>
        <w:gridCol w:w="960"/>
        <w:gridCol w:w="1360"/>
        <w:gridCol w:w="960"/>
      </w:tblGrid>
      <w:tr w:rsidR="00553813" w:rsidRPr="009C6457" w14:paraId="467E2B0A" w14:textId="77777777" w:rsidTr="00553813">
        <w:trPr>
          <w:trHeight w:val="630"/>
        </w:trPr>
        <w:tc>
          <w:tcPr>
            <w:tcW w:w="1920" w:type="dxa"/>
            <w:gridSpan w:val="2"/>
            <w:tcBorders>
              <w:top w:val="nil"/>
              <w:left w:val="nil"/>
              <w:bottom w:val="double" w:sz="6" w:space="0" w:color="auto"/>
              <w:right w:val="nil"/>
            </w:tcBorders>
            <w:shd w:val="clear" w:color="auto" w:fill="auto"/>
            <w:vAlign w:val="bottom"/>
            <w:hideMark/>
          </w:tcPr>
          <w:p w14:paraId="2749364F"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one to one follow up</w:t>
            </w:r>
          </w:p>
        </w:tc>
        <w:tc>
          <w:tcPr>
            <w:tcW w:w="960" w:type="dxa"/>
            <w:tcBorders>
              <w:top w:val="nil"/>
              <w:left w:val="nil"/>
              <w:bottom w:val="single" w:sz="12" w:space="0" w:color="auto"/>
              <w:right w:val="nil"/>
            </w:tcBorders>
            <w:shd w:val="clear" w:color="auto" w:fill="auto"/>
            <w:vAlign w:val="bottom"/>
            <w:hideMark/>
          </w:tcPr>
          <w:p w14:paraId="3EB535E3"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N</w:t>
            </w:r>
          </w:p>
        </w:tc>
        <w:tc>
          <w:tcPr>
            <w:tcW w:w="960" w:type="dxa"/>
            <w:tcBorders>
              <w:top w:val="nil"/>
              <w:left w:val="nil"/>
              <w:bottom w:val="single" w:sz="12" w:space="0" w:color="auto"/>
              <w:right w:val="nil"/>
            </w:tcBorders>
            <w:shd w:val="clear" w:color="auto" w:fill="auto"/>
            <w:vAlign w:val="bottom"/>
            <w:hideMark/>
          </w:tcPr>
          <w:p w14:paraId="48E1205A"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Mean</w:t>
            </w:r>
          </w:p>
        </w:tc>
        <w:tc>
          <w:tcPr>
            <w:tcW w:w="1360" w:type="dxa"/>
            <w:tcBorders>
              <w:top w:val="nil"/>
              <w:left w:val="nil"/>
              <w:bottom w:val="single" w:sz="12" w:space="0" w:color="auto"/>
              <w:right w:val="nil"/>
            </w:tcBorders>
            <w:shd w:val="clear" w:color="auto" w:fill="auto"/>
            <w:vAlign w:val="bottom"/>
            <w:hideMark/>
          </w:tcPr>
          <w:p w14:paraId="7FA30332"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Std. Deviation</w:t>
            </w:r>
          </w:p>
        </w:tc>
        <w:tc>
          <w:tcPr>
            <w:tcW w:w="960" w:type="dxa"/>
            <w:tcBorders>
              <w:top w:val="nil"/>
              <w:left w:val="nil"/>
              <w:bottom w:val="single" w:sz="12" w:space="0" w:color="auto"/>
              <w:right w:val="nil"/>
            </w:tcBorders>
            <w:shd w:val="clear" w:color="auto" w:fill="auto"/>
            <w:noWrap/>
            <w:vAlign w:val="bottom"/>
            <w:hideMark/>
          </w:tcPr>
          <w:p w14:paraId="2BBE8196" w14:textId="77777777" w:rsidR="00553813" w:rsidRPr="009C6457" w:rsidRDefault="00553813" w:rsidP="00553813">
            <w:pPr>
              <w:spacing w:after="0" w:line="240" w:lineRule="auto"/>
              <w:rPr>
                <w:rFonts w:ascii="Times New Roman" w:eastAsia="Times New Roman" w:hAnsi="Times New Roman" w:cs="Times New Roman"/>
                <w:b/>
                <w:bCs/>
                <w:i/>
                <w:iCs/>
                <w:sz w:val="24"/>
                <w:szCs w:val="24"/>
              </w:rPr>
            </w:pPr>
            <w:r w:rsidRPr="009C6457">
              <w:rPr>
                <w:rFonts w:ascii="Times New Roman" w:eastAsia="Times New Roman" w:hAnsi="Times New Roman" w:cs="Times New Roman"/>
                <w:b/>
                <w:bCs/>
                <w:i/>
                <w:iCs/>
                <w:sz w:val="24"/>
                <w:szCs w:val="24"/>
              </w:rPr>
              <w:t>P value</w:t>
            </w:r>
          </w:p>
        </w:tc>
      </w:tr>
      <w:tr w:rsidR="00553813" w:rsidRPr="009C6457" w14:paraId="407F8E35" w14:textId="77777777" w:rsidTr="00553813">
        <w:trPr>
          <w:trHeight w:val="330"/>
        </w:trPr>
        <w:tc>
          <w:tcPr>
            <w:tcW w:w="960" w:type="dxa"/>
            <w:vMerge w:val="restart"/>
            <w:tcBorders>
              <w:top w:val="nil"/>
              <w:left w:val="nil"/>
              <w:bottom w:val="single" w:sz="12" w:space="0" w:color="000000"/>
              <w:right w:val="nil"/>
            </w:tcBorders>
            <w:shd w:val="clear" w:color="auto" w:fill="auto"/>
            <w:hideMark/>
          </w:tcPr>
          <w:p w14:paraId="7145E669"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hideMark/>
          </w:tcPr>
          <w:p w14:paraId="21A54ACC"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YES</w:t>
            </w:r>
          </w:p>
        </w:tc>
        <w:tc>
          <w:tcPr>
            <w:tcW w:w="960" w:type="dxa"/>
            <w:tcBorders>
              <w:top w:val="nil"/>
              <w:left w:val="nil"/>
              <w:bottom w:val="nil"/>
              <w:right w:val="nil"/>
            </w:tcBorders>
            <w:shd w:val="clear" w:color="auto" w:fill="auto"/>
            <w:noWrap/>
            <w:hideMark/>
          </w:tcPr>
          <w:p w14:paraId="5D33494D"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127</w:t>
            </w:r>
          </w:p>
        </w:tc>
        <w:tc>
          <w:tcPr>
            <w:tcW w:w="960" w:type="dxa"/>
            <w:tcBorders>
              <w:top w:val="nil"/>
              <w:left w:val="nil"/>
              <w:bottom w:val="nil"/>
              <w:right w:val="nil"/>
            </w:tcBorders>
            <w:shd w:val="clear" w:color="auto" w:fill="auto"/>
            <w:noWrap/>
            <w:hideMark/>
          </w:tcPr>
          <w:p w14:paraId="138FFCF8"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69.83</w:t>
            </w:r>
          </w:p>
        </w:tc>
        <w:tc>
          <w:tcPr>
            <w:tcW w:w="1360" w:type="dxa"/>
            <w:tcBorders>
              <w:top w:val="nil"/>
              <w:left w:val="nil"/>
              <w:bottom w:val="nil"/>
              <w:right w:val="nil"/>
            </w:tcBorders>
            <w:shd w:val="clear" w:color="auto" w:fill="auto"/>
            <w:noWrap/>
            <w:hideMark/>
          </w:tcPr>
          <w:p w14:paraId="15E88273"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42.423</w:t>
            </w:r>
          </w:p>
        </w:tc>
        <w:tc>
          <w:tcPr>
            <w:tcW w:w="960" w:type="dxa"/>
            <w:tcBorders>
              <w:top w:val="nil"/>
              <w:left w:val="nil"/>
              <w:bottom w:val="nil"/>
              <w:right w:val="nil"/>
            </w:tcBorders>
            <w:shd w:val="clear" w:color="auto" w:fill="auto"/>
            <w:noWrap/>
            <w:vAlign w:val="bottom"/>
            <w:hideMark/>
          </w:tcPr>
          <w:p w14:paraId="13E12CC7" w14:textId="77777777" w:rsidR="00553813" w:rsidRPr="009C6457" w:rsidRDefault="00553813" w:rsidP="00553813">
            <w:pPr>
              <w:spacing w:after="0" w:line="240" w:lineRule="auto"/>
              <w:jc w:val="right"/>
              <w:rPr>
                <w:rFonts w:ascii="Times New Roman" w:eastAsia="Times New Roman" w:hAnsi="Times New Roman" w:cs="Times New Roman"/>
                <w:sz w:val="24"/>
                <w:szCs w:val="24"/>
              </w:rPr>
            </w:pPr>
            <w:r w:rsidRPr="009C6457">
              <w:rPr>
                <w:rFonts w:ascii="Times New Roman" w:eastAsia="Times New Roman" w:hAnsi="Times New Roman" w:cs="Times New Roman"/>
                <w:sz w:val="24"/>
                <w:szCs w:val="24"/>
              </w:rPr>
              <w:t>0.288</w:t>
            </w:r>
          </w:p>
        </w:tc>
      </w:tr>
      <w:tr w:rsidR="00553813" w:rsidRPr="009C6457" w14:paraId="1FBF760B" w14:textId="77777777" w:rsidTr="00553813">
        <w:trPr>
          <w:trHeight w:val="330"/>
        </w:trPr>
        <w:tc>
          <w:tcPr>
            <w:tcW w:w="960" w:type="dxa"/>
            <w:vMerge/>
            <w:tcBorders>
              <w:top w:val="nil"/>
              <w:left w:val="nil"/>
              <w:bottom w:val="single" w:sz="12" w:space="0" w:color="000000"/>
              <w:right w:val="nil"/>
            </w:tcBorders>
            <w:vAlign w:val="center"/>
            <w:hideMark/>
          </w:tcPr>
          <w:p w14:paraId="787F5EC4" w14:textId="77777777" w:rsidR="00553813" w:rsidRPr="009C6457" w:rsidRDefault="00553813" w:rsidP="0055381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single" w:sz="12" w:space="0" w:color="auto"/>
              <w:right w:val="nil"/>
            </w:tcBorders>
            <w:shd w:val="clear" w:color="auto" w:fill="auto"/>
            <w:noWrap/>
            <w:hideMark/>
          </w:tcPr>
          <w:p w14:paraId="49638B66"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NO</w:t>
            </w:r>
          </w:p>
        </w:tc>
        <w:tc>
          <w:tcPr>
            <w:tcW w:w="960" w:type="dxa"/>
            <w:tcBorders>
              <w:top w:val="nil"/>
              <w:left w:val="nil"/>
              <w:bottom w:val="single" w:sz="12" w:space="0" w:color="auto"/>
              <w:right w:val="nil"/>
            </w:tcBorders>
            <w:shd w:val="clear" w:color="auto" w:fill="auto"/>
            <w:noWrap/>
            <w:hideMark/>
          </w:tcPr>
          <w:p w14:paraId="0AE7AE2F"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60</w:t>
            </w:r>
          </w:p>
        </w:tc>
        <w:tc>
          <w:tcPr>
            <w:tcW w:w="960" w:type="dxa"/>
            <w:tcBorders>
              <w:top w:val="nil"/>
              <w:left w:val="nil"/>
              <w:bottom w:val="single" w:sz="12" w:space="0" w:color="auto"/>
              <w:right w:val="nil"/>
            </w:tcBorders>
            <w:shd w:val="clear" w:color="auto" w:fill="auto"/>
            <w:noWrap/>
            <w:hideMark/>
          </w:tcPr>
          <w:p w14:paraId="75120AA7"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77.63</w:t>
            </w:r>
          </w:p>
        </w:tc>
        <w:tc>
          <w:tcPr>
            <w:tcW w:w="1360" w:type="dxa"/>
            <w:tcBorders>
              <w:top w:val="nil"/>
              <w:left w:val="nil"/>
              <w:bottom w:val="single" w:sz="12" w:space="0" w:color="auto"/>
              <w:right w:val="nil"/>
            </w:tcBorders>
            <w:shd w:val="clear" w:color="auto" w:fill="auto"/>
            <w:noWrap/>
            <w:hideMark/>
          </w:tcPr>
          <w:p w14:paraId="502F90BE"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48.518</w:t>
            </w:r>
          </w:p>
        </w:tc>
        <w:tc>
          <w:tcPr>
            <w:tcW w:w="960" w:type="dxa"/>
            <w:tcBorders>
              <w:top w:val="nil"/>
              <w:left w:val="nil"/>
              <w:bottom w:val="single" w:sz="12" w:space="0" w:color="auto"/>
              <w:right w:val="nil"/>
            </w:tcBorders>
            <w:shd w:val="clear" w:color="auto" w:fill="auto"/>
            <w:noWrap/>
            <w:vAlign w:val="bottom"/>
            <w:hideMark/>
          </w:tcPr>
          <w:p w14:paraId="4BD0AE67" w14:textId="77777777" w:rsidR="00553813" w:rsidRPr="009C6457" w:rsidRDefault="00553813" w:rsidP="00553813">
            <w:pPr>
              <w:spacing w:after="0" w:line="240" w:lineRule="auto"/>
              <w:rPr>
                <w:rFonts w:ascii="Times New Roman" w:eastAsia="Times New Roman" w:hAnsi="Times New Roman" w:cs="Times New Roman"/>
                <w:sz w:val="24"/>
                <w:szCs w:val="24"/>
              </w:rPr>
            </w:pPr>
            <w:r w:rsidRPr="009C6457">
              <w:rPr>
                <w:rFonts w:ascii="Times New Roman" w:eastAsia="Times New Roman" w:hAnsi="Times New Roman" w:cs="Times New Roman"/>
                <w:sz w:val="24"/>
                <w:szCs w:val="24"/>
              </w:rPr>
              <w:t> </w:t>
            </w:r>
          </w:p>
        </w:tc>
      </w:tr>
      <w:tr w:rsidR="00553813" w:rsidRPr="009C6457" w14:paraId="6F3DC2B1" w14:textId="77777777" w:rsidTr="00553813">
        <w:trPr>
          <w:trHeight w:val="345"/>
        </w:trPr>
        <w:tc>
          <w:tcPr>
            <w:tcW w:w="1920" w:type="dxa"/>
            <w:gridSpan w:val="2"/>
            <w:tcBorders>
              <w:top w:val="single" w:sz="12" w:space="0" w:color="auto"/>
              <w:left w:val="nil"/>
              <w:bottom w:val="double" w:sz="6" w:space="0" w:color="auto"/>
              <w:right w:val="nil"/>
            </w:tcBorders>
            <w:shd w:val="clear" w:color="auto" w:fill="auto"/>
            <w:vAlign w:val="bottom"/>
            <w:hideMark/>
          </w:tcPr>
          <w:p w14:paraId="0F20488F" w14:textId="57E9A566" w:rsidR="00553813" w:rsidRPr="009C6457" w:rsidRDefault="004F23FC"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OR table</w:t>
            </w:r>
          </w:p>
        </w:tc>
        <w:tc>
          <w:tcPr>
            <w:tcW w:w="960" w:type="dxa"/>
            <w:tcBorders>
              <w:top w:val="nil"/>
              <w:left w:val="nil"/>
              <w:bottom w:val="single" w:sz="4" w:space="0" w:color="auto"/>
              <w:right w:val="nil"/>
            </w:tcBorders>
            <w:shd w:val="clear" w:color="auto" w:fill="auto"/>
            <w:noWrap/>
            <w:vAlign w:val="bottom"/>
            <w:hideMark/>
          </w:tcPr>
          <w:p w14:paraId="648C5124" w14:textId="77777777" w:rsidR="00553813" w:rsidRPr="009C6457" w:rsidRDefault="00553813" w:rsidP="00553813">
            <w:pPr>
              <w:spacing w:after="0" w:line="240" w:lineRule="auto"/>
              <w:rPr>
                <w:rFonts w:ascii="Times New Roman" w:eastAsia="Times New Roman" w:hAnsi="Times New Roman" w:cs="Times New Roman"/>
                <w:sz w:val="24"/>
                <w:szCs w:val="24"/>
              </w:rPr>
            </w:pPr>
            <w:r w:rsidRPr="009C6457">
              <w:rPr>
                <w:rFonts w:ascii="Times New Roman" w:eastAsia="Times New Roman" w:hAnsi="Times New Roman" w:cs="Times New Roman"/>
                <w:sz w:val="24"/>
                <w:szCs w:val="24"/>
              </w:rPr>
              <w:t> </w:t>
            </w:r>
          </w:p>
        </w:tc>
        <w:tc>
          <w:tcPr>
            <w:tcW w:w="960" w:type="dxa"/>
            <w:tcBorders>
              <w:top w:val="nil"/>
              <w:left w:val="nil"/>
              <w:bottom w:val="single" w:sz="4" w:space="0" w:color="auto"/>
              <w:right w:val="nil"/>
            </w:tcBorders>
            <w:shd w:val="clear" w:color="auto" w:fill="auto"/>
            <w:noWrap/>
            <w:vAlign w:val="bottom"/>
            <w:hideMark/>
          </w:tcPr>
          <w:p w14:paraId="7611BEF2" w14:textId="77777777" w:rsidR="00553813" w:rsidRPr="009C6457" w:rsidRDefault="00553813" w:rsidP="00553813">
            <w:pPr>
              <w:spacing w:after="0" w:line="240" w:lineRule="auto"/>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 </w:t>
            </w:r>
          </w:p>
        </w:tc>
        <w:tc>
          <w:tcPr>
            <w:tcW w:w="1360" w:type="dxa"/>
            <w:tcBorders>
              <w:top w:val="nil"/>
              <w:left w:val="nil"/>
              <w:bottom w:val="single" w:sz="4" w:space="0" w:color="auto"/>
              <w:right w:val="nil"/>
            </w:tcBorders>
            <w:shd w:val="clear" w:color="auto" w:fill="auto"/>
            <w:noWrap/>
            <w:vAlign w:val="bottom"/>
            <w:hideMark/>
          </w:tcPr>
          <w:p w14:paraId="21D74732" w14:textId="77777777" w:rsidR="00553813" w:rsidRPr="009C6457" w:rsidRDefault="00553813" w:rsidP="00553813">
            <w:pPr>
              <w:spacing w:after="0" w:line="240" w:lineRule="auto"/>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5AD3179D" w14:textId="77777777" w:rsidR="00553813" w:rsidRPr="009C6457" w:rsidRDefault="00553813" w:rsidP="00553813">
            <w:pPr>
              <w:spacing w:after="0" w:line="240" w:lineRule="auto"/>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 </w:t>
            </w:r>
          </w:p>
        </w:tc>
      </w:tr>
      <w:tr w:rsidR="00553813" w:rsidRPr="009C6457" w14:paraId="02C89C72" w14:textId="77777777" w:rsidTr="00553813">
        <w:trPr>
          <w:trHeight w:val="330"/>
        </w:trPr>
        <w:tc>
          <w:tcPr>
            <w:tcW w:w="960" w:type="dxa"/>
            <w:vMerge w:val="restart"/>
            <w:tcBorders>
              <w:top w:val="nil"/>
              <w:left w:val="nil"/>
              <w:bottom w:val="single" w:sz="12" w:space="0" w:color="000000"/>
              <w:right w:val="nil"/>
            </w:tcBorders>
            <w:shd w:val="clear" w:color="auto" w:fill="auto"/>
            <w:hideMark/>
          </w:tcPr>
          <w:p w14:paraId="2F62E648"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hideMark/>
          </w:tcPr>
          <w:p w14:paraId="002913E1"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YES</w:t>
            </w:r>
          </w:p>
        </w:tc>
        <w:tc>
          <w:tcPr>
            <w:tcW w:w="960" w:type="dxa"/>
            <w:tcBorders>
              <w:top w:val="nil"/>
              <w:left w:val="nil"/>
              <w:bottom w:val="nil"/>
              <w:right w:val="nil"/>
            </w:tcBorders>
            <w:shd w:val="clear" w:color="auto" w:fill="auto"/>
            <w:noWrap/>
            <w:hideMark/>
          </w:tcPr>
          <w:p w14:paraId="42EC494C"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158</w:t>
            </w:r>
          </w:p>
        </w:tc>
        <w:tc>
          <w:tcPr>
            <w:tcW w:w="960" w:type="dxa"/>
            <w:tcBorders>
              <w:top w:val="nil"/>
              <w:left w:val="nil"/>
              <w:bottom w:val="nil"/>
              <w:right w:val="nil"/>
            </w:tcBorders>
            <w:shd w:val="clear" w:color="auto" w:fill="auto"/>
            <w:noWrap/>
            <w:hideMark/>
          </w:tcPr>
          <w:p w14:paraId="7DC4C90A"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67.05</w:t>
            </w:r>
          </w:p>
        </w:tc>
        <w:tc>
          <w:tcPr>
            <w:tcW w:w="1360" w:type="dxa"/>
            <w:tcBorders>
              <w:top w:val="nil"/>
              <w:left w:val="nil"/>
              <w:bottom w:val="nil"/>
              <w:right w:val="nil"/>
            </w:tcBorders>
            <w:shd w:val="clear" w:color="auto" w:fill="auto"/>
            <w:noWrap/>
            <w:hideMark/>
          </w:tcPr>
          <w:p w14:paraId="01618A75"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37.268</w:t>
            </w:r>
          </w:p>
        </w:tc>
        <w:tc>
          <w:tcPr>
            <w:tcW w:w="960" w:type="dxa"/>
            <w:tcBorders>
              <w:top w:val="nil"/>
              <w:left w:val="nil"/>
              <w:bottom w:val="nil"/>
              <w:right w:val="nil"/>
            </w:tcBorders>
            <w:shd w:val="clear" w:color="auto" w:fill="auto"/>
            <w:noWrap/>
            <w:vAlign w:val="bottom"/>
            <w:hideMark/>
          </w:tcPr>
          <w:p w14:paraId="16096DDE" w14:textId="77777777" w:rsidR="00553813" w:rsidRPr="009C6457" w:rsidRDefault="00553813" w:rsidP="00553813">
            <w:pPr>
              <w:spacing w:after="0" w:line="240" w:lineRule="auto"/>
              <w:jc w:val="right"/>
              <w:rPr>
                <w:rFonts w:ascii="Times New Roman" w:eastAsia="Times New Roman" w:hAnsi="Times New Roman" w:cs="Times New Roman"/>
                <w:sz w:val="24"/>
                <w:szCs w:val="24"/>
              </w:rPr>
            </w:pPr>
            <w:r w:rsidRPr="009C6457">
              <w:rPr>
                <w:rFonts w:ascii="Times New Roman" w:eastAsia="Times New Roman" w:hAnsi="Times New Roman" w:cs="Times New Roman"/>
                <w:sz w:val="24"/>
                <w:szCs w:val="24"/>
              </w:rPr>
              <w:t>0.001</w:t>
            </w:r>
          </w:p>
        </w:tc>
      </w:tr>
      <w:tr w:rsidR="00553813" w:rsidRPr="009C6457" w14:paraId="2BF1E699" w14:textId="77777777" w:rsidTr="00553813">
        <w:trPr>
          <w:trHeight w:val="330"/>
        </w:trPr>
        <w:tc>
          <w:tcPr>
            <w:tcW w:w="960" w:type="dxa"/>
            <w:vMerge/>
            <w:tcBorders>
              <w:top w:val="nil"/>
              <w:left w:val="nil"/>
              <w:bottom w:val="single" w:sz="12" w:space="0" w:color="000000"/>
              <w:right w:val="nil"/>
            </w:tcBorders>
            <w:vAlign w:val="center"/>
            <w:hideMark/>
          </w:tcPr>
          <w:p w14:paraId="65266245" w14:textId="77777777" w:rsidR="00553813" w:rsidRPr="009C6457" w:rsidRDefault="00553813" w:rsidP="0055381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single" w:sz="12" w:space="0" w:color="auto"/>
              <w:right w:val="nil"/>
            </w:tcBorders>
            <w:shd w:val="clear" w:color="auto" w:fill="auto"/>
            <w:noWrap/>
            <w:hideMark/>
          </w:tcPr>
          <w:p w14:paraId="0C94D0A5"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NO</w:t>
            </w:r>
          </w:p>
        </w:tc>
        <w:tc>
          <w:tcPr>
            <w:tcW w:w="960" w:type="dxa"/>
            <w:tcBorders>
              <w:top w:val="nil"/>
              <w:left w:val="nil"/>
              <w:bottom w:val="single" w:sz="12" w:space="0" w:color="auto"/>
              <w:right w:val="nil"/>
            </w:tcBorders>
            <w:shd w:val="clear" w:color="auto" w:fill="auto"/>
            <w:noWrap/>
            <w:hideMark/>
          </w:tcPr>
          <w:p w14:paraId="4414F506"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36</w:t>
            </w:r>
          </w:p>
        </w:tc>
        <w:tc>
          <w:tcPr>
            <w:tcW w:w="960" w:type="dxa"/>
            <w:tcBorders>
              <w:top w:val="nil"/>
              <w:left w:val="nil"/>
              <w:bottom w:val="single" w:sz="12" w:space="0" w:color="auto"/>
              <w:right w:val="nil"/>
            </w:tcBorders>
            <w:shd w:val="clear" w:color="auto" w:fill="auto"/>
            <w:noWrap/>
            <w:hideMark/>
          </w:tcPr>
          <w:p w14:paraId="7308D206"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108.50</w:t>
            </w:r>
          </w:p>
        </w:tc>
        <w:tc>
          <w:tcPr>
            <w:tcW w:w="1360" w:type="dxa"/>
            <w:tcBorders>
              <w:top w:val="nil"/>
              <w:left w:val="nil"/>
              <w:bottom w:val="single" w:sz="12" w:space="0" w:color="auto"/>
              <w:right w:val="nil"/>
            </w:tcBorders>
            <w:shd w:val="clear" w:color="auto" w:fill="auto"/>
            <w:noWrap/>
            <w:hideMark/>
          </w:tcPr>
          <w:p w14:paraId="346E3122"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67.816</w:t>
            </w:r>
          </w:p>
        </w:tc>
        <w:tc>
          <w:tcPr>
            <w:tcW w:w="960" w:type="dxa"/>
            <w:tcBorders>
              <w:top w:val="nil"/>
              <w:left w:val="nil"/>
              <w:bottom w:val="single" w:sz="12" w:space="0" w:color="auto"/>
              <w:right w:val="nil"/>
            </w:tcBorders>
            <w:shd w:val="clear" w:color="auto" w:fill="auto"/>
            <w:noWrap/>
            <w:vAlign w:val="bottom"/>
            <w:hideMark/>
          </w:tcPr>
          <w:p w14:paraId="025FB00F" w14:textId="77777777" w:rsidR="00553813" w:rsidRPr="009C6457" w:rsidRDefault="00553813" w:rsidP="00553813">
            <w:pPr>
              <w:spacing w:after="0" w:line="240" w:lineRule="auto"/>
              <w:rPr>
                <w:rFonts w:ascii="Times New Roman" w:eastAsia="Times New Roman" w:hAnsi="Times New Roman" w:cs="Times New Roman"/>
                <w:sz w:val="24"/>
                <w:szCs w:val="24"/>
              </w:rPr>
            </w:pPr>
            <w:r w:rsidRPr="009C6457">
              <w:rPr>
                <w:rFonts w:ascii="Times New Roman" w:eastAsia="Times New Roman" w:hAnsi="Times New Roman" w:cs="Times New Roman"/>
                <w:sz w:val="24"/>
                <w:szCs w:val="24"/>
              </w:rPr>
              <w:t> </w:t>
            </w:r>
          </w:p>
        </w:tc>
      </w:tr>
      <w:tr w:rsidR="00553813" w:rsidRPr="009C6457" w14:paraId="33646935" w14:textId="77777777" w:rsidTr="00553813">
        <w:trPr>
          <w:trHeight w:val="345"/>
        </w:trPr>
        <w:tc>
          <w:tcPr>
            <w:tcW w:w="1920" w:type="dxa"/>
            <w:gridSpan w:val="2"/>
            <w:tcBorders>
              <w:top w:val="single" w:sz="12" w:space="0" w:color="auto"/>
              <w:left w:val="nil"/>
              <w:bottom w:val="double" w:sz="6" w:space="0" w:color="auto"/>
              <w:right w:val="nil"/>
            </w:tcBorders>
            <w:shd w:val="clear" w:color="auto" w:fill="auto"/>
            <w:vAlign w:val="bottom"/>
            <w:hideMark/>
          </w:tcPr>
          <w:p w14:paraId="7A28496F" w14:textId="437775B0" w:rsidR="00553813" w:rsidRPr="009C6457" w:rsidRDefault="004F23FC"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OR material</w:t>
            </w:r>
          </w:p>
        </w:tc>
        <w:tc>
          <w:tcPr>
            <w:tcW w:w="960" w:type="dxa"/>
            <w:tcBorders>
              <w:top w:val="nil"/>
              <w:left w:val="nil"/>
              <w:bottom w:val="single" w:sz="4" w:space="0" w:color="auto"/>
              <w:right w:val="nil"/>
            </w:tcBorders>
            <w:shd w:val="clear" w:color="auto" w:fill="auto"/>
            <w:noWrap/>
            <w:vAlign w:val="bottom"/>
            <w:hideMark/>
          </w:tcPr>
          <w:p w14:paraId="76960D99" w14:textId="77777777" w:rsidR="00553813" w:rsidRPr="009C6457" w:rsidRDefault="00553813" w:rsidP="00553813">
            <w:pPr>
              <w:spacing w:after="0" w:line="240" w:lineRule="auto"/>
              <w:rPr>
                <w:rFonts w:ascii="Times New Roman" w:eastAsia="Times New Roman" w:hAnsi="Times New Roman" w:cs="Times New Roman"/>
                <w:sz w:val="24"/>
                <w:szCs w:val="24"/>
              </w:rPr>
            </w:pPr>
            <w:r w:rsidRPr="009C6457">
              <w:rPr>
                <w:rFonts w:ascii="Times New Roman" w:eastAsia="Times New Roman" w:hAnsi="Times New Roman" w:cs="Times New Roman"/>
                <w:sz w:val="24"/>
                <w:szCs w:val="24"/>
              </w:rPr>
              <w:t> </w:t>
            </w:r>
          </w:p>
        </w:tc>
        <w:tc>
          <w:tcPr>
            <w:tcW w:w="960" w:type="dxa"/>
            <w:tcBorders>
              <w:top w:val="nil"/>
              <w:left w:val="nil"/>
              <w:bottom w:val="single" w:sz="4" w:space="0" w:color="auto"/>
              <w:right w:val="nil"/>
            </w:tcBorders>
            <w:shd w:val="clear" w:color="auto" w:fill="auto"/>
            <w:noWrap/>
            <w:vAlign w:val="bottom"/>
            <w:hideMark/>
          </w:tcPr>
          <w:p w14:paraId="7594A489" w14:textId="77777777" w:rsidR="00553813" w:rsidRPr="009C6457" w:rsidRDefault="00553813" w:rsidP="00553813">
            <w:pPr>
              <w:spacing w:after="0" w:line="240" w:lineRule="auto"/>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 </w:t>
            </w:r>
          </w:p>
        </w:tc>
        <w:tc>
          <w:tcPr>
            <w:tcW w:w="1360" w:type="dxa"/>
            <w:tcBorders>
              <w:top w:val="nil"/>
              <w:left w:val="nil"/>
              <w:bottom w:val="single" w:sz="4" w:space="0" w:color="auto"/>
              <w:right w:val="nil"/>
            </w:tcBorders>
            <w:shd w:val="clear" w:color="auto" w:fill="auto"/>
            <w:noWrap/>
            <w:vAlign w:val="bottom"/>
            <w:hideMark/>
          </w:tcPr>
          <w:p w14:paraId="627902A5" w14:textId="77777777" w:rsidR="00553813" w:rsidRPr="009C6457" w:rsidRDefault="00553813" w:rsidP="00553813">
            <w:pPr>
              <w:spacing w:after="0" w:line="240" w:lineRule="auto"/>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57675CEA" w14:textId="77777777" w:rsidR="00553813" w:rsidRPr="009C6457" w:rsidRDefault="00553813" w:rsidP="00553813">
            <w:pPr>
              <w:spacing w:after="0" w:line="240" w:lineRule="auto"/>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 </w:t>
            </w:r>
          </w:p>
        </w:tc>
      </w:tr>
      <w:tr w:rsidR="00553813" w:rsidRPr="009C6457" w14:paraId="0B7BA23E" w14:textId="77777777" w:rsidTr="00553813">
        <w:trPr>
          <w:trHeight w:val="330"/>
        </w:trPr>
        <w:tc>
          <w:tcPr>
            <w:tcW w:w="960" w:type="dxa"/>
            <w:vMerge w:val="restart"/>
            <w:tcBorders>
              <w:top w:val="nil"/>
              <w:left w:val="nil"/>
              <w:bottom w:val="single" w:sz="12" w:space="0" w:color="000000"/>
              <w:right w:val="nil"/>
            </w:tcBorders>
            <w:shd w:val="clear" w:color="auto" w:fill="auto"/>
            <w:hideMark/>
          </w:tcPr>
          <w:p w14:paraId="2E24D4D2"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hideMark/>
          </w:tcPr>
          <w:p w14:paraId="56054977"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YES</w:t>
            </w:r>
          </w:p>
        </w:tc>
        <w:tc>
          <w:tcPr>
            <w:tcW w:w="960" w:type="dxa"/>
            <w:tcBorders>
              <w:top w:val="nil"/>
              <w:left w:val="nil"/>
              <w:bottom w:val="nil"/>
              <w:right w:val="nil"/>
            </w:tcBorders>
            <w:shd w:val="clear" w:color="auto" w:fill="auto"/>
            <w:noWrap/>
            <w:hideMark/>
          </w:tcPr>
          <w:p w14:paraId="23E03785"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157</w:t>
            </w:r>
          </w:p>
        </w:tc>
        <w:tc>
          <w:tcPr>
            <w:tcW w:w="960" w:type="dxa"/>
            <w:tcBorders>
              <w:top w:val="nil"/>
              <w:left w:val="nil"/>
              <w:bottom w:val="nil"/>
              <w:right w:val="nil"/>
            </w:tcBorders>
            <w:shd w:val="clear" w:color="auto" w:fill="auto"/>
            <w:noWrap/>
            <w:hideMark/>
          </w:tcPr>
          <w:p w14:paraId="6BBEA242"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69.53</w:t>
            </w:r>
          </w:p>
        </w:tc>
        <w:tc>
          <w:tcPr>
            <w:tcW w:w="1360" w:type="dxa"/>
            <w:tcBorders>
              <w:top w:val="nil"/>
              <w:left w:val="nil"/>
              <w:bottom w:val="nil"/>
              <w:right w:val="nil"/>
            </w:tcBorders>
            <w:shd w:val="clear" w:color="auto" w:fill="auto"/>
            <w:noWrap/>
            <w:hideMark/>
          </w:tcPr>
          <w:p w14:paraId="0B63BFFB"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40.854</w:t>
            </w:r>
          </w:p>
        </w:tc>
        <w:tc>
          <w:tcPr>
            <w:tcW w:w="960" w:type="dxa"/>
            <w:tcBorders>
              <w:top w:val="nil"/>
              <w:left w:val="nil"/>
              <w:bottom w:val="nil"/>
              <w:right w:val="nil"/>
            </w:tcBorders>
            <w:shd w:val="clear" w:color="auto" w:fill="auto"/>
            <w:noWrap/>
            <w:vAlign w:val="bottom"/>
            <w:hideMark/>
          </w:tcPr>
          <w:p w14:paraId="0CC8B95B" w14:textId="77777777" w:rsidR="00553813" w:rsidRPr="009C6457" w:rsidRDefault="00553813" w:rsidP="00553813">
            <w:pPr>
              <w:spacing w:after="0" w:line="240" w:lineRule="auto"/>
              <w:jc w:val="right"/>
              <w:rPr>
                <w:rFonts w:ascii="Times New Roman" w:eastAsia="Times New Roman" w:hAnsi="Times New Roman" w:cs="Times New Roman"/>
                <w:sz w:val="24"/>
                <w:szCs w:val="24"/>
              </w:rPr>
            </w:pPr>
            <w:r w:rsidRPr="009C6457">
              <w:rPr>
                <w:rFonts w:ascii="Times New Roman" w:eastAsia="Times New Roman" w:hAnsi="Times New Roman" w:cs="Times New Roman"/>
                <w:sz w:val="24"/>
                <w:szCs w:val="24"/>
              </w:rPr>
              <w:t>0.006</w:t>
            </w:r>
          </w:p>
        </w:tc>
      </w:tr>
      <w:tr w:rsidR="00553813" w:rsidRPr="009C6457" w14:paraId="782F9257" w14:textId="77777777" w:rsidTr="00553813">
        <w:trPr>
          <w:trHeight w:val="330"/>
        </w:trPr>
        <w:tc>
          <w:tcPr>
            <w:tcW w:w="960" w:type="dxa"/>
            <w:vMerge/>
            <w:tcBorders>
              <w:top w:val="nil"/>
              <w:left w:val="nil"/>
              <w:bottom w:val="single" w:sz="12" w:space="0" w:color="000000"/>
              <w:right w:val="nil"/>
            </w:tcBorders>
            <w:vAlign w:val="center"/>
            <w:hideMark/>
          </w:tcPr>
          <w:p w14:paraId="210BD142" w14:textId="77777777" w:rsidR="00553813" w:rsidRPr="009C6457" w:rsidRDefault="00553813" w:rsidP="00553813">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single" w:sz="12" w:space="0" w:color="auto"/>
              <w:right w:val="nil"/>
            </w:tcBorders>
            <w:shd w:val="clear" w:color="auto" w:fill="auto"/>
            <w:noWrap/>
            <w:hideMark/>
          </w:tcPr>
          <w:p w14:paraId="5D67954F"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NO</w:t>
            </w:r>
          </w:p>
        </w:tc>
        <w:tc>
          <w:tcPr>
            <w:tcW w:w="960" w:type="dxa"/>
            <w:tcBorders>
              <w:top w:val="nil"/>
              <w:left w:val="nil"/>
              <w:bottom w:val="single" w:sz="12" w:space="0" w:color="auto"/>
              <w:right w:val="nil"/>
            </w:tcBorders>
            <w:shd w:val="clear" w:color="auto" w:fill="auto"/>
            <w:noWrap/>
            <w:hideMark/>
          </w:tcPr>
          <w:p w14:paraId="69D7EAB6"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37</w:t>
            </w:r>
          </w:p>
        </w:tc>
        <w:tc>
          <w:tcPr>
            <w:tcW w:w="960" w:type="dxa"/>
            <w:tcBorders>
              <w:top w:val="nil"/>
              <w:left w:val="nil"/>
              <w:bottom w:val="single" w:sz="12" w:space="0" w:color="auto"/>
              <w:right w:val="nil"/>
            </w:tcBorders>
            <w:shd w:val="clear" w:color="auto" w:fill="auto"/>
            <w:noWrap/>
            <w:hideMark/>
          </w:tcPr>
          <w:p w14:paraId="1B54415B"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96.86</w:t>
            </w:r>
          </w:p>
        </w:tc>
        <w:tc>
          <w:tcPr>
            <w:tcW w:w="1360" w:type="dxa"/>
            <w:tcBorders>
              <w:top w:val="nil"/>
              <w:left w:val="nil"/>
              <w:bottom w:val="single" w:sz="12" w:space="0" w:color="auto"/>
              <w:right w:val="nil"/>
            </w:tcBorders>
            <w:shd w:val="clear" w:color="auto" w:fill="auto"/>
            <w:noWrap/>
            <w:hideMark/>
          </w:tcPr>
          <w:p w14:paraId="0A5BEF7E" w14:textId="77777777" w:rsidR="00553813" w:rsidRPr="009C6457" w:rsidRDefault="00553813" w:rsidP="00553813">
            <w:pPr>
              <w:spacing w:after="0" w:line="240" w:lineRule="auto"/>
              <w:jc w:val="center"/>
              <w:rPr>
                <w:rFonts w:ascii="Times New Roman" w:eastAsia="Times New Roman" w:hAnsi="Times New Roman" w:cs="Times New Roman"/>
                <w:color w:val="000000"/>
                <w:sz w:val="24"/>
                <w:szCs w:val="24"/>
              </w:rPr>
            </w:pPr>
            <w:r w:rsidRPr="009C6457">
              <w:rPr>
                <w:rFonts w:ascii="Times New Roman" w:eastAsia="Times New Roman" w:hAnsi="Times New Roman" w:cs="Times New Roman"/>
                <w:color w:val="000000"/>
                <w:sz w:val="24"/>
                <w:szCs w:val="24"/>
              </w:rPr>
              <w:t>63.825</w:t>
            </w:r>
          </w:p>
        </w:tc>
        <w:tc>
          <w:tcPr>
            <w:tcW w:w="960" w:type="dxa"/>
            <w:tcBorders>
              <w:top w:val="nil"/>
              <w:left w:val="nil"/>
              <w:bottom w:val="single" w:sz="12" w:space="0" w:color="auto"/>
              <w:right w:val="nil"/>
            </w:tcBorders>
            <w:shd w:val="clear" w:color="auto" w:fill="auto"/>
            <w:noWrap/>
            <w:vAlign w:val="bottom"/>
            <w:hideMark/>
          </w:tcPr>
          <w:p w14:paraId="03FF676E" w14:textId="77777777" w:rsidR="00553813" w:rsidRPr="009C6457" w:rsidRDefault="00553813" w:rsidP="00553813">
            <w:pPr>
              <w:spacing w:after="0" w:line="240" w:lineRule="auto"/>
              <w:rPr>
                <w:rFonts w:ascii="Times New Roman" w:eastAsia="Times New Roman" w:hAnsi="Times New Roman" w:cs="Times New Roman"/>
                <w:sz w:val="24"/>
                <w:szCs w:val="24"/>
              </w:rPr>
            </w:pPr>
            <w:r w:rsidRPr="009C6457">
              <w:rPr>
                <w:rFonts w:ascii="Times New Roman" w:eastAsia="Times New Roman" w:hAnsi="Times New Roman" w:cs="Times New Roman"/>
                <w:sz w:val="24"/>
                <w:szCs w:val="24"/>
              </w:rPr>
              <w:t> </w:t>
            </w:r>
          </w:p>
        </w:tc>
      </w:tr>
    </w:tbl>
    <w:p w14:paraId="1E0EC7A9" w14:textId="77777777" w:rsidR="00553813" w:rsidRPr="009C6457" w:rsidRDefault="00553813" w:rsidP="0076479D">
      <w:pPr>
        <w:rPr>
          <w:rStyle w:val="fontstyle01"/>
          <w:rFonts w:ascii="Times New Roman" w:hAnsi="Times New Roman" w:cs="Times New Roman"/>
        </w:rPr>
      </w:pPr>
    </w:p>
    <w:p w14:paraId="5243BAD0" w14:textId="77777777" w:rsidR="004D01F5" w:rsidRPr="009C6457" w:rsidRDefault="004D01F5" w:rsidP="0076479D">
      <w:pPr>
        <w:rPr>
          <w:rFonts w:ascii="Times New Roman" w:hAnsi="Times New Roman" w:cs="Times New Roman"/>
        </w:rPr>
      </w:pPr>
    </w:p>
    <w:p w14:paraId="08088932" w14:textId="4DCA6639" w:rsidR="002C4195" w:rsidRPr="009C6457" w:rsidRDefault="006170D2" w:rsidP="006170D2">
      <w:pPr>
        <w:pStyle w:val="Heading3"/>
        <w:rPr>
          <w:rFonts w:ascii="Times New Roman" w:hAnsi="Times New Roman" w:cs="Times New Roman"/>
        </w:rPr>
      </w:pPr>
      <w:bookmarkStart w:id="58" w:name="_Toc80224800"/>
      <w:bookmarkStart w:id="59" w:name="_Toc80986282"/>
      <w:r w:rsidRPr="009C6457">
        <w:rPr>
          <w:rFonts w:ascii="Times New Roman" w:hAnsi="Times New Roman" w:cs="Times New Roman"/>
        </w:rPr>
        <w:t>Fetal and Maternal outcome</w:t>
      </w:r>
      <w:bookmarkEnd w:id="58"/>
      <w:bookmarkEnd w:id="59"/>
    </w:p>
    <w:p w14:paraId="30E354D4" w14:textId="4A94A6E8" w:rsidR="004274DD" w:rsidRPr="009C6457" w:rsidRDefault="00592FEB" w:rsidP="002C4195">
      <w:pPr>
        <w:rPr>
          <w:rFonts w:ascii="Times New Roman" w:hAnsi="Times New Roman" w:cs="Times New Roman"/>
          <w:color w:val="131413"/>
          <w:sz w:val="20"/>
          <w:szCs w:val="20"/>
        </w:rPr>
      </w:pPr>
      <w:r w:rsidRPr="009C6457">
        <w:rPr>
          <w:rFonts w:ascii="Times New Roman" w:hAnsi="Times New Roman" w:cs="Times New Roman"/>
        </w:rPr>
        <w:t>5</w:t>
      </w:r>
      <w:r w:rsidRPr="009C6457">
        <w:rPr>
          <w:rFonts w:ascii="Times New Roman" w:hAnsi="Times New Roman" w:cs="Times New Roman"/>
          <w:vertAlign w:val="superscript"/>
        </w:rPr>
        <w:t>th</w:t>
      </w:r>
      <w:r w:rsidRPr="009C6457">
        <w:rPr>
          <w:rFonts w:ascii="Times New Roman" w:hAnsi="Times New Roman" w:cs="Times New Roman"/>
        </w:rPr>
        <w:t xml:space="preserve"> minute </w:t>
      </w:r>
      <w:r w:rsidR="004D64F5" w:rsidRPr="009C6457">
        <w:rPr>
          <w:rFonts w:ascii="Times New Roman" w:hAnsi="Times New Roman" w:cs="Times New Roman"/>
        </w:rPr>
        <w:t>APGAR score was &lt;7 for 72 of the neonates</w:t>
      </w:r>
      <w:r w:rsidR="00E73873" w:rsidRPr="009C6457">
        <w:rPr>
          <w:rFonts w:ascii="Times New Roman" w:hAnsi="Times New Roman" w:cs="Times New Roman"/>
        </w:rPr>
        <w:t>.</w:t>
      </w:r>
      <w:r w:rsidR="004D64F5" w:rsidRPr="009C6457">
        <w:rPr>
          <w:rStyle w:val="fontstyle01"/>
          <w:rFonts w:ascii="Times New Roman" w:hAnsi="Times New Roman" w:cs="Times New Roman"/>
        </w:rPr>
        <w:t xml:space="preserve"> </w:t>
      </w:r>
      <w:r w:rsidR="002C4195" w:rsidRPr="009C6457">
        <w:rPr>
          <w:rFonts w:ascii="Times New Roman" w:hAnsi="Times New Roman" w:cs="Times New Roman"/>
        </w:rPr>
        <w:t>Neonatal resuscitation was required in 7</w:t>
      </w:r>
      <w:r w:rsidR="004E5FFB" w:rsidRPr="009C6457">
        <w:rPr>
          <w:rFonts w:ascii="Times New Roman" w:hAnsi="Times New Roman" w:cs="Times New Roman"/>
        </w:rPr>
        <w:t>4</w:t>
      </w:r>
      <w:r w:rsidR="002C4195" w:rsidRPr="009C6457">
        <w:rPr>
          <w:rFonts w:ascii="Times New Roman" w:hAnsi="Times New Roman" w:cs="Times New Roman"/>
        </w:rPr>
        <w:t xml:space="preserve"> of C/D</w:t>
      </w:r>
      <w:r w:rsidR="004E5FFB" w:rsidRPr="009C6457">
        <w:rPr>
          <w:rFonts w:ascii="Times New Roman" w:hAnsi="Times New Roman" w:cs="Times New Roman"/>
        </w:rPr>
        <w:t xml:space="preserve">. All 74 required bag mask ventilation, 3 required chest compression and none required </w:t>
      </w:r>
      <w:r w:rsidR="00016C32" w:rsidRPr="009C6457">
        <w:rPr>
          <w:rFonts w:ascii="Times New Roman" w:hAnsi="Times New Roman" w:cs="Times New Roman"/>
        </w:rPr>
        <w:t xml:space="preserve">ET intubation. </w:t>
      </w:r>
      <w:r w:rsidR="007347E6" w:rsidRPr="009C6457">
        <w:rPr>
          <w:rFonts w:ascii="Times New Roman" w:hAnsi="Times New Roman" w:cs="Times New Roman"/>
        </w:rPr>
        <w:t xml:space="preserve">  47 neonates referred to NICU and a</w:t>
      </w:r>
      <w:r w:rsidR="007347E6" w:rsidRPr="009C6457">
        <w:rPr>
          <w:rStyle w:val="fontstyle01"/>
          <w:rFonts w:ascii="Times New Roman" w:hAnsi="Times New Roman" w:cs="Times New Roman"/>
        </w:rPr>
        <w:t xml:space="preserve">ll were alive at 24hrs of life. 4 mothers required transfusion, because of PPH, within 48 hours of delivery. There were no PPH cases that didn’t require transfusion within 48 hours. </w:t>
      </w:r>
    </w:p>
    <w:p w14:paraId="6EA73867" w14:textId="6D87BDD6" w:rsidR="00223365" w:rsidRPr="009C6457" w:rsidRDefault="00223365" w:rsidP="002C4195">
      <w:pPr>
        <w:rPr>
          <w:rFonts w:ascii="Times New Roman" w:hAnsi="Times New Roman" w:cs="Times New Roman"/>
        </w:rPr>
      </w:pPr>
      <w:r w:rsidRPr="009C6457">
        <w:rPr>
          <w:rFonts w:ascii="Times New Roman" w:hAnsi="Times New Roman" w:cs="Times New Roman"/>
        </w:rPr>
        <w:t xml:space="preserve">Table </w:t>
      </w:r>
      <w:r w:rsidR="00BE1CFC">
        <w:rPr>
          <w:rFonts w:ascii="Times New Roman" w:hAnsi="Times New Roman" w:cs="Times New Roman"/>
        </w:rPr>
        <w:t>6</w:t>
      </w:r>
      <w:r w:rsidR="00407765" w:rsidRPr="009C6457">
        <w:rPr>
          <w:rFonts w:ascii="Times New Roman" w:hAnsi="Times New Roman" w:cs="Times New Roman"/>
        </w:rPr>
        <w:t>: DDI effect on maternal and perinatal outcome</w:t>
      </w:r>
    </w:p>
    <w:tbl>
      <w:tblPr>
        <w:tblW w:w="6711" w:type="dxa"/>
        <w:tblLook w:val="04A0" w:firstRow="1" w:lastRow="0" w:firstColumn="1" w:lastColumn="0" w:noHBand="0" w:noVBand="1"/>
      </w:tblPr>
      <w:tblGrid>
        <w:gridCol w:w="1291"/>
        <w:gridCol w:w="960"/>
        <w:gridCol w:w="960"/>
        <w:gridCol w:w="960"/>
        <w:gridCol w:w="1580"/>
        <w:gridCol w:w="960"/>
      </w:tblGrid>
      <w:tr w:rsidR="00407765" w:rsidRPr="009C6457" w14:paraId="03BE9DF7" w14:textId="77777777" w:rsidTr="00407765">
        <w:trPr>
          <w:trHeight w:val="300"/>
        </w:trPr>
        <w:tc>
          <w:tcPr>
            <w:tcW w:w="1291" w:type="dxa"/>
            <w:tcBorders>
              <w:top w:val="nil"/>
              <w:left w:val="nil"/>
              <w:bottom w:val="nil"/>
              <w:right w:val="nil"/>
            </w:tcBorders>
            <w:shd w:val="clear" w:color="auto" w:fill="auto"/>
            <w:noWrap/>
            <w:vAlign w:val="bottom"/>
            <w:hideMark/>
          </w:tcPr>
          <w:p w14:paraId="40560E19" w14:textId="6B33AEC8" w:rsidR="00407765" w:rsidRPr="009C6457" w:rsidRDefault="00407765" w:rsidP="00407765">
            <w:pPr>
              <w:spacing w:after="0" w:line="240" w:lineRule="auto"/>
              <w:rPr>
                <w:rFonts w:ascii="Times New Roman" w:eastAsia="Times New Roman" w:hAnsi="Times New Roman" w:cs="Times New Roman"/>
                <w:color w:val="000000"/>
              </w:rPr>
            </w:pPr>
            <w:r w:rsidRPr="009C6457">
              <w:rPr>
                <w:rFonts w:ascii="Times New Roman" w:eastAsia="Times New Roman" w:hAnsi="Times New Roman" w:cs="Times New Roman"/>
                <w:color w:val="000000"/>
              </w:rPr>
              <w:t>5</w:t>
            </w:r>
            <w:r w:rsidRPr="009C6457">
              <w:rPr>
                <w:rFonts w:ascii="Times New Roman" w:eastAsia="Times New Roman" w:hAnsi="Times New Roman" w:cs="Times New Roman"/>
                <w:color w:val="000000"/>
                <w:vertAlign w:val="superscript"/>
              </w:rPr>
              <w:t>th</w:t>
            </w:r>
            <w:r w:rsidRPr="009C6457">
              <w:rPr>
                <w:rFonts w:ascii="Times New Roman" w:eastAsia="Times New Roman" w:hAnsi="Times New Roman" w:cs="Times New Roman"/>
                <w:color w:val="000000"/>
              </w:rPr>
              <w:t xml:space="preserve"> minute APGAR</w:t>
            </w:r>
          </w:p>
        </w:tc>
        <w:tc>
          <w:tcPr>
            <w:tcW w:w="960" w:type="dxa"/>
            <w:tcBorders>
              <w:top w:val="nil"/>
              <w:left w:val="nil"/>
              <w:bottom w:val="nil"/>
              <w:right w:val="nil"/>
            </w:tcBorders>
            <w:shd w:val="clear" w:color="auto" w:fill="auto"/>
            <w:noWrap/>
            <w:vAlign w:val="bottom"/>
            <w:hideMark/>
          </w:tcPr>
          <w:p w14:paraId="4067B836" w14:textId="77777777" w:rsidR="00407765" w:rsidRPr="009C6457" w:rsidRDefault="00407765" w:rsidP="00407765">
            <w:pPr>
              <w:spacing w:after="0" w:line="240" w:lineRule="auto"/>
              <w:rPr>
                <w:rFonts w:ascii="Times New Roman" w:eastAsia="Times New Roman" w:hAnsi="Times New Roman" w:cs="Times New Roman"/>
                <w:color w:val="000000"/>
              </w:rPr>
            </w:pPr>
            <w:r w:rsidRPr="009C6457">
              <w:rPr>
                <w:rFonts w:ascii="Times New Roman" w:eastAsia="Times New Roman" w:hAnsi="Times New Roman" w:cs="Times New Roman"/>
                <w:color w:val="000000"/>
              </w:rPr>
              <w:t>&lt;7</w:t>
            </w:r>
          </w:p>
        </w:tc>
        <w:tc>
          <w:tcPr>
            <w:tcW w:w="960" w:type="dxa"/>
            <w:tcBorders>
              <w:top w:val="nil"/>
              <w:left w:val="nil"/>
              <w:bottom w:val="nil"/>
              <w:right w:val="nil"/>
            </w:tcBorders>
            <w:shd w:val="clear" w:color="auto" w:fill="auto"/>
            <w:noWrap/>
            <w:vAlign w:val="bottom"/>
            <w:hideMark/>
          </w:tcPr>
          <w:p w14:paraId="6612D55E" w14:textId="77777777" w:rsidR="00407765" w:rsidRPr="009C6457" w:rsidRDefault="00407765" w:rsidP="00407765">
            <w:pPr>
              <w:spacing w:after="0" w:line="240" w:lineRule="auto"/>
              <w:jc w:val="right"/>
              <w:rPr>
                <w:rFonts w:ascii="Times New Roman" w:eastAsia="Times New Roman" w:hAnsi="Times New Roman" w:cs="Times New Roman"/>
                <w:color w:val="000000"/>
              </w:rPr>
            </w:pPr>
            <w:r w:rsidRPr="009C6457">
              <w:rPr>
                <w:rFonts w:ascii="Times New Roman" w:eastAsia="Times New Roman" w:hAnsi="Times New Roman" w:cs="Times New Roman"/>
                <w:color w:val="000000"/>
              </w:rPr>
              <w:t>72</w:t>
            </w:r>
          </w:p>
        </w:tc>
        <w:tc>
          <w:tcPr>
            <w:tcW w:w="960" w:type="dxa"/>
            <w:tcBorders>
              <w:top w:val="nil"/>
              <w:left w:val="nil"/>
              <w:bottom w:val="nil"/>
              <w:right w:val="nil"/>
            </w:tcBorders>
            <w:shd w:val="clear" w:color="auto" w:fill="auto"/>
            <w:noWrap/>
            <w:vAlign w:val="bottom"/>
            <w:hideMark/>
          </w:tcPr>
          <w:p w14:paraId="7B906A9C" w14:textId="77777777" w:rsidR="00407765" w:rsidRPr="009C6457" w:rsidRDefault="00407765" w:rsidP="00407765">
            <w:pPr>
              <w:spacing w:after="0" w:line="240" w:lineRule="auto"/>
              <w:jc w:val="right"/>
              <w:rPr>
                <w:rFonts w:ascii="Times New Roman" w:eastAsia="Times New Roman" w:hAnsi="Times New Roman" w:cs="Times New Roman"/>
                <w:color w:val="000000"/>
              </w:rPr>
            </w:pPr>
            <w:r w:rsidRPr="009C6457">
              <w:rPr>
                <w:rFonts w:ascii="Times New Roman" w:eastAsia="Times New Roman" w:hAnsi="Times New Roman" w:cs="Times New Roman"/>
                <w:color w:val="000000"/>
              </w:rPr>
              <w:t>72.72</w:t>
            </w:r>
          </w:p>
        </w:tc>
        <w:tc>
          <w:tcPr>
            <w:tcW w:w="1580" w:type="dxa"/>
            <w:tcBorders>
              <w:top w:val="nil"/>
              <w:left w:val="nil"/>
              <w:bottom w:val="nil"/>
              <w:right w:val="nil"/>
            </w:tcBorders>
            <w:shd w:val="clear" w:color="auto" w:fill="auto"/>
            <w:noWrap/>
            <w:vAlign w:val="bottom"/>
            <w:hideMark/>
          </w:tcPr>
          <w:p w14:paraId="6E56DF5A" w14:textId="77777777" w:rsidR="00407765" w:rsidRPr="009C6457" w:rsidRDefault="00407765" w:rsidP="00407765">
            <w:pPr>
              <w:spacing w:after="0" w:line="240" w:lineRule="auto"/>
              <w:jc w:val="right"/>
              <w:rPr>
                <w:rFonts w:ascii="Times New Roman" w:eastAsia="Times New Roman" w:hAnsi="Times New Roman" w:cs="Times New Roman"/>
                <w:color w:val="000000"/>
              </w:rPr>
            </w:pPr>
            <w:r w:rsidRPr="009C6457">
              <w:rPr>
                <w:rFonts w:ascii="Times New Roman" w:eastAsia="Times New Roman" w:hAnsi="Times New Roman" w:cs="Times New Roman"/>
                <w:color w:val="000000"/>
              </w:rPr>
              <w:t>38.285</w:t>
            </w:r>
          </w:p>
        </w:tc>
        <w:tc>
          <w:tcPr>
            <w:tcW w:w="960" w:type="dxa"/>
            <w:tcBorders>
              <w:top w:val="nil"/>
              <w:left w:val="nil"/>
              <w:bottom w:val="nil"/>
              <w:right w:val="nil"/>
            </w:tcBorders>
            <w:shd w:val="clear" w:color="auto" w:fill="auto"/>
            <w:noWrap/>
            <w:vAlign w:val="bottom"/>
            <w:hideMark/>
          </w:tcPr>
          <w:p w14:paraId="15C36321" w14:textId="77777777" w:rsidR="00407765" w:rsidRPr="009C6457" w:rsidRDefault="00407765" w:rsidP="00407765">
            <w:pPr>
              <w:spacing w:after="0" w:line="240" w:lineRule="auto"/>
              <w:jc w:val="right"/>
              <w:rPr>
                <w:rFonts w:ascii="Times New Roman" w:eastAsia="Times New Roman" w:hAnsi="Times New Roman" w:cs="Times New Roman"/>
                <w:color w:val="000000"/>
              </w:rPr>
            </w:pPr>
            <w:r w:rsidRPr="009C6457">
              <w:rPr>
                <w:rFonts w:ascii="Times New Roman" w:eastAsia="Times New Roman" w:hAnsi="Times New Roman" w:cs="Times New Roman"/>
                <w:color w:val="000000"/>
              </w:rPr>
              <w:t>0.716</w:t>
            </w:r>
          </w:p>
        </w:tc>
      </w:tr>
      <w:tr w:rsidR="00407765" w:rsidRPr="009C6457" w14:paraId="22953EA2" w14:textId="77777777" w:rsidTr="00407765">
        <w:trPr>
          <w:trHeight w:val="315"/>
        </w:trPr>
        <w:tc>
          <w:tcPr>
            <w:tcW w:w="1291" w:type="dxa"/>
            <w:tcBorders>
              <w:top w:val="nil"/>
              <w:left w:val="nil"/>
              <w:bottom w:val="nil"/>
              <w:right w:val="nil"/>
            </w:tcBorders>
            <w:shd w:val="clear" w:color="auto" w:fill="auto"/>
            <w:noWrap/>
            <w:vAlign w:val="bottom"/>
            <w:hideMark/>
          </w:tcPr>
          <w:p w14:paraId="42BED051" w14:textId="77777777" w:rsidR="00407765" w:rsidRPr="009C6457" w:rsidRDefault="00407765" w:rsidP="00407765">
            <w:pPr>
              <w:spacing w:after="0" w:line="240" w:lineRule="auto"/>
              <w:jc w:val="right"/>
              <w:rPr>
                <w:rFonts w:ascii="Times New Roman" w:eastAsia="Times New Roman" w:hAnsi="Times New Roman" w:cs="Times New Roman"/>
                <w:color w:val="000000"/>
              </w:rPr>
            </w:pPr>
          </w:p>
        </w:tc>
        <w:tc>
          <w:tcPr>
            <w:tcW w:w="960" w:type="dxa"/>
            <w:tcBorders>
              <w:top w:val="nil"/>
              <w:left w:val="nil"/>
              <w:bottom w:val="single" w:sz="8" w:space="0" w:color="auto"/>
              <w:right w:val="nil"/>
            </w:tcBorders>
            <w:shd w:val="clear" w:color="auto" w:fill="auto"/>
            <w:noWrap/>
            <w:vAlign w:val="bottom"/>
            <w:hideMark/>
          </w:tcPr>
          <w:p w14:paraId="2D4A871F" w14:textId="77777777" w:rsidR="00407765" w:rsidRPr="009C6457" w:rsidRDefault="00407765" w:rsidP="00407765">
            <w:pPr>
              <w:spacing w:after="0" w:line="240" w:lineRule="auto"/>
              <w:rPr>
                <w:rFonts w:ascii="Times New Roman" w:eastAsia="Times New Roman" w:hAnsi="Times New Roman" w:cs="Times New Roman"/>
                <w:color w:val="000000"/>
              </w:rPr>
            </w:pPr>
            <w:r w:rsidRPr="009C6457">
              <w:rPr>
                <w:rFonts w:ascii="Times New Roman" w:eastAsia="Times New Roman" w:hAnsi="Times New Roman" w:cs="Times New Roman"/>
                <w:color w:val="000000"/>
              </w:rPr>
              <w:t>&gt;7</w:t>
            </w:r>
          </w:p>
        </w:tc>
        <w:tc>
          <w:tcPr>
            <w:tcW w:w="960" w:type="dxa"/>
            <w:tcBorders>
              <w:top w:val="nil"/>
              <w:left w:val="nil"/>
              <w:bottom w:val="single" w:sz="8" w:space="0" w:color="auto"/>
              <w:right w:val="nil"/>
            </w:tcBorders>
            <w:shd w:val="clear" w:color="auto" w:fill="auto"/>
            <w:noWrap/>
            <w:vAlign w:val="bottom"/>
            <w:hideMark/>
          </w:tcPr>
          <w:p w14:paraId="1F2E85FB" w14:textId="77777777" w:rsidR="00407765" w:rsidRPr="009C6457" w:rsidRDefault="00407765" w:rsidP="00407765">
            <w:pPr>
              <w:spacing w:after="0" w:line="240" w:lineRule="auto"/>
              <w:jc w:val="right"/>
              <w:rPr>
                <w:rFonts w:ascii="Times New Roman" w:eastAsia="Times New Roman" w:hAnsi="Times New Roman" w:cs="Times New Roman"/>
                <w:color w:val="000000"/>
              </w:rPr>
            </w:pPr>
            <w:r w:rsidRPr="009C6457">
              <w:rPr>
                <w:rFonts w:ascii="Times New Roman" w:eastAsia="Times New Roman" w:hAnsi="Times New Roman" w:cs="Times New Roman"/>
                <w:color w:val="000000"/>
              </w:rPr>
              <w:t>122</w:t>
            </w:r>
          </w:p>
        </w:tc>
        <w:tc>
          <w:tcPr>
            <w:tcW w:w="960" w:type="dxa"/>
            <w:tcBorders>
              <w:top w:val="nil"/>
              <w:left w:val="nil"/>
              <w:bottom w:val="single" w:sz="8" w:space="0" w:color="auto"/>
              <w:right w:val="nil"/>
            </w:tcBorders>
            <w:shd w:val="clear" w:color="auto" w:fill="auto"/>
            <w:noWrap/>
            <w:vAlign w:val="bottom"/>
            <w:hideMark/>
          </w:tcPr>
          <w:p w14:paraId="56D6C03B" w14:textId="77777777" w:rsidR="00407765" w:rsidRPr="009C6457" w:rsidRDefault="00407765" w:rsidP="00407765">
            <w:pPr>
              <w:spacing w:after="0" w:line="240" w:lineRule="auto"/>
              <w:jc w:val="right"/>
              <w:rPr>
                <w:rFonts w:ascii="Times New Roman" w:eastAsia="Times New Roman" w:hAnsi="Times New Roman" w:cs="Times New Roman"/>
                <w:color w:val="000000"/>
              </w:rPr>
            </w:pPr>
            <w:r w:rsidRPr="009C6457">
              <w:rPr>
                <w:rFonts w:ascii="Times New Roman" w:eastAsia="Times New Roman" w:hAnsi="Times New Roman" w:cs="Times New Roman"/>
                <w:color w:val="000000"/>
              </w:rPr>
              <w:t>75.93</w:t>
            </w:r>
          </w:p>
        </w:tc>
        <w:tc>
          <w:tcPr>
            <w:tcW w:w="1580" w:type="dxa"/>
            <w:tcBorders>
              <w:top w:val="nil"/>
              <w:left w:val="nil"/>
              <w:bottom w:val="single" w:sz="8" w:space="0" w:color="auto"/>
              <w:right w:val="nil"/>
            </w:tcBorders>
            <w:shd w:val="clear" w:color="auto" w:fill="auto"/>
            <w:noWrap/>
            <w:vAlign w:val="bottom"/>
            <w:hideMark/>
          </w:tcPr>
          <w:p w14:paraId="07996D4E" w14:textId="77777777" w:rsidR="00407765" w:rsidRPr="009C6457" w:rsidRDefault="00407765" w:rsidP="00407765">
            <w:pPr>
              <w:spacing w:after="0" w:line="240" w:lineRule="auto"/>
              <w:jc w:val="right"/>
              <w:rPr>
                <w:rFonts w:ascii="Times New Roman" w:eastAsia="Times New Roman" w:hAnsi="Times New Roman" w:cs="Times New Roman"/>
                <w:color w:val="000000"/>
              </w:rPr>
            </w:pPr>
            <w:r w:rsidRPr="009C6457">
              <w:rPr>
                <w:rFonts w:ascii="Times New Roman" w:eastAsia="Times New Roman" w:hAnsi="Times New Roman" w:cs="Times New Roman"/>
                <w:color w:val="000000"/>
              </w:rPr>
              <w:t>51.815</w:t>
            </w:r>
          </w:p>
        </w:tc>
        <w:tc>
          <w:tcPr>
            <w:tcW w:w="960" w:type="dxa"/>
            <w:tcBorders>
              <w:top w:val="nil"/>
              <w:left w:val="nil"/>
              <w:bottom w:val="single" w:sz="8" w:space="0" w:color="auto"/>
              <w:right w:val="nil"/>
            </w:tcBorders>
            <w:shd w:val="clear" w:color="auto" w:fill="auto"/>
            <w:noWrap/>
            <w:vAlign w:val="bottom"/>
            <w:hideMark/>
          </w:tcPr>
          <w:p w14:paraId="240302F5" w14:textId="77777777" w:rsidR="00407765" w:rsidRPr="009C6457" w:rsidRDefault="00407765" w:rsidP="00407765">
            <w:pPr>
              <w:spacing w:after="0" w:line="240" w:lineRule="auto"/>
              <w:rPr>
                <w:rFonts w:ascii="Times New Roman" w:eastAsia="Times New Roman" w:hAnsi="Times New Roman" w:cs="Times New Roman"/>
                <w:color w:val="000000"/>
              </w:rPr>
            </w:pPr>
            <w:r w:rsidRPr="009C6457">
              <w:rPr>
                <w:rFonts w:ascii="Times New Roman" w:eastAsia="Times New Roman" w:hAnsi="Times New Roman" w:cs="Times New Roman"/>
                <w:color w:val="000000"/>
              </w:rPr>
              <w:t> </w:t>
            </w:r>
          </w:p>
        </w:tc>
      </w:tr>
      <w:tr w:rsidR="00407765" w:rsidRPr="009C6457" w14:paraId="7D387E29" w14:textId="77777777" w:rsidTr="00407765">
        <w:trPr>
          <w:trHeight w:val="315"/>
        </w:trPr>
        <w:tc>
          <w:tcPr>
            <w:tcW w:w="2251" w:type="dxa"/>
            <w:gridSpan w:val="2"/>
            <w:tcBorders>
              <w:top w:val="nil"/>
              <w:left w:val="nil"/>
              <w:bottom w:val="double" w:sz="6" w:space="0" w:color="auto"/>
              <w:right w:val="nil"/>
            </w:tcBorders>
            <w:shd w:val="clear" w:color="auto" w:fill="auto"/>
            <w:vAlign w:val="bottom"/>
            <w:hideMark/>
          </w:tcPr>
          <w:p w14:paraId="52908738" w14:textId="0E1D99D4" w:rsidR="00407765" w:rsidRPr="009C6457" w:rsidRDefault="00407765" w:rsidP="00407765">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NICU</w:t>
            </w:r>
            <w:r w:rsidR="0088439D" w:rsidRPr="009C6457">
              <w:rPr>
                <w:rFonts w:ascii="Times New Roman" w:eastAsia="Times New Roman" w:hAnsi="Times New Roman" w:cs="Times New Roman"/>
                <w:color w:val="000000"/>
                <w:sz w:val="18"/>
                <w:szCs w:val="18"/>
              </w:rPr>
              <w:t xml:space="preserve"> </w:t>
            </w:r>
            <w:r w:rsidRPr="009C6457">
              <w:rPr>
                <w:rFonts w:ascii="Times New Roman" w:eastAsia="Times New Roman" w:hAnsi="Times New Roman" w:cs="Times New Roman"/>
                <w:color w:val="000000"/>
                <w:sz w:val="18"/>
                <w:szCs w:val="18"/>
              </w:rPr>
              <w:t>referral</w:t>
            </w:r>
          </w:p>
        </w:tc>
        <w:tc>
          <w:tcPr>
            <w:tcW w:w="960" w:type="dxa"/>
            <w:tcBorders>
              <w:top w:val="nil"/>
              <w:left w:val="nil"/>
              <w:bottom w:val="nil"/>
              <w:right w:val="nil"/>
            </w:tcBorders>
            <w:shd w:val="clear" w:color="auto" w:fill="auto"/>
            <w:noWrap/>
            <w:vAlign w:val="bottom"/>
            <w:hideMark/>
          </w:tcPr>
          <w:p w14:paraId="0DA05C4B" w14:textId="77777777" w:rsidR="00407765" w:rsidRPr="009C6457" w:rsidRDefault="00407765" w:rsidP="00407765">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14:paraId="5C0160C4" w14:textId="77777777" w:rsidR="00407765" w:rsidRPr="009C6457" w:rsidRDefault="00407765" w:rsidP="00407765">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shd w:val="clear" w:color="auto" w:fill="auto"/>
            <w:noWrap/>
            <w:vAlign w:val="bottom"/>
            <w:hideMark/>
          </w:tcPr>
          <w:p w14:paraId="3BEA2FE5" w14:textId="77777777" w:rsidR="00407765" w:rsidRPr="009C6457" w:rsidRDefault="00407765" w:rsidP="00407765">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23C453A" w14:textId="77777777" w:rsidR="00407765" w:rsidRPr="009C6457" w:rsidRDefault="00407765" w:rsidP="00407765">
            <w:pPr>
              <w:spacing w:after="0" w:line="240" w:lineRule="auto"/>
              <w:jc w:val="right"/>
              <w:rPr>
                <w:rFonts w:ascii="Times New Roman" w:eastAsia="Times New Roman" w:hAnsi="Times New Roman" w:cs="Times New Roman"/>
                <w:color w:val="000000"/>
              </w:rPr>
            </w:pPr>
            <w:r w:rsidRPr="009C6457">
              <w:rPr>
                <w:rFonts w:ascii="Times New Roman" w:eastAsia="Times New Roman" w:hAnsi="Times New Roman" w:cs="Times New Roman"/>
                <w:color w:val="000000"/>
              </w:rPr>
              <w:t>0.622</w:t>
            </w:r>
          </w:p>
        </w:tc>
      </w:tr>
      <w:tr w:rsidR="00407765" w:rsidRPr="009C6457" w14:paraId="44E9CE53" w14:textId="77777777" w:rsidTr="00407765">
        <w:trPr>
          <w:trHeight w:val="315"/>
        </w:trPr>
        <w:tc>
          <w:tcPr>
            <w:tcW w:w="1291" w:type="dxa"/>
            <w:vMerge w:val="restart"/>
            <w:tcBorders>
              <w:top w:val="nil"/>
              <w:left w:val="nil"/>
              <w:bottom w:val="nil"/>
              <w:right w:val="nil"/>
            </w:tcBorders>
            <w:shd w:val="clear" w:color="auto" w:fill="auto"/>
            <w:hideMark/>
          </w:tcPr>
          <w:p w14:paraId="7B4CDEA8" w14:textId="77777777" w:rsidR="00407765" w:rsidRPr="009C6457" w:rsidRDefault="00407765" w:rsidP="00407765">
            <w:pPr>
              <w:spacing w:after="0" w:line="240" w:lineRule="auto"/>
              <w:jc w:val="right"/>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hideMark/>
          </w:tcPr>
          <w:p w14:paraId="4F06C54C" w14:textId="77777777" w:rsidR="00407765" w:rsidRPr="009C6457" w:rsidRDefault="00407765" w:rsidP="00407765">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YES</w:t>
            </w:r>
          </w:p>
        </w:tc>
        <w:tc>
          <w:tcPr>
            <w:tcW w:w="960" w:type="dxa"/>
            <w:tcBorders>
              <w:top w:val="nil"/>
              <w:left w:val="nil"/>
              <w:bottom w:val="nil"/>
              <w:right w:val="nil"/>
            </w:tcBorders>
            <w:shd w:val="clear" w:color="auto" w:fill="auto"/>
            <w:noWrap/>
            <w:hideMark/>
          </w:tcPr>
          <w:p w14:paraId="51CBCE99"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47</w:t>
            </w:r>
          </w:p>
        </w:tc>
        <w:tc>
          <w:tcPr>
            <w:tcW w:w="960" w:type="dxa"/>
            <w:tcBorders>
              <w:top w:val="nil"/>
              <w:left w:val="nil"/>
              <w:bottom w:val="nil"/>
              <w:right w:val="nil"/>
            </w:tcBorders>
            <w:shd w:val="clear" w:color="auto" w:fill="auto"/>
            <w:noWrap/>
            <w:hideMark/>
          </w:tcPr>
          <w:p w14:paraId="12C1A332"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72.19</w:t>
            </w:r>
          </w:p>
        </w:tc>
        <w:tc>
          <w:tcPr>
            <w:tcW w:w="1580" w:type="dxa"/>
            <w:tcBorders>
              <w:top w:val="nil"/>
              <w:left w:val="nil"/>
              <w:bottom w:val="nil"/>
              <w:right w:val="nil"/>
            </w:tcBorders>
            <w:shd w:val="clear" w:color="auto" w:fill="auto"/>
            <w:noWrap/>
            <w:hideMark/>
          </w:tcPr>
          <w:p w14:paraId="299E5FF3"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39.422</w:t>
            </w:r>
          </w:p>
        </w:tc>
        <w:tc>
          <w:tcPr>
            <w:tcW w:w="960" w:type="dxa"/>
            <w:tcBorders>
              <w:top w:val="nil"/>
              <w:left w:val="nil"/>
              <w:bottom w:val="nil"/>
              <w:right w:val="nil"/>
            </w:tcBorders>
            <w:shd w:val="clear" w:color="auto" w:fill="auto"/>
            <w:noWrap/>
            <w:vAlign w:val="bottom"/>
            <w:hideMark/>
          </w:tcPr>
          <w:p w14:paraId="3BD3BC41"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p>
        </w:tc>
      </w:tr>
      <w:tr w:rsidR="00407765" w:rsidRPr="009C6457" w14:paraId="4D0C259B" w14:textId="77777777" w:rsidTr="00407765">
        <w:trPr>
          <w:trHeight w:val="315"/>
        </w:trPr>
        <w:tc>
          <w:tcPr>
            <w:tcW w:w="1291" w:type="dxa"/>
            <w:vMerge/>
            <w:tcBorders>
              <w:top w:val="nil"/>
              <w:left w:val="nil"/>
              <w:bottom w:val="nil"/>
              <w:right w:val="nil"/>
            </w:tcBorders>
            <w:vAlign w:val="center"/>
            <w:hideMark/>
          </w:tcPr>
          <w:p w14:paraId="589D0F48" w14:textId="77777777" w:rsidR="00407765" w:rsidRPr="009C6457" w:rsidRDefault="00407765" w:rsidP="00407765">
            <w:pPr>
              <w:spacing w:after="0" w:line="240" w:lineRule="auto"/>
              <w:rPr>
                <w:rFonts w:ascii="Times New Roman" w:eastAsia="Times New Roman" w:hAnsi="Times New Roman" w:cs="Times New Roman"/>
                <w:color w:val="000000"/>
              </w:rPr>
            </w:pPr>
          </w:p>
        </w:tc>
        <w:tc>
          <w:tcPr>
            <w:tcW w:w="960" w:type="dxa"/>
            <w:tcBorders>
              <w:top w:val="nil"/>
              <w:left w:val="nil"/>
              <w:bottom w:val="single" w:sz="8" w:space="0" w:color="auto"/>
              <w:right w:val="nil"/>
            </w:tcBorders>
            <w:shd w:val="clear" w:color="auto" w:fill="auto"/>
            <w:noWrap/>
            <w:hideMark/>
          </w:tcPr>
          <w:p w14:paraId="1C6021CA" w14:textId="77777777" w:rsidR="00407765" w:rsidRPr="009C6457" w:rsidRDefault="00407765" w:rsidP="00407765">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NO</w:t>
            </w:r>
          </w:p>
        </w:tc>
        <w:tc>
          <w:tcPr>
            <w:tcW w:w="960" w:type="dxa"/>
            <w:tcBorders>
              <w:top w:val="nil"/>
              <w:left w:val="nil"/>
              <w:bottom w:val="single" w:sz="8" w:space="0" w:color="auto"/>
              <w:right w:val="nil"/>
            </w:tcBorders>
            <w:shd w:val="clear" w:color="auto" w:fill="auto"/>
            <w:noWrap/>
            <w:hideMark/>
          </w:tcPr>
          <w:p w14:paraId="2EFCF3B0"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145</w:t>
            </w:r>
          </w:p>
        </w:tc>
        <w:tc>
          <w:tcPr>
            <w:tcW w:w="960" w:type="dxa"/>
            <w:tcBorders>
              <w:top w:val="nil"/>
              <w:left w:val="nil"/>
              <w:bottom w:val="single" w:sz="8" w:space="0" w:color="auto"/>
              <w:right w:val="nil"/>
            </w:tcBorders>
            <w:shd w:val="clear" w:color="auto" w:fill="auto"/>
            <w:noWrap/>
            <w:hideMark/>
          </w:tcPr>
          <w:p w14:paraId="391D6E58"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74.74</w:t>
            </w:r>
          </w:p>
        </w:tc>
        <w:tc>
          <w:tcPr>
            <w:tcW w:w="1580" w:type="dxa"/>
            <w:tcBorders>
              <w:top w:val="nil"/>
              <w:left w:val="nil"/>
              <w:bottom w:val="single" w:sz="8" w:space="0" w:color="auto"/>
              <w:right w:val="nil"/>
            </w:tcBorders>
            <w:shd w:val="clear" w:color="auto" w:fill="auto"/>
            <w:noWrap/>
            <w:hideMark/>
          </w:tcPr>
          <w:p w14:paraId="391F03C8"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47.623</w:t>
            </w:r>
          </w:p>
        </w:tc>
        <w:tc>
          <w:tcPr>
            <w:tcW w:w="960" w:type="dxa"/>
            <w:tcBorders>
              <w:top w:val="nil"/>
              <w:left w:val="nil"/>
              <w:bottom w:val="single" w:sz="8" w:space="0" w:color="auto"/>
              <w:right w:val="nil"/>
            </w:tcBorders>
            <w:shd w:val="clear" w:color="auto" w:fill="auto"/>
            <w:noWrap/>
            <w:vAlign w:val="bottom"/>
            <w:hideMark/>
          </w:tcPr>
          <w:p w14:paraId="75E0D304" w14:textId="77777777" w:rsidR="00407765" w:rsidRPr="009C6457" w:rsidRDefault="00407765" w:rsidP="00407765">
            <w:pPr>
              <w:spacing w:after="0" w:line="240" w:lineRule="auto"/>
              <w:rPr>
                <w:rFonts w:ascii="Times New Roman" w:eastAsia="Times New Roman" w:hAnsi="Times New Roman" w:cs="Times New Roman"/>
                <w:sz w:val="20"/>
                <w:szCs w:val="20"/>
              </w:rPr>
            </w:pPr>
            <w:r w:rsidRPr="009C6457">
              <w:rPr>
                <w:rFonts w:ascii="Times New Roman" w:eastAsia="Times New Roman" w:hAnsi="Times New Roman" w:cs="Times New Roman"/>
                <w:sz w:val="20"/>
                <w:szCs w:val="20"/>
              </w:rPr>
              <w:t> </w:t>
            </w:r>
          </w:p>
        </w:tc>
      </w:tr>
      <w:tr w:rsidR="00407765" w:rsidRPr="009C6457" w14:paraId="1E5F66B5" w14:textId="77777777" w:rsidTr="00407765">
        <w:trPr>
          <w:trHeight w:val="315"/>
        </w:trPr>
        <w:tc>
          <w:tcPr>
            <w:tcW w:w="2251" w:type="dxa"/>
            <w:gridSpan w:val="2"/>
            <w:tcBorders>
              <w:top w:val="nil"/>
              <w:left w:val="nil"/>
              <w:bottom w:val="double" w:sz="6" w:space="0" w:color="auto"/>
              <w:right w:val="nil"/>
            </w:tcBorders>
            <w:shd w:val="clear" w:color="auto" w:fill="auto"/>
            <w:vAlign w:val="bottom"/>
            <w:hideMark/>
          </w:tcPr>
          <w:p w14:paraId="660B8D8A" w14:textId="77777777" w:rsidR="00407765" w:rsidRPr="009C6457" w:rsidRDefault="00407765" w:rsidP="00407765">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PPH</w:t>
            </w:r>
          </w:p>
        </w:tc>
        <w:tc>
          <w:tcPr>
            <w:tcW w:w="960" w:type="dxa"/>
            <w:tcBorders>
              <w:top w:val="nil"/>
              <w:left w:val="nil"/>
              <w:bottom w:val="nil"/>
              <w:right w:val="nil"/>
            </w:tcBorders>
            <w:shd w:val="clear" w:color="auto" w:fill="auto"/>
            <w:noWrap/>
            <w:vAlign w:val="bottom"/>
            <w:hideMark/>
          </w:tcPr>
          <w:p w14:paraId="6441C5FD" w14:textId="77777777" w:rsidR="00407765" w:rsidRPr="009C6457" w:rsidRDefault="00407765" w:rsidP="00407765">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14:paraId="4A557977" w14:textId="77777777" w:rsidR="00407765" w:rsidRPr="009C6457" w:rsidRDefault="00407765" w:rsidP="00407765">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shd w:val="clear" w:color="auto" w:fill="auto"/>
            <w:noWrap/>
            <w:vAlign w:val="bottom"/>
            <w:hideMark/>
          </w:tcPr>
          <w:p w14:paraId="4C219C0D" w14:textId="77777777" w:rsidR="00407765" w:rsidRPr="009C6457" w:rsidRDefault="00407765" w:rsidP="00407765">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06C860D" w14:textId="77777777" w:rsidR="00407765" w:rsidRPr="009C6457" w:rsidRDefault="00407765" w:rsidP="00407765">
            <w:pPr>
              <w:spacing w:after="0" w:line="240" w:lineRule="auto"/>
              <w:jc w:val="right"/>
              <w:rPr>
                <w:rFonts w:ascii="Times New Roman" w:eastAsia="Times New Roman" w:hAnsi="Times New Roman" w:cs="Times New Roman"/>
                <w:color w:val="000000"/>
              </w:rPr>
            </w:pPr>
            <w:r w:rsidRPr="009C6457">
              <w:rPr>
                <w:rFonts w:ascii="Times New Roman" w:eastAsia="Times New Roman" w:hAnsi="Times New Roman" w:cs="Times New Roman"/>
                <w:color w:val="000000"/>
              </w:rPr>
              <w:t>0.408</w:t>
            </w:r>
          </w:p>
        </w:tc>
      </w:tr>
      <w:tr w:rsidR="00407765" w:rsidRPr="009C6457" w14:paraId="735DAA98" w14:textId="77777777" w:rsidTr="00407765">
        <w:trPr>
          <w:trHeight w:val="315"/>
        </w:trPr>
        <w:tc>
          <w:tcPr>
            <w:tcW w:w="1291" w:type="dxa"/>
            <w:vMerge w:val="restart"/>
            <w:tcBorders>
              <w:top w:val="nil"/>
              <w:left w:val="nil"/>
              <w:bottom w:val="nil"/>
              <w:right w:val="nil"/>
            </w:tcBorders>
            <w:shd w:val="clear" w:color="auto" w:fill="auto"/>
            <w:hideMark/>
          </w:tcPr>
          <w:p w14:paraId="4CF3FA41" w14:textId="77777777" w:rsidR="00407765" w:rsidRPr="009C6457" w:rsidRDefault="00407765" w:rsidP="00407765">
            <w:pPr>
              <w:spacing w:after="0" w:line="240" w:lineRule="auto"/>
              <w:jc w:val="right"/>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hideMark/>
          </w:tcPr>
          <w:p w14:paraId="46D47AE9" w14:textId="77777777" w:rsidR="00407765" w:rsidRPr="009C6457" w:rsidRDefault="00407765" w:rsidP="00407765">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YES</w:t>
            </w:r>
          </w:p>
        </w:tc>
        <w:tc>
          <w:tcPr>
            <w:tcW w:w="960" w:type="dxa"/>
            <w:tcBorders>
              <w:top w:val="nil"/>
              <w:left w:val="nil"/>
              <w:bottom w:val="nil"/>
              <w:right w:val="nil"/>
            </w:tcBorders>
            <w:shd w:val="clear" w:color="auto" w:fill="auto"/>
            <w:noWrap/>
            <w:hideMark/>
          </w:tcPr>
          <w:p w14:paraId="607C1AAE"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4</w:t>
            </w:r>
          </w:p>
        </w:tc>
        <w:tc>
          <w:tcPr>
            <w:tcW w:w="960" w:type="dxa"/>
            <w:tcBorders>
              <w:top w:val="nil"/>
              <w:left w:val="nil"/>
              <w:bottom w:val="nil"/>
              <w:right w:val="nil"/>
            </w:tcBorders>
            <w:shd w:val="clear" w:color="auto" w:fill="auto"/>
            <w:noWrap/>
            <w:hideMark/>
          </w:tcPr>
          <w:p w14:paraId="14185D7B"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66.25</w:t>
            </w:r>
          </w:p>
        </w:tc>
        <w:tc>
          <w:tcPr>
            <w:tcW w:w="1580" w:type="dxa"/>
            <w:tcBorders>
              <w:top w:val="nil"/>
              <w:left w:val="nil"/>
              <w:bottom w:val="nil"/>
              <w:right w:val="nil"/>
            </w:tcBorders>
            <w:shd w:val="clear" w:color="auto" w:fill="auto"/>
            <w:noWrap/>
            <w:hideMark/>
          </w:tcPr>
          <w:p w14:paraId="05C6EA1D"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17.462</w:t>
            </w:r>
          </w:p>
        </w:tc>
        <w:tc>
          <w:tcPr>
            <w:tcW w:w="960" w:type="dxa"/>
            <w:tcBorders>
              <w:top w:val="nil"/>
              <w:left w:val="nil"/>
              <w:bottom w:val="nil"/>
              <w:right w:val="nil"/>
            </w:tcBorders>
            <w:shd w:val="clear" w:color="auto" w:fill="auto"/>
            <w:noWrap/>
            <w:vAlign w:val="bottom"/>
            <w:hideMark/>
          </w:tcPr>
          <w:p w14:paraId="3B101761"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p>
        </w:tc>
      </w:tr>
      <w:tr w:rsidR="00407765" w:rsidRPr="009C6457" w14:paraId="57CAAE38" w14:textId="77777777" w:rsidTr="00407765">
        <w:trPr>
          <w:trHeight w:val="315"/>
        </w:trPr>
        <w:tc>
          <w:tcPr>
            <w:tcW w:w="1291" w:type="dxa"/>
            <w:vMerge/>
            <w:tcBorders>
              <w:top w:val="nil"/>
              <w:left w:val="nil"/>
              <w:bottom w:val="nil"/>
              <w:right w:val="nil"/>
            </w:tcBorders>
            <w:vAlign w:val="center"/>
            <w:hideMark/>
          </w:tcPr>
          <w:p w14:paraId="6B66788F" w14:textId="77777777" w:rsidR="00407765" w:rsidRPr="009C6457" w:rsidRDefault="00407765" w:rsidP="00407765">
            <w:pPr>
              <w:spacing w:after="0" w:line="240" w:lineRule="auto"/>
              <w:rPr>
                <w:rFonts w:ascii="Times New Roman" w:eastAsia="Times New Roman" w:hAnsi="Times New Roman" w:cs="Times New Roman"/>
                <w:color w:val="000000"/>
              </w:rPr>
            </w:pPr>
          </w:p>
        </w:tc>
        <w:tc>
          <w:tcPr>
            <w:tcW w:w="960" w:type="dxa"/>
            <w:tcBorders>
              <w:top w:val="nil"/>
              <w:left w:val="nil"/>
              <w:bottom w:val="single" w:sz="8" w:space="0" w:color="auto"/>
              <w:right w:val="nil"/>
            </w:tcBorders>
            <w:shd w:val="clear" w:color="auto" w:fill="auto"/>
            <w:noWrap/>
            <w:hideMark/>
          </w:tcPr>
          <w:p w14:paraId="552C0327" w14:textId="77777777" w:rsidR="00407765" w:rsidRPr="009C6457" w:rsidRDefault="00407765" w:rsidP="00407765">
            <w:pPr>
              <w:spacing w:after="0" w:line="240" w:lineRule="auto"/>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NO</w:t>
            </w:r>
          </w:p>
        </w:tc>
        <w:tc>
          <w:tcPr>
            <w:tcW w:w="960" w:type="dxa"/>
            <w:tcBorders>
              <w:top w:val="nil"/>
              <w:left w:val="nil"/>
              <w:bottom w:val="single" w:sz="8" w:space="0" w:color="auto"/>
              <w:right w:val="nil"/>
            </w:tcBorders>
            <w:shd w:val="clear" w:color="auto" w:fill="auto"/>
            <w:noWrap/>
            <w:hideMark/>
          </w:tcPr>
          <w:p w14:paraId="1481DD17"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190</w:t>
            </w:r>
          </w:p>
        </w:tc>
        <w:tc>
          <w:tcPr>
            <w:tcW w:w="960" w:type="dxa"/>
            <w:tcBorders>
              <w:top w:val="nil"/>
              <w:left w:val="nil"/>
              <w:bottom w:val="single" w:sz="8" w:space="0" w:color="auto"/>
              <w:right w:val="nil"/>
            </w:tcBorders>
            <w:shd w:val="clear" w:color="auto" w:fill="auto"/>
            <w:noWrap/>
            <w:hideMark/>
          </w:tcPr>
          <w:p w14:paraId="550B80BD"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74.92</w:t>
            </w:r>
          </w:p>
        </w:tc>
        <w:tc>
          <w:tcPr>
            <w:tcW w:w="1580" w:type="dxa"/>
            <w:tcBorders>
              <w:top w:val="nil"/>
              <w:left w:val="nil"/>
              <w:bottom w:val="single" w:sz="8" w:space="0" w:color="auto"/>
              <w:right w:val="nil"/>
            </w:tcBorders>
            <w:shd w:val="clear" w:color="auto" w:fill="auto"/>
            <w:noWrap/>
            <w:hideMark/>
          </w:tcPr>
          <w:p w14:paraId="3556B425" w14:textId="77777777" w:rsidR="00407765" w:rsidRPr="009C6457" w:rsidRDefault="00407765" w:rsidP="00407765">
            <w:pPr>
              <w:spacing w:after="0" w:line="240" w:lineRule="auto"/>
              <w:jc w:val="right"/>
              <w:rPr>
                <w:rFonts w:ascii="Times New Roman" w:eastAsia="Times New Roman" w:hAnsi="Times New Roman" w:cs="Times New Roman"/>
                <w:color w:val="000000"/>
                <w:sz w:val="18"/>
                <w:szCs w:val="18"/>
              </w:rPr>
            </w:pPr>
            <w:r w:rsidRPr="009C6457">
              <w:rPr>
                <w:rFonts w:ascii="Times New Roman" w:eastAsia="Times New Roman" w:hAnsi="Times New Roman" w:cs="Times New Roman"/>
                <w:color w:val="000000"/>
                <w:sz w:val="18"/>
                <w:szCs w:val="18"/>
              </w:rPr>
              <w:t>47.598</w:t>
            </w:r>
          </w:p>
        </w:tc>
        <w:tc>
          <w:tcPr>
            <w:tcW w:w="960" w:type="dxa"/>
            <w:tcBorders>
              <w:top w:val="nil"/>
              <w:left w:val="nil"/>
              <w:bottom w:val="single" w:sz="8" w:space="0" w:color="auto"/>
              <w:right w:val="nil"/>
            </w:tcBorders>
            <w:shd w:val="clear" w:color="auto" w:fill="auto"/>
            <w:noWrap/>
            <w:vAlign w:val="bottom"/>
            <w:hideMark/>
          </w:tcPr>
          <w:p w14:paraId="5A49AEFB" w14:textId="77777777" w:rsidR="00407765" w:rsidRPr="009C6457" w:rsidRDefault="00407765" w:rsidP="00407765">
            <w:pPr>
              <w:spacing w:after="0" w:line="240" w:lineRule="auto"/>
              <w:rPr>
                <w:rFonts w:ascii="Times New Roman" w:eastAsia="Times New Roman" w:hAnsi="Times New Roman" w:cs="Times New Roman"/>
                <w:sz w:val="20"/>
                <w:szCs w:val="20"/>
              </w:rPr>
            </w:pPr>
            <w:r w:rsidRPr="009C6457">
              <w:rPr>
                <w:rFonts w:ascii="Times New Roman" w:eastAsia="Times New Roman" w:hAnsi="Times New Roman" w:cs="Times New Roman"/>
                <w:sz w:val="20"/>
                <w:szCs w:val="20"/>
              </w:rPr>
              <w:t> </w:t>
            </w:r>
          </w:p>
        </w:tc>
      </w:tr>
    </w:tbl>
    <w:p w14:paraId="6D3ACAB6" w14:textId="19AB845D" w:rsidR="00407765" w:rsidRPr="00FB7378" w:rsidRDefault="007347E6" w:rsidP="007347E6">
      <w:pPr>
        <w:tabs>
          <w:tab w:val="left" w:pos="1290"/>
        </w:tabs>
        <w:rPr>
          <w:rFonts w:ascii="Times New Roman" w:hAnsi="Times New Roman" w:cs="Times New Roman"/>
          <w:sz w:val="24"/>
          <w:szCs w:val="24"/>
        </w:rPr>
      </w:pPr>
      <w:r w:rsidRPr="009C6457">
        <w:rPr>
          <w:rFonts w:ascii="Times New Roman" w:hAnsi="Times New Roman" w:cs="Times New Roman"/>
        </w:rPr>
        <w:tab/>
        <w:t>PPH: postpartum hemorrhage</w:t>
      </w:r>
      <w:r w:rsidRPr="009C6457">
        <w:rPr>
          <w:rFonts w:ascii="Times New Roman" w:hAnsi="Times New Roman" w:cs="Times New Roman"/>
        </w:rPr>
        <w:tab/>
        <w:t>NICU: Neonatal Intensive Care Unit</w:t>
      </w:r>
    </w:p>
    <w:p w14:paraId="46AFB887" w14:textId="77777777" w:rsidR="00223365" w:rsidRPr="009C6457" w:rsidRDefault="00223365" w:rsidP="00223365">
      <w:pPr>
        <w:autoSpaceDE w:val="0"/>
        <w:autoSpaceDN w:val="0"/>
        <w:adjustRightInd w:val="0"/>
        <w:spacing w:after="0" w:line="240" w:lineRule="auto"/>
        <w:rPr>
          <w:rFonts w:ascii="Times New Roman" w:hAnsi="Times New Roman" w:cs="Times New Roman"/>
          <w:sz w:val="24"/>
          <w:szCs w:val="24"/>
        </w:rPr>
      </w:pPr>
    </w:p>
    <w:p w14:paraId="6D2284CF" w14:textId="77777777" w:rsidR="00223365" w:rsidRPr="009C6457" w:rsidRDefault="00223365" w:rsidP="00223365">
      <w:pPr>
        <w:autoSpaceDE w:val="0"/>
        <w:autoSpaceDN w:val="0"/>
        <w:adjustRightInd w:val="0"/>
        <w:spacing w:after="0" w:line="400" w:lineRule="atLeast"/>
        <w:rPr>
          <w:rFonts w:ascii="Times New Roman" w:hAnsi="Times New Roman" w:cs="Times New Roman"/>
          <w:sz w:val="24"/>
          <w:szCs w:val="24"/>
        </w:rPr>
      </w:pPr>
    </w:p>
    <w:p w14:paraId="70CB0AB8" w14:textId="77777777" w:rsidR="00223365" w:rsidRPr="009C6457" w:rsidRDefault="00223365" w:rsidP="002C4195">
      <w:pPr>
        <w:rPr>
          <w:rFonts w:ascii="Times New Roman" w:hAnsi="Times New Roman" w:cs="Times New Roman"/>
        </w:rPr>
      </w:pPr>
    </w:p>
    <w:p w14:paraId="41336960" w14:textId="77777777" w:rsidR="00223365" w:rsidRPr="009C6457" w:rsidRDefault="00223365" w:rsidP="002C4195">
      <w:pPr>
        <w:rPr>
          <w:rStyle w:val="fontstyle01"/>
          <w:rFonts w:ascii="Times New Roman" w:hAnsi="Times New Roman" w:cs="Times New Roman"/>
        </w:rPr>
      </w:pPr>
    </w:p>
    <w:p w14:paraId="4BB62E28" w14:textId="0B5C6E2E" w:rsidR="00DE4492" w:rsidRPr="009C6457" w:rsidRDefault="00C9208B" w:rsidP="00C9208B">
      <w:pPr>
        <w:pStyle w:val="Heading2"/>
        <w:rPr>
          <w:rFonts w:ascii="Times New Roman" w:hAnsi="Times New Roman" w:cs="Times New Roman"/>
        </w:rPr>
      </w:pPr>
      <w:bookmarkStart w:id="60" w:name="_Toc80224801"/>
      <w:bookmarkStart w:id="61" w:name="_Toc80986283"/>
      <w:r w:rsidRPr="009C6457">
        <w:rPr>
          <w:rFonts w:ascii="Times New Roman" w:hAnsi="Times New Roman" w:cs="Times New Roman"/>
        </w:rPr>
        <w:t>Discussion</w:t>
      </w:r>
      <w:bookmarkEnd w:id="60"/>
      <w:bookmarkEnd w:id="61"/>
    </w:p>
    <w:p w14:paraId="0558DBFB" w14:textId="789B9FCD" w:rsidR="00537AFD" w:rsidRPr="00FB7378" w:rsidRDefault="00C9208B" w:rsidP="00C9208B">
      <w:pPr>
        <w:rPr>
          <w:rFonts w:ascii="Times New Roman" w:hAnsi="Times New Roman" w:cs="Times New Roman"/>
          <w:sz w:val="24"/>
          <w:szCs w:val="24"/>
        </w:rPr>
      </w:pPr>
      <w:r w:rsidRPr="00FB7378">
        <w:rPr>
          <w:rFonts w:ascii="Times New Roman" w:hAnsi="Times New Roman" w:cs="Times New Roman"/>
          <w:sz w:val="24"/>
          <w:szCs w:val="24"/>
        </w:rPr>
        <w:t>Th</w:t>
      </w:r>
      <w:r w:rsidR="00537AFD" w:rsidRPr="00FB7378">
        <w:rPr>
          <w:rFonts w:ascii="Times New Roman" w:hAnsi="Times New Roman" w:cs="Times New Roman"/>
          <w:sz w:val="24"/>
          <w:szCs w:val="24"/>
        </w:rPr>
        <w:t>is study</w:t>
      </w:r>
      <w:r w:rsidRPr="00FB7378">
        <w:rPr>
          <w:rFonts w:ascii="Times New Roman" w:hAnsi="Times New Roman" w:cs="Times New Roman"/>
          <w:sz w:val="24"/>
          <w:szCs w:val="24"/>
        </w:rPr>
        <w:t xml:space="preserve"> showed that </w:t>
      </w:r>
      <w:r w:rsidR="00537AFD" w:rsidRPr="00FB7378">
        <w:rPr>
          <w:rFonts w:ascii="Times New Roman" w:hAnsi="Times New Roman" w:cs="Times New Roman"/>
          <w:sz w:val="24"/>
          <w:szCs w:val="24"/>
        </w:rPr>
        <w:t xml:space="preserve">the mean DDI was 74.74 </w:t>
      </w:r>
      <w:r w:rsidR="00537AFD" w:rsidRPr="00FB7378">
        <w:rPr>
          <w:rStyle w:val="fontstyle01"/>
          <w:rFonts w:ascii="Times New Roman" w:hAnsi="Times New Roman" w:cs="Times New Roman"/>
          <w:sz w:val="24"/>
          <w:szCs w:val="24"/>
        </w:rPr>
        <w:t>± 47.16 minutes.</w:t>
      </w:r>
      <w:r w:rsidR="00537AFD" w:rsidRPr="00FB7378">
        <w:rPr>
          <w:rFonts w:ascii="Times New Roman" w:hAnsi="Times New Roman" w:cs="Times New Roman"/>
          <w:sz w:val="24"/>
          <w:szCs w:val="24"/>
        </w:rPr>
        <w:t xml:space="preserve"> Onl</w:t>
      </w:r>
      <w:r w:rsidRPr="00FB7378">
        <w:rPr>
          <w:rFonts w:ascii="Times New Roman" w:hAnsi="Times New Roman" w:cs="Times New Roman"/>
          <w:sz w:val="24"/>
          <w:szCs w:val="24"/>
        </w:rPr>
        <w:t xml:space="preserve">y 5% of </w:t>
      </w:r>
      <w:r w:rsidR="00537AFD" w:rsidRPr="00FB7378">
        <w:rPr>
          <w:rFonts w:ascii="Times New Roman" w:hAnsi="Times New Roman" w:cs="Times New Roman"/>
          <w:sz w:val="24"/>
          <w:szCs w:val="24"/>
        </w:rPr>
        <w:t>emergency</w:t>
      </w:r>
      <w:r w:rsidR="00223365" w:rsidRPr="00FB7378">
        <w:rPr>
          <w:rFonts w:ascii="Times New Roman" w:hAnsi="Times New Roman" w:cs="Times New Roman"/>
          <w:sz w:val="24"/>
          <w:szCs w:val="24"/>
        </w:rPr>
        <w:t xml:space="preserve"> </w:t>
      </w:r>
      <w:r w:rsidRPr="00FB7378">
        <w:rPr>
          <w:rFonts w:ascii="Times New Roman" w:hAnsi="Times New Roman" w:cs="Times New Roman"/>
          <w:sz w:val="24"/>
          <w:szCs w:val="24"/>
        </w:rPr>
        <w:t>cesarean</w:t>
      </w:r>
      <w:r w:rsidR="00223365" w:rsidRPr="00FB7378">
        <w:rPr>
          <w:rFonts w:ascii="Times New Roman" w:hAnsi="Times New Roman" w:cs="Times New Roman"/>
          <w:sz w:val="24"/>
          <w:szCs w:val="24"/>
        </w:rPr>
        <w:t xml:space="preserve"> deliveries</w:t>
      </w:r>
      <w:r w:rsidR="00537AFD" w:rsidRPr="00FB7378">
        <w:rPr>
          <w:rFonts w:ascii="Times New Roman" w:hAnsi="Times New Roman" w:cs="Times New Roman"/>
          <w:sz w:val="24"/>
          <w:szCs w:val="24"/>
        </w:rPr>
        <w:t xml:space="preserve"> were had DDI within 30minutes</w:t>
      </w:r>
      <w:r w:rsidR="00223365" w:rsidRPr="00FB7378">
        <w:rPr>
          <w:rFonts w:ascii="Times New Roman" w:hAnsi="Times New Roman" w:cs="Times New Roman"/>
          <w:sz w:val="24"/>
          <w:szCs w:val="24"/>
        </w:rPr>
        <w:t>.</w:t>
      </w:r>
      <w:r w:rsidR="00537AFD" w:rsidRPr="00FB7378">
        <w:rPr>
          <w:rFonts w:ascii="Times New Roman" w:hAnsi="Times New Roman" w:cs="Times New Roman"/>
          <w:sz w:val="24"/>
          <w:szCs w:val="24"/>
        </w:rPr>
        <w:t xml:space="preserve"> Less </w:t>
      </w:r>
      <w:r w:rsidR="004C073F">
        <w:rPr>
          <w:rFonts w:ascii="Times New Roman" w:hAnsi="Times New Roman" w:cs="Times New Roman"/>
          <w:sz w:val="24"/>
          <w:szCs w:val="24"/>
        </w:rPr>
        <w:t>emergent</w:t>
      </w:r>
      <w:r w:rsidR="00537AFD" w:rsidRPr="00FB7378">
        <w:rPr>
          <w:rFonts w:ascii="Times New Roman" w:hAnsi="Times New Roman" w:cs="Times New Roman"/>
          <w:sz w:val="24"/>
          <w:szCs w:val="24"/>
        </w:rPr>
        <w:t xml:space="preserve"> (despite being emergency) indications, unavailability of OR material and OR table were associated with longer DDI. This study assessed the mean DDI of SPHMMC for the first time. </w:t>
      </w:r>
      <w:r w:rsidR="00E4212F" w:rsidRPr="00FB7378">
        <w:rPr>
          <w:rFonts w:ascii="Times New Roman" w:hAnsi="Times New Roman" w:cs="Times New Roman"/>
          <w:sz w:val="24"/>
          <w:szCs w:val="24"/>
        </w:rPr>
        <w:t>There was no statistically significant difference in DDI between groups classified using sociodemographic variables.</w:t>
      </w:r>
    </w:p>
    <w:p w14:paraId="2EC1C379" w14:textId="033C5801" w:rsidR="00537AFD" w:rsidRPr="00FB7378" w:rsidRDefault="00537AFD" w:rsidP="00C9208B">
      <w:pPr>
        <w:rPr>
          <w:rFonts w:ascii="Times New Roman" w:hAnsi="Times New Roman" w:cs="Times New Roman"/>
          <w:sz w:val="24"/>
          <w:szCs w:val="24"/>
        </w:rPr>
      </w:pPr>
      <w:r w:rsidRPr="00FB7378">
        <w:rPr>
          <w:rFonts w:ascii="Times New Roman" w:hAnsi="Times New Roman" w:cs="Times New Roman"/>
          <w:sz w:val="24"/>
          <w:szCs w:val="24"/>
        </w:rPr>
        <w:t xml:space="preserve">The mean DDI was 74.74 </w:t>
      </w:r>
      <w:r w:rsidRPr="00FB7378">
        <w:rPr>
          <w:rStyle w:val="fontstyle01"/>
          <w:rFonts w:ascii="Times New Roman" w:hAnsi="Times New Roman" w:cs="Times New Roman"/>
          <w:sz w:val="24"/>
          <w:szCs w:val="24"/>
        </w:rPr>
        <w:t>± 47.16 minutes. This was better when compared to study done</w:t>
      </w:r>
      <w:r w:rsidR="004C073F">
        <w:rPr>
          <w:rStyle w:val="fontstyle01"/>
          <w:rFonts w:ascii="Times New Roman" w:hAnsi="Times New Roman" w:cs="Times New Roman"/>
          <w:sz w:val="24"/>
          <w:szCs w:val="24"/>
        </w:rPr>
        <w:t>,</w:t>
      </w:r>
      <w:r w:rsidRPr="00FB7378">
        <w:rPr>
          <w:rStyle w:val="fontstyle01"/>
          <w:rFonts w:ascii="Times New Roman" w:hAnsi="Times New Roman" w:cs="Times New Roman"/>
          <w:sz w:val="24"/>
          <w:szCs w:val="24"/>
        </w:rPr>
        <w:t xml:space="preserve"> </w:t>
      </w:r>
      <w:r w:rsidR="004C073F">
        <w:rPr>
          <w:rStyle w:val="fontstyle01"/>
          <w:rFonts w:ascii="Times New Roman" w:hAnsi="Times New Roman" w:cs="Times New Roman"/>
          <w:sz w:val="24"/>
          <w:szCs w:val="24"/>
        </w:rPr>
        <w:t xml:space="preserve">on emergency C/D, </w:t>
      </w:r>
      <w:r w:rsidRPr="00FB7378">
        <w:rPr>
          <w:rStyle w:val="fontstyle01"/>
          <w:rFonts w:ascii="Times New Roman" w:hAnsi="Times New Roman" w:cs="Times New Roman"/>
          <w:sz w:val="24"/>
          <w:szCs w:val="24"/>
        </w:rPr>
        <w:t xml:space="preserve">in Nigeria (106minutes) </w:t>
      </w:r>
      <w:r w:rsidR="003C55B3" w:rsidRPr="00FB7378">
        <w:rPr>
          <w:rStyle w:val="fontstyle01"/>
          <w:rFonts w:ascii="Times New Roman" w:hAnsi="Times New Roman" w:cs="Times New Roman"/>
          <w:sz w:val="24"/>
          <w:szCs w:val="24"/>
        </w:rPr>
        <w:fldChar w:fldCharType="begin"/>
      </w:r>
      <w:r w:rsidR="004A3A81">
        <w:rPr>
          <w:rStyle w:val="fontstyle01"/>
          <w:rFonts w:ascii="Times New Roman" w:hAnsi="Times New Roman" w:cs="Times New Roman"/>
          <w:sz w:val="24"/>
          <w:szCs w:val="24"/>
        </w:rPr>
        <w:instrText xml:space="preserve"> ADDIN EN.CITE &lt;EndNote&gt;&lt;Cite&gt;&lt;Author&gt;Chukwudi&lt;/Author&gt;&lt;Year&gt;2014&lt;/Year&gt;&lt;RecNum&gt;32&lt;/RecNum&gt;&lt;DisplayText&gt;[9]&lt;/DisplayText&gt;&lt;record&gt;&lt;rec-number&gt;32&lt;/rec-number&gt;&lt;foreign-keys&gt;&lt;key app="EN" db-id="2fsad9zwq2tp0pe0fd55zfzo5sf00tdwp9v9" timestamp="1628972497"&gt;32&lt;/key&gt;&lt;key app="ENWeb" db-id=""&gt;0&lt;/key&gt;&lt;/foreign-keys&gt;&lt;ref-type name="Journal Article"&gt;17&lt;/ref-type&gt;&lt;contributors&gt;&lt;authors&gt;&lt;author&gt;Chukwudi, O. E.&lt;/author&gt;&lt;author&gt;Okonkwo, C. A.&lt;/author&gt;&lt;/authors&gt;&lt;/contributors&gt;&lt;auth-address&gt;Dr. Onyedikachi Edwin Chukwudi, MBBS, Department of Obstetrics &amp;amp; Gynaecology, University of Benin Teaching Hospital, Benin City, Nigeria.&amp;#xD;Dr. Chukwunwendu Anthony Okonkwo, MBBS, FMCOG, FICS, D.MAS, Department of Obstetrics &amp;amp; Gynaecology, University of Benin Teaching Hospital, Benin City, Nigeria.&lt;/auth-address&gt;&lt;titles&gt;&lt;title&gt;Decision - delivery interval and perinatal outcome of emergency caesarean sections at a tertiary institution&lt;/title&gt;&lt;secondary-title&gt;Pak J Med Sci&lt;/secondary-title&gt;&lt;alt-title&gt;Pakistan journal of medical sciences&lt;/alt-title&gt;&lt;/titles&gt;&lt;periodical&gt;&lt;full-title&gt;Pak J Med Sci&lt;/full-title&gt;&lt;abbr-1&gt;Pakistan journal of medical sciences&lt;/abbr-1&gt;&lt;/periodical&gt;&lt;alt-periodical&gt;&lt;full-title&gt;Pak J Med Sci&lt;/full-title&gt;&lt;abbr-1&gt;Pakistan journal of medical sciences&lt;/abbr-1&gt;&lt;/alt-periodical&gt;&lt;pages&gt;946-50&lt;/pages&gt;&lt;volume&gt;30&lt;/volume&gt;&lt;number&gt;5&lt;/number&gt;&lt;dates&gt;&lt;year&gt;2014&lt;/year&gt;&lt;pub-dates&gt;&lt;date&gt;Sep&lt;/date&gt;&lt;/pub-dates&gt;&lt;/dates&gt;&lt;isbn&gt;1682-024X (Print)&amp;#xD;1681-715X (Linking)&lt;/isbn&gt;&lt;accession-num&gt;25225504&lt;/accession-num&gt;&lt;urls&gt;&lt;related-urls&gt;&lt;url&gt;http://www.ncbi.nlm.nih.gov/pubmed/25225504&lt;/url&gt;&lt;/related-urls&gt;&lt;/urls&gt;&lt;custom2&gt;4163209&lt;/custom2&gt;&lt;electronic-resource-num&gt;10.12669/pjms.305.5470&lt;/electronic-resource-num&gt;&lt;/record&gt;&lt;/Cite&gt;&lt;/EndNote&gt;</w:instrText>
      </w:r>
      <w:r w:rsidR="003C55B3" w:rsidRPr="00FB7378">
        <w:rPr>
          <w:rStyle w:val="fontstyle01"/>
          <w:rFonts w:ascii="Times New Roman" w:hAnsi="Times New Roman" w:cs="Times New Roman"/>
          <w:sz w:val="24"/>
          <w:szCs w:val="24"/>
        </w:rPr>
        <w:fldChar w:fldCharType="separate"/>
      </w:r>
      <w:r w:rsidR="004A3A81">
        <w:rPr>
          <w:rStyle w:val="fontstyle01"/>
          <w:rFonts w:ascii="Times New Roman" w:hAnsi="Times New Roman" w:cs="Times New Roman"/>
          <w:noProof/>
          <w:sz w:val="24"/>
          <w:szCs w:val="24"/>
        </w:rPr>
        <w:t>[9]</w:t>
      </w:r>
      <w:r w:rsidR="003C55B3" w:rsidRPr="00FB7378">
        <w:rPr>
          <w:rStyle w:val="fontstyle01"/>
          <w:rFonts w:ascii="Times New Roman" w:hAnsi="Times New Roman" w:cs="Times New Roman"/>
          <w:sz w:val="24"/>
          <w:szCs w:val="24"/>
        </w:rPr>
        <w:fldChar w:fldCharType="end"/>
      </w:r>
      <w:r w:rsidRPr="00FB7378">
        <w:rPr>
          <w:rStyle w:val="fontstyle01"/>
          <w:rFonts w:ascii="Times New Roman" w:hAnsi="Times New Roman" w:cs="Times New Roman"/>
          <w:sz w:val="24"/>
          <w:szCs w:val="24"/>
        </w:rPr>
        <w:t>. Other busy centers in Africa had even longer mean DDI</w:t>
      </w:r>
      <w:r w:rsidR="004C073F">
        <w:rPr>
          <w:rStyle w:val="fontstyle01"/>
          <w:rFonts w:ascii="Times New Roman" w:hAnsi="Times New Roman" w:cs="Times New Roman"/>
          <w:sz w:val="24"/>
          <w:szCs w:val="24"/>
        </w:rPr>
        <w:t xml:space="preserve"> for emergency C/D</w:t>
      </w:r>
      <w:r w:rsidR="00181C94" w:rsidRPr="00FB7378">
        <w:rPr>
          <w:rStyle w:val="fontstyle01"/>
          <w:rFonts w:ascii="Times New Roman" w:hAnsi="Times New Roman" w:cs="Times New Roman"/>
          <w:sz w:val="24"/>
          <w:szCs w:val="24"/>
        </w:rPr>
        <w:t>:</w:t>
      </w:r>
      <w:r w:rsidRPr="00FB7378">
        <w:rPr>
          <w:rStyle w:val="fontstyle01"/>
          <w:rFonts w:ascii="Times New Roman" w:hAnsi="Times New Roman" w:cs="Times New Roman"/>
          <w:sz w:val="24"/>
          <w:szCs w:val="24"/>
        </w:rPr>
        <w:t xml:space="preserve"> Ghana (145 minutes) </w:t>
      </w:r>
      <w:r w:rsidR="003C55B3" w:rsidRPr="00FB7378">
        <w:rPr>
          <w:rStyle w:val="fontstyle01"/>
          <w:rFonts w:ascii="Times New Roman" w:hAnsi="Times New Roman" w:cs="Times New Roman"/>
          <w:sz w:val="24"/>
          <w:szCs w:val="24"/>
        </w:rPr>
        <w:fldChar w:fldCharType="begin">
          <w:fldData xml:space="preserve">PEVuZE5vdGU+PENpdGU+PEF1dGhvcj5PcHBvbmc8L0F1dGhvcj48WWVhcj4yMDE0PC9ZZWFyPjxS
ZWNOdW0+MzM8L1JlY051bT48RGlzcGxheVRleHQ+WzE0XTwvRGlzcGxheVRleHQ+PHJlY29yZD48
cmVjLW51bWJlcj4zMzwvcmVjLW51bWJlcj48Zm9yZWlnbi1rZXlzPjxrZXkgYXBwPSJFTiIgZGIt
aWQ9IjJmc2FkOXp3cTJ0cDBwZTBmZDU1emZ6bzVzZjAwdGR3cDl2OSIgdGltZXN0YW1wPSIxNjI4
OTcyNTEwIj4zMzwva2V5PjxrZXkgYXBwPSJFTldlYiIgZGItaWQ9IiI+MDwva2V5PjwvZm9yZWln
bi1rZXlzPjxyZWYtdHlwZSBuYW1lPSJKb3VybmFsIEFydGljbGUiPjE3PC9yZWYtdHlwZT48Y29u
dHJpYnV0b3JzPjxhdXRob3JzPjxhdXRob3I+T3Bwb25nLCBTLiBBLjwvYXV0aG9yPjxhdXRob3I+
VHV1bGksIE0uIEcuPC9hdXRob3I+PGF1dGhvcj5TZWZmYWgsIEouIEQuPC9hdXRob3I+PGF1dGhv
cj5BZGFudSwgUi4gTS48L2F1dGhvcj48L2F1dGhvcnM+PC9jb250cmlidXRvcnM+PGF1dGgtYWRk
cmVzcz5EZXBhcnRtZW50IG9mIE9ic3RldHJpY3MgYW5kIEd5bmFlY29sb2d5LCBVbml2ZXJzaXR5
IG9mIEdoYW5hIE1lZGljYWwgU2Nob29sLCBBY2NyYSwgR2hhbmEuJiN4RDtEaXZpc2lvbiBvZiBN
YXRlcm5hbCBGZXRhbCBNZWRpY2luZSwgRGVwYXJ0bWVudCBvZiBPYnN0ZXRyaWNzIGFuZCBHeW5h
ZWNvbG9neSwgV2FzaGluZ3RvbiBVbml2ZXJzaXR5IFNjaG9vbCBvZiBNZWRpY2luZSwgU3QgTG91
aXMsIE1pc3NvdXJpLCBVU0EuJiN4RDtTY2hvb2wgb2YgUHVibGljIEhlYWx0aCwgVW5pdmVyc2l0
eSBvZiBHaGFuYSwgQWNjcmEsIEdoYW5hLjwvYXV0aC1hZGRyZXNzPjx0aXRsZXM+PHRpdGxlPklz
IHRoZXJlIGEgc2FmZSBsaW1pdCBvZiBkZWxheSBmb3IgZW1lcmdlbmN5IGNhZXNhcmVhbiBzZWN0
aW9uIGluIEdoYW5hPyBSZXN1bHRzIG9mIGFuYWx5c2lzIG9mIGVhcmx5IHBlcmluYXRhbCBvdXRj
b21lPC90aXRsZT48c2Vjb25kYXJ5LXRpdGxlPkdoYW5hIE1lZCBKPC9zZWNvbmRhcnktdGl0bGU+
PGFsdC10aXRsZT5HaGFuYSBtZWRpY2FsIGpvdXJuYWw8L2FsdC10aXRsZT48L3RpdGxlcz48cGVy
aW9kaWNhbD48ZnVsbC10aXRsZT5HaGFuYSBNZWQgSjwvZnVsbC10aXRsZT48YWJici0xPkdoYW5h
IG1lZGljYWwgam91cm5hbDwvYWJici0xPjwvcGVyaW9kaWNhbD48YWx0LXBlcmlvZGljYWw+PGZ1
bGwtdGl0bGU+R2hhbmEgTWVkIEo8L2Z1bGwtdGl0bGU+PGFiYnItMT5HaGFuYSBtZWRpY2FsIGpv
dXJuYWw8L2FiYnItMT48L2FsdC1wZXJpb2RpY2FsPjxwYWdlcz4yNC0zMDwvcGFnZXM+PHZvbHVt
ZT40ODwvdm9sdW1lPjxudW1iZXI+MTwvbnVtYmVyPjxrZXl3b3Jkcz48a2V5d29yZD5BZHVsdDwv
a2V5d29yZD48a2V5d29yZD4qQ2VzYXJlYW4gU2VjdGlvbjwva2V5d29yZD48a2V5d29yZD5FbWVy
Z2VuY2llczwva2V5d29yZD48a2V5d29yZD5GZW1hbGU8L2tleXdvcmQ+PGtleXdvcmQ+R2hhbmE8
L2tleXdvcmQ+PGtleXdvcmQ+SHVtYW5zPC9rZXl3b3JkPjxrZXl3b3JkPkluZmFudCwgTmV3Ym9y
bjwva2V5d29yZD48a2V5d29yZD4qUGVyaW5hdGFsIE1vcnRhbGl0eTwva2V5d29yZD48a2V5d29y
ZD5QcmVnbmFuY3k8L2tleXdvcmQ+PGtleXdvcmQ+UHJlZ25hbmN5IE91dGNvbWU8L2tleXdvcmQ+
PGtleXdvcmQ+UmV0cm9zcGVjdGl2ZSBTdHVkaWVzPC9rZXl3b3JkPjxrZXl3b3JkPlRpbWUgRmFj
dG9yczwva2V5d29yZD48L2tleXdvcmRzPjxkYXRlcz48eWVhcj4yMDE0PC95ZWFyPjxwdWItZGF0
ZXM+PGRhdGU+TWFyPC9kYXRlPjwvcHViLWRhdGVzPjwvZGF0ZXM+PGlzYm4+MjYxNi0xNjNYIChF
bGVjdHJvbmljKSYjeEQ7MDAxNi05NTYwIChMaW5raW5nKTwvaXNibj48YWNjZXNzaW9uLW51bT4y
NTMyMDM5ODwvYWNjZXNzaW9uLW51bT48dXJscz48cmVsYXRlZC11cmxzPjx1cmw+aHR0cDovL3d3
dy5uY2JpLm5sbS5uaWguZ292L3B1Ym1lZC8yNTMyMDM5ODwvdXJsPjwvcmVsYXRlZC11cmxzPjwv
dXJscz48Y3VzdG9tMj40MTk2NTI1PC9jdXN0b20yPjxlbGVjdHJvbmljLXJlc291cmNlLW51bT4x
MC40MzE0L2dtai52NDhpMS40PC9lbGVjdHJvbmljLXJlc291cmNlLW51bT48L3JlY29yZD48L0Np
dGU+PC9FbmROb3RlPn==
</w:fldData>
        </w:fldChar>
      </w:r>
      <w:r w:rsidR="004A3A81">
        <w:rPr>
          <w:rStyle w:val="fontstyle01"/>
          <w:rFonts w:ascii="Times New Roman" w:hAnsi="Times New Roman" w:cs="Times New Roman"/>
          <w:sz w:val="24"/>
          <w:szCs w:val="24"/>
        </w:rPr>
        <w:instrText xml:space="preserve"> ADDIN EN.CITE </w:instrText>
      </w:r>
      <w:r w:rsidR="004A3A81">
        <w:rPr>
          <w:rStyle w:val="fontstyle01"/>
          <w:rFonts w:ascii="Times New Roman" w:hAnsi="Times New Roman" w:cs="Times New Roman"/>
          <w:sz w:val="24"/>
          <w:szCs w:val="24"/>
        </w:rPr>
        <w:fldChar w:fldCharType="begin">
          <w:fldData xml:space="preserve">PEVuZE5vdGU+PENpdGU+PEF1dGhvcj5PcHBvbmc8L0F1dGhvcj48WWVhcj4yMDE0PC9ZZWFyPjxS
ZWNOdW0+MzM8L1JlY051bT48RGlzcGxheVRleHQ+WzE0XTwvRGlzcGxheVRleHQ+PHJlY29yZD48
cmVjLW51bWJlcj4zMzwvcmVjLW51bWJlcj48Zm9yZWlnbi1rZXlzPjxrZXkgYXBwPSJFTiIgZGIt
aWQ9IjJmc2FkOXp3cTJ0cDBwZTBmZDU1emZ6bzVzZjAwdGR3cDl2OSIgdGltZXN0YW1wPSIxNjI4
OTcyNTEwIj4zMzwva2V5PjxrZXkgYXBwPSJFTldlYiIgZGItaWQ9IiI+MDwva2V5PjwvZm9yZWln
bi1rZXlzPjxyZWYtdHlwZSBuYW1lPSJKb3VybmFsIEFydGljbGUiPjE3PC9yZWYtdHlwZT48Y29u
dHJpYnV0b3JzPjxhdXRob3JzPjxhdXRob3I+T3Bwb25nLCBTLiBBLjwvYXV0aG9yPjxhdXRob3I+
VHV1bGksIE0uIEcuPC9hdXRob3I+PGF1dGhvcj5TZWZmYWgsIEouIEQuPC9hdXRob3I+PGF1dGhv
cj5BZGFudSwgUi4gTS48L2F1dGhvcj48L2F1dGhvcnM+PC9jb250cmlidXRvcnM+PGF1dGgtYWRk
cmVzcz5EZXBhcnRtZW50IG9mIE9ic3RldHJpY3MgYW5kIEd5bmFlY29sb2d5LCBVbml2ZXJzaXR5
IG9mIEdoYW5hIE1lZGljYWwgU2Nob29sLCBBY2NyYSwgR2hhbmEuJiN4RDtEaXZpc2lvbiBvZiBN
YXRlcm5hbCBGZXRhbCBNZWRpY2luZSwgRGVwYXJ0bWVudCBvZiBPYnN0ZXRyaWNzIGFuZCBHeW5h
ZWNvbG9neSwgV2FzaGluZ3RvbiBVbml2ZXJzaXR5IFNjaG9vbCBvZiBNZWRpY2luZSwgU3QgTG91
aXMsIE1pc3NvdXJpLCBVU0EuJiN4RDtTY2hvb2wgb2YgUHVibGljIEhlYWx0aCwgVW5pdmVyc2l0
eSBvZiBHaGFuYSwgQWNjcmEsIEdoYW5hLjwvYXV0aC1hZGRyZXNzPjx0aXRsZXM+PHRpdGxlPklz
IHRoZXJlIGEgc2FmZSBsaW1pdCBvZiBkZWxheSBmb3IgZW1lcmdlbmN5IGNhZXNhcmVhbiBzZWN0
aW9uIGluIEdoYW5hPyBSZXN1bHRzIG9mIGFuYWx5c2lzIG9mIGVhcmx5IHBlcmluYXRhbCBvdXRj
b21lPC90aXRsZT48c2Vjb25kYXJ5LXRpdGxlPkdoYW5hIE1lZCBKPC9zZWNvbmRhcnktdGl0bGU+
PGFsdC10aXRsZT5HaGFuYSBtZWRpY2FsIGpvdXJuYWw8L2FsdC10aXRsZT48L3RpdGxlcz48cGVy
aW9kaWNhbD48ZnVsbC10aXRsZT5HaGFuYSBNZWQgSjwvZnVsbC10aXRsZT48YWJici0xPkdoYW5h
IG1lZGljYWwgam91cm5hbDwvYWJici0xPjwvcGVyaW9kaWNhbD48YWx0LXBlcmlvZGljYWw+PGZ1
bGwtdGl0bGU+R2hhbmEgTWVkIEo8L2Z1bGwtdGl0bGU+PGFiYnItMT5HaGFuYSBtZWRpY2FsIGpv
dXJuYWw8L2FiYnItMT48L2FsdC1wZXJpb2RpY2FsPjxwYWdlcz4yNC0zMDwvcGFnZXM+PHZvbHVt
ZT40ODwvdm9sdW1lPjxudW1iZXI+MTwvbnVtYmVyPjxrZXl3b3Jkcz48a2V5d29yZD5BZHVsdDwv
a2V5d29yZD48a2V5d29yZD4qQ2VzYXJlYW4gU2VjdGlvbjwva2V5d29yZD48a2V5d29yZD5FbWVy
Z2VuY2llczwva2V5d29yZD48a2V5d29yZD5GZW1hbGU8L2tleXdvcmQ+PGtleXdvcmQ+R2hhbmE8
L2tleXdvcmQ+PGtleXdvcmQ+SHVtYW5zPC9rZXl3b3JkPjxrZXl3b3JkPkluZmFudCwgTmV3Ym9y
bjwva2V5d29yZD48a2V5d29yZD4qUGVyaW5hdGFsIE1vcnRhbGl0eTwva2V5d29yZD48a2V5d29y
ZD5QcmVnbmFuY3k8L2tleXdvcmQ+PGtleXdvcmQ+UHJlZ25hbmN5IE91dGNvbWU8L2tleXdvcmQ+
PGtleXdvcmQ+UmV0cm9zcGVjdGl2ZSBTdHVkaWVzPC9rZXl3b3JkPjxrZXl3b3JkPlRpbWUgRmFj
dG9yczwva2V5d29yZD48L2tleXdvcmRzPjxkYXRlcz48eWVhcj4yMDE0PC95ZWFyPjxwdWItZGF0
ZXM+PGRhdGU+TWFyPC9kYXRlPjwvcHViLWRhdGVzPjwvZGF0ZXM+PGlzYm4+MjYxNi0xNjNYIChF
bGVjdHJvbmljKSYjeEQ7MDAxNi05NTYwIChMaW5raW5nKTwvaXNibj48YWNjZXNzaW9uLW51bT4y
NTMyMDM5ODwvYWNjZXNzaW9uLW51bT48dXJscz48cmVsYXRlZC11cmxzPjx1cmw+aHR0cDovL3d3
dy5uY2JpLm5sbS5uaWguZ292L3B1Ym1lZC8yNTMyMDM5ODwvdXJsPjwvcmVsYXRlZC11cmxzPjwv
dXJscz48Y3VzdG9tMj40MTk2NTI1PC9jdXN0b20yPjxlbGVjdHJvbmljLXJlc291cmNlLW51bT4x
MC40MzE0L2dtai52NDhpMS40PC9lbGVjdHJvbmljLXJlc291cmNlLW51bT48L3JlY29yZD48L0Np
dGU+PC9FbmROb3RlPn==
</w:fldData>
        </w:fldChar>
      </w:r>
      <w:r w:rsidR="004A3A81">
        <w:rPr>
          <w:rStyle w:val="fontstyle01"/>
          <w:rFonts w:ascii="Times New Roman" w:hAnsi="Times New Roman" w:cs="Times New Roman"/>
          <w:sz w:val="24"/>
          <w:szCs w:val="24"/>
        </w:rPr>
        <w:instrText xml:space="preserve"> ADDIN EN.CITE.DATA </w:instrText>
      </w:r>
      <w:r w:rsidR="004A3A81">
        <w:rPr>
          <w:rStyle w:val="fontstyle01"/>
          <w:rFonts w:ascii="Times New Roman" w:hAnsi="Times New Roman" w:cs="Times New Roman"/>
          <w:sz w:val="24"/>
          <w:szCs w:val="24"/>
        </w:rPr>
      </w:r>
      <w:r w:rsidR="004A3A81">
        <w:rPr>
          <w:rStyle w:val="fontstyle01"/>
          <w:rFonts w:ascii="Times New Roman" w:hAnsi="Times New Roman" w:cs="Times New Roman"/>
          <w:sz w:val="24"/>
          <w:szCs w:val="24"/>
        </w:rPr>
        <w:fldChar w:fldCharType="end"/>
      </w:r>
      <w:r w:rsidR="003C55B3" w:rsidRPr="00FB7378">
        <w:rPr>
          <w:rStyle w:val="fontstyle01"/>
          <w:rFonts w:ascii="Times New Roman" w:hAnsi="Times New Roman" w:cs="Times New Roman"/>
          <w:sz w:val="24"/>
          <w:szCs w:val="24"/>
        </w:rPr>
        <w:fldChar w:fldCharType="separate"/>
      </w:r>
      <w:r w:rsidR="004A3A81">
        <w:rPr>
          <w:rStyle w:val="fontstyle01"/>
          <w:rFonts w:ascii="Times New Roman" w:hAnsi="Times New Roman" w:cs="Times New Roman"/>
          <w:noProof/>
          <w:sz w:val="24"/>
          <w:szCs w:val="24"/>
        </w:rPr>
        <w:t>[14]</w:t>
      </w:r>
      <w:r w:rsidR="003C55B3" w:rsidRPr="00FB7378">
        <w:rPr>
          <w:rStyle w:val="fontstyle01"/>
          <w:rFonts w:ascii="Times New Roman" w:hAnsi="Times New Roman" w:cs="Times New Roman"/>
          <w:sz w:val="24"/>
          <w:szCs w:val="24"/>
        </w:rPr>
        <w:fldChar w:fldCharType="end"/>
      </w:r>
      <w:r w:rsidR="003C55B3" w:rsidRPr="00FB7378">
        <w:rPr>
          <w:rStyle w:val="fontstyle01"/>
          <w:rFonts w:ascii="Times New Roman" w:hAnsi="Times New Roman" w:cs="Times New Roman"/>
          <w:sz w:val="24"/>
          <w:szCs w:val="24"/>
        </w:rPr>
        <w:t>,</w:t>
      </w:r>
      <w:r w:rsidRPr="00FB7378">
        <w:rPr>
          <w:rStyle w:val="fontstyle01"/>
          <w:rFonts w:ascii="Times New Roman" w:hAnsi="Times New Roman" w:cs="Times New Roman"/>
          <w:sz w:val="24"/>
          <w:szCs w:val="24"/>
        </w:rPr>
        <w:t xml:space="preserve"> Other Nigeria hospitals (Engu and Abuja) had mean DDI of 511 and 201 minutes respectively</w:t>
      </w:r>
      <w:r w:rsidR="003C55B3" w:rsidRPr="00FB7378">
        <w:rPr>
          <w:rStyle w:val="fontstyle01"/>
          <w:rFonts w:ascii="Times New Roman" w:hAnsi="Times New Roman" w:cs="Times New Roman"/>
          <w:sz w:val="24"/>
          <w:szCs w:val="24"/>
        </w:rPr>
        <w:fldChar w:fldCharType="begin">
          <w:fldData xml:space="preserve">PEVuZE5vdGU+PENpdGU+PEF1dGhvcj5PbmFoPC9BdXRob3I+PFllYXI+MjAwNTwvWWVhcj48UmVj
TnVtPjMwPC9SZWNOdW0+PERpc3BsYXlUZXh0Pls4XTwvRGlzcGxheVRleHQ+PHJlY29yZD48cmVj
LW51bWJlcj4zMDwvcmVjLW51bWJlcj48Zm9yZWlnbi1rZXlzPjxrZXkgYXBwPSJFTiIgZGItaWQ9
IjJmc2FkOXp3cTJ0cDBwZTBmZDU1emZ6bzVzZjAwdGR3cDl2OSIgdGltZXN0YW1wPSIxNjI4OTcy
NDcxIj4zMDwva2V5PjxrZXkgYXBwPSJFTldlYiIgZGItaWQ9IiI+MDwva2V5PjwvZm9yZWlnbi1r
ZXlzPjxyZWYtdHlwZSBuYW1lPSJKb3VybmFsIEFydGljbGUiPjE3PC9yZWYtdHlwZT48Y29udHJp
YnV0b3JzPjxhdXRob3JzPjxhdXRob3I+T25haCwgSC4gRS48L2F1dGhvcj48YXV0aG9yPkliZXpp
YWtvLCBOLjwvYXV0aG9yPjxhdXRob3I+VW1lenVsaWtlLCBBLiBDLjwvYXV0aG9yPjxhdXRob3I+
RWZmZXRpZSwgRS4gUi48L2F1dGhvcj48YXV0aG9yPk9nYnVva2lyaSwgQy4gTS48L2F1dGhvcj48
L2F1dGhvcnM+PC9jb250cmlidXRvcnM+PGF1dGgtYWRkcmVzcz5EZXBhcnRtZW50IG9mIE9ic3Rl
dHJpY3MgYW5kIEd5bmFlY29sb2d5LCBVbml2ZXJzaXR5IG9mIE5pZ2VyaWEgVGVhY2hpbmcgSG9z
cGl0YWwsIEVudWd1LCBOaWdlcmlhLiBoeWFjaW5vbkB5YWhvby5jb208L2F1dGgtYWRkcmVzcz48
dGl0bGVzPjx0aXRsZT5EZWNpc2lvbiAtIGRlbGl2ZXJ5IGludGVydmFsIGFuZCBwZXJpbmF0YWwg
b3V0Y29tZSBpbiBlbWVyZ2VuY3kgY2Flc2FyZWFuIHNlY3Rpb25zPC90aXRsZT48c2Vjb25kYXJ5
LXRpdGxlPkogT2JzdGV0IEd5bmFlY29sPC9zZWNvbmRhcnktdGl0bGU+PGFsdC10aXRsZT5Kb3Vy
bmFsIG9mIG9ic3RldHJpY3MgYW5kIGd5bmFlY29sb2d5IDogdGhlIGpvdXJuYWwgb2YgdGhlIElu
c3RpdHV0ZSBvZiBPYnN0ZXRyaWNzIGFuZCBHeW5hZWNvbG9neTwvYWx0LXRpdGxlPjwvdGl0bGVz
PjxwZXJpb2RpY2FsPjxmdWxsLXRpdGxlPkogT2JzdGV0IEd5bmFlY29sPC9mdWxsLXRpdGxlPjxh
YmJyLTE+Sm91cm5hbCBvZiBvYnN0ZXRyaWNzIGFuZCBneW5hZWNvbG9neSA6IHRoZSBqb3VybmFs
IG9mIHRoZSBJbnN0aXR1dGUgb2YgT2JzdGV0cmljcyBhbmQgR3luYWVjb2xvZ3k8L2FiYnItMT48
L3BlcmlvZGljYWw+PGFsdC1wZXJpb2RpY2FsPjxmdWxsLXRpdGxlPkogT2JzdGV0IEd5bmFlY29s
PC9mdWxsLXRpdGxlPjxhYmJyLTE+Sm91cm5hbCBvZiBvYnN0ZXRyaWNzIGFuZCBneW5hZWNvbG9n
eSA6IHRoZSBqb3VybmFsIG9mIHRoZSBJbnN0aXR1dGUgb2YgT2JzdGV0cmljcyBhbmQgR3luYWVj
b2xvZ3k8L2FiYnItMT48L2FsdC1wZXJpb2RpY2FsPjxwYWdlcz4zNDItNjwvcGFnZXM+PHZvbHVt
ZT4yNTwvdm9sdW1lPjxudW1iZXI+NDwvbnVtYmVyPjxrZXl3b3Jkcz48a2V5d29yZD5BZHVsdDwv
a2V5d29yZD48a2V5d29yZD5BcGdhciBTY29yZTwva2V5d29yZD48a2V5d29yZD4qQ2VzYXJlYW4g
U2VjdGlvbjwva2V5d29yZD48a2V5d29yZD4qRW1lcmdlbmN5IFRyZWF0bWVudDwva2V5d29yZD48
a2V5d29yZD5GZW1hbGU8L2tleXdvcmQ+PGtleXdvcmQ+SHVtYW5zPC9rZXl3b3JkPjxrZXl3b3Jk
PkluZmFudCBNb3J0YWxpdHk8L2tleXdvcmQ+PGtleXdvcmQ+SW5mYW50LCBOZXdib3JuPC9rZXl3
b3JkPjxrZXl3b3JkPkludGVuc2l2ZSBDYXJlLCBOZW9uYXRhbDwva2V5d29yZD48a2V5d29yZD5O
aWdlcmlhPC9rZXl3b3JkPjxrZXl3b3JkPlByZWduYW5jeTwva2V5d29yZD48a2V5d29yZD5QcmVn
bmFuY3kgT3V0Y29tZTwva2V5d29yZD48a2V5d29yZD5Qcm9zcGVjdGl2ZSBTdHVkaWVzPC9rZXl3
b3JkPjxrZXl3b3JkPlRpbWUgRmFjdG9yczwva2V5d29yZD48L2tleXdvcmRzPjxkYXRlcz48eWVh
cj4yMDA1PC95ZWFyPjxwdWItZGF0ZXM+PGRhdGU+TWF5PC9kYXRlPjwvcHViLWRhdGVzPjwvZGF0
ZXM+PGlzYm4+MDE0NC0zNjE1IChQcmludCkmI3hEOzAxNDQtMzYxNSAoTGlua2luZyk8L2lzYm4+
PGFjY2Vzc2lvbi1udW0+MTYwOTEzMTM8L2FjY2Vzc2lvbi1udW0+PHVybHM+PHJlbGF0ZWQtdXJs
cz48dXJsPmh0dHA6Ly93d3cubmNiaS5ubG0ubmloLmdvdi9wdWJtZWQvMTYwOTEzMTM8L3VybD48
L3JlbGF0ZWQtdXJscz48L3VybHM+PGVsZWN0cm9uaWMtcmVzb3VyY2UtbnVtPjEwLjEwODAvMDE0
NDM2MTA1MDAxMTk2NzE8L2VsZWN0cm9uaWMtcmVzb3VyY2UtbnVtPjwvcmVjb3JkPjwvQ2l0ZT48
L0VuZE5vdGU+
</w:fldData>
        </w:fldChar>
      </w:r>
      <w:r w:rsidR="004A3A81">
        <w:rPr>
          <w:rStyle w:val="fontstyle01"/>
          <w:rFonts w:ascii="Times New Roman" w:hAnsi="Times New Roman" w:cs="Times New Roman"/>
          <w:sz w:val="24"/>
          <w:szCs w:val="24"/>
        </w:rPr>
        <w:instrText xml:space="preserve"> ADDIN EN.CITE </w:instrText>
      </w:r>
      <w:r w:rsidR="004A3A81">
        <w:rPr>
          <w:rStyle w:val="fontstyle01"/>
          <w:rFonts w:ascii="Times New Roman" w:hAnsi="Times New Roman" w:cs="Times New Roman"/>
          <w:sz w:val="24"/>
          <w:szCs w:val="24"/>
        </w:rPr>
        <w:fldChar w:fldCharType="begin">
          <w:fldData xml:space="preserve">PEVuZE5vdGU+PENpdGU+PEF1dGhvcj5PbmFoPC9BdXRob3I+PFllYXI+MjAwNTwvWWVhcj48UmVj
TnVtPjMwPC9SZWNOdW0+PERpc3BsYXlUZXh0Pls4XTwvRGlzcGxheVRleHQ+PHJlY29yZD48cmVj
LW51bWJlcj4zMDwvcmVjLW51bWJlcj48Zm9yZWlnbi1rZXlzPjxrZXkgYXBwPSJFTiIgZGItaWQ9
IjJmc2FkOXp3cTJ0cDBwZTBmZDU1emZ6bzVzZjAwdGR3cDl2OSIgdGltZXN0YW1wPSIxNjI4OTcy
NDcxIj4zMDwva2V5PjxrZXkgYXBwPSJFTldlYiIgZGItaWQ9IiI+MDwva2V5PjwvZm9yZWlnbi1r
ZXlzPjxyZWYtdHlwZSBuYW1lPSJKb3VybmFsIEFydGljbGUiPjE3PC9yZWYtdHlwZT48Y29udHJp
YnV0b3JzPjxhdXRob3JzPjxhdXRob3I+T25haCwgSC4gRS48L2F1dGhvcj48YXV0aG9yPkliZXpp
YWtvLCBOLjwvYXV0aG9yPjxhdXRob3I+VW1lenVsaWtlLCBBLiBDLjwvYXV0aG9yPjxhdXRob3I+
RWZmZXRpZSwgRS4gUi48L2F1dGhvcj48YXV0aG9yPk9nYnVva2lyaSwgQy4gTS48L2F1dGhvcj48
L2F1dGhvcnM+PC9jb250cmlidXRvcnM+PGF1dGgtYWRkcmVzcz5EZXBhcnRtZW50IG9mIE9ic3Rl
dHJpY3MgYW5kIEd5bmFlY29sb2d5LCBVbml2ZXJzaXR5IG9mIE5pZ2VyaWEgVGVhY2hpbmcgSG9z
cGl0YWwsIEVudWd1LCBOaWdlcmlhLiBoeWFjaW5vbkB5YWhvby5jb208L2F1dGgtYWRkcmVzcz48
dGl0bGVzPjx0aXRsZT5EZWNpc2lvbiAtIGRlbGl2ZXJ5IGludGVydmFsIGFuZCBwZXJpbmF0YWwg
b3V0Y29tZSBpbiBlbWVyZ2VuY3kgY2Flc2FyZWFuIHNlY3Rpb25zPC90aXRsZT48c2Vjb25kYXJ5
LXRpdGxlPkogT2JzdGV0IEd5bmFlY29sPC9zZWNvbmRhcnktdGl0bGU+PGFsdC10aXRsZT5Kb3Vy
bmFsIG9mIG9ic3RldHJpY3MgYW5kIGd5bmFlY29sb2d5IDogdGhlIGpvdXJuYWwgb2YgdGhlIElu
c3RpdHV0ZSBvZiBPYnN0ZXRyaWNzIGFuZCBHeW5hZWNvbG9neTwvYWx0LXRpdGxlPjwvdGl0bGVz
PjxwZXJpb2RpY2FsPjxmdWxsLXRpdGxlPkogT2JzdGV0IEd5bmFlY29sPC9mdWxsLXRpdGxlPjxh
YmJyLTE+Sm91cm5hbCBvZiBvYnN0ZXRyaWNzIGFuZCBneW5hZWNvbG9neSA6IHRoZSBqb3VybmFs
IG9mIHRoZSBJbnN0aXR1dGUgb2YgT2JzdGV0cmljcyBhbmQgR3luYWVjb2xvZ3k8L2FiYnItMT48
L3BlcmlvZGljYWw+PGFsdC1wZXJpb2RpY2FsPjxmdWxsLXRpdGxlPkogT2JzdGV0IEd5bmFlY29s
PC9mdWxsLXRpdGxlPjxhYmJyLTE+Sm91cm5hbCBvZiBvYnN0ZXRyaWNzIGFuZCBneW5hZWNvbG9n
eSA6IHRoZSBqb3VybmFsIG9mIHRoZSBJbnN0aXR1dGUgb2YgT2JzdGV0cmljcyBhbmQgR3luYWVj
b2xvZ3k8L2FiYnItMT48L2FsdC1wZXJpb2RpY2FsPjxwYWdlcz4zNDItNjwvcGFnZXM+PHZvbHVt
ZT4yNTwvdm9sdW1lPjxudW1iZXI+NDwvbnVtYmVyPjxrZXl3b3Jkcz48a2V5d29yZD5BZHVsdDwv
a2V5d29yZD48a2V5d29yZD5BcGdhciBTY29yZTwva2V5d29yZD48a2V5d29yZD4qQ2VzYXJlYW4g
U2VjdGlvbjwva2V5d29yZD48a2V5d29yZD4qRW1lcmdlbmN5IFRyZWF0bWVudDwva2V5d29yZD48
a2V5d29yZD5GZW1hbGU8L2tleXdvcmQ+PGtleXdvcmQ+SHVtYW5zPC9rZXl3b3JkPjxrZXl3b3Jk
PkluZmFudCBNb3J0YWxpdHk8L2tleXdvcmQ+PGtleXdvcmQ+SW5mYW50LCBOZXdib3JuPC9rZXl3
b3JkPjxrZXl3b3JkPkludGVuc2l2ZSBDYXJlLCBOZW9uYXRhbDwva2V5d29yZD48a2V5d29yZD5O
aWdlcmlhPC9rZXl3b3JkPjxrZXl3b3JkPlByZWduYW5jeTwva2V5d29yZD48a2V5d29yZD5QcmVn
bmFuY3kgT3V0Y29tZTwva2V5d29yZD48a2V5d29yZD5Qcm9zcGVjdGl2ZSBTdHVkaWVzPC9rZXl3
b3JkPjxrZXl3b3JkPlRpbWUgRmFjdG9yczwva2V5d29yZD48L2tleXdvcmRzPjxkYXRlcz48eWVh
cj4yMDA1PC95ZWFyPjxwdWItZGF0ZXM+PGRhdGU+TWF5PC9kYXRlPjwvcHViLWRhdGVzPjwvZGF0
ZXM+PGlzYm4+MDE0NC0zNjE1IChQcmludCkmI3hEOzAxNDQtMzYxNSAoTGlua2luZyk8L2lzYm4+
PGFjY2Vzc2lvbi1udW0+MTYwOTEzMTM8L2FjY2Vzc2lvbi1udW0+PHVybHM+PHJlbGF0ZWQtdXJs
cz48dXJsPmh0dHA6Ly93d3cubmNiaS5ubG0ubmloLmdvdi9wdWJtZWQvMTYwOTEzMTM8L3VybD48
L3JlbGF0ZWQtdXJscz48L3VybHM+PGVsZWN0cm9uaWMtcmVzb3VyY2UtbnVtPjEwLjEwODAvMDE0
NDM2MTA1MDAxMTk2NzE8L2VsZWN0cm9uaWMtcmVzb3VyY2UtbnVtPjwvcmVjb3JkPjwvQ2l0ZT48
L0VuZE5vdGU+
</w:fldData>
        </w:fldChar>
      </w:r>
      <w:r w:rsidR="004A3A81">
        <w:rPr>
          <w:rStyle w:val="fontstyle01"/>
          <w:rFonts w:ascii="Times New Roman" w:hAnsi="Times New Roman" w:cs="Times New Roman"/>
          <w:sz w:val="24"/>
          <w:szCs w:val="24"/>
        </w:rPr>
        <w:instrText xml:space="preserve"> ADDIN EN.CITE.DATA </w:instrText>
      </w:r>
      <w:r w:rsidR="004A3A81">
        <w:rPr>
          <w:rStyle w:val="fontstyle01"/>
          <w:rFonts w:ascii="Times New Roman" w:hAnsi="Times New Roman" w:cs="Times New Roman"/>
          <w:sz w:val="24"/>
          <w:szCs w:val="24"/>
        </w:rPr>
      </w:r>
      <w:r w:rsidR="004A3A81">
        <w:rPr>
          <w:rStyle w:val="fontstyle01"/>
          <w:rFonts w:ascii="Times New Roman" w:hAnsi="Times New Roman" w:cs="Times New Roman"/>
          <w:sz w:val="24"/>
          <w:szCs w:val="24"/>
        </w:rPr>
        <w:fldChar w:fldCharType="end"/>
      </w:r>
      <w:r w:rsidR="003C55B3" w:rsidRPr="00FB7378">
        <w:rPr>
          <w:rStyle w:val="fontstyle01"/>
          <w:rFonts w:ascii="Times New Roman" w:hAnsi="Times New Roman" w:cs="Times New Roman"/>
          <w:sz w:val="24"/>
          <w:szCs w:val="24"/>
        </w:rPr>
        <w:fldChar w:fldCharType="separate"/>
      </w:r>
      <w:r w:rsidR="004A3A81">
        <w:rPr>
          <w:rStyle w:val="fontstyle01"/>
          <w:rFonts w:ascii="Times New Roman" w:hAnsi="Times New Roman" w:cs="Times New Roman"/>
          <w:noProof/>
          <w:sz w:val="24"/>
          <w:szCs w:val="24"/>
        </w:rPr>
        <w:t>[8]</w:t>
      </w:r>
      <w:r w:rsidR="003C55B3" w:rsidRPr="00FB7378">
        <w:rPr>
          <w:rStyle w:val="fontstyle01"/>
          <w:rFonts w:ascii="Times New Roman" w:hAnsi="Times New Roman" w:cs="Times New Roman"/>
          <w:sz w:val="24"/>
          <w:szCs w:val="24"/>
        </w:rPr>
        <w:fldChar w:fldCharType="end"/>
      </w:r>
      <w:r w:rsidRPr="00FB7378">
        <w:rPr>
          <w:rStyle w:val="fontstyle01"/>
          <w:rFonts w:ascii="Times New Roman" w:hAnsi="Times New Roman" w:cs="Times New Roman"/>
          <w:sz w:val="24"/>
          <w:szCs w:val="24"/>
        </w:rPr>
        <w:t xml:space="preserve">. Mean ±SD of </w:t>
      </w:r>
      <w:r w:rsidR="00C7126B" w:rsidRPr="00FB7378">
        <w:rPr>
          <w:rStyle w:val="fontstyle01"/>
          <w:rFonts w:ascii="Times New Roman" w:hAnsi="Times New Roman" w:cs="Times New Roman"/>
          <w:sz w:val="24"/>
          <w:szCs w:val="24"/>
        </w:rPr>
        <w:t>University</w:t>
      </w:r>
      <w:r w:rsidRPr="00FB7378">
        <w:rPr>
          <w:rStyle w:val="fontstyle01"/>
          <w:rFonts w:ascii="Times New Roman" w:hAnsi="Times New Roman" w:cs="Times New Roman"/>
          <w:sz w:val="24"/>
          <w:szCs w:val="24"/>
        </w:rPr>
        <w:t xml:space="preserve"> of Gondar was s 42 ± 21.4 minutes</w:t>
      </w:r>
      <w:r w:rsidR="003C55B3" w:rsidRPr="00FB7378">
        <w:rPr>
          <w:rStyle w:val="fontstyle01"/>
          <w:rFonts w:ascii="Times New Roman" w:hAnsi="Times New Roman" w:cs="Times New Roman"/>
          <w:sz w:val="24"/>
          <w:szCs w:val="24"/>
        </w:rPr>
        <w:fldChar w:fldCharType="begin">
          <w:fldData xml:space="preserve">PEVuZE5vdGU+PENpdGU+PEF1dGhvcj5UZW1lc2dlbjwvQXV0aG9yPjxZZWFyPjIwMjA8L1llYXI+
PFJlY051bT4yOTwvUmVjTnVtPjxEaXNwbGF5VGV4dD5bMTBdPC9EaXNwbGF5VGV4dD48cmVjb3Jk
PjxyZWMtbnVtYmVyPjI5PC9yZWMtbnVtYmVyPjxmb3JlaWduLWtleXM+PGtleSBhcHA9IkVOIiBk
Yi1pZD0iMmZzYWQ5endxMnRwMHBlMGZkNTV6ZnpvNXNmMDB0ZHdwOXY5IiB0aW1lc3RhbXA9IjE2
Mjg5NzI0NTEiPjI5PC9rZXk+PGtleSBhcHA9IkVOV2ViIiBkYi1pZD0iIj4wPC9rZXk+PC9mb3Jl
aWduLWtleXM+PHJlZi10eXBlIG5hbWU9IkpvdXJuYWwgQXJ0aWNsZSI+MTc8L3JlZi10eXBlPjxj
b250cmlidXRvcnM+PGF1dGhvcnM+PGF1dGhvcj5UZW1lc2dlbiwgTS4gTS48L2F1dGhvcj48YXV0
aG9yPkdlYnJlZ3ppLCBBLiBILjwvYXV0aG9yPjxhdXRob3I+S2FzYWh1biwgSC4gRy48L2F1dGhv
cj48YXV0aG9yPkFobWVkLCBTLiBBLjwvYXV0aG9yPjxhdXRob3I+V29sZGVnZXJpbWEsIFkuIEIu
PC9hdXRob3I+PC9hdXRob3JzPjwvY29udHJpYnV0b3JzPjxhdXRoLWFkZHJlc3M+RGVwYXJ0bWVu
dCBvZiBBbmVzdGhlc2lhLCBDb2xsZWdlIG9mIE1lZGljaW5lIGFuZCBIZWFsdGggU2NpZW5jZSwg
VW5pdmVyc2l0eSBvZiBHb25kYXIsIEdvbmRhciwgRXRoaW9waWEuIG1hbWFydS5tb2xsYWxpZ24x
OTkwQGdtYWlsLmNvbS4mI3hEO0RlcGFydG1lbnQgb2YgQW5lc3RoZXNpYSwgQ29sbGVnZSBvZiBN
ZWRpY2luZSBhbmQgSGVhbHRoIFNjaWVuY2UsIFVuaXZlcnNpdHkgb2YgR29uZGFyLCBHb25kYXIs
IEV0aGlvcGlhLjwvYXV0aC1hZGRyZXNzPjx0aXRsZXM+PHRpdGxlPkV2YWx1YXRpb24gb2YgZGVj
aXNpb24gdG8gZGVsaXZlcnkgdGltZSBpbnRlcnZhbCBhbmQgaXRzIGVmZmVjdCBvbiBmZXRvLW1h
dGVybmFsIG91dGNvbWVzIGFuZCBhc3NvY2lhdGVkIGZhY3RvcnMgaW4gY2F0ZWdvcnktMSBlbWVy
Z2VuY3kgY2Flc2FyZWFuIHNlY3Rpb24gZGVsaXZlcmllczogcHJvc3BlY3RpdmUgY29ob3J0IHN0
dWR5PC90aXRsZT48c2Vjb25kYXJ5LXRpdGxlPkJNQyBQcmVnbmFuY3kgQ2hpbGRiaXJ0aDwvc2Vj
b25kYXJ5LXRpdGxlPjxhbHQtdGl0bGU+Qk1DIHByZWduYW5jeSBhbmQgY2hpbGRiaXJ0aDwvYWx0
LXRpdGxlPjwvdGl0bGVzPjxwZXJpb2RpY2FsPjxmdWxsLXRpdGxlPkJNQyBQcmVnbmFuY3kgQ2hp
bGRiaXJ0aDwvZnVsbC10aXRsZT48YWJici0xPkJNQyBwcmVnbmFuY3kgYW5kIGNoaWxkYmlydGg8
L2FiYnItMT48L3BlcmlvZGljYWw+PGFsdC1wZXJpb2RpY2FsPjxmdWxsLXRpdGxlPkJNQyBQcmVn
bmFuY3kgQ2hpbGRiaXJ0aDwvZnVsbC10aXRsZT48YWJici0xPkJNQyBwcmVnbmFuY3kgYW5kIGNo
aWxkYmlydGg8L2FiYnItMT48L2FsdC1wZXJpb2RpY2FsPjxwYWdlcz4xNjQ8L3BhZ2VzPjx2b2x1
bWU+MjA8L3ZvbHVtZT48bnVtYmVyPjE8L251bWJlcj48a2V5d29yZHM+PGtleXdvcmQ+QWR1bHQ8
L2tleXdvcmQ+PGtleXdvcmQ+Q2VzYXJlYW4gU2VjdGlvbi8qc3RhdGlzdGljcyAmYW1wOyBudW1l
cmljYWwgZGF0YTwva2V5d29yZD48a2V5d29yZD5Db2hvcnQgU3R1ZGllczwva2V5d29yZD48a2V5
d29yZD5EZWxpdmVyeSwgT2JzdGV0cmljPC9rZXl3b3JkPjxrZXl3b3JkPkVtZXJnZW5jeSBUcmVh
dG1lbnQvKnN0YXRpc3RpY3MgJmFtcDsgbnVtZXJpY2FsIGRhdGE8L2tleXdvcmQ+PGtleXdvcmQ+
RXRoaW9waWE8L2tleXdvcmQ+PGtleXdvcmQ+RmVtYWxlPC9rZXl3b3JkPjxrZXl3b3JkPkh1bWFu
czwva2V5d29yZD48a2V5d29yZD5QcmVnbmFuY3k8L2tleXdvcmQ+PGtleXdvcmQ+UHJlZ25hbmN5
IE91dGNvbWU8L2tleXdvcmQ+PGtleXdvcmQ+UHJvc3BlY3RpdmUgU3R1ZGllczwva2V5d29yZD48
a2V5d29yZD5UaW1lIEZhY3RvcnM8L2tleXdvcmQ+PGtleXdvcmQ+WW91bmcgQWR1bHQ8L2tleXdv
cmQ+PC9rZXl3b3Jkcz48ZGF0ZXM+PHllYXI+MjAyMDwveWVhcj48cHViLWRhdGVzPjxkYXRlPk1h
ciAxNzwvZGF0ZT48L3B1Yi1kYXRlcz48L2RhdGVzPjxpc2JuPjE0NzEtMjM5MyAoRWxlY3Ryb25p
YykmI3hEOzE0NzEtMjM5MyAoTGlua2luZyk8L2lzYm4+PGFjY2Vzc2lvbi1udW0+MzIxODM3MjA8
L2FjY2Vzc2lvbi1udW0+PHVybHM+PHJlbGF0ZWQtdXJscz48dXJsPmh0dHA6Ly93d3cubmNiaS5u
bG0ubmloLmdvdi9wdWJtZWQvMzIxODM3MjA8L3VybD48L3JlbGF0ZWQtdXJscz48L3VybHM+PGN1
c3RvbTI+NzA3NzE0NzwvY3VzdG9tMj48ZWxlY3Ryb25pYy1yZXNvdXJjZS1udW0+MTAuMTE4Ni9z
MTI4ODQtMDIwLTI4MjgtejwvZWxlY3Ryb25pYy1yZXNvdXJjZS1udW0+PC9yZWNvcmQ+PC9DaXRl
PjwvRW5kTm90ZT5=
</w:fldData>
        </w:fldChar>
      </w:r>
      <w:r w:rsidR="004A3A81">
        <w:rPr>
          <w:rStyle w:val="fontstyle01"/>
          <w:rFonts w:ascii="Times New Roman" w:hAnsi="Times New Roman" w:cs="Times New Roman"/>
          <w:sz w:val="24"/>
          <w:szCs w:val="24"/>
        </w:rPr>
        <w:instrText xml:space="preserve"> ADDIN EN.CITE </w:instrText>
      </w:r>
      <w:r w:rsidR="004A3A81">
        <w:rPr>
          <w:rStyle w:val="fontstyle01"/>
          <w:rFonts w:ascii="Times New Roman" w:hAnsi="Times New Roman" w:cs="Times New Roman"/>
          <w:sz w:val="24"/>
          <w:szCs w:val="24"/>
        </w:rPr>
        <w:fldChar w:fldCharType="begin">
          <w:fldData xml:space="preserve">PEVuZE5vdGU+PENpdGU+PEF1dGhvcj5UZW1lc2dlbjwvQXV0aG9yPjxZZWFyPjIwMjA8L1llYXI+
PFJlY051bT4yOTwvUmVjTnVtPjxEaXNwbGF5VGV4dD5bMTBdPC9EaXNwbGF5VGV4dD48cmVjb3Jk
PjxyZWMtbnVtYmVyPjI5PC9yZWMtbnVtYmVyPjxmb3JlaWduLWtleXM+PGtleSBhcHA9IkVOIiBk
Yi1pZD0iMmZzYWQ5endxMnRwMHBlMGZkNTV6ZnpvNXNmMDB0ZHdwOXY5IiB0aW1lc3RhbXA9IjE2
Mjg5NzI0NTEiPjI5PC9rZXk+PGtleSBhcHA9IkVOV2ViIiBkYi1pZD0iIj4wPC9rZXk+PC9mb3Jl
aWduLWtleXM+PHJlZi10eXBlIG5hbWU9IkpvdXJuYWwgQXJ0aWNsZSI+MTc8L3JlZi10eXBlPjxj
b250cmlidXRvcnM+PGF1dGhvcnM+PGF1dGhvcj5UZW1lc2dlbiwgTS4gTS48L2F1dGhvcj48YXV0
aG9yPkdlYnJlZ3ppLCBBLiBILjwvYXV0aG9yPjxhdXRob3I+S2FzYWh1biwgSC4gRy48L2F1dGhv
cj48YXV0aG9yPkFobWVkLCBTLiBBLjwvYXV0aG9yPjxhdXRob3I+V29sZGVnZXJpbWEsIFkuIEIu
PC9hdXRob3I+PC9hdXRob3JzPjwvY29udHJpYnV0b3JzPjxhdXRoLWFkZHJlc3M+RGVwYXJ0bWVu
dCBvZiBBbmVzdGhlc2lhLCBDb2xsZWdlIG9mIE1lZGljaW5lIGFuZCBIZWFsdGggU2NpZW5jZSwg
VW5pdmVyc2l0eSBvZiBHb25kYXIsIEdvbmRhciwgRXRoaW9waWEuIG1hbWFydS5tb2xsYWxpZ24x
OTkwQGdtYWlsLmNvbS4mI3hEO0RlcGFydG1lbnQgb2YgQW5lc3RoZXNpYSwgQ29sbGVnZSBvZiBN
ZWRpY2luZSBhbmQgSGVhbHRoIFNjaWVuY2UsIFVuaXZlcnNpdHkgb2YgR29uZGFyLCBHb25kYXIs
IEV0aGlvcGlhLjwvYXV0aC1hZGRyZXNzPjx0aXRsZXM+PHRpdGxlPkV2YWx1YXRpb24gb2YgZGVj
aXNpb24gdG8gZGVsaXZlcnkgdGltZSBpbnRlcnZhbCBhbmQgaXRzIGVmZmVjdCBvbiBmZXRvLW1h
dGVybmFsIG91dGNvbWVzIGFuZCBhc3NvY2lhdGVkIGZhY3RvcnMgaW4gY2F0ZWdvcnktMSBlbWVy
Z2VuY3kgY2Flc2FyZWFuIHNlY3Rpb24gZGVsaXZlcmllczogcHJvc3BlY3RpdmUgY29ob3J0IHN0
dWR5PC90aXRsZT48c2Vjb25kYXJ5LXRpdGxlPkJNQyBQcmVnbmFuY3kgQ2hpbGRiaXJ0aDwvc2Vj
b25kYXJ5LXRpdGxlPjxhbHQtdGl0bGU+Qk1DIHByZWduYW5jeSBhbmQgY2hpbGRiaXJ0aDwvYWx0
LXRpdGxlPjwvdGl0bGVzPjxwZXJpb2RpY2FsPjxmdWxsLXRpdGxlPkJNQyBQcmVnbmFuY3kgQ2hp
bGRiaXJ0aDwvZnVsbC10aXRsZT48YWJici0xPkJNQyBwcmVnbmFuY3kgYW5kIGNoaWxkYmlydGg8
L2FiYnItMT48L3BlcmlvZGljYWw+PGFsdC1wZXJpb2RpY2FsPjxmdWxsLXRpdGxlPkJNQyBQcmVn
bmFuY3kgQ2hpbGRiaXJ0aDwvZnVsbC10aXRsZT48YWJici0xPkJNQyBwcmVnbmFuY3kgYW5kIGNo
aWxkYmlydGg8L2FiYnItMT48L2FsdC1wZXJpb2RpY2FsPjxwYWdlcz4xNjQ8L3BhZ2VzPjx2b2x1
bWU+MjA8L3ZvbHVtZT48bnVtYmVyPjE8L251bWJlcj48a2V5d29yZHM+PGtleXdvcmQ+QWR1bHQ8
L2tleXdvcmQ+PGtleXdvcmQ+Q2VzYXJlYW4gU2VjdGlvbi8qc3RhdGlzdGljcyAmYW1wOyBudW1l
cmljYWwgZGF0YTwva2V5d29yZD48a2V5d29yZD5Db2hvcnQgU3R1ZGllczwva2V5d29yZD48a2V5
d29yZD5EZWxpdmVyeSwgT2JzdGV0cmljPC9rZXl3b3JkPjxrZXl3b3JkPkVtZXJnZW5jeSBUcmVh
dG1lbnQvKnN0YXRpc3RpY3MgJmFtcDsgbnVtZXJpY2FsIGRhdGE8L2tleXdvcmQ+PGtleXdvcmQ+
RXRoaW9waWE8L2tleXdvcmQ+PGtleXdvcmQ+RmVtYWxlPC9rZXl3b3JkPjxrZXl3b3JkPkh1bWFu
czwva2V5d29yZD48a2V5d29yZD5QcmVnbmFuY3k8L2tleXdvcmQ+PGtleXdvcmQ+UHJlZ25hbmN5
IE91dGNvbWU8L2tleXdvcmQ+PGtleXdvcmQ+UHJvc3BlY3RpdmUgU3R1ZGllczwva2V5d29yZD48
a2V5d29yZD5UaW1lIEZhY3RvcnM8L2tleXdvcmQ+PGtleXdvcmQ+WW91bmcgQWR1bHQ8L2tleXdv
cmQ+PC9rZXl3b3Jkcz48ZGF0ZXM+PHllYXI+MjAyMDwveWVhcj48cHViLWRhdGVzPjxkYXRlPk1h
ciAxNzwvZGF0ZT48L3B1Yi1kYXRlcz48L2RhdGVzPjxpc2JuPjE0NzEtMjM5MyAoRWxlY3Ryb25p
YykmI3hEOzE0NzEtMjM5MyAoTGlua2luZyk8L2lzYm4+PGFjY2Vzc2lvbi1udW0+MzIxODM3MjA8
L2FjY2Vzc2lvbi1udW0+PHVybHM+PHJlbGF0ZWQtdXJscz48dXJsPmh0dHA6Ly93d3cubmNiaS5u
bG0ubmloLmdvdi9wdWJtZWQvMzIxODM3MjA8L3VybD48L3JlbGF0ZWQtdXJscz48L3VybHM+PGN1
c3RvbTI+NzA3NzE0NzwvY3VzdG9tMj48ZWxlY3Ryb25pYy1yZXNvdXJjZS1udW0+MTAuMTE4Ni9z
MTI4ODQtMDIwLTI4MjgtejwvZWxlY3Ryb25pYy1yZXNvdXJjZS1udW0+PC9yZWNvcmQ+PC9DaXRl
PjwvRW5kTm90ZT5=
</w:fldData>
        </w:fldChar>
      </w:r>
      <w:r w:rsidR="004A3A81">
        <w:rPr>
          <w:rStyle w:val="fontstyle01"/>
          <w:rFonts w:ascii="Times New Roman" w:hAnsi="Times New Roman" w:cs="Times New Roman"/>
          <w:sz w:val="24"/>
          <w:szCs w:val="24"/>
        </w:rPr>
        <w:instrText xml:space="preserve"> ADDIN EN.CITE.DATA </w:instrText>
      </w:r>
      <w:r w:rsidR="004A3A81">
        <w:rPr>
          <w:rStyle w:val="fontstyle01"/>
          <w:rFonts w:ascii="Times New Roman" w:hAnsi="Times New Roman" w:cs="Times New Roman"/>
          <w:sz w:val="24"/>
          <w:szCs w:val="24"/>
        </w:rPr>
      </w:r>
      <w:r w:rsidR="004A3A81">
        <w:rPr>
          <w:rStyle w:val="fontstyle01"/>
          <w:rFonts w:ascii="Times New Roman" w:hAnsi="Times New Roman" w:cs="Times New Roman"/>
          <w:sz w:val="24"/>
          <w:szCs w:val="24"/>
        </w:rPr>
        <w:fldChar w:fldCharType="end"/>
      </w:r>
      <w:r w:rsidR="003C55B3" w:rsidRPr="00FB7378">
        <w:rPr>
          <w:rStyle w:val="fontstyle01"/>
          <w:rFonts w:ascii="Times New Roman" w:hAnsi="Times New Roman" w:cs="Times New Roman"/>
          <w:sz w:val="24"/>
          <w:szCs w:val="24"/>
        </w:rPr>
        <w:fldChar w:fldCharType="separate"/>
      </w:r>
      <w:r w:rsidR="004A3A81">
        <w:rPr>
          <w:rStyle w:val="fontstyle01"/>
          <w:rFonts w:ascii="Times New Roman" w:hAnsi="Times New Roman" w:cs="Times New Roman"/>
          <w:noProof/>
          <w:sz w:val="24"/>
          <w:szCs w:val="24"/>
        </w:rPr>
        <w:t>[10]</w:t>
      </w:r>
      <w:r w:rsidR="003C55B3" w:rsidRPr="00FB7378">
        <w:rPr>
          <w:rStyle w:val="fontstyle01"/>
          <w:rFonts w:ascii="Times New Roman" w:hAnsi="Times New Roman" w:cs="Times New Roman"/>
          <w:sz w:val="24"/>
          <w:szCs w:val="24"/>
        </w:rPr>
        <w:fldChar w:fldCharType="end"/>
      </w:r>
      <w:r w:rsidRPr="00FB7378">
        <w:rPr>
          <w:rStyle w:val="fontstyle01"/>
          <w:rFonts w:ascii="Times New Roman" w:hAnsi="Times New Roman" w:cs="Times New Roman"/>
          <w:sz w:val="24"/>
          <w:szCs w:val="24"/>
        </w:rPr>
        <w:t xml:space="preserve">. This difference in same country may </w:t>
      </w:r>
      <w:r w:rsidRPr="004C073F">
        <w:rPr>
          <w:rStyle w:val="fontstyle01"/>
          <w:rFonts w:ascii="Times New Roman" w:hAnsi="Times New Roman" w:cs="Times New Roman"/>
          <w:bCs/>
          <w:sz w:val="24"/>
          <w:szCs w:val="24"/>
        </w:rPr>
        <w:t xml:space="preserve">be due to </w:t>
      </w:r>
      <w:r w:rsidR="004C073F" w:rsidRPr="004C073F">
        <w:rPr>
          <w:rStyle w:val="fontstyle01"/>
          <w:rFonts w:ascii="Times New Roman" w:hAnsi="Times New Roman" w:cs="Times New Roman"/>
          <w:bCs/>
          <w:sz w:val="24"/>
          <w:szCs w:val="24"/>
        </w:rPr>
        <w:t>high</w:t>
      </w:r>
      <w:r w:rsidRPr="004C073F">
        <w:rPr>
          <w:rStyle w:val="fontstyle01"/>
          <w:rFonts w:ascii="Times New Roman" w:hAnsi="Times New Roman" w:cs="Times New Roman"/>
          <w:bCs/>
          <w:sz w:val="24"/>
          <w:szCs w:val="24"/>
        </w:rPr>
        <w:t xml:space="preserve"> case load in SPHMMC hospital</w:t>
      </w:r>
      <w:r w:rsidR="009A3930" w:rsidRPr="004C073F">
        <w:rPr>
          <w:rStyle w:val="fontstyle01"/>
          <w:rFonts w:ascii="Times New Roman" w:hAnsi="Times New Roman" w:cs="Times New Roman"/>
          <w:bCs/>
          <w:sz w:val="24"/>
          <w:szCs w:val="24"/>
        </w:rPr>
        <w:t xml:space="preserve"> and shortage of OR materials during the study period</w:t>
      </w:r>
      <w:r w:rsidRPr="00FB7378">
        <w:rPr>
          <w:rStyle w:val="fontstyle01"/>
          <w:rFonts w:ascii="Times New Roman" w:hAnsi="Times New Roman" w:cs="Times New Roman"/>
          <w:b/>
          <w:sz w:val="24"/>
          <w:szCs w:val="24"/>
        </w:rPr>
        <w:t xml:space="preserve">. </w:t>
      </w:r>
      <w:r w:rsidRPr="00FB7378">
        <w:rPr>
          <w:rStyle w:val="fontstyle01"/>
          <w:rFonts w:ascii="Times New Roman" w:hAnsi="Times New Roman" w:cs="Times New Roman"/>
          <w:sz w:val="24"/>
          <w:szCs w:val="24"/>
        </w:rPr>
        <w:t xml:space="preserve">As expected, mean DDI is significantly low in developed countries. </w:t>
      </w:r>
      <w:r w:rsidRPr="00FB7378">
        <w:rPr>
          <w:rFonts w:ascii="Times New Roman" w:hAnsi="Times New Roman" w:cs="Times New Roman"/>
          <w:sz w:val="24"/>
          <w:szCs w:val="24"/>
        </w:rPr>
        <w:t>A study done by Wong in Singapore, the mean DDI was 23.9 minutes</w:t>
      </w:r>
      <w:r w:rsidR="00523A37" w:rsidRPr="00FB7378">
        <w:rPr>
          <w:rFonts w:ascii="Times New Roman" w:hAnsi="Times New Roman" w:cs="Times New Roman"/>
          <w:sz w:val="24"/>
          <w:szCs w:val="24"/>
        </w:rPr>
        <w:fldChar w:fldCharType="begin"/>
      </w:r>
      <w:r w:rsidR="004A3A81">
        <w:rPr>
          <w:rFonts w:ascii="Times New Roman" w:hAnsi="Times New Roman" w:cs="Times New Roman"/>
          <w:sz w:val="24"/>
          <w:szCs w:val="24"/>
        </w:rPr>
        <w:instrText xml:space="preserve"> ADDIN EN.CITE &lt;EndNote&gt;&lt;Cite&gt;&lt;Author&gt;Wong TCT LC&lt;/Author&gt;&lt;Year&gt;2017&lt;/Year&gt;&lt;RecNum&gt;46&lt;/RecNum&gt;&lt;DisplayText&gt;[15]&lt;/DisplayText&gt;&lt;record&gt;&lt;rec-number&gt;46&lt;/rec-number&gt;&lt;foreign-keys&gt;&lt;key app="EN" db-id="2fsad9zwq2tp0pe0fd55zfzo5sf00tdwp9v9" timestamp="1629309213"&gt;46&lt;/key&gt;&lt;/foreign-keys&gt;&lt;ref-type name="Journal Article"&gt;17&lt;/ref-type&gt;&lt;contributors&gt;&lt;authors&gt;&lt;author&gt;Wong TCT LC, Tan EL, Kanagalingam D&lt;/author&gt;&lt;/authors&gt;&lt;/contributors&gt;&lt;titles&gt;&lt;title&gt;Decision-to-delivery intervals and total duration of surgery for caesarean sections in a tertiary general hospital&lt;/title&gt;&lt;secondary-title&gt;Singapore med J&lt;/secondary-title&gt;&lt;/titles&gt;&lt;periodical&gt;&lt;full-title&gt;Singapore med J&lt;/full-title&gt;&lt;/periodical&gt;&lt;dates&gt;&lt;year&gt;2017&lt;/year&gt;&lt;/dates&gt;&lt;urls&gt;&lt;/urls&gt;&lt;/record&gt;&lt;/Cite&gt;&lt;/EndNote&gt;</w:instrText>
      </w:r>
      <w:r w:rsidR="00523A37" w:rsidRPr="00FB7378">
        <w:rPr>
          <w:rFonts w:ascii="Times New Roman" w:hAnsi="Times New Roman" w:cs="Times New Roman"/>
          <w:sz w:val="24"/>
          <w:szCs w:val="24"/>
        </w:rPr>
        <w:fldChar w:fldCharType="separate"/>
      </w:r>
      <w:r w:rsidR="004A3A81">
        <w:rPr>
          <w:rFonts w:ascii="Times New Roman" w:hAnsi="Times New Roman" w:cs="Times New Roman"/>
          <w:noProof/>
          <w:sz w:val="24"/>
          <w:szCs w:val="24"/>
        </w:rPr>
        <w:t>[15]</w:t>
      </w:r>
      <w:r w:rsidR="00523A37" w:rsidRPr="00FB7378">
        <w:rPr>
          <w:rFonts w:ascii="Times New Roman" w:hAnsi="Times New Roman" w:cs="Times New Roman"/>
          <w:sz w:val="24"/>
          <w:szCs w:val="24"/>
        </w:rPr>
        <w:fldChar w:fldCharType="end"/>
      </w:r>
      <w:r w:rsidRPr="00FB7378">
        <w:rPr>
          <w:rFonts w:ascii="Times New Roman" w:hAnsi="Times New Roman" w:cs="Times New Roman"/>
          <w:sz w:val="24"/>
          <w:szCs w:val="24"/>
        </w:rPr>
        <w:t>. A retrospective cohort study done by Dunn et al, mean DDI was 9.4 minutes for category 1 C/D</w:t>
      </w:r>
      <w:r w:rsidR="00523A37" w:rsidRPr="00FB7378">
        <w:rPr>
          <w:rFonts w:ascii="Times New Roman" w:hAnsi="Times New Roman" w:cs="Times New Roman"/>
          <w:sz w:val="24"/>
          <w:szCs w:val="24"/>
        </w:rPr>
        <w:fldChar w:fldCharType="begin"/>
      </w:r>
      <w:r w:rsidR="004A3A81">
        <w:rPr>
          <w:rFonts w:ascii="Times New Roman" w:hAnsi="Times New Roman" w:cs="Times New Roman"/>
          <w:sz w:val="24"/>
          <w:szCs w:val="24"/>
        </w:rPr>
        <w:instrText xml:space="preserve"> ADDIN EN.CITE &lt;EndNote&gt;&lt;Cite&gt;&lt;Author&gt;Dunn CN&lt;/Author&gt;&lt;Year&gt;2016&lt;/Year&gt;&lt;RecNum&gt;1&lt;/RecNum&gt;&lt;DisplayText&gt;[16]&lt;/DisplayText&gt;&lt;record&gt;&lt;rec-number&gt;1&lt;/rec-number&gt;&lt;foreign-keys&gt;&lt;key app="EN" db-id="tpdd0dfp9vat9mevfe25dzpf5t0e0zpf9t9x" timestamp="1629231311"&gt;1&lt;/key&gt;&lt;/foreign-keys&gt;&lt;ref-type name="Journal Article"&gt;17&lt;/ref-type&gt;&lt;contributors&gt;&lt;authors&gt;&lt;author&gt;Dunn CN, Zhanq Q, Sia JT, Assam PN, Taqore S, Sng BL.: &lt;/author&gt;&lt;/authors&gt;&lt;/contributors&gt;&lt;titles&gt;&lt;title&gt;Evaluation of timings and outcomes in category-one Caesarean sections&lt;/title&gt;&lt;secondary-title&gt;Indian J Anaesth&lt;/secondary-title&gt;&lt;/titles&gt;&lt;dates&gt;&lt;year&gt;2016&lt;/year&gt;&lt;/dates&gt;&lt;urls&gt;&lt;/urls&gt;&lt;/record&gt;&lt;/Cite&gt;&lt;/EndNote&gt;</w:instrText>
      </w:r>
      <w:r w:rsidR="00523A37" w:rsidRPr="00FB7378">
        <w:rPr>
          <w:rFonts w:ascii="Times New Roman" w:hAnsi="Times New Roman" w:cs="Times New Roman"/>
          <w:sz w:val="24"/>
          <w:szCs w:val="24"/>
        </w:rPr>
        <w:fldChar w:fldCharType="separate"/>
      </w:r>
      <w:r w:rsidR="004A3A81">
        <w:rPr>
          <w:rFonts w:ascii="Times New Roman" w:hAnsi="Times New Roman" w:cs="Times New Roman"/>
          <w:noProof/>
          <w:sz w:val="24"/>
          <w:szCs w:val="24"/>
        </w:rPr>
        <w:t>[16]</w:t>
      </w:r>
      <w:r w:rsidR="00523A37" w:rsidRPr="00FB7378">
        <w:rPr>
          <w:rFonts w:ascii="Times New Roman" w:hAnsi="Times New Roman" w:cs="Times New Roman"/>
          <w:sz w:val="24"/>
          <w:szCs w:val="24"/>
        </w:rPr>
        <w:fldChar w:fldCharType="end"/>
      </w:r>
      <w:r w:rsidRPr="00FB7378">
        <w:rPr>
          <w:rFonts w:ascii="Times New Roman" w:hAnsi="Times New Roman" w:cs="Times New Roman"/>
          <w:sz w:val="24"/>
          <w:szCs w:val="24"/>
        </w:rPr>
        <w:t xml:space="preserve"> . Hein et al, study done in Sweden, mean DDI was 17 minutes</w:t>
      </w:r>
      <w:r w:rsidR="00523A37" w:rsidRPr="00FB7378">
        <w:rPr>
          <w:rFonts w:ascii="Times New Roman" w:hAnsi="Times New Roman" w:cs="Times New Roman"/>
          <w:sz w:val="24"/>
          <w:szCs w:val="24"/>
        </w:rPr>
        <w:fldChar w:fldCharType="begin"/>
      </w:r>
      <w:r w:rsidR="004A3A81">
        <w:rPr>
          <w:rFonts w:ascii="Times New Roman" w:hAnsi="Times New Roman" w:cs="Times New Roman"/>
          <w:sz w:val="24"/>
          <w:szCs w:val="24"/>
        </w:rPr>
        <w:instrText xml:space="preserve"> ADDIN EN.CITE &lt;EndNote&gt;&lt;Cite&gt;&lt;Author&gt;Hein A&lt;/Author&gt;&lt;Year&gt;2017 Nov 8&lt;/Year&gt;&lt;RecNum&gt;2&lt;/RecNum&gt;&lt;DisplayText&gt;[17]&lt;/DisplayText&gt;&lt;record&gt;&lt;rec-number&gt;2&lt;/rec-number&gt;&lt;foreign-keys&gt;&lt;key app="EN" db-id="tpdd0dfp9vat9mevfe25dzpf5t0e0zpf9t9x" timestamp="1629231311"&gt;2&lt;/key&gt;&lt;/foreign-keys&gt;&lt;ref-type name="Journal Article"&gt;17&lt;/ref-type&gt;&lt;contributors&gt;&lt;authors&gt;&lt;author&gt;Hein A, Thalen D, Eriksson Y, Jakobsson JG&lt;/author&gt;&lt;/authors&gt;&lt;/contributors&gt;&lt;titles&gt;&lt;title&gt;The decision to delivery interval in emergency caesarean sections: Impact of anaesthetic technique and work shift&lt;/title&gt;&lt;/titles&gt;&lt;dates&gt;&lt;year&gt;2017 Nov 8&lt;/year&gt;&lt;/dates&gt;&lt;work-type&gt;peer review&lt;/work-type&gt;&lt;urls&gt;&lt;/urls&gt;&lt;/record&gt;&lt;/Cite&gt;&lt;/EndNote&gt;</w:instrText>
      </w:r>
      <w:r w:rsidR="00523A37" w:rsidRPr="00FB7378">
        <w:rPr>
          <w:rFonts w:ascii="Times New Roman" w:hAnsi="Times New Roman" w:cs="Times New Roman"/>
          <w:sz w:val="24"/>
          <w:szCs w:val="24"/>
        </w:rPr>
        <w:fldChar w:fldCharType="separate"/>
      </w:r>
      <w:r w:rsidR="004A3A81">
        <w:rPr>
          <w:rFonts w:ascii="Times New Roman" w:hAnsi="Times New Roman" w:cs="Times New Roman"/>
          <w:noProof/>
          <w:sz w:val="24"/>
          <w:szCs w:val="24"/>
        </w:rPr>
        <w:t>[17]</w:t>
      </w:r>
      <w:r w:rsidR="00523A37" w:rsidRPr="00FB7378">
        <w:rPr>
          <w:rFonts w:ascii="Times New Roman" w:hAnsi="Times New Roman" w:cs="Times New Roman"/>
          <w:sz w:val="24"/>
          <w:szCs w:val="24"/>
        </w:rPr>
        <w:fldChar w:fldCharType="end"/>
      </w:r>
      <w:r w:rsidRPr="00FB7378">
        <w:rPr>
          <w:rFonts w:ascii="Times New Roman" w:hAnsi="Times New Roman" w:cs="Times New Roman"/>
          <w:sz w:val="24"/>
          <w:szCs w:val="24"/>
        </w:rPr>
        <w:t>. Grobman et al, mean DDI for emergency C/D done for fetal indication had mean DDI of 27 minute</w:t>
      </w:r>
      <w:r w:rsidR="00523A37" w:rsidRPr="00FB7378">
        <w:rPr>
          <w:rFonts w:ascii="Times New Roman" w:hAnsi="Times New Roman" w:cs="Times New Roman"/>
          <w:sz w:val="24"/>
          <w:szCs w:val="24"/>
        </w:rPr>
        <w:t>s</w:t>
      </w:r>
      <w:r w:rsidR="00523A37" w:rsidRPr="00FB7378">
        <w:rPr>
          <w:rFonts w:ascii="Times New Roman" w:hAnsi="Times New Roman" w:cs="Times New Roman"/>
          <w:sz w:val="24"/>
          <w:szCs w:val="24"/>
        </w:rPr>
        <w:fldChar w:fldCharType="begin"/>
      </w:r>
      <w:r w:rsidR="004A3A81">
        <w:rPr>
          <w:rFonts w:ascii="Times New Roman" w:hAnsi="Times New Roman" w:cs="Times New Roman"/>
          <w:sz w:val="24"/>
          <w:szCs w:val="24"/>
        </w:rPr>
        <w:instrText xml:space="preserve"> ADDIN EN.CITE &lt;EndNote&gt;&lt;Cite&gt;&lt;Author&gt;Grobman WA&lt;/Author&gt;&lt;Year&gt;2018&lt;/Year&gt;&lt;RecNum&gt;3&lt;/RecNum&gt;&lt;DisplayText&gt;[18]&lt;/DisplayText&gt;&lt;record&gt;&lt;rec-number&gt;3&lt;/rec-number&gt;&lt;foreign-keys&gt;&lt;key app="EN" db-id="tpdd0dfp9vat9mevfe25dzpf5t0e0zpf9t9x" timestamp="1629231311"&gt;3&lt;/key&gt;&lt;/foreign-keys&gt;&lt;ref-type name="Journal Article"&gt;17&lt;/ref-type&gt;&lt;contributors&gt;&lt;authors&gt;&lt;author&gt;Grobman WA, Bailit J, Sandoval G&lt;/author&gt;&lt;/authors&gt;&lt;/contributors&gt;&lt;titles&gt;&lt;title&gt;The Association of Decision-to-Incision Time for Cesarean Delivery with Maternal and Neonatal Outcomes&lt;/title&gt;&lt;secondary-title&gt;National Institute of Child Health and Human Development Maternal-Fetal Medicine Units (MFMU) Network&lt;/secondary-title&gt;&lt;/titles&gt;&lt;dates&gt;&lt;year&gt;2018&lt;/year&gt;&lt;/dates&gt;&lt;urls&gt;&lt;/urls&gt;&lt;/record&gt;&lt;/Cite&gt;&lt;/EndNote&gt;</w:instrText>
      </w:r>
      <w:r w:rsidR="00523A37" w:rsidRPr="00FB7378">
        <w:rPr>
          <w:rFonts w:ascii="Times New Roman" w:hAnsi="Times New Roman" w:cs="Times New Roman"/>
          <w:sz w:val="24"/>
          <w:szCs w:val="24"/>
        </w:rPr>
        <w:fldChar w:fldCharType="separate"/>
      </w:r>
      <w:r w:rsidR="004A3A81">
        <w:rPr>
          <w:rFonts w:ascii="Times New Roman" w:hAnsi="Times New Roman" w:cs="Times New Roman"/>
          <w:noProof/>
          <w:sz w:val="24"/>
          <w:szCs w:val="24"/>
        </w:rPr>
        <w:t>[18]</w:t>
      </w:r>
      <w:r w:rsidR="00523A37" w:rsidRPr="00FB7378">
        <w:rPr>
          <w:rFonts w:ascii="Times New Roman" w:hAnsi="Times New Roman" w:cs="Times New Roman"/>
          <w:sz w:val="24"/>
          <w:szCs w:val="24"/>
        </w:rPr>
        <w:fldChar w:fldCharType="end"/>
      </w:r>
      <w:r w:rsidRPr="00FB7378">
        <w:rPr>
          <w:rFonts w:ascii="Times New Roman" w:hAnsi="Times New Roman" w:cs="Times New Roman"/>
          <w:sz w:val="24"/>
          <w:szCs w:val="24"/>
        </w:rPr>
        <w:t xml:space="preserve">. </w:t>
      </w:r>
    </w:p>
    <w:p w14:paraId="59CE5BCF" w14:textId="1B1E0C0D" w:rsidR="00C9208B" w:rsidRPr="00FB7378" w:rsidRDefault="00223365" w:rsidP="00C9208B">
      <w:pPr>
        <w:rPr>
          <w:rStyle w:val="fontstyle01"/>
          <w:rFonts w:ascii="Times New Roman" w:hAnsi="Times New Roman" w:cs="Times New Roman"/>
          <w:sz w:val="24"/>
          <w:szCs w:val="24"/>
        </w:rPr>
      </w:pPr>
      <w:r w:rsidRPr="00FB7378">
        <w:rPr>
          <w:rFonts w:ascii="Times New Roman" w:hAnsi="Times New Roman" w:cs="Times New Roman"/>
          <w:sz w:val="24"/>
          <w:szCs w:val="24"/>
        </w:rPr>
        <w:lastRenderedPageBreak/>
        <w:t xml:space="preserve"> </w:t>
      </w:r>
      <w:r w:rsidR="00537AFD" w:rsidRPr="00FB7378">
        <w:rPr>
          <w:rFonts w:ascii="Times New Roman" w:hAnsi="Times New Roman" w:cs="Times New Roman"/>
          <w:sz w:val="24"/>
          <w:szCs w:val="24"/>
        </w:rPr>
        <w:t xml:space="preserve">The mean DDI was &lt;30 minute </w:t>
      </w:r>
      <w:r w:rsidR="009A3930" w:rsidRPr="00FB7378">
        <w:rPr>
          <w:rFonts w:ascii="Times New Roman" w:hAnsi="Times New Roman" w:cs="Times New Roman"/>
          <w:sz w:val="24"/>
          <w:szCs w:val="24"/>
        </w:rPr>
        <w:t xml:space="preserve">for only 5% of emergency C/D. </w:t>
      </w:r>
      <w:r w:rsidR="00181C94" w:rsidRPr="00FB7378">
        <w:rPr>
          <w:rFonts w:ascii="Times New Roman" w:hAnsi="Times New Roman" w:cs="Times New Roman"/>
          <w:sz w:val="24"/>
          <w:szCs w:val="24"/>
        </w:rPr>
        <w:t>T</w:t>
      </w:r>
      <w:r w:rsidR="00537AFD" w:rsidRPr="00FB7378">
        <w:rPr>
          <w:rFonts w:ascii="Times New Roman" w:hAnsi="Times New Roman" w:cs="Times New Roman"/>
          <w:sz w:val="24"/>
          <w:szCs w:val="24"/>
        </w:rPr>
        <w:t xml:space="preserve">his study </w:t>
      </w:r>
      <w:r w:rsidR="0054512A" w:rsidRPr="00FB7378">
        <w:rPr>
          <w:rStyle w:val="fontstyle01"/>
          <w:rFonts w:ascii="Times New Roman" w:hAnsi="Times New Roman" w:cs="Times New Roman"/>
          <w:sz w:val="24"/>
          <w:szCs w:val="24"/>
        </w:rPr>
        <w:t>is similar to studies</w:t>
      </w:r>
      <w:r w:rsidR="0054512A" w:rsidRPr="00FB7378">
        <w:rPr>
          <w:rFonts w:ascii="Times New Roman" w:hAnsi="Times New Roman" w:cs="Times New Roman"/>
          <w:sz w:val="24"/>
          <w:szCs w:val="24"/>
        </w:rPr>
        <w:t xml:space="preserve"> done in other developing </w:t>
      </w:r>
      <w:r w:rsidR="00537AFD" w:rsidRPr="00FB7378">
        <w:rPr>
          <w:rFonts w:ascii="Times New Roman" w:hAnsi="Times New Roman" w:cs="Times New Roman"/>
          <w:sz w:val="24"/>
          <w:szCs w:val="24"/>
        </w:rPr>
        <w:t>countries</w:t>
      </w:r>
      <w:r w:rsidR="0054512A" w:rsidRPr="00FB7378">
        <w:rPr>
          <w:rFonts w:ascii="Times New Roman" w:hAnsi="Times New Roman" w:cs="Times New Roman"/>
          <w:sz w:val="24"/>
          <w:szCs w:val="24"/>
        </w:rPr>
        <w:t xml:space="preserve"> with busy obstetric unit</w:t>
      </w:r>
      <w:r w:rsidR="00181C94" w:rsidRPr="00FB7378">
        <w:rPr>
          <w:rFonts w:ascii="Times New Roman" w:hAnsi="Times New Roman" w:cs="Times New Roman"/>
          <w:sz w:val="24"/>
          <w:szCs w:val="24"/>
        </w:rPr>
        <w:t>:</w:t>
      </w:r>
      <w:r w:rsidR="00844706" w:rsidRPr="00FB7378">
        <w:rPr>
          <w:rFonts w:ascii="Times New Roman" w:hAnsi="Times New Roman" w:cs="Times New Roman"/>
          <w:sz w:val="24"/>
          <w:szCs w:val="24"/>
        </w:rPr>
        <w:t xml:space="preserve"> </w:t>
      </w:r>
      <w:r w:rsidR="0054512A" w:rsidRPr="00FB7378">
        <w:rPr>
          <w:rFonts w:ascii="Times New Roman" w:hAnsi="Times New Roman" w:cs="Times New Roman"/>
          <w:sz w:val="24"/>
          <w:szCs w:val="24"/>
        </w:rPr>
        <w:t>Nigeri</w:t>
      </w:r>
      <w:r w:rsidR="00181C94" w:rsidRPr="00FB7378">
        <w:rPr>
          <w:rFonts w:ascii="Times New Roman" w:hAnsi="Times New Roman" w:cs="Times New Roman"/>
          <w:sz w:val="24"/>
          <w:szCs w:val="24"/>
        </w:rPr>
        <w:t>a (5.7%)</w:t>
      </w:r>
      <w:r w:rsidR="0054512A" w:rsidRPr="00FB7378">
        <w:rPr>
          <w:rFonts w:ascii="Times New Roman" w:hAnsi="Times New Roman" w:cs="Times New Roman"/>
          <w:sz w:val="24"/>
          <w:szCs w:val="24"/>
        </w:rPr>
        <w:t>,</w:t>
      </w:r>
      <w:r w:rsidR="00181C94" w:rsidRPr="00FB7378">
        <w:rPr>
          <w:rFonts w:ascii="Times New Roman" w:hAnsi="Times New Roman" w:cs="Times New Roman"/>
          <w:sz w:val="24"/>
          <w:szCs w:val="24"/>
        </w:rPr>
        <w:t xml:space="preserve"> </w:t>
      </w:r>
      <w:r w:rsidR="0054512A" w:rsidRPr="00FB7378">
        <w:rPr>
          <w:rFonts w:ascii="Times New Roman" w:hAnsi="Times New Roman" w:cs="Times New Roman"/>
          <w:color w:val="231F20"/>
          <w:sz w:val="24"/>
          <w:szCs w:val="24"/>
        </w:rPr>
        <w:t xml:space="preserve">Khemworapong et al, in tertiary hospital in </w:t>
      </w:r>
      <w:r w:rsidR="0054512A" w:rsidRPr="00FB7378">
        <w:rPr>
          <w:rFonts w:ascii="Times New Roman" w:hAnsi="Times New Roman" w:cs="Times New Roman"/>
          <w:sz w:val="24"/>
          <w:szCs w:val="24"/>
        </w:rPr>
        <w:t>Thailand (3.5%)</w:t>
      </w:r>
      <w:r w:rsidR="00181C94" w:rsidRPr="00FB7378">
        <w:rPr>
          <w:rFonts w:ascii="Times New Roman" w:hAnsi="Times New Roman" w:cs="Times New Roman"/>
          <w:sz w:val="24"/>
          <w:szCs w:val="24"/>
        </w:rPr>
        <w:fldChar w:fldCharType="begin">
          <w:fldData xml:space="preserve">PEVuZE5vdGU+PENpdGU+PEF1dGhvcj5LaGVtd29yYXBvbmc8L0F1dGhvcj48WWVhcj4yMDE4PC9Z
ZWFyPjxSZWNOdW0+Mzg8L1JlY051bT48RGlzcGxheVRleHQ+WzksIDE5XTwvRGlzcGxheVRleHQ+
PHJlY29yZD48cmVjLW51bWJlcj4zODwvcmVjLW51bWJlcj48Zm9yZWlnbi1rZXlzPjxrZXkgYXBw
PSJFTiIgZGItaWQ9IjJmc2FkOXp3cTJ0cDBwZTBmZDU1emZ6bzVzZjAwdGR3cDl2OSIgdGltZXN0
YW1wPSIxNjI4OTcyNzA3Ij4zODwva2V5PjxrZXkgYXBwPSJFTldlYiIgZGItaWQ9IiI+MDwva2V5
PjwvZm9yZWlnbi1rZXlzPjxyZWYtdHlwZSBuYW1lPSJKb3VybmFsIEFydGljbGUiPjE3PC9yZWYt
dHlwZT48Y29udHJpYnV0b3JzPjxhdXRob3JzPjxhdXRob3I+S2hlbXdvcmFwb25nLCBLLjwvYXV0
aG9yPjxhdXRob3I+U29tcGFnZGVlLCBOLjwvYXV0aG9yPjxhdXRob3I+Qm9yaWJvb25oaXJ1bnNh
cm4sIEQuPC9hdXRob3I+PC9hdXRob3JzPjwvY29udHJpYnV0b3JzPjxhdXRoLWFkZHJlc3M+RGVw
YXJ0bWVudCBvZiBPYnN0ZXRyaWNzIGFuZCBHeW5hZWNvbG9neSwgRmFjdWx0eSBvZiBNZWRpY2lu
ZSBTaXJpcmFqIEhvc3BpdGFsLCBNYWhpZG9sIFVuaXZlcnNpdHksIEJhbmdrb2ssIFRoYWlsYW5k
LjwvYXV0aC1hZGRyZXNzPjx0aXRsZXM+PHRpdGxlPkRlY2lzaW9uLXRvLWRlbGl2ZXJ5IGludGVy
dmFsIGluIGVtZXJnZW5jeSBjZXNhcmVhbiBkZWxpdmVyeSBpbiB0ZXJ0aWFyeSBjYXJlIGhvc3Bp
dGFsIGluIFRoYWlsYW5kPC90aXRsZT48c2Vjb25kYXJ5LXRpdGxlPk9ic3RldCBHeW5lY29sIFNj
aTwvc2Vjb25kYXJ5LXRpdGxlPjxhbHQtdGl0bGU+T2JzdGV0cmljcyAmYW1wOyBneW5lY29sb2d5
IHNjaWVuY2U8L2FsdC10aXRsZT48L3RpdGxlcz48cGVyaW9kaWNhbD48ZnVsbC10aXRsZT5PYnN0
ZXQgR3luZWNvbCBTY2k8L2Z1bGwtdGl0bGU+PGFiYnItMT5PYnN0ZXRyaWNzICZhbXA7IGd5bmVj
b2xvZ3kgc2NpZW5jZTwvYWJici0xPjwvcGVyaW9kaWNhbD48YWx0LXBlcmlvZGljYWw+PGZ1bGwt
dGl0bGU+T2JzdGV0IEd5bmVjb2wgU2NpPC9mdWxsLXRpdGxlPjxhYmJyLTE+T2JzdGV0cmljcyAm
YW1wOyBneW5lY29sb2d5IHNjaWVuY2U8L2FiYnItMT48L2FsdC1wZXJpb2RpY2FsPjxwYWdlcz40
OC01NTwvcGFnZXM+PHZvbHVtZT42MTwvdm9sdW1lPjxudW1iZXI+MTwvbnVtYmVyPjxkYXRlcz48
eWVhcj4yMDE4PC95ZWFyPjxwdWItZGF0ZXM+PGRhdGU+SmFuPC9kYXRlPjwvcHViLWRhdGVzPjwv
ZGF0ZXM+PGlzYm4+MjI4Ny04NTcyIChQcmludCkmI3hEOzIyODctODU3MiAoTGlua2luZyk8L2lz
Ym4+PGFjY2Vzc2lvbi1udW0+MjkzNzIxNDk8L2FjY2Vzc2lvbi1udW0+PHVybHM+PHJlbGF0ZWQt
dXJscz48dXJsPmh0dHA6Ly93d3cubmNiaS5ubG0ubmloLmdvdi9wdWJtZWQvMjkzNzIxNDk8L3Vy
bD48L3JlbGF0ZWQtdXJscz48L3VybHM+PGN1c3RvbTI+NTc4MDMyMDwvY3VzdG9tMj48ZWxlY3Ry
b25pYy1yZXNvdXJjZS1udW0+MTAuNTQ2OC9vZ3MuMjAxOC42MS4xLjQ4PC9lbGVjdHJvbmljLXJl
c291cmNlLW51bT48L3JlY29yZD48L0NpdGU+PENpdGU+PEF1dGhvcj5DaHVrd3VkaTwvQXV0aG9y
PjxZZWFyPjIwMTQ8L1llYXI+PFJlY051bT4zMjwvUmVjTnVtPjxyZWNvcmQ+PHJlYy1udW1iZXI+
MzI8L3JlYy1udW1iZXI+PGZvcmVpZ24ta2V5cz48a2V5IGFwcD0iRU4iIGRiLWlkPSIyZnNhZDl6
d3EydHAwcGUwZmQ1NXpmem81c2YwMHRkd3A5djkiIHRpbWVzdGFtcD0iMTYyODk3MjQ5NyI+MzI8
L2tleT48a2V5IGFwcD0iRU5XZWIiIGRiLWlkPSIiPjA8L2tleT48L2ZvcmVpZ24ta2V5cz48cmVm
LXR5cGUgbmFtZT0iSm91cm5hbCBBcnRpY2xlIj4xNzwvcmVmLXR5cGU+PGNvbnRyaWJ1dG9ycz48
YXV0aG9ycz48YXV0aG9yPkNodWt3dWRpLCBPLiBFLjwvYXV0aG9yPjxhdXRob3I+T2tvbmt3bywg
Qy4gQS48L2F1dGhvcj48L2F1dGhvcnM+PC9jb250cmlidXRvcnM+PGF1dGgtYWRkcmVzcz5Eci4g
T255ZWRpa2FjaGkgRWR3aW4gQ2h1a3d1ZGksIE1CQlMsIERlcGFydG1lbnQgb2YgT2JzdGV0cmlj
cyAmYW1wOyBHeW5hZWNvbG9neSwgVW5pdmVyc2l0eSBvZiBCZW5pbiBUZWFjaGluZyBIb3NwaXRh
bCwgQmVuaW4gQ2l0eSwgTmlnZXJpYS4mI3hEO0RyLiBDaHVrd3Vud2VuZHUgQW50aG9ueSBPa29u
a3dvLCBNQkJTLCBGTUNPRywgRklDUywgRC5NQVMsIERlcGFydG1lbnQgb2YgT2JzdGV0cmljcyAm
YW1wOyBHeW5hZWNvbG9neSwgVW5pdmVyc2l0eSBvZiBCZW5pbiBUZWFjaGluZyBIb3NwaXRhbCwg
QmVuaW4gQ2l0eSwgTmlnZXJpYS48L2F1dGgtYWRkcmVzcz48dGl0bGVzPjx0aXRsZT5EZWNpc2lv
biAtIGRlbGl2ZXJ5IGludGVydmFsIGFuZCBwZXJpbmF0YWwgb3V0Y29tZSBvZiBlbWVyZ2VuY3kg
Y2Flc2FyZWFuIHNlY3Rpb25zIGF0IGEgdGVydGlhcnkgaW5zdGl0dXRpb248L3RpdGxlPjxzZWNv
bmRhcnktdGl0bGU+UGFrIEogTWVkIFNjaTwvc2Vjb25kYXJ5LXRpdGxlPjxhbHQtdGl0bGU+UGFr
aXN0YW4gam91cm5hbCBvZiBtZWRpY2FsIHNjaWVuY2VzPC9hbHQtdGl0bGU+PC90aXRsZXM+PHBl
cmlvZGljYWw+PGZ1bGwtdGl0bGU+UGFrIEogTWVkIFNjaTwvZnVsbC10aXRsZT48YWJici0xPlBh
a2lzdGFuIGpvdXJuYWwgb2YgbWVkaWNhbCBzY2llbmNlczwvYWJici0xPjwvcGVyaW9kaWNhbD48
YWx0LXBlcmlvZGljYWw+PGZ1bGwtdGl0bGU+UGFrIEogTWVkIFNjaTwvZnVsbC10aXRsZT48YWJi
ci0xPlBha2lzdGFuIGpvdXJuYWwgb2YgbWVkaWNhbCBzY2llbmNlczwvYWJici0xPjwvYWx0LXBl
cmlvZGljYWw+PHBhZ2VzPjk0Ni01MDwvcGFnZXM+PHZvbHVtZT4zMDwvdm9sdW1lPjxudW1iZXI+
NTwvbnVtYmVyPjxkYXRlcz48eWVhcj4yMDE0PC95ZWFyPjxwdWItZGF0ZXM+PGRhdGU+U2VwPC9k
YXRlPjwvcHViLWRhdGVzPjwvZGF0ZXM+PGlzYm4+MTY4Mi0wMjRYIChQcmludCkmI3hEOzE2ODEt
NzE1WCAoTGlua2luZyk8L2lzYm4+PGFjY2Vzc2lvbi1udW0+MjUyMjU1MDQ8L2FjY2Vzc2lvbi1u
dW0+PHVybHM+PHJlbGF0ZWQtdXJscz48dXJsPmh0dHA6Ly93d3cubmNiaS5ubG0ubmloLmdvdi9w
dWJtZWQvMjUyMjU1MDQ8L3VybD48L3JlbGF0ZWQtdXJscz48L3VybHM+PGN1c3RvbTI+NDE2MzIw
OTwvY3VzdG9tMj48ZWxlY3Ryb25pYy1yZXNvdXJjZS1udW0+MTAuMTI2NjkvcGptcy4zMDUuNTQ3
MDwvZWxlY3Ryb25pYy1yZXNvdXJjZS1udW0+PC9yZWNvcmQ+PC9DaXRlPjwvRW5kTm90ZT4A
</w:fldData>
        </w:fldChar>
      </w:r>
      <w:r w:rsidR="004A3A81">
        <w:rPr>
          <w:rFonts w:ascii="Times New Roman" w:hAnsi="Times New Roman" w:cs="Times New Roman"/>
          <w:sz w:val="24"/>
          <w:szCs w:val="24"/>
        </w:rPr>
        <w:instrText xml:space="preserve"> ADDIN EN.CITE </w:instrText>
      </w:r>
      <w:r w:rsidR="004A3A81">
        <w:rPr>
          <w:rFonts w:ascii="Times New Roman" w:hAnsi="Times New Roman" w:cs="Times New Roman"/>
          <w:sz w:val="24"/>
          <w:szCs w:val="24"/>
        </w:rPr>
        <w:fldChar w:fldCharType="begin">
          <w:fldData xml:space="preserve">PEVuZE5vdGU+PENpdGU+PEF1dGhvcj5LaGVtd29yYXBvbmc8L0F1dGhvcj48WWVhcj4yMDE4PC9Z
ZWFyPjxSZWNOdW0+Mzg8L1JlY051bT48RGlzcGxheVRleHQ+WzksIDE5XTwvRGlzcGxheVRleHQ+
PHJlY29yZD48cmVjLW51bWJlcj4zODwvcmVjLW51bWJlcj48Zm9yZWlnbi1rZXlzPjxrZXkgYXBw
PSJFTiIgZGItaWQ9IjJmc2FkOXp3cTJ0cDBwZTBmZDU1emZ6bzVzZjAwdGR3cDl2OSIgdGltZXN0
YW1wPSIxNjI4OTcyNzA3Ij4zODwva2V5PjxrZXkgYXBwPSJFTldlYiIgZGItaWQ9IiI+MDwva2V5
PjwvZm9yZWlnbi1rZXlzPjxyZWYtdHlwZSBuYW1lPSJKb3VybmFsIEFydGljbGUiPjE3PC9yZWYt
dHlwZT48Y29udHJpYnV0b3JzPjxhdXRob3JzPjxhdXRob3I+S2hlbXdvcmFwb25nLCBLLjwvYXV0
aG9yPjxhdXRob3I+U29tcGFnZGVlLCBOLjwvYXV0aG9yPjxhdXRob3I+Qm9yaWJvb25oaXJ1bnNh
cm4sIEQuPC9hdXRob3I+PC9hdXRob3JzPjwvY29udHJpYnV0b3JzPjxhdXRoLWFkZHJlc3M+RGVw
YXJ0bWVudCBvZiBPYnN0ZXRyaWNzIGFuZCBHeW5hZWNvbG9neSwgRmFjdWx0eSBvZiBNZWRpY2lu
ZSBTaXJpcmFqIEhvc3BpdGFsLCBNYWhpZG9sIFVuaXZlcnNpdHksIEJhbmdrb2ssIFRoYWlsYW5k
LjwvYXV0aC1hZGRyZXNzPjx0aXRsZXM+PHRpdGxlPkRlY2lzaW9uLXRvLWRlbGl2ZXJ5IGludGVy
dmFsIGluIGVtZXJnZW5jeSBjZXNhcmVhbiBkZWxpdmVyeSBpbiB0ZXJ0aWFyeSBjYXJlIGhvc3Bp
dGFsIGluIFRoYWlsYW5kPC90aXRsZT48c2Vjb25kYXJ5LXRpdGxlPk9ic3RldCBHeW5lY29sIFNj
aTwvc2Vjb25kYXJ5LXRpdGxlPjxhbHQtdGl0bGU+T2JzdGV0cmljcyAmYW1wOyBneW5lY29sb2d5
IHNjaWVuY2U8L2FsdC10aXRsZT48L3RpdGxlcz48cGVyaW9kaWNhbD48ZnVsbC10aXRsZT5PYnN0
ZXQgR3luZWNvbCBTY2k8L2Z1bGwtdGl0bGU+PGFiYnItMT5PYnN0ZXRyaWNzICZhbXA7IGd5bmVj
b2xvZ3kgc2NpZW5jZTwvYWJici0xPjwvcGVyaW9kaWNhbD48YWx0LXBlcmlvZGljYWw+PGZ1bGwt
dGl0bGU+T2JzdGV0IEd5bmVjb2wgU2NpPC9mdWxsLXRpdGxlPjxhYmJyLTE+T2JzdGV0cmljcyAm
YW1wOyBneW5lY29sb2d5IHNjaWVuY2U8L2FiYnItMT48L2FsdC1wZXJpb2RpY2FsPjxwYWdlcz40
OC01NTwvcGFnZXM+PHZvbHVtZT42MTwvdm9sdW1lPjxudW1iZXI+MTwvbnVtYmVyPjxkYXRlcz48
eWVhcj4yMDE4PC95ZWFyPjxwdWItZGF0ZXM+PGRhdGU+SmFuPC9kYXRlPjwvcHViLWRhdGVzPjwv
ZGF0ZXM+PGlzYm4+MjI4Ny04NTcyIChQcmludCkmI3hEOzIyODctODU3MiAoTGlua2luZyk8L2lz
Ym4+PGFjY2Vzc2lvbi1udW0+MjkzNzIxNDk8L2FjY2Vzc2lvbi1udW0+PHVybHM+PHJlbGF0ZWQt
dXJscz48dXJsPmh0dHA6Ly93d3cubmNiaS5ubG0ubmloLmdvdi9wdWJtZWQvMjkzNzIxNDk8L3Vy
bD48L3JlbGF0ZWQtdXJscz48L3VybHM+PGN1c3RvbTI+NTc4MDMyMDwvY3VzdG9tMj48ZWxlY3Ry
b25pYy1yZXNvdXJjZS1udW0+MTAuNTQ2OC9vZ3MuMjAxOC42MS4xLjQ4PC9lbGVjdHJvbmljLXJl
c291cmNlLW51bT48L3JlY29yZD48L0NpdGU+PENpdGU+PEF1dGhvcj5DaHVrd3VkaTwvQXV0aG9y
PjxZZWFyPjIwMTQ8L1llYXI+PFJlY051bT4zMjwvUmVjTnVtPjxyZWNvcmQ+PHJlYy1udW1iZXI+
MzI8L3JlYy1udW1iZXI+PGZvcmVpZ24ta2V5cz48a2V5IGFwcD0iRU4iIGRiLWlkPSIyZnNhZDl6
d3EydHAwcGUwZmQ1NXpmem81c2YwMHRkd3A5djkiIHRpbWVzdGFtcD0iMTYyODk3MjQ5NyI+MzI8
L2tleT48a2V5IGFwcD0iRU5XZWIiIGRiLWlkPSIiPjA8L2tleT48L2ZvcmVpZ24ta2V5cz48cmVm
LXR5cGUgbmFtZT0iSm91cm5hbCBBcnRpY2xlIj4xNzwvcmVmLXR5cGU+PGNvbnRyaWJ1dG9ycz48
YXV0aG9ycz48YXV0aG9yPkNodWt3dWRpLCBPLiBFLjwvYXV0aG9yPjxhdXRob3I+T2tvbmt3bywg
Qy4gQS48L2F1dGhvcj48L2F1dGhvcnM+PC9jb250cmlidXRvcnM+PGF1dGgtYWRkcmVzcz5Eci4g
T255ZWRpa2FjaGkgRWR3aW4gQ2h1a3d1ZGksIE1CQlMsIERlcGFydG1lbnQgb2YgT2JzdGV0cmlj
cyAmYW1wOyBHeW5hZWNvbG9neSwgVW5pdmVyc2l0eSBvZiBCZW5pbiBUZWFjaGluZyBIb3NwaXRh
bCwgQmVuaW4gQ2l0eSwgTmlnZXJpYS4mI3hEO0RyLiBDaHVrd3Vud2VuZHUgQW50aG9ueSBPa29u
a3dvLCBNQkJTLCBGTUNPRywgRklDUywgRC5NQVMsIERlcGFydG1lbnQgb2YgT2JzdGV0cmljcyAm
YW1wOyBHeW5hZWNvbG9neSwgVW5pdmVyc2l0eSBvZiBCZW5pbiBUZWFjaGluZyBIb3NwaXRhbCwg
QmVuaW4gQ2l0eSwgTmlnZXJpYS48L2F1dGgtYWRkcmVzcz48dGl0bGVzPjx0aXRsZT5EZWNpc2lv
biAtIGRlbGl2ZXJ5IGludGVydmFsIGFuZCBwZXJpbmF0YWwgb3V0Y29tZSBvZiBlbWVyZ2VuY3kg
Y2Flc2FyZWFuIHNlY3Rpb25zIGF0IGEgdGVydGlhcnkgaW5zdGl0dXRpb248L3RpdGxlPjxzZWNv
bmRhcnktdGl0bGU+UGFrIEogTWVkIFNjaTwvc2Vjb25kYXJ5LXRpdGxlPjxhbHQtdGl0bGU+UGFr
aXN0YW4gam91cm5hbCBvZiBtZWRpY2FsIHNjaWVuY2VzPC9hbHQtdGl0bGU+PC90aXRsZXM+PHBl
cmlvZGljYWw+PGZ1bGwtdGl0bGU+UGFrIEogTWVkIFNjaTwvZnVsbC10aXRsZT48YWJici0xPlBh
a2lzdGFuIGpvdXJuYWwgb2YgbWVkaWNhbCBzY2llbmNlczwvYWJici0xPjwvcGVyaW9kaWNhbD48
YWx0LXBlcmlvZGljYWw+PGZ1bGwtdGl0bGU+UGFrIEogTWVkIFNjaTwvZnVsbC10aXRsZT48YWJi
ci0xPlBha2lzdGFuIGpvdXJuYWwgb2YgbWVkaWNhbCBzY2llbmNlczwvYWJici0xPjwvYWx0LXBl
cmlvZGljYWw+PHBhZ2VzPjk0Ni01MDwvcGFnZXM+PHZvbHVtZT4zMDwvdm9sdW1lPjxudW1iZXI+
NTwvbnVtYmVyPjxkYXRlcz48eWVhcj4yMDE0PC95ZWFyPjxwdWItZGF0ZXM+PGRhdGU+U2VwPC9k
YXRlPjwvcHViLWRhdGVzPjwvZGF0ZXM+PGlzYm4+MTY4Mi0wMjRYIChQcmludCkmI3hEOzE2ODEt
NzE1WCAoTGlua2luZyk8L2lzYm4+PGFjY2Vzc2lvbi1udW0+MjUyMjU1MDQ8L2FjY2Vzc2lvbi1u
dW0+PHVybHM+PHJlbGF0ZWQtdXJscz48dXJsPmh0dHA6Ly93d3cubmNiaS5ubG0ubmloLmdvdi9w
dWJtZWQvMjUyMjU1MDQ8L3VybD48L3JlbGF0ZWQtdXJscz48L3VybHM+PGN1c3RvbTI+NDE2MzIw
OTwvY3VzdG9tMj48ZWxlY3Ryb25pYy1yZXNvdXJjZS1udW0+MTAuMTI2NjkvcGptcy4zMDUuNTQ3
MDwvZWxlY3Ryb25pYy1yZXNvdXJjZS1udW0+PC9yZWNvcmQ+PC9DaXRlPjwvRW5kTm90ZT4A
</w:fldData>
        </w:fldChar>
      </w:r>
      <w:r w:rsidR="004A3A81">
        <w:rPr>
          <w:rFonts w:ascii="Times New Roman" w:hAnsi="Times New Roman" w:cs="Times New Roman"/>
          <w:sz w:val="24"/>
          <w:szCs w:val="24"/>
        </w:rPr>
        <w:instrText xml:space="preserve"> ADDIN EN.CITE.DATA </w:instrText>
      </w:r>
      <w:r w:rsidR="004A3A81">
        <w:rPr>
          <w:rFonts w:ascii="Times New Roman" w:hAnsi="Times New Roman" w:cs="Times New Roman"/>
          <w:sz w:val="24"/>
          <w:szCs w:val="24"/>
        </w:rPr>
      </w:r>
      <w:r w:rsidR="004A3A81">
        <w:rPr>
          <w:rFonts w:ascii="Times New Roman" w:hAnsi="Times New Roman" w:cs="Times New Roman"/>
          <w:sz w:val="24"/>
          <w:szCs w:val="24"/>
        </w:rPr>
        <w:fldChar w:fldCharType="end"/>
      </w:r>
      <w:r w:rsidR="00181C94" w:rsidRPr="00FB7378">
        <w:rPr>
          <w:rFonts w:ascii="Times New Roman" w:hAnsi="Times New Roman" w:cs="Times New Roman"/>
          <w:sz w:val="24"/>
          <w:szCs w:val="24"/>
        </w:rPr>
        <w:fldChar w:fldCharType="separate"/>
      </w:r>
      <w:r w:rsidR="004A3A81">
        <w:rPr>
          <w:rFonts w:ascii="Times New Roman" w:hAnsi="Times New Roman" w:cs="Times New Roman"/>
          <w:noProof/>
          <w:sz w:val="24"/>
          <w:szCs w:val="24"/>
        </w:rPr>
        <w:t>[9, 19]</w:t>
      </w:r>
      <w:r w:rsidR="00181C94" w:rsidRPr="00FB7378">
        <w:rPr>
          <w:rFonts w:ascii="Times New Roman" w:hAnsi="Times New Roman" w:cs="Times New Roman"/>
          <w:sz w:val="24"/>
          <w:szCs w:val="24"/>
        </w:rPr>
        <w:fldChar w:fldCharType="end"/>
      </w:r>
      <w:r w:rsidR="0054512A" w:rsidRPr="00FB7378">
        <w:rPr>
          <w:rFonts w:ascii="Times New Roman" w:hAnsi="Times New Roman" w:cs="Times New Roman"/>
          <w:sz w:val="24"/>
          <w:szCs w:val="24"/>
        </w:rPr>
        <w:t xml:space="preserve">. </w:t>
      </w:r>
      <w:r w:rsidR="00181C94" w:rsidRPr="00FB7378">
        <w:rPr>
          <w:rFonts w:ascii="Times New Roman" w:hAnsi="Times New Roman" w:cs="Times New Roman"/>
          <w:sz w:val="24"/>
          <w:szCs w:val="24"/>
        </w:rPr>
        <w:t>Even l</w:t>
      </w:r>
      <w:r w:rsidR="0054512A" w:rsidRPr="00FB7378">
        <w:rPr>
          <w:rFonts w:ascii="Times New Roman" w:hAnsi="Times New Roman" w:cs="Times New Roman"/>
          <w:sz w:val="24"/>
          <w:szCs w:val="24"/>
        </w:rPr>
        <w:t xml:space="preserve">ower rates were seen </w:t>
      </w:r>
      <w:r w:rsidR="00F3371C" w:rsidRPr="00FB7378">
        <w:rPr>
          <w:rFonts w:ascii="Times New Roman" w:hAnsi="Times New Roman" w:cs="Times New Roman"/>
          <w:sz w:val="24"/>
          <w:szCs w:val="24"/>
        </w:rPr>
        <w:t>in Ghana</w:t>
      </w:r>
      <w:r w:rsidR="0054512A" w:rsidRPr="00FB7378">
        <w:rPr>
          <w:rFonts w:ascii="Times New Roman" w:hAnsi="Times New Roman" w:cs="Times New Roman"/>
          <w:sz w:val="24"/>
          <w:szCs w:val="24"/>
        </w:rPr>
        <w:t xml:space="preserve"> (1.7%)</w:t>
      </w:r>
      <w:r w:rsidR="00181C94" w:rsidRPr="00FB7378">
        <w:rPr>
          <w:rFonts w:ascii="Times New Roman" w:hAnsi="Times New Roman" w:cs="Times New Roman"/>
          <w:sz w:val="24"/>
          <w:szCs w:val="24"/>
        </w:rPr>
        <w:fldChar w:fldCharType="begin">
          <w:fldData xml:space="preserve">PEVuZE5vdGU+PENpdGU+PEF1dGhvcj5PcHBvbmc8L0F1dGhvcj48WWVhcj4yMDE0PC9ZZWFyPjxS
ZWNOdW0+MzM8L1JlY051bT48RGlzcGxheVRleHQ+WzE0XTwvRGlzcGxheVRleHQ+PHJlY29yZD48
cmVjLW51bWJlcj4zMzwvcmVjLW51bWJlcj48Zm9yZWlnbi1rZXlzPjxrZXkgYXBwPSJFTiIgZGIt
aWQ9IjJmc2FkOXp3cTJ0cDBwZTBmZDU1emZ6bzVzZjAwdGR3cDl2OSIgdGltZXN0YW1wPSIxNjI4
OTcyNTEwIj4zMzwva2V5PjxrZXkgYXBwPSJFTldlYiIgZGItaWQ9IiI+MDwva2V5PjwvZm9yZWln
bi1rZXlzPjxyZWYtdHlwZSBuYW1lPSJKb3VybmFsIEFydGljbGUiPjE3PC9yZWYtdHlwZT48Y29u
dHJpYnV0b3JzPjxhdXRob3JzPjxhdXRob3I+T3Bwb25nLCBTLiBBLjwvYXV0aG9yPjxhdXRob3I+
VHV1bGksIE0uIEcuPC9hdXRob3I+PGF1dGhvcj5TZWZmYWgsIEouIEQuPC9hdXRob3I+PGF1dGhv
cj5BZGFudSwgUi4gTS48L2F1dGhvcj48L2F1dGhvcnM+PC9jb250cmlidXRvcnM+PGF1dGgtYWRk
cmVzcz5EZXBhcnRtZW50IG9mIE9ic3RldHJpY3MgYW5kIEd5bmFlY29sb2d5LCBVbml2ZXJzaXR5
IG9mIEdoYW5hIE1lZGljYWwgU2Nob29sLCBBY2NyYSwgR2hhbmEuJiN4RDtEaXZpc2lvbiBvZiBN
YXRlcm5hbCBGZXRhbCBNZWRpY2luZSwgRGVwYXJ0bWVudCBvZiBPYnN0ZXRyaWNzIGFuZCBHeW5h
ZWNvbG9neSwgV2FzaGluZ3RvbiBVbml2ZXJzaXR5IFNjaG9vbCBvZiBNZWRpY2luZSwgU3QgTG91
aXMsIE1pc3NvdXJpLCBVU0EuJiN4RDtTY2hvb2wgb2YgUHVibGljIEhlYWx0aCwgVW5pdmVyc2l0
eSBvZiBHaGFuYSwgQWNjcmEsIEdoYW5hLjwvYXV0aC1hZGRyZXNzPjx0aXRsZXM+PHRpdGxlPklz
IHRoZXJlIGEgc2FmZSBsaW1pdCBvZiBkZWxheSBmb3IgZW1lcmdlbmN5IGNhZXNhcmVhbiBzZWN0
aW9uIGluIEdoYW5hPyBSZXN1bHRzIG9mIGFuYWx5c2lzIG9mIGVhcmx5IHBlcmluYXRhbCBvdXRj
b21lPC90aXRsZT48c2Vjb25kYXJ5LXRpdGxlPkdoYW5hIE1lZCBKPC9zZWNvbmRhcnktdGl0bGU+
PGFsdC10aXRsZT5HaGFuYSBtZWRpY2FsIGpvdXJuYWw8L2FsdC10aXRsZT48L3RpdGxlcz48cGVy
aW9kaWNhbD48ZnVsbC10aXRsZT5HaGFuYSBNZWQgSjwvZnVsbC10aXRsZT48YWJici0xPkdoYW5h
IG1lZGljYWwgam91cm5hbDwvYWJici0xPjwvcGVyaW9kaWNhbD48YWx0LXBlcmlvZGljYWw+PGZ1
bGwtdGl0bGU+R2hhbmEgTWVkIEo8L2Z1bGwtdGl0bGU+PGFiYnItMT5HaGFuYSBtZWRpY2FsIGpv
dXJuYWw8L2FiYnItMT48L2FsdC1wZXJpb2RpY2FsPjxwYWdlcz4yNC0zMDwvcGFnZXM+PHZvbHVt
ZT40ODwvdm9sdW1lPjxudW1iZXI+MTwvbnVtYmVyPjxrZXl3b3Jkcz48a2V5d29yZD5BZHVsdDwv
a2V5d29yZD48a2V5d29yZD4qQ2VzYXJlYW4gU2VjdGlvbjwva2V5d29yZD48a2V5d29yZD5FbWVy
Z2VuY2llczwva2V5d29yZD48a2V5d29yZD5GZW1hbGU8L2tleXdvcmQ+PGtleXdvcmQ+R2hhbmE8
L2tleXdvcmQ+PGtleXdvcmQ+SHVtYW5zPC9rZXl3b3JkPjxrZXl3b3JkPkluZmFudCwgTmV3Ym9y
bjwva2V5d29yZD48a2V5d29yZD4qUGVyaW5hdGFsIE1vcnRhbGl0eTwva2V5d29yZD48a2V5d29y
ZD5QcmVnbmFuY3k8L2tleXdvcmQ+PGtleXdvcmQ+UHJlZ25hbmN5IE91dGNvbWU8L2tleXdvcmQ+
PGtleXdvcmQ+UmV0cm9zcGVjdGl2ZSBTdHVkaWVzPC9rZXl3b3JkPjxrZXl3b3JkPlRpbWUgRmFj
dG9yczwva2V5d29yZD48L2tleXdvcmRzPjxkYXRlcz48eWVhcj4yMDE0PC95ZWFyPjxwdWItZGF0
ZXM+PGRhdGU+TWFyPC9kYXRlPjwvcHViLWRhdGVzPjwvZGF0ZXM+PGlzYm4+MjYxNi0xNjNYIChF
bGVjdHJvbmljKSYjeEQ7MDAxNi05NTYwIChMaW5raW5nKTwvaXNibj48YWNjZXNzaW9uLW51bT4y
NTMyMDM5ODwvYWNjZXNzaW9uLW51bT48dXJscz48cmVsYXRlZC11cmxzPjx1cmw+aHR0cDovL3d3
dy5uY2JpLm5sbS5uaWguZ292L3B1Ym1lZC8yNTMyMDM5ODwvdXJsPjwvcmVsYXRlZC11cmxzPjwv
dXJscz48Y3VzdG9tMj40MTk2NTI1PC9jdXN0b20yPjxlbGVjdHJvbmljLXJlc291cmNlLW51bT4x
MC40MzE0L2dtai52NDhpMS40PC9lbGVjdHJvbmljLXJlc291cmNlLW51bT48L3JlY29yZD48L0Np
dGU+PC9FbmROb3RlPn==
</w:fldData>
        </w:fldChar>
      </w:r>
      <w:r w:rsidR="004A3A81">
        <w:rPr>
          <w:rFonts w:ascii="Times New Roman" w:hAnsi="Times New Roman" w:cs="Times New Roman"/>
          <w:sz w:val="24"/>
          <w:szCs w:val="24"/>
        </w:rPr>
        <w:instrText xml:space="preserve"> ADDIN EN.CITE </w:instrText>
      </w:r>
      <w:r w:rsidR="004A3A81">
        <w:rPr>
          <w:rFonts w:ascii="Times New Roman" w:hAnsi="Times New Roman" w:cs="Times New Roman"/>
          <w:sz w:val="24"/>
          <w:szCs w:val="24"/>
        </w:rPr>
        <w:fldChar w:fldCharType="begin">
          <w:fldData xml:space="preserve">PEVuZE5vdGU+PENpdGU+PEF1dGhvcj5PcHBvbmc8L0F1dGhvcj48WWVhcj4yMDE0PC9ZZWFyPjxS
ZWNOdW0+MzM8L1JlY051bT48RGlzcGxheVRleHQ+WzE0XTwvRGlzcGxheVRleHQ+PHJlY29yZD48
cmVjLW51bWJlcj4zMzwvcmVjLW51bWJlcj48Zm9yZWlnbi1rZXlzPjxrZXkgYXBwPSJFTiIgZGIt
aWQ9IjJmc2FkOXp3cTJ0cDBwZTBmZDU1emZ6bzVzZjAwdGR3cDl2OSIgdGltZXN0YW1wPSIxNjI4
OTcyNTEwIj4zMzwva2V5PjxrZXkgYXBwPSJFTldlYiIgZGItaWQ9IiI+MDwva2V5PjwvZm9yZWln
bi1rZXlzPjxyZWYtdHlwZSBuYW1lPSJKb3VybmFsIEFydGljbGUiPjE3PC9yZWYtdHlwZT48Y29u
dHJpYnV0b3JzPjxhdXRob3JzPjxhdXRob3I+T3Bwb25nLCBTLiBBLjwvYXV0aG9yPjxhdXRob3I+
VHV1bGksIE0uIEcuPC9hdXRob3I+PGF1dGhvcj5TZWZmYWgsIEouIEQuPC9hdXRob3I+PGF1dGhv
cj5BZGFudSwgUi4gTS48L2F1dGhvcj48L2F1dGhvcnM+PC9jb250cmlidXRvcnM+PGF1dGgtYWRk
cmVzcz5EZXBhcnRtZW50IG9mIE9ic3RldHJpY3MgYW5kIEd5bmFlY29sb2d5LCBVbml2ZXJzaXR5
IG9mIEdoYW5hIE1lZGljYWwgU2Nob29sLCBBY2NyYSwgR2hhbmEuJiN4RDtEaXZpc2lvbiBvZiBN
YXRlcm5hbCBGZXRhbCBNZWRpY2luZSwgRGVwYXJ0bWVudCBvZiBPYnN0ZXRyaWNzIGFuZCBHeW5h
ZWNvbG9neSwgV2FzaGluZ3RvbiBVbml2ZXJzaXR5IFNjaG9vbCBvZiBNZWRpY2luZSwgU3QgTG91
aXMsIE1pc3NvdXJpLCBVU0EuJiN4RDtTY2hvb2wgb2YgUHVibGljIEhlYWx0aCwgVW5pdmVyc2l0
eSBvZiBHaGFuYSwgQWNjcmEsIEdoYW5hLjwvYXV0aC1hZGRyZXNzPjx0aXRsZXM+PHRpdGxlPklz
IHRoZXJlIGEgc2FmZSBsaW1pdCBvZiBkZWxheSBmb3IgZW1lcmdlbmN5IGNhZXNhcmVhbiBzZWN0
aW9uIGluIEdoYW5hPyBSZXN1bHRzIG9mIGFuYWx5c2lzIG9mIGVhcmx5IHBlcmluYXRhbCBvdXRj
b21lPC90aXRsZT48c2Vjb25kYXJ5LXRpdGxlPkdoYW5hIE1lZCBKPC9zZWNvbmRhcnktdGl0bGU+
PGFsdC10aXRsZT5HaGFuYSBtZWRpY2FsIGpvdXJuYWw8L2FsdC10aXRsZT48L3RpdGxlcz48cGVy
aW9kaWNhbD48ZnVsbC10aXRsZT5HaGFuYSBNZWQgSjwvZnVsbC10aXRsZT48YWJici0xPkdoYW5h
IG1lZGljYWwgam91cm5hbDwvYWJici0xPjwvcGVyaW9kaWNhbD48YWx0LXBlcmlvZGljYWw+PGZ1
bGwtdGl0bGU+R2hhbmEgTWVkIEo8L2Z1bGwtdGl0bGU+PGFiYnItMT5HaGFuYSBtZWRpY2FsIGpv
dXJuYWw8L2FiYnItMT48L2FsdC1wZXJpb2RpY2FsPjxwYWdlcz4yNC0zMDwvcGFnZXM+PHZvbHVt
ZT40ODwvdm9sdW1lPjxudW1iZXI+MTwvbnVtYmVyPjxrZXl3b3Jkcz48a2V5d29yZD5BZHVsdDwv
a2V5d29yZD48a2V5d29yZD4qQ2VzYXJlYW4gU2VjdGlvbjwva2V5d29yZD48a2V5d29yZD5FbWVy
Z2VuY2llczwva2V5d29yZD48a2V5d29yZD5GZW1hbGU8L2tleXdvcmQ+PGtleXdvcmQ+R2hhbmE8
L2tleXdvcmQ+PGtleXdvcmQ+SHVtYW5zPC9rZXl3b3JkPjxrZXl3b3JkPkluZmFudCwgTmV3Ym9y
bjwva2V5d29yZD48a2V5d29yZD4qUGVyaW5hdGFsIE1vcnRhbGl0eTwva2V5d29yZD48a2V5d29y
ZD5QcmVnbmFuY3k8L2tleXdvcmQ+PGtleXdvcmQ+UHJlZ25hbmN5IE91dGNvbWU8L2tleXdvcmQ+
PGtleXdvcmQ+UmV0cm9zcGVjdGl2ZSBTdHVkaWVzPC9rZXl3b3JkPjxrZXl3b3JkPlRpbWUgRmFj
dG9yczwva2V5d29yZD48L2tleXdvcmRzPjxkYXRlcz48eWVhcj4yMDE0PC95ZWFyPjxwdWItZGF0
ZXM+PGRhdGU+TWFyPC9kYXRlPjwvcHViLWRhdGVzPjwvZGF0ZXM+PGlzYm4+MjYxNi0xNjNYIChF
bGVjdHJvbmljKSYjeEQ7MDAxNi05NTYwIChMaW5raW5nKTwvaXNibj48YWNjZXNzaW9uLW51bT4y
NTMyMDM5ODwvYWNjZXNzaW9uLW51bT48dXJscz48cmVsYXRlZC11cmxzPjx1cmw+aHR0cDovL3d3
dy5uY2JpLm5sbS5uaWguZ292L3B1Ym1lZC8yNTMyMDM5ODwvdXJsPjwvcmVsYXRlZC11cmxzPjwv
dXJscz48Y3VzdG9tMj40MTk2NTI1PC9jdXN0b20yPjxlbGVjdHJvbmljLXJlc291cmNlLW51bT4x
MC40MzE0L2dtai52NDhpMS40PC9lbGVjdHJvbmljLXJlc291cmNlLW51bT48L3JlY29yZD48L0Np
dGU+PC9FbmROb3RlPn==
</w:fldData>
        </w:fldChar>
      </w:r>
      <w:r w:rsidR="004A3A81">
        <w:rPr>
          <w:rFonts w:ascii="Times New Roman" w:hAnsi="Times New Roman" w:cs="Times New Roman"/>
          <w:sz w:val="24"/>
          <w:szCs w:val="24"/>
        </w:rPr>
        <w:instrText xml:space="preserve"> ADDIN EN.CITE.DATA </w:instrText>
      </w:r>
      <w:r w:rsidR="004A3A81">
        <w:rPr>
          <w:rFonts w:ascii="Times New Roman" w:hAnsi="Times New Roman" w:cs="Times New Roman"/>
          <w:sz w:val="24"/>
          <w:szCs w:val="24"/>
        </w:rPr>
      </w:r>
      <w:r w:rsidR="004A3A81">
        <w:rPr>
          <w:rFonts w:ascii="Times New Roman" w:hAnsi="Times New Roman" w:cs="Times New Roman"/>
          <w:sz w:val="24"/>
          <w:szCs w:val="24"/>
        </w:rPr>
        <w:fldChar w:fldCharType="end"/>
      </w:r>
      <w:r w:rsidR="00181C94" w:rsidRPr="00FB7378">
        <w:rPr>
          <w:rFonts w:ascii="Times New Roman" w:hAnsi="Times New Roman" w:cs="Times New Roman"/>
          <w:sz w:val="24"/>
          <w:szCs w:val="24"/>
        </w:rPr>
        <w:fldChar w:fldCharType="separate"/>
      </w:r>
      <w:r w:rsidR="004A3A81">
        <w:rPr>
          <w:rFonts w:ascii="Times New Roman" w:hAnsi="Times New Roman" w:cs="Times New Roman"/>
          <w:noProof/>
          <w:sz w:val="24"/>
          <w:szCs w:val="24"/>
        </w:rPr>
        <w:t>[14]</w:t>
      </w:r>
      <w:r w:rsidR="00181C94" w:rsidRPr="00FB7378">
        <w:rPr>
          <w:rFonts w:ascii="Times New Roman" w:hAnsi="Times New Roman" w:cs="Times New Roman"/>
          <w:sz w:val="24"/>
          <w:szCs w:val="24"/>
        </w:rPr>
        <w:fldChar w:fldCharType="end"/>
      </w:r>
      <w:r w:rsidR="0054512A" w:rsidRPr="00FB7378">
        <w:rPr>
          <w:rFonts w:ascii="Times New Roman" w:hAnsi="Times New Roman" w:cs="Times New Roman"/>
          <w:sz w:val="24"/>
          <w:szCs w:val="24"/>
        </w:rPr>
        <w:t xml:space="preserve">. </w:t>
      </w:r>
      <w:r w:rsidR="0054512A" w:rsidRPr="00FB7378">
        <w:rPr>
          <w:rStyle w:val="fontstyle01"/>
          <w:rFonts w:ascii="Times New Roman" w:hAnsi="Times New Roman" w:cs="Times New Roman"/>
          <w:sz w:val="24"/>
          <w:szCs w:val="24"/>
        </w:rPr>
        <w:t>In contrast, higher number of C/D had DDI within recommended duration were seen with study done in University of Gondar (</w:t>
      </w:r>
      <w:r w:rsidR="00C9208B" w:rsidRPr="00FB7378">
        <w:rPr>
          <w:rStyle w:val="fontstyle01"/>
          <w:rFonts w:ascii="Times New Roman" w:hAnsi="Times New Roman" w:cs="Times New Roman"/>
          <w:sz w:val="24"/>
          <w:szCs w:val="24"/>
        </w:rPr>
        <w:t>19.6%</w:t>
      </w:r>
      <w:r w:rsidR="0054512A" w:rsidRPr="00FB7378">
        <w:rPr>
          <w:rStyle w:val="fontstyle01"/>
          <w:rFonts w:ascii="Times New Roman" w:hAnsi="Times New Roman" w:cs="Times New Roman"/>
          <w:sz w:val="24"/>
          <w:szCs w:val="24"/>
        </w:rPr>
        <w:t>)</w:t>
      </w:r>
      <w:r w:rsidR="0055110B" w:rsidRPr="00FB7378">
        <w:rPr>
          <w:rStyle w:val="fontstyle01"/>
          <w:rFonts w:ascii="Times New Roman" w:hAnsi="Times New Roman" w:cs="Times New Roman"/>
          <w:sz w:val="24"/>
          <w:szCs w:val="24"/>
        </w:rPr>
        <w:t>, south Gondar (17.9%)</w:t>
      </w:r>
      <w:r w:rsidR="00EE3904" w:rsidRPr="00FB7378">
        <w:rPr>
          <w:rStyle w:val="fontstyle01"/>
          <w:rFonts w:ascii="Times New Roman" w:hAnsi="Times New Roman" w:cs="Times New Roman"/>
          <w:sz w:val="24"/>
          <w:szCs w:val="24"/>
        </w:rPr>
        <w:t xml:space="preserve"> and public hospitals in Bahrdar (20.3%)</w:t>
      </w:r>
      <w:r w:rsidR="00181C94" w:rsidRPr="00FB7378">
        <w:rPr>
          <w:rStyle w:val="fontstyle01"/>
          <w:rFonts w:ascii="Times New Roman" w:hAnsi="Times New Roman" w:cs="Times New Roman"/>
          <w:sz w:val="24"/>
          <w:szCs w:val="24"/>
        </w:rPr>
        <w:fldChar w:fldCharType="begin">
          <w:fldData xml:space="preserve">PEVuZE5vdGU+PENpdGU+PEF1dGhvcj5UZW1lc2dlbjwvQXV0aG9yPjxZZWFyPjIwMjA8L1llYXI+
PFJlY051bT4yOTwvUmVjTnVtPjxEaXNwbGF5VGV4dD5bNCwgNSwgMTBdPC9EaXNwbGF5VGV4dD48
cmVjb3JkPjxyZWMtbnVtYmVyPjI5PC9yZWMtbnVtYmVyPjxmb3JlaWduLWtleXM+PGtleSBhcHA9
IkVOIiBkYi1pZD0iMmZzYWQ5endxMnRwMHBlMGZkNTV6ZnpvNXNmMDB0ZHdwOXY5IiB0aW1lc3Rh
bXA9IjE2Mjg5NzI0NTEiPjI5PC9rZXk+PGtleSBhcHA9IkVOV2ViIiBkYi1pZD0iIj4wPC9rZXk+
PC9mb3JlaWduLWtleXM+PHJlZi10eXBlIG5hbWU9IkpvdXJuYWwgQXJ0aWNsZSI+MTc8L3JlZi10
eXBlPjxjb250cmlidXRvcnM+PGF1dGhvcnM+PGF1dGhvcj5UZW1lc2dlbiwgTS4gTS48L2F1dGhv
cj48YXV0aG9yPkdlYnJlZ3ppLCBBLiBILjwvYXV0aG9yPjxhdXRob3I+S2FzYWh1biwgSC4gRy48
L2F1dGhvcj48YXV0aG9yPkFobWVkLCBTLiBBLjwvYXV0aG9yPjxhdXRob3I+V29sZGVnZXJpbWEs
IFkuIEIuPC9hdXRob3I+PC9hdXRob3JzPjwvY29udHJpYnV0b3JzPjxhdXRoLWFkZHJlc3M+RGVw
YXJ0bWVudCBvZiBBbmVzdGhlc2lhLCBDb2xsZWdlIG9mIE1lZGljaW5lIGFuZCBIZWFsdGggU2Np
ZW5jZSwgVW5pdmVyc2l0eSBvZiBHb25kYXIsIEdvbmRhciwgRXRoaW9waWEuIG1hbWFydS5tb2xs
YWxpZ24xOTkwQGdtYWlsLmNvbS4mI3hEO0RlcGFydG1lbnQgb2YgQW5lc3RoZXNpYSwgQ29sbGVn
ZSBvZiBNZWRpY2luZSBhbmQgSGVhbHRoIFNjaWVuY2UsIFVuaXZlcnNpdHkgb2YgR29uZGFyLCBH
b25kYXIsIEV0aGlvcGlhLjwvYXV0aC1hZGRyZXNzPjx0aXRsZXM+PHRpdGxlPkV2YWx1YXRpb24g
b2YgZGVjaXNpb24gdG8gZGVsaXZlcnkgdGltZSBpbnRlcnZhbCBhbmQgaXRzIGVmZmVjdCBvbiBm
ZXRvLW1hdGVybmFsIG91dGNvbWVzIGFuZCBhc3NvY2lhdGVkIGZhY3RvcnMgaW4gY2F0ZWdvcnkt
MSBlbWVyZ2VuY3kgY2Flc2FyZWFuIHNlY3Rpb24gZGVsaXZlcmllczogcHJvc3BlY3RpdmUgY29o
b3J0IHN0dWR5PC90aXRsZT48c2Vjb25kYXJ5LXRpdGxlPkJNQyBQcmVnbmFuY3kgQ2hpbGRiaXJ0
aDwvc2Vjb25kYXJ5LXRpdGxlPjxhbHQtdGl0bGU+Qk1DIHByZWduYW5jeSBhbmQgY2hpbGRiaXJ0
aDwvYWx0LXRpdGxlPjwvdGl0bGVzPjxwZXJpb2RpY2FsPjxmdWxsLXRpdGxlPkJNQyBQcmVnbmFu
Y3kgQ2hpbGRiaXJ0aDwvZnVsbC10aXRsZT48YWJici0xPkJNQyBwcmVnbmFuY3kgYW5kIGNoaWxk
YmlydGg8L2FiYnItMT48L3BlcmlvZGljYWw+PGFsdC1wZXJpb2RpY2FsPjxmdWxsLXRpdGxlPkJN
QyBQcmVnbmFuY3kgQ2hpbGRiaXJ0aDwvZnVsbC10aXRsZT48YWJici0xPkJNQyBwcmVnbmFuY3kg
YW5kIGNoaWxkYmlydGg8L2FiYnItMT48L2FsdC1wZXJpb2RpY2FsPjxwYWdlcz4xNjQ8L3BhZ2Vz
Pjx2b2x1bWU+MjA8L3ZvbHVtZT48bnVtYmVyPjE8L251bWJlcj48a2V5d29yZHM+PGtleXdvcmQ+
QWR1bHQ8L2tleXdvcmQ+PGtleXdvcmQ+Q2VzYXJlYW4gU2VjdGlvbi8qc3RhdGlzdGljcyAmYW1w
OyBudW1lcmljYWwgZGF0YTwva2V5d29yZD48a2V5d29yZD5Db2hvcnQgU3R1ZGllczwva2V5d29y
ZD48a2V5d29yZD5EZWxpdmVyeSwgT2JzdGV0cmljPC9rZXl3b3JkPjxrZXl3b3JkPkVtZXJnZW5j
eSBUcmVhdG1lbnQvKnN0YXRpc3RpY3MgJmFtcDsgbnVtZXJpY2FsIGRhdGE8L2tleXdvcmQ+PGtl
eXdvcmQ+RXRoaW9waWE8L2tleXdvcmQ+PGtleXdvcmQ+RmVtYWxlPC9rZXl3b3JkPjxrZXl3b3Jk
Pkh1bWFuczwva2V5d29yZD48a2V5d29yZD5QcmVnbmFuY3k8L2tleXdvcmQ+PGtleXdvcmQ+UHJl
Z25hbmN5IE91dGNvbWU8L2tleXdvcmQ+PGtleXdvcmQ+UHJvc3BlY3RpdmUgU3R1ZGllczwva2V5
d29yZD48a2V5d29yZD5UaW1lIEZhY3RvcnM8L2tleXdvcmQ+PGtleXdvcmQ+WW91bmcgQWR1bHQ8
L2tleXdvcmQ+PC9rZXl3b3Jkcz48ZGF0ZXM+PHllYXI+MjAyMDwveWVhcj48cHViLWRhdGVzPjxk
YXRlPk1hciAxNzwvZGF0ZT48L3B1Yi1kYXRlcz48L2RhdGVzPjxpc2JuPjE0NzEtMjM5MyAoRWxl
Y3Ryb25pYykmI3hEOzE0NzEtMjM5MyAoTGlua2luZyk8L2lzYm4+PGFjY2Vzc2lvbi1udW0+MzIx
ODM3MjA8L2FjY2Vzc2lvbi1udW0+PHVybHM+PHJlbGF0ZWQtdXJscz48dXJsPmh0dHA6Ly93d3cu
bmNiaS5ubG0ubmloLmdvdi9wdWJtZWQvMzIxODM3MjA8L3VybD48L3JlbGF0ZWQtdXJscz48L3Vy
bHM+PGN1c3RvbTI+NzA3NzE0NzwvY3VzdG9tMj48ZWxlY3Ryb25pYy1yZXNvdXJjZS1udW0+MTAu
MTE4Ni9zMTI4ODQtMDIwLTI4MjgtejwvZWxlY3Ryb25pYy1yZXNvdXJjZS1udW0+PC9yZWNvcmQ+
PC9DaXRlPjxDaXRlPjxBdXRob3I+RW5nZGE8L0F1dGhvcj48WWVhcj4yMDIxPC9ZZWFyPjxSZWNO
dW0+NDQ8L1JlY051bT48cmVjb3JkPjxyZWMtbnVtYmVyPjQ0PC9yZWMtbnVtYmVyPjxmb3JlaWdu
LWtleXM+PGtleSBhcHA9IkVOIiBkYi1pZD0iMmZzYWQ5endxMnRwMHBlMGZkNTV6ZnpvNXNmMDB0
ZHdwOXY5IiB0aW1lc3RhbXA9IjE2MjkzMDU2MDQiPjQ0PC9rZXk+PC9mb3JlaWduLWtleXM+PHJl
Zi10eXBlIG5hbWU9IkpvdXJuYWwgQXJ0aWNsZSI+MTc8L3JlZi10eXBlPjxjb250cmlidXRvcnM+
PGF1dGhvcnM+PGF1dGhvcj5BYmF5bmVoIFNoZXdhbmd6YXcgRW5nZGE8L2F1dGhvcj48L2F1dGhv
cnM+PC9jb250cmlidXRvcnM+PHRpdGxlcz48dGl0bGU+RGVjaXNpb24gdG8gZGVsaXZlcnkgaW50
ZXJ2YWwgYW5kIGFzc29jaWF0ZWQgZmFjdG9ycyBmb3IgZW1lcmdlbmN5IGNlc2FyZWFuIHNlY3Rp
b246IGEgY3Jvc3Mtc2VjdGlvbmFsIHN0dWR5PC90aXRsZT48c2Vjb25kYXJ5LXRpdGxlPkJNQyBQ
cmVnbmFuY3kgQ2hpbGRiaXJ0aDwvc2Vjb25kYXJ5LXRpdGxlPjwvdGl0bGVzPjxwZXJpb2RpY2Fs
PjxmdWxsLXRpdGxlPkJNQyBQcmVnbmFuY3kgQ2hpbGRiaXJ0aDwvZnVsbC10aXRsZT48YWJici0x
PkJNQyBwcmVnbmFuY3kgYW5kIGNoaWxkYmlydGg8L2FiYnItMT48L3BlcmlvZGljYWw+PHZvbHVt
ZT4yMTwvdm9sdW1lPjxudW1iZXI+MjI0PC9udW1iZXI+PGRhdGVzPjx5ZWFyPjIwMjE8L3llYXI+
PC9kYXRlcz48dXJscz48L3VybHM+PC9yZWNvcmQ+PC9DaXRlPjxDaXRlPjxBdXRob3I+QXllbGU8
L0F1dGhvcj48WWVhcj4yMDIxPC9ZZWFyPjxSZWNOdW0+NDU8L1JlY051bT48cmVjb3JkPjxyZWMt
bnVtYmVyPjQ1PC9yZWMtbnVtYmVyPjxmb3JlaWduLWtleXM+PGtleSBhcHA9IkVOIiBkYi1pZD0i
MmZzYWQ5endxMnRwMHBlMGZkNTV6ZnpvNXNmMDB0ZHdwOXY5IiB0aW1lc3RhbXA9IjE2MjkzMDU5
NDEiPjQ1PC9rZXk+PC9mb3JlaWduLWtleXM+PHJlZi10eXBlIG5hbWU9IkpvdXJuYWwgQXJ0aWNs
ZSI+MTc8L3JlZi10eXBlPjxjb250cmlidXRvcnM+PGF1dGhvcnM+PGF1dGhvcj5BbGVtdSBEZWd1
IEF5ZWxlPC9hdXRob3I+PC9hdXRob3JzPjwvY29udHJpYnV0b3JzPjx0aXRsZXM+PHRpdGxlPkRl
Y2lzaW9uIHRvIERlbGl2ZXJ5IEludGVydmFsLCBGZXRhbCBPdXRjb21lcyBhbmQgSXRzIEZhY3Rv
cnMgQW1vbmcgRW1lcmdlbmN5IENhZXNhcmVhbiBTZWN0aW9uIERlbGl2ZXJpZXMgYXQgU291dGgg
R29uZGFyIFpvbmUgSG9zcGl0YWxzLCBOb3J0aHdlc3QgRXRoaW9waWE6IFJldHJvc3BlY3RpdmUg
Q3Jvc3MtU2VjdGlvbmFsIFN0dWR5PC90aXRsZT48c2Vjb25kYXJ5LXRpdGxlPkludCBKIHdvbWVu
cyBoZWFsdGg8L3NlY29uZGFyeS10aXRsZT48L3RpdGxlcz48cGVyaW9kaWNhbD48ZnVsbC10aXRs
ZT5JbnQgSiB3b21lbnMgaGVhbHRoPC9mdWxsLXRpdGxlPjwvcGVyaW9kaWNhbD48ZGF0ZXM+PHll
YXI+MjAyMTwveWVhcj48L2RhdGVzPjx1cmxzPjwvdXJscz48L3JlY29yZD48L0NpdGU+PC9FbmRO
b3RlPn==
</w:fldData>
        </w:fldChar>
      </w:r>
      <w:r w:rsidR="004A3A81">
        <w:rPr>
          <w:rStyle w:val="fontstyle01"/>
          <w:rFonts w:ascii="Times New Roman" w:hAnsi="Times New Roman" w:cs="Times New Roman"/>
          <w:sz w:val="24"/>
          <w:szCs w:val="24"/>
        </w:rPr>
        <w:instrText xml:space="preserve"> ADDIN EN.CITE </w:instrText>
      </w:r>
      <w:r w:rsidR="004A3A81">
        <w:rPr>
          <w:rStyle w:val="fontstyle01"/>
          <w:rFonts w:ascii="Times New Roman" w:hAnsi="Times New Roman" w:cs="Times New Roman"/>
          <w:sz w:val="24"/>
          <w:szCs w:val="24"/>
        </w:rPr>
        <w:fldChar w:fldCharType="begin">
          <w:fldData xml:space="preserve">PEVuZE5vdGU+PENpdGU+PEF1dGhvcj5UZW1lc2dlbjwvQXV0aG9yPjxZZWFyPjIwMjA8L1llYXI+
PFJlY051bT4yOTwvUmVjTnVtPjxEaXNwbGF5VGV4dD5bNCwgNSwgMTBdPC9EaXNwbGF5VGV4dD48
cmVjb3JkPjxyZWMtbnVtYmVyPjI5PC9yZWMtbnVtYmVyPjxmb3JlaWduLWtleXM+PGtleSBhcHA9
IkVOIiBkYi1pZD0iMmZzYWQ5endxMnRwMHBlMGZkNTV6ZnpvNXNmMDB0ZHdwOXY5IiB0aW1lc3Rh
bXA9IjE2Mjg5NzI0NTEiPjI5PC9rZXk+PGtleSBhcHA9IkVOV2ViIiBkYi1pZD0iIj4wPC9rZXk+
PC9mb3JlaWduLWtleXM+PHJlZi10eXBlIG5hbWU9IkpvdXJuYWwgQXJ0aWNsZSI+MTc8L3JlZi10
eXBlPjxjb250cmlidXRvcnM+PGF1dGhvcnM+PGF1dGhvcj5UZW1lc2dlbiwgTS4gTS48L2F1dGhv
cj48YXV0aG9yPkdlYnJlZ3ppLCBBLiBILjwvYXV0aG9yPjxhdXRob3I+S2FzYWh1biwgSC4gRy48
L2F1dGhvcj48YXV0aG9yPkFobWVkLCBTLiBBLjwvYXV0aG9yPjxhdXRob3I+V29sZGVnZXJpbWEs
IFkuIEIuPC9hdXRob3I+PC9hdXRob3JzPjwvY29udHJpYnV0b3JzPjxhdXRoLWFkZHJlc3M+RGVw
YXJ0bWVudCBvZiBBbmVzdGhlc2lhLCBDb2xsZWdlIG9mIE1lZGljaW5lIGFuZCBIZWFsdGggU2Np
ZW5jZSwgVW5pdmVyc2l0eSBvZiBHb25kYXIsIEdvbmRhciwgRXRoaW9waWEuIG1hbWFydS5tb2xs
YWxpZ24xOTkwQGdtYWlsLmNvbS4mI3hEO0RlcGFydG1lbnQgb2YgQW5lc3RoZXNpYSwgQ29sbGVn
ZSBvZiBNZWRpY2luZSBhbmQgSGVhbHRoIFNjaWVuY2UsIFVuaXZlcnNpdHkgb2YgR29uZGFyLCBH
b25kYXIsIEV0aGlvcGlhLjwvYXV0aC1hZGRyZXNzPjx0aXRsZXM+PHRpdGxlPkV2YWx1YXRpb24g
b2YgZGVjaXNpb24gdG8gZGVsaXZlcnkgdGltZSBpbnRlcnZhbCBhbmQgaXRzIGVmZmVjdCBvbiBm
ZXRvLW1hdGVybmFsIG91dGNvbWVzIGFuZCBhc3NvY2lhdGVkIGZhY3RvcnMgaW4gY2F0ZWdvcnkt
MSBlbWVyZ2VuY3kgY2Flc2FyZWFuIHNlY3Rpb24gZGVsaXZlcmllczogcHJvc3BlY3RpdmUgY29o
b3J0IHN0dWR5PC90aXRsZT48c2Vjb25kYXJ5LXRpdGxlPkJNQyBQcmVnbmFuY3kgQ2hpbGRiaXJ0
aDwvc2Vjb25kYXJ5LXRpdGxlPjxhbHQtdGl0bGU+Qk1DIHByZWduYW5jeSBhbmQgY2hpbGRiaXJ0
aDwvYWx0LXRpdGxlPjwvdGl0bGVzPjxwZXJpb2RpY2FsPjxmdWxsLXRpdGxlPkJNQyBQcmVnbmFu
Y3kgQ2hpbGRiaXJ0aDwvZnVsbC10aXRsZT48YWJici0xPkJNQyBwcmVnbmFuY3kgYW5kIGNoaWxk
YmlydGg8L2FiYnItMT48L3BlcmlvZGljYWw+PGFsdC1wZXJpb2RpY2FsPjxmdWxsLXRpdGxlPkJN
QyBQcmVnbmFuY3kgQ2hpbGRiaXJ0aDwvZnVsbC10aXRsZT48YWJici0xPkJNQyBwcmVnbmFuY3kg
YW5kIGNoaWxkYmlydGg8L2FiYnItMT48L2FsdC1wZXJpb2RpY2FsPjxwYWdlcz4xNjQ8L3BhZ2Vz
Pjx2b2x1bWU+MjA8L3ZvbHVtZT48bnVtYmVyPjE8L251bWJlcj48a2V5d29yZHM+PGtleXdvcmQ+
QWR1bHQ8L2tleXdvcmQ+PGtleXdvcmQ+Q2VzYXJlYW4gU2VjdGlvbi8qc3RhdGlzdGljcyAmYW1w
OyBudW1lcmljYWwgZGF0YTwva2V5d29yZD48a2V5d29yZD5Db2hvcnQgU3R1ZGllczwva2V5d29y
ZD48a2V5d29yZD5EZWxpdmVyeSwgT2JzdGV0cmljPC9rZXl3b3JkPjxrZXl3b3JkPkVtZXJnZW5j
eSBUcmVhdG1lbnQvKnN0YXRpc3RpY3MgJmFtcDsgbnVtZXJpY2FsIGRhdGE8L2tleXdvcmQ+PGtl
eXdvcmQ+RXRoaW9waWE8L2tleXdvcmQ+PGtleXdvcmQ+RmVtYWxlPC9rZXl3b3JkPjxrZXl3b3Jk
Pkh1bWFuczwva2V5d29yZD48a2V5d29yZD5QcmVnbmFuY3k8L2tleXdvcmQ+PGtleXdvcmQ+UHJl
Z25hbmN5IE91dGNvbWU8L2tleXdvcmQ+PGtleXdvcmQ+UHJvc3BlY3RpdmUgU3R1ZGllczwva2V5
d29yZD48a2V5d29yZD5UaW1lIEZhY3RvcnM8L2tleXdvcmQ+PGtleXdvcmQ+WW91bmcgQWR1bHQ8
L2tleXdvcmQ+PC9rZXl3b3Jkcz48ZGF0ZXM+PHllYXI+MjAyMDwveWVhcj48cHViLWRhdGVzPjxk
YXRlPk1hciAxNzwvZGF0ZT48L3B1Yi1kYXRlcz48L2RhdGVzPjxpc2JuPjE0NzEtMjM5MyAoRWxl
Y3Ryb25pYykmI3hEOzE0NzEtMjM5MyAoTGlua2luZyk8L2lzYm4+PGFjY2Vzc2lvbi1udW0+MzIx
ODM3MjA8L2FjY2Vzc2lvbi1udW0+PHVybHM+PHJlbGF0ZWQtdXJscz48dXJsPmh0dHA6Ly93d3cu
bmNiaS5ubG0ubmloLmdvdi9wdWJtZWQvMzIxODM3MjA8L3VybD48L3JlbGF0ZWQtdXJscz48L3Vy
bHM+PGN1c3RvbTI+NzA3NzE0NzwvY3VzdG9tMj48ZWxlY3Ryb25pYy1yZXNvdXJjZS1udW0+MTAu
MTE4Ni9zMTI4ODQtMDIwLTI4MjgtejwvZWxlY3Ryb25pYy1yZXNvdXJjZS1udW0+PC9yZWNvcmQ+
PC9DaXRlPjxDaXRlPjxBdXRob3I+RW5nZGE8L0F1dGhvcj48WWVhcj4yMDIxPC9ZZWFyPjxSZWNO
dW0+NDQ8L1JlY051bT48cmVjb3JkPjxyZWMtbnVtYmVyPjQ0PC9yZWMtbnVtYmVyPjxmb3JlaWdu
LWtleXM+PGtleSBhcHA9IkVOIiBkYi1pZD0iMmZzYWQ5endxMnRwMHBlMGZkNTV6ZnpvNXNmMDB0
ZHdwOXY5IiB0aW1lc3RhbXA9IjE2MjkzMDU2MDQiPjQ0PC9rZXk+PC9mb3JlaWduLWtleXM+PHJl
Zi10eXBlIG5hbWU9IkpvdXJuYWwgQXJ0aWNsZSI+MTc8L3JlZi10eXBlPjxjb250cmlidXRvcnM+
PGF1dGhvcnM+PGF1dGhvcj5BYmF5bmVoIFNoZXdhbmd6YXcgRW5nZGE8L2F1dGhvcj48L2F1dGhv
cnM+PC9jb250cmlidXRvcnM+PHRpdGxlcz48dGl0bGU+RGVjaXNpb24gdG8gZGVsaXZlcnkgaW50
ZXJ2YWwgYW5kIGFzc29jaWF0ZWQgZmFjdG9ycyBmb3IgZW1lcmdlbmN5IGNlc2FyZWFuIHNlY3Rp
b246IGEgY3Jvc3Mtc2VjdGlvbmFsIHN0dWR5PC90aXRsZT48c2Vjb25kYXJ5LXRpdGxlPkJNQyBQ
cmVnbmFuY3kgQ2hpbGRiaXJ0aDwvc2Vjb25kYXJ5LXRpdGxlPjwvdGl0bGVzPjxwZXJpb2RpY2Fs
PjxmdWxsLXRpdGxlPkJNQyBQcmVnbmFuY3kgQ2hpbGRiaXJ0aDwvZnVsbC10aXRsZT48YWJici0x
PkJNQyBwcmVnbmFuY3kgYW5kIGNoaWxkYmlydGg8L2FiYnItMT48L3BlcmlvZGljYWw+PHZvbHVt
ZT4yMTwvdm9sdW1lPjxudW1iZXI+MjI0PC9udW1iZXI+PGRhdGVzPjx5ZWFyPjIwMjE8L3llYXI+
PC9kYXRlcz48dXJscz48L3VybHM+PC9yZWNvcmQ+PC9DaXRlPjxDaXRlPjxBdXRob3I+QXllbGU8
L0F1dGhvcj48WWVhcj4yMDIxPC9ZZWFyPjxSZWNOdW0+NDU8L1JlY051bT48cmVjb3JkPjxyZWMt
bnVtYmVyPjQ1PC9yZWMtbnVtYmVyPjxmb3JlaWduLWtleXM+PGtleSBhcHA9IkVOIiBkYi1pZD0i
MmZzYWQ5endxMnRwMHBlMGZkNTV6ZnpvNXNmMDB0ZHdwOXY5IiB0aW1lc3RhbXA9IjE2MjkzMDU5
NDEiPjQ1PC9rZXk+PC9mb3JlaWduLWtleXM+PHJlZi10eXBlIG5hbWU9IkpvdXJuYWwgQXJ0aWNs
ZSI+MTc8L3JlZi10eXBlPjxjb250cmlidXRvcnM+PGF1dGhvcnM+PGF1dGhvcj5BbGVtdSBEZWd1
IEF5ZWxlPC9hdXRob3I+PC9hdXRob3JzPjwvY29udHJpYnV0b3JzPjx0aXRsZXM+PHRpdGxlPkRl
Y2lzaW9uIHRvIERlbGl2ZXJ5IEludGVydmFsLCBGZXRhbCBPdXRjb21lcyBhbmQgSXRzIEZhY3Rv
cnMgQW1vbmcgRW1lcmdlbmN5IENhZXNhcmVhbiBTZWN0aW9uIERlbGl2ZXJpZXMgYXQgU291dGgg
R29uZGFyIFpvbmUgSG9zcGl0YWxzLCBOb3J0aHdlc3QgRXRoaW9waWE6IFJldHJvc3BlY3RpdmUg
Q3Jvc3MtU2VjdGlvbmFsIFN0dWR5PC90aXRsZT48c2Vjb25kYXJ5LXRpdGxlPkludCBKIHdvbWVu
cyBoZWFsdGg8L3NlY29uZGFyeS10aXRsZT48L3RpdGxlcz48cGVyaW9kaWNhbD48ZnVsbC10aXRs
ZT5JbnQgSiB3b21lbnMgaGVhbHRoPC9mdWxsLXRpdGxlPjwvcGVyaW9kaWNhbD48ZGF0ZXM+PHll
YXI+MjAyMTwveWVhcj48L2RhdGVzPjx1cmxzPjwvdXJscz48L3JlY29yZD48L0NpdGU+PC9FbmRO
b3RlPn==
</w:fldData>
        </w:fldChar>
      </w:r>
      <w:r w:rsidR="004A3A81">
        <w:rPr>
          <w:rStyle w:val="fontstyle01"/>
          <w:rFonts w:ascii="Times New Roman" w:hAnsi="Times New Roman" w:cs="Times New Roman"/>
          <w:sz w:val="24"/>
          <w:szCs w:val="24"/>
        </w:rPr>
        <w:instrText xml:space="preserve"> ADDIN EN.CITE.DATA </w:instrText>
      </w:r>
      <w:r w:rsidR="004A3A81">
        <w:rPr>
          <w:rStyle w:val="fontstyle01"/>
          <w:rFonts w:ascii="Times New Roman" w:hAnsi="Times New Roman" w:cs="Times New Roman"/>
          <w:sz w:val="24"/>
          <w:szCs w:val="24"/>
        </w:rPr>
      </w:r>
      <w:r w:rsidR="004A3A81">
        <w:rPr>
          <w:rStyle w:val="fontstyle01"/>
          <w:rFonts w:ascii="Times New Roman" w:hAnsi="Times New Roman" w:cs="Times New Roman"/>
          <w:sz w:val="24"/>
          <w:szCs w:val="24"/>
        </w:rPr>
        <w:fldChar w:fldCharType="end"/>
      </w:r>
      <w:r w:rsidR="00181C94" w:rsidRPr="00FB7378">
        <w:rPr>
          <w:rStyle w:val="fontstyle01"/>
          <w:rFonts w:ascii="Times New Roman" w:hAnsi="Times New Roman" w:cs="Times New Roman"/>
          <w:sz w:val="24"/>
          <w:szCs w:val="24"/>
        </w:rPr>
        <w:fldChar w:fldCharType="separate"/>
      </w:r>
      <w:r w:rsidR="004A3A81">
        <w:rPr>
          <w:rStyle w:val="fontstyle01"/>
          <w:rFonts w:ascii="Times New Roman" w:hAnsi="Times New Roman" w:cs="Times New Roman"/>
          <w:noProof/>
          <w:sz w:val="24"/>
          <w:szCs w:val="24"/>
        </w:rPr>
        <w:t>[4, 5, 10]</w:t>
      </w:r>
      <w:r w:rsidR="00181C94" w:rsidRPr="00FB7378">
        <w:rPr>
          <w:rStyle w:val="fontstyle01"/>
          <w:rFonts w:ascii="Times New Roman" w:hAnsi="Times New Roman" w:cs="Times New Roman"/>
          <w:sz w:val="24"/>
          <w:szCs w:val="24"/>
        </w:rPr>
        <w:fldChar w:fldCharType="end"/>
      </w:r>
      <w:r w:rsidR="00EE3904" w:rsidRPr="00FB7378">
        <w:rPr>
          <w:rStyle w:val="fontstyle01"/>
          <w:rFonts w:ascii="Times New Roman" w:hAnsi="Times New Roman" w:cs="Times New Roman"/>
          <w:sz w:val="24"/>
          <w:szCs w:val="24"/>
        </w:rPr>
        <w:t>.</w:t>
      </w:r>
      <w:r w:rsidR="003B6269" w:rsidRPr="00FB7378">
        <w:rPr>
          <w:rStyle w:val="fontstyle01"/>
          <w:rFonts w:ascii="Times New Roman" w:hAnsi="Times New Roman" w:cs="Times New Roman"/>
          <w:sz w:val="24"/>
          <w:szCs w:val="24"/>
        </w:rPr>
        <w:t xml:space="preserve"> </w:t>
      </w:r>
      <w:r w:rsidR="003B6269" w:rsidRPr="004C073F">
        <w:rPr>
          <w:rStyle w:val="fontstyle01"/>
          <w:rFonts w:ascii="Times New Roman" w:hAnsi="Times New Roman" w:cs="Times New Roman"/>
          <w:sz w:val="24"/>
          <w:szCs w:val="24"/>
        </w:rPr>
        <w:t xml:space="preserve">The reason for this </w:t>
      </w:r>
      <w:r w:rsidR="00844706" w:rsidRPr="004C073F">
        <w:rPr>
          <w:rStyle w:val="fontstyle01"/>
          <w:rFonts w:ascii="Times New Roman" w:hAnsi="Times New Roman" w:cs="Times New Roman"/>
          <w:sz w:val="24"/>
          <w:szCs w:val="24"/>
        </w:rPr>
        <w:t>difference</w:t>
      </w:r>
      <w:r w:rsidR="003B6269" w:rsidRPr="004C073F">
        <w:rPr>
          <w:rStyle w:val="fontstyle01"/>
          <w:rFonts w:ascii="Times New Roman" w:hAnsi="Times New Roman" w:cs="Times New Roman"/>
          <w:sz w:val="24"/>
          <w:szCs w:val="24"/>
        </w:rPr>
        <w:t>, despite same level hospitals within same country, may again be due to the shortage in OR material during the study period</w:t>
      </w:r>
      <w:r w:rsidR="003B6269" w:rsidRPr="00FB7378">
        <w:rPr>
          <w:rStyle w:val="fontstyle01"/>
          <w:rFonts w:ascii="Times New Roman" w:hAnsi="Times New Roman" w:cs="Times New Roman"/>
          <w:sz w:val="24"/>
          <w:szCs w:val="24"/>
        </w:rPr>
        <w:t xml:space="preserve">. </w:t>
      </w:r>
      <w:r w:rsidR="0054512A" w:rsidRPr="00FB7378">
        <w:rPr>
          <w:rStyle w:val="fontstyle01"/>
          <w:rFonts w:ascii="Times New Roman" w:hAnsi="Times New Roman" w:cs="Times New Roman"/>
          <w:sz w:val="24"/>
          <w:szCs w:val="24"/>
        </w:rPr>
        <w:t xml:space="preserve"> Developed </w:t>
      </w:r>
      <w:r w:rsidR="003B6269" w:rsidRPr="00FB7378">
        <w:rPr>
          <w:rStyle w:val="fontstyle01"/>
          <w:rFonts w:ascii="Times New Roman" w:hAnsi="Times New Roman" w:cs="Times New Roman"/>
          <w:sz w:val="24"/>
          <w:szCs w:val="24"/>
        </w:rPr>
        <w:t>countries</w:t>
      </w:r>
      <w:r w:rsidR="0054512A" w:rsidRPr="00FB7378">
        <w:rPr>
          <w:rStyle w:val="fontstyle01"/>
          <w:rFonts w:ascii="Times New Roman" w:hAnsi="Times New Roman" w:cs="Times New Roman"/>
          <w:sz w:val="24"/>
          <w:szCs w:val="24"/>
        </w:rPr>
        <w:t xml:space="preserve"> had even better results. Germ</w:t>
      </w:r>
      <w:r w:rsidR="007B197C" w:rsidRPr="00FB7378">
        <w:rPr>
          <w:rStyle w:val="fontstyle01"/>
          <w:rFonts w:ascii="Times New Roman" w:hAnsi="Times New Roman" w:cs="Times New Roman"/>
          <w:sz w:val="24"/>
          <w:szCs w:val="24"/>
        </w:rPr>
        <w:t>any</w:t>
      </w:r>
      <w:r w:rsidR="0054512A" w:rsidRPr="00FB7378">
        <w:rPr>
          <w:rStyle w:val="fontstyle01"/>
          <w:rFonts w:ascii="Times New Roman" w:hAnsi="Times New Roman" w:cs="Times New Roman"/>
          <w:sz w:val="24"/>
          <w:szCs w:val="24"/>
        </w:rPr>
        <w:t xml:space="preserve"> (</w:t>
      </w:r>
      <w:r w:rsidR="007B197C" w:rsidRPr="00FB7378">
        <w:rPr>
          <w:rStyle w:val="fontstyle01"/>
          <w:rFonts w:ascii="Times New Roman" w:hAnsi="Times New Roman" w:cs="Times New Roman"/>
          <w:sz w:val="24"/>
          <w:szCs w:val="24"/>
        </w:rPr>
        <w:t>99.7%</w:t>
      </w:r>
      <w:r w:rsidR="0054512A" w:rsidRPr="00FB7378">
        <w:rPr>
          <w:rStyle w:val="fontstyle01"/>
          <w:rFonts w:ascii="Times New Roman" w:hAnsi="Times New Roman" w:cs="Times New Roman"/>
          <w:sz w:val="24"/>
          <w:szCs w:val="24"/>
        </w:rPr>
        <w:t>)</w:t>
      </w:r>
      <w:r w:rsidR="007B197C" w:rsidRPr="00FB7378">
        <w:rPr>
          <w:rStyle w:val="fontstyle01"/>
          <w:rFonts w:ascii="Times New Roman" w:hAnsi="Times New Roman" w:cs="Times New Roman"/>
          <w:sz w:val="24"/>
          <w:szCs w:val="24"/>
        </w:rPr>
        <w:t xml:space="preserve"> and </w:t>
      </w:r>
      <w:r w:rsidR="00F3371C" w:rsidRPr="00FB7378">
        <w:rPr>
          <w:rStyle w:val="fontstyle01"/>
          <w:rFonts w:ascii="Times New Roman" w:hAnsi="Times New Roman" w:cs="Times New Roman"/>
          <w:sz w:val="24"/>
          <w:szCs w:val="24"/>
        </w:rPr>
        <w:t>Singapore (</w:t>
      </w:r>
      <w:r w:rsidR="007B197C" w:rsidRPr="00FB7378">
        <w:rPr>
          <w:rStyle w:val="fontstyle01"/>
          <w:rFonts w:ascii="Times New Roman" w:hAnsi="Times New Roman" w:cs="Times New Roman"/>
          <w:sz w:val="24"/>
          <w:szCs w:val="24"/>
        </w:rPr>
        <w:t>88.6%)</w:t>
      </w:r>
      <w:r w:rsidR="00181C94" w:rsidRPr="00FB7378">
        <w:rPr>
          <w:rStyle w:val="fontstyle01"/>
          <w:rFonts w:ascii="Times New Roman" w:hAnsi="Times New Roman" w:cs="Times New Roman"/>
          <w:sz w:val="24"/>
          <w:szCs w:val="24"/>
        </w:rPr>
        <w:fldChar w:fldCharType="begin">
          <w:fldData xml:space="preserve">PEVuZE5vdGU+PENpdGU+PEF1dGhvcj5IZWxsZXI8L0F1dGhvcj48WWVhcj4yMDE3PC9ZZWFyPjxS
ZWNOdW0+Mjc8L1JlY051bT48RGlzcGxheVRleHQ+WzE1LCAyMF08L0Rpc3BsYXlUZXh0PjxyZWNv
cmQ+PHJlYy1udW1iZXI+Mjc8L3JlYy1udW1iZXI+PGZvcmVpZ24ta2V5cz48a2V5IGFwcD0iRU4i
IGRiLWlkPSIyZnNhZDl6d3EydHAwcGUwZmQ1NXpmem81c2YwMHRkd3A5djkiIHRpbWVzdGFtcD0i
MTYyODk3MjQyNyI+Mjc8L2tleT48a2V5IGFwcD0iRU5XZWIiIGRiLWlkPSIiPjA8L2tleT48L2Zv
cmVpZ24ta2V5cz48cmVmLXR5cGUgbmFtZT0iSm91cm5hbCBBcnRpY2xlIj4xNzwvcmVmLXR5cGU+
PGNvbnRyaWJ1dG9ycz48YXV0aG9ycz48YXV0aG9yPkhlbGxlciwgRy48L2F1dGhvcj48YXV0aG9y
PkJhdWVyLCBFLjwvYXV0aG9yPjxhdXRob3I+U2NoaWxsLCBTLjwvYXV0aG9yPjxhdXRob3I+VGhv
bWFzLCBULjwvYXV0aG9yPjxhdXRob3I+TG91d2VuLCBGLjwvYXV0aG9yPjxhdXRob3I+V29sZmYs
IEYuPC9hdXRob3I+PGF1dGhvcj5NaXNzZWx3aXR6LCBCLjwvYXV0aG9yPjxhdXRob3I+U2NobWlk
dCwgUy48L2F1dGhvcj48YXV0aG9yPlZlaXQsIEMuPC9hdXRob3I+PC9hdXRob3JzPjwvY29udHJp
YnV0b3JzPjxhdXRoLWFkZHJlc3M+SW5zdGl0dXRlIGZvciBRdWFsaXR5IEFzc3VyYW5jZSBhbmQg
VHJhbnNwYXJlbmN5IGluIEhlYWx0aGNhcmUgKElRVElHKSwgQmVybGluLCBHZXJtYW55OyBEZXBh
cnRtZW50IG9mIE9ic3RldHJpY3MgYW5kIFByZW5hdGFsIE1lZGljaW5lLCBVbml2ZXJzaXR5IEhv
c3BpdGFsIG9mIEZyYW5rZnVydCwgRnJhbmtmdXJ0LCBHZXJtYW55OyBXb21lbiZhcG9zO3MgSG9z
cGl0YWwgSG9sd2VpZGUsIEtsaW5pa2VuIGRlciBTdGFkdCBLb2xuLCBDb2xvZ25lLCBHZXJtYW55
OyBIZXNzZSBRdWFsaXR5IEFzc3VyYW5jZSBPZmZpY2UgKEdRSCksIEVzY2hib3JuLCBHZXJtYW55
OyBEZXBhcnRtZW50IG9mIE9ic3RldHJpY3MgYW5kIFBlcmluYXRhbCBNZWRpY2luZSwgVW5pdmVy
c2l0eSBIb3NwaXRhbHMgb2YgR2llc3NlbiBhbmQgTWFyYnVyZywgTWFyYnVyZyBzaXRlLCBNYXJi
dXJnLCBHZXJtYW55LjwvYXV0aC1hZGRyZXNzPjx0aXRsZXM+PHRpdGxlPkRlY2lzaW9uLXRvLURl
bGl2ZXJ5IFRpbWUgYW5kIFBlcmluYXRhbCBDb21wbGljYXRpb25zIGluIEVtZXJnZW5jeSBDZXNh
cmVhbiBTZWN0aW9uPC90aXRsZT48c2Vjb25kYXJ5LXRpdGxlPkR0c2NoIEFyenRlYmwgSW50PC9z
ZWNvbmRhcnktdGl0bGU+PGFsdC10aXRsZT5EZXV0c2NoZXMgQXJ6dGVibGF0dCBpbnRlcm5hdGlv
bmFsPC9hbHQtdGl0bGU+PC90aXRsZXM+PHBlcmlvZGljYWw+PGZ1bGwtdGl0bGU+RHRzY2ggQXJ6
dGVibCBJbnQ8L2Z1bGwtdGl0bGU+PGFiYnItMT5EZXV0c2NoZXMgQXJ6dGVibGF0dCBpbnRlcm5h
dGlvbmFsPC9hYmJyLTE+PC9wZXJpb2RpY2FsPjxhbHQtcGVyaW9kaWNhbD48ZnVsbC10aXRsZT5E
dHNjaCBBcnp0ZWJsIEludDwvZnVsbC10aXRsZT48YWJici0xPkRldXRzY2hlcyBBcnp0ZWJsYXR0
IGludGVybmF0aW9uYWw8L2FiYnItMT48L2FsdC1wZXJpb2RpY2FsPjxwYWdlcz41ODktNTk2PC9w
YWdlcz48dm9sdW1lPjExNDwvdm9sdW1lPjxudW1iZXI+MzUtMzY8L251bWJlcj48a2V5d29yZHM+
PGtleXdvcmQ+QXBnYXIgU2NvcmU8L2tleXdvcmQ+PGtleXdvcmQ+QXNwaHl4aWEgTmVvbmF0b3J1
bTwva2V5d29yZD48a2V5d29yZD4qQ2VzYXJlYW4gU2VjdGlvbjwva2V5d29yZD48a2V5d29yZD4q
RGVjaXNpb24gTWFraW5nPC9rZXl3b3JkPjxrZXl3b3JkPipFbWVyZ2VuY2llczwva2V5d29yZD48
a2V5d29yZD5GZW1hbGU8L2tleXdvcmQ+PGtleXdvcmQ+SHVtYW5zPC9rZXl3b3JkPjxrZXl3b3Jk
PkluZmFudCwgTmV3Ym9ybjwva2V5d29yZD48a2V5d29yZD5QcmVnbmFuY3k8L2tleXdvcmQ+PGtl
eXdvcmQ+UHJlZ25hbmN5IE91dGNvbWU8L2tleXdvcmQ+PGtleXdvcmQ+UmV0cm9zcGVjdGl2ZSBT
dHVkaWVzPC9rZXl3b3JkPjxrZXl3b3JkPlRpbWUgRmFjdG9yczwva2V5d29yZD48L2tleXdvcmRz
PjxkYXRlcz48eWVhcj4yMDE3PC95ZWFyPjxwdWItZGF0ZXM+PGRhdGU+U2VwIDQ8L2RhdGU+PC9w
dWItZGF0ZXM+PC9kYXRlcz48aXNibj4xODY2LTA0NTIgKEVsZWN0cm9uaWMpJiN4RDsxODY2LTA0
NTIgKExpbmtpbmcpPC9pc2JuPjxhY2Nlc3Npb24tbnVtPjI4OTI3NDk3PC9hY2Nlc3Npb24tbnVt
Pjx1cmxzPjxyZWxhdGVkLXVybHM+PHVybD5odHRwOi8vd3d3Lm5jYmkubmxtLm5paC5nb3YvcHVi
bWVkLzI4OTI3NDk3PC91cmw+PC9yZWxhdGVkLXVybHM+PC91cmxzPjxjdXN0b20yPjU2MTUzOTQ8
L2N1c3RvbTI+PGVsZWN0cm9uaWMtcmVzb3VyY2UtbnVtPjEwLjMyMzgvYXJ6dGVibC4yMDE3LjA1
ODk8L2VsZWN0cm9uaWMtcmVzb3VyY2UtbnVtPjwvcmVjb3JkPjwvQ2l0ZT48Q2l0ZT48QXV0aG9y
PldvbmcgVENUIExDPC9BdXRob3I+PFllYXI+MjAxNzwvWWVhcj48UmVjTnVtPjQ2PC9SZWNOdW0+
PHJlY29yZD48cmVjLW51bWJlcj40NjwvcmVjLW51bWJlcj48Zm9yZWlnbi1rZXlzPjxrZXkgYXBw
PSJFTiIgZGItaWQ9IjJmc2FkOXp3cTJ0cDBwZTBmZDU1emZ6bzVzZjAwdGR3cDl2OSIgdGltZXN0
YW1wPSIxNjI5MzA5MjEzIj40Njwva2V5PjwvZm9yZWlnbi1rZXlzPjxyZWYtdHlwZSBuYW1lPSJK
b3VybmFsIEFydGljbGUiPjE3PC9yZWYtdHlwZT48Y29udHJpYnV0b3JzPjxhdXRob3JzPjxhdXRo
b3I+V29uZyBUQ1QgTEMsIFRhbiBFTCwgS2FuYWdhbGluZ2FtIEQ8L2F1dGhvcj48L2F1dGhvcnM+
PC9jb250cmlidXRvcnM+PHRpdGxlcz48dGl0bGU+RGVjaXNpb24tdG8tZGVsaXZlcnkgaW50ZXJ2
YWxzIGFuZCB0b3RhbCBkdXJhdGlvbiBvZiBzdXJnZXJ5IGZvciBjYWVzYXJlYW4gc2VjdGlvbnMg
aW4gYSB0ZXJ0aWFyeSBnZW5lcmFsIGhvc3BpdGFsPC90aXRsZT48c2Vjb25kYXJ5LXRpdGxlPlNp
bmdhcG9yZSBtZWQgSjwvc2Vjb25kYXJ5LXRpdGxlPjwvdGl0bGVzPjxwZXJpb2RpY2FsPjxmdWxs
LXRpdGxlPlNpbmdhcG9yZSBtZWQgSjwvZnVsbC10aXRsZT48L3BlcmlvZGljYWw+PGRhdGVzPjx5
ZWFyPjIwMTc8L3llYXI+PC9kYXRlcz48dXJscz48L3VybHM+PC9yZWNvcmQ+PC9DaXRlPjwvRW5k
Tm90ZT5=
</w:fldData>
        </w:fldChar>
      </w:r>
      <w:r w:rsidR="004A3A81">
        <w:rPr>
          <w:rStyle w:val="fontstyle01"/>
          <w:rFonts w:ascii="Times New Roman" w:hAnsi="Times New Roman" w:cs="Times New Roman"/>
          <w:sz w:val="24"/>
          <w:szCs w:val="24"/>
        </w:rPr>
        <w:instrText xml:space="preserve"> ADDIN EN.CITE </w:instrText>
      </w:r>
      <w:r w:rsidR="004A3A81">
        <w:rPr>
          <w:rStyle w:val="fontstyle01"/>
          <w:rFonts w:ascii="Times New Roman" w:hAnsi="Times New Roman" w:cs="Times New Roman"/>
          <w:sz w:val="24"/>
          <w:szCs w:val="24"/>
        </w:rPr>
        <w:fldChar w:fldCharType="begin">
          <w:fldData xml:space="preserve">PEVuZE5vdGU+PENpdGU+PEF1dGhvcj5IZWxsZXI8L0F1dGhvcj48WWVhcj4yMDE3PC9ZZWFyPjxS
ZWNOdW0+Mjc8L1JlY051bT48RGlzcGxheVRleHQ+WzE1LCAyMF08L0Rpc3BsYXlUZXh0PjxyZWNv
cmQ+PHJlYy1udW1iZXI+Mjc8L3JlYy1udW1iZXI+PGZvcmVpZ24ta2V5cz48a2V5IGFwcD0iRU4i
IGRiLWlkPSIyZnNhZDl6d3EydHAwcGUwZmQ1NXpmem81c2YwMHRkd3A5djkiIHRpbWVzdGFtcD0i
MTYyODk3MjQyNyI+Mjc8L2tleT48a2V5IGFwcD0iRU5XZWIiIGRiLWlkPSIiPjA8L2tleT48L2Zv
cmVpZ24ta2V5cz48cmVmLXR5cGUgbmFtZT0iSm91cm5hbCBBcnRpY2xlIj4xNzwvcmVmLXR5cGU+
PGNvbnRyaWJ1dG9ycz48YXV0aG9ycz48YXV0aG9yPkhlbGxlciwgRy48L2F1dGhvcj48YXV0aG9y
PkJhdWVyLCBFLjwvYXV0aG9yPjxhdXRob3I+U2NoaWxsLCBTLjwvYXV0aG9yPjxhdXRob3I+VGhv
bWFzLCBULjwvYXV0aG9yPjxhdXRob3I+TG91d2VuLCBGLjwvYXV0aG9yPjxhdXRob3I+V29sZmYs
IEYuPC9hdXRob3I+PGF1dGhvcj5NaXNzZWx3aXR6LCBCLjwvYXV0aG9yPjxhdXRob3I+U2NobWlk
dCwgUy48L2F1dGhvcj48YXV0aG9yPlZlaXQsIEMuPC9hdXRob3I+PC9hdXRob3JzPjwvY29udHJp
YnV0b3JzPjxhdXRoLWFkZHJlc3M+SW5zdGl0dXRlIGZvciBRdWFsaXR5IEFzc3VyYW5jZSBhbmQg
VHJhbnNwYXJlbmN5IGluIEhlYWx0aGNhcmUgKElRVElHKSwgQmVybGluLCBHZXJtYW55OyBEZXBh
cnRtZW50IG9mIE9ic3RldHJpY3MgYW5kIFByZW5hdGFsIE1lZGljaW5lLCBVbml2ZXJzaXR5IEhv
c3BpdGFsIG9mIEZyYW5rZnVydCwgRnJhbmtmdXJ0LCBHZXJtYW55OyBXb21lbiZhcG9zO3MgSG9z
cGl0YWwgSG9sd2VpZGUsIEtsaW5pa2VuIGRlciBTdGFkdCBLb2xuLCBDb2xvZ25lLCBHZXJtYW55
OyBIZXNzZSBRdWFsaXR5IEFzc3VyYW5jZSBPZmZpY2UgKEdRSCksIEVzY2hib3JuLCBHZXJtYW55
OyBEZXBhcnRtZW50IG9mIE9ic3RldHJpY3MgYW5kIFBlcmluYXRhbCBNZWRpY2luZSwgVW5pdmVy
c2l0eSBIb3NwaXRhbHMgb2YgR2llc3NlbiBhbmQgTWFyYnVyZywgTWFyYnVyZyBzaXRlLCBNYXJi
dXJnLCBHZXJtYW55LjwvYXV0aC1hZGRyZXNzPjx0aXRsZXM+PHRpdGxlPkRlY2lzaW9uLXRvLURl
bGl2ZXJ5IFRpbWUgYW5kIFBlcmluYXRhbCBDb21wbGljYXRpb25zIGluIEVtZXJnZW5jeSBDZXNh
cmVhbiBTZWN0aW9uPC90aXRsZT48c2Vjb25kYXJ5LXRpdGxlPkR0c2NoIEFyenRlYmwgSW50PC9z
ZWNvbmRhcnktdGl0bGU+PGFsdC10aXRsZT5EZXV0c2NoZXMgQXJ6dGVibGF0dCBpbnRlcm5hdGlv
bmFsPC9hbHQtdGl0bGU+PC90aXRsZXM+PHBlcmlvZGljYWw+PGZ1bGwtdGl0bGU+RHRzY2ggQXJ6
dGVibCBJbnQ8L2Z1bGwtdGl0bGU+PGFiYnItMT5EZXV0c2NoZXMgQXJ6dGVibGF0dCBpbnRlcm5h
dGlvbmFsPC9hYmJyLTE+PC9wZXJpb2RpY2FsPjxhbHQtcGVyaW9kaWNhbD48ZnVsbC10aXRsZT5E
dHNjaCBBcnp0ZWJsIEludDwvZnVsbC10aXRsZT48YWJici0xPkRldXRzY2hlcyBBcnp0ZWJsYXR0
IGludGVybmF0aW9uYWw8L2FiYnItMT48L2FsdC1wZXJpb2RpY2FsPjxwYWdlcz41ODktNTk2PC9w
YWdlcz48dm9sdW1lPjExNDwvdm9sdW1lPjxudW1iZXI+MzUtMzY8L251bWJlcj48a2V5d29yZHM+
PGtleXdvcmQ+QXBnYXIgU2NvcmU8L2tleXdvcmQ+PGtleXdvcmQ+QXNwaHl4aWEgTmVvbmF0b3J1
bTwva2V5d29yZD48a2V5d29yZD4qQ2VzYXJlYW4gU2VjdGlvbjwva2V5d29yZD48a2V5d29yZD4q
RGVjaXNpb24gTWFraW5nPC9rZXl3b3JkPjxrZXl3b3JkPipFbWVyZ2VuY2llczwva2V5d29yZD48
a2V5d29yZD5GZW1hbGU8L2tleXdvcmQ+PGtleXdvcmQ+SHVtYW5zPC9rZXl3b3JkPjxrZXl3b3Jk
PkluZmFudCwgTmV3Ym9ybjwva2V5d29yZD48a2V5d29yZD5QcmVnbmFuY3k8L2tleXdvcmQ+PGtl
eXdvcmQ+UHJlZ25hbmN5IE91dGNvbWU8L2tleXdvcmQ+PGtleXdvcmQ+UmV0cm9zcGVjdGl2ZSBT
dHVkaWVzPC9rZXl3b3JkPjxrZXl3b3JkPlRpbWUgRmFjdG9yczwva2V5d29yZD48L2tleXdvcmRz
PjxkYXRlcz48eWVhcj4yMDE3PC95ZWFyPjxwdWItZGF0ZXM+PGRhdGU+U2VwIDQ8L2RhdGU+PC9w
dWItZGF0ZXM+PC9kYXRlcz48aXNibj4xODY2LTA0NTIgKEVsZWN0cm9uaWMpJiN4RDsxODY2LTA0
NTIgKExpbmtpbmcpPC9pc2JuPjxhY2Nlc3Npb24tbnVtPjI4OTI3NDk3PC9hY2Nlc3Npb24tbnVt
Pjx1cmxzPjxyZWxhdGVkLXVybHM+PHVybD5odHRwOi8vd3d3Lm5jYmkubmxtLm5paC5nb3YvcHVi
bWVkLzI4OTI3NDk3PC91cmw+PC9yZWxhdGVkLXVybHM+PC91cmxzPjxjdXN0b20yPjU2MTUzOTQ8
L2N1c3RvbTI+PGVsZWN0cm9uaWMtcmVzb3VyY2UtbnVtPjEwLjMyMzgvYXJ6dGVibC4yMDE3LjA1
ODk8L2VsZWN0cm9uaWMtcmVzb3VyY2UtbnVtPjwvcmVjb3JkPjwvQ2l0ZT48Q2l0ZT48QXV0aG9y
PldvbmcgVENUIExDPC9BdXRob3I+PFllYXI+MjAxNzwvWWVhcj48UmVjTnVtPjQ2PC9SZWNOdW0+
PHJlY29yZD48cmVjLW51bWJlcj40NjwvcmVjLW51bWJlcj48Zm9yZWlnbi1rZXlzPjxrZXkgYXBw
PSJFTiIgZGItaWQ9IjJmc2FkOXp3cTJ0cDBwZTBmZDU1emZ6bzVzZjAwdGR3cDl2OSIgdGltZXN0
YW1wPSIxNjI5MzA5MjEzIj40Njwva2V5PjwvZm9yZWlnbi1rZXlzPjxyZWYtdHlwZSBuYW1lPSJK
b3VybmFsIEFydGljbGUiPjE3PC9yZWYtdHlwZT48Y29udHJpYnV0b3JzPjxhdXRob3JzPjxhdXRo
b3I+V29uZyBUQ1QgTEMsIFRhbiBFTCwgS2FuYWdhbGluZ2FtIEQ8L2F1dGhvcj48L2F1dGhvcnM+
PC9jb250cmlidXRvcnM+PHRpdGxlcz48dGl0bGU+RGVjaXNpb24tdG8tZGVsaXZlcnkgaW50ZXJ2
YWxzIGFuZCB0b3RhbCBkdXJhdGlvbiBvZiBzdXJnZXJ5IGZvciBjYWVzYXJlYW4gc2VjdGlvbnMg
aW4gYSB0ZXJ0aWFyeSBnZW5lcmFsIGhvc3BpdGFsPC90aXRsZT48c2Vjb25kYXJ5LXRpdGxlPlNp
bmdhcG9yZSBtZWQgSjwvc2Vjb25kYXJ5LXRpdGxlPjwvdGl0bGVzPjxwZXJpb2RpY2FsPjxmdWxs
LXRpdGxlPlNpbmdhcG9yZSBtZWQgSjwvZnVsbC10aXRsZT48L3BlcmlvZGljYWw+PGRhdGVzPjx5
ZWFyPjIwMTc8L3llYXI+PC9kYXRlcz48dXJscz48L3VybHM+PC9yZWNvcmQ+PC9DaXRlPjwvRW5k
Tm90ZT5=
</w:fldData>
        </w:fldChar>
      </w:r>
      <w:r w:rsidR="004A3A81">
        <w:rPr>
          <w:rStyle w:val="fontstyle01"/>
          <w:rFonts w:ascii="Times New Roman" w:hAnsi="Times New Roman" w:cs="Times New Roman"/>
          <w:sz w:val="24"/>
          <w:szCs w:val="24"/>
        </w:rPr>
        <w:instrText xml:space="preserve"> ADDIN EN.CITE.DATA </w:instrText>
      </w:r>
      <w:r w:rsidR="004A3A81">
        <w:rPr>
          <w:rStyle w:val="fontstyle01"/>
          <w:rFonts w:ascii="Times New Roman" w:hAnsi="Times New Roman" w:cs="Times New Roman"/>
          <w:sz w:val="24"/>
          <w:szCs w:val="24"/>
        </w:rPr>
      </w:r>
      <w:r w:rsidR="004A3A81">
        <w:rPr>
          <w:rStyle w:val="fontstyle01"/>
          <w:rFonts w:ascii="Times New Roman" w:hAnsi="Times New Roman" w:cs="Times New Roman"/>
          <w:sz w:val="24"/>
          <w:szCs w:val="24"/>
        </w:rPr>
        <w:fldChar w:fldCharType="end"/>
      </w:r>
      <w:r w:rsidR="00181C94" w:rsidRPr="00FB7378">
        <w:rPr>
          <w:rStyle w:val="fontstyle01"/>
          <w:rFonts w:ascii="Times New Roman" w:hAnsi="Times New Roman" w:cs="Times New Roman"/>
          <w:sz w:val="24"/>
          <w:szCs w:val="24"/>
        </w:rPr>
        <w:fldChar w:fldCharType="separate"/>
      </w:r>
      <w:r w:rsidR="004A3A81">
        <w:rPr>
          <w:rStyle w:val="fontstyle01"/>
          <w:rFonts w:ascii="Times New Roman" w:hAnsi="Times New Roman" w:cs="Times New Roman"/>
          <w:noProof/>
          <w:sz w:val="24"/>
          <w:szCs w:val="24"/>
        </w:rPr>
        <w:t>[15, 20]</w:t>
      </w:r>
      <w:r w:rsidR="00181C94" w:rsidRPr="00FB7378">
        <w:rPr>
          <w:rStyle w:val="fontstyle01"/>
          <w:rFonts w:ascii="Times New Roman" w:hAnsi="Times New Roman" w:cs="Times New Roman"/>
          <w:sz w:val="24"/>
          <w:szCs w:val="24"/>
        </w:rPr>
        <w:fldChar w:fldCharType="end"/>
      </w:r>
      <w:r w:rsidR="003B6269" w:rsidRPr="00FB7378">
        <w:rPr>
          <w:rStyle w:val="fontstyle01"/>
          <w:rFonts w:ascii="Times New Roman" w:hAnsi="Times New Roman" w:cs="Times New Roman"/>
          <w:sz w:val="24"/>
          <w:szCs w:val="24"/>
        </w:rPr>
        <w:t>.</w:t>
      </w:r>
    </w:p>
    <w:p w14:paraId="14DBFAC1" w14:textId="28DEF78E" w:rsidR="00223365" w:rsidRPr="00FB7378" w:rsidRDefault="00EE3904" w:rsidP="0054512A">
      <w:pPr>
        <w:rPr>
          <w:rFonts w:ascii="Times New Roman" w:hAnsi="Times New Roman" w:cs="Times New Roman"/>
          <w:noProof/>
          <w:sz w:val="24"/>
          <w:szCs w:val="24"/>
        </w:rPr>
      </w:pPr>
      <w:r w:rsidRPr="00FB7378">
        <w:rPr>
          <w:rFonts w:ascii="Times New Roman" w:hAnsi="Times New Roman" w:cs="Times New Roman"/>
          <w:sz w:val="24"/>
          <w:szCs w:val="24"/>
        </w:rPr>
        <w:t xml:space="preserve">The commonest indication for C/D was NRFHRP 81(40%) followed by </w:t>
      </w:r>
      <w:r w:rsidR="000E1BC5">
        <w:rPr>
          <w:rFonts w:ascii="Times New Roman" w:hAnsi="Times New Roman" w:cs="Times New Roman"/>
          <w:sz w:val="24"/>
          <w:szCs w:val="24"/>
        </w:rPr>
        <w:t>MSAF</w:t>
      </w:r>
      <w:r w:rsidRPr="00FB7378">
        <w:rPr>
          <w:rFonts w:ascii="Times New Roman" w:hAnsi="Times New Roman" w:cs="Times New Roman"/>
          <w:sz w:val="24"/>
          <w:szCs w:val="24"/>
        </w:rPr>
        <w:t xml:space="preserve"> (21%) and previous C/D scar 22(11%). This was </w:t>
      </w:r>
      <w:r w:rsidR="0055110B" w:rsidRPr="00FB7378">
        <w:rPr>
          <w:rFonts w:ascii="Times New Roman" w:hAnsi="Times New Roman" w:cs="Times New Roman"/>
          <w:sz w:val="24"/>
          <w:szCs w:val="24"/>
        </w:rPr>
        <w:t>similar to study done in other regions of Ethiopia (South Gondar</w:t>
      </w:r>
      <w:r w:rsidR="00844706" w:rsidRPr="00FB7378">
        <w:rPr>
          <w:rFonts w:ascii="Times New Roman" w:hAnsi="Times New Roman" w:cs="Times New Roman"/>
          <w:sz w:val="24"/>
          <w:szCs w:val="24"/>
        </w:rPr>
        <w:t xml:space="preserve"> and Bahirdar</w:t>
      </w:r>
      <w:r w:rsidR="0055110B" w:rsidRPr="00FB7378">
        <w:rPr>
          <w:rFonts w:ascii="Times New Roman" w:hAnsi="Times New Roman" w:cs="Times New Roman"/>
          <w:sz w:val="24"/>
          <w:szCs w:val="24"/>
        </w:rPr>
        <w:t>)</w:t>
      </w:r>
      <w:r w:rsidR="00844706" w:rsidRPr="00FB7378">
        <w:rPr>
          <w:rFonts w:ascii="Times New Roman" w:hAnsi="Times New Roman" w:cs="Times New Roman"/>
          <w:sz w:val="24"/>
          <w:szCs w:val="24"/>
        </w:rPr>
        <w:fldChar w:fldCharType="begin"/>
      </w:r>
      <w:r w:rsidR="00844706" w:rsidRPr="00FB7378">
        <w:rPr>
          <w:rFonts w:ascii="Times New Roman" w:hAnsi="Times New Roman" w:cs="Times New Roman"/>
          <w:sz w:val="24"/>
          <w:szCs w:val="24"/>
        </w:rPr>
        <w:instrText xml:space="preserve"> ADDIN EN.CITE &lt;EndNote&gt;&lt;Cite&gt;&lt;Author&gt;Ayele&lt;/Author&gt;&lt;Year&gt;2021&lt;/Year&gt;&lt;RecNum&gt;45&lt;/RecNum&gt;&lt;DisplayText&gt;[4, 5]&lt;/DisplayText&gt;&lt;record&gt;&lt;rec-number&gt;45&lt;/rec-number&gt;&lt;foreign-keys&gt;&lt;key app="EN" db-id="2fsad9zwq2tp0pe0fd55zfzo5sf00tdwp9v9" timestamp="1629305941"&gt;45&lt;/key&gt;&lt;/foreign-keys&gt;&lt;ref-type name="Journal Article"&gt;17&lt;/ref-type&gt;&lt;contributors&gt;&lt;authors&gt;&lt;author&gt;Alemu Degu Ayele&lt;/author&gt;&lt;/authors&gt;&lt;/contributors&gt;&lt;titles&gt;&lt;title&gt;Decision to Delivery Interval, Fetal Outcomes and Its Factors Among Emergency Caesarean Section Deliveries at South Gondar Zone Hospitals, Northwest Ethiopia: Retrospective Cross-Sectional Study&lt;/title&gt;&lt;secondary-title&gt;Int J womens health&lt;/secondary-title&gt;&lt;/titles&gt;&lt;periodical&gt;&lt;full-title&gt;Int J womens health&lt;/full-title&gt;&lt;/periodical&gt;&lt;dates&gt;&lt;year&gt;2021&lt;/year&gt;&lt;/dates&gt;&lt;urls&gt;&lt;/urls&gt;&lt;/record&gt;&lt;/Cite&gt;&lt;Cite&gt;&lt;Author&gt;Engda&lt;/Author&gt;&lt;Year&gt;2021&lt;/Year&gt;&lt;RecNum&gt;44&lt;/RecNum&gt;&lt;record&gt;&lt;rec-number&gt;44&lt;/rec-number&gt;&lt;foreign-keys&gt;&lt;key app="EN" db-id="2fsad9zwq2tp0pe0fd55zfzo5sf00tdwp9v9" timestamp="1629305604"&gt;44&lt;/key&gt;&lt;/foreign-keys&gt;&lt;ref-type name="Journal Article"&gt;17&lt;/ref-type&gt;&lt;contributors&gt;&lt;authors&gt;&lt;author&gt;Abayneh Shewangzaw Engda&lt;/author&gt;&lt;/authors&gt;&lt;/contributors&gt;&lt;titles&gt;&lt;title&gt;Decision to delivery interval and associated factors for emergency cesarean section: a cross-sectional study&lt;/title&gt;&lt;secondary-title&gt;BMC Pregnancy Childbirth&lt;/secondary-title&gt;&lt;/titles&gt;&lt;periodical&gt;&lt;full-title&gt;BMC Pregnancy Childbirth&lt;/full-title&gt;&lt;abbr-1&gt;BMC pregnancy and childbirth&lt;/abbr-1&gt;&lt;/periodical&gt;&lt;volume&gt;21&lt;/volume&gt;&lt;number&gt;224&lt;/number&gt;&lt;dates&gt;&lt;year&gt;2021&lt;/year&gt;&lt;/dates&gt;&lt;urls&gt;&lt;/urls&gt;&lt;/record&gt;&lt;/Cite&gt;&lt;/EndNote&gt;</w:instrText>
      </w:r>
      <w:r w:rsidR="00844706" w:rsidRPr="00FB7378">
        <w:rPr>
          <w:rFonts w:ascii="Times New Roman" w:hAnsi="Times New Roman" w:cs="Times New Roman"/>
          <w:sz w:val="24"/>
          <w:szCs w:val="24"/>
        </w:rPr>
        <w:fldChar w:fldCharType="separate"/>
      </w:r>
      <w:r w:rsidR="00844706" w:rsidRPr="00FB7378">
        <w:rPr>
          <w:rFonts w:ascii="Times New Roman" w:hAnsi="Times New Roman" w:cs="Times New Roman"/>
          <w:noProof/>
          <w:sz w:val="24"/>
          <w:szCs w:val="24"/>
        </w:rPr>
        <w:t>[4, 5]</w:t>
      </w:r>
      <w:r w:rsidR="00844706" w:rsidRPr="00FB7378">
        <w:rPr>
          <w:rFonts w:ascii="Times New Roman" w:hAnsi="Times New Roman" w:cs="Times New Roman"/>
          <w:sz w:val="24"/>
          <w:szCs w:val="24"/>
        </w:rPr>
        <w:fldChar w:fldCharType="end"/>
      </w:r>
      <w:r w:rsidR="0055110B" w:rsidRPr="00FB7378">
        <w:rPr>
          <w:rFonts w:ascii="Times New Roman" w:hAnsi="Times New Roman" w:cs="Times New Roman"/>
          <w:sz w:val="24"/>
          <w:szCs w:val="24"/>
        </w:rPr>
        <w:t xml:space="preserve">. </w:t>
      </w:r>
      <w:r w:rsidR="00223365" w:rsidRPr="00FB7378">
        <w:rPr>
          <w:rStyle w:val="fontstyle01"/>
          <w:rFonts w:ascii="Times New Roman" w:hAnsi="Times New Roman" w:cs="Times New Roman"/>
          <w:sz w:val="24"/>
          <w:szCs w:val="24"/>
        </w:rPr>
        <w:t xml:space="preserve">Specific indications for cesarean delivery had significantly different mean DDI. It was </w:t>
      </w:r>
      <w:r w:rsidR="00223365" w:rsidRPr="00FB7378">
        <w:rPr>
          <w:rFonts w:ascii="Times New Roman" w:hAnsi="Times New Roman" w:cs="Times New Roman"/>
          <w:sz w:val="24"/>
          <w:szCs w:val="24"/>
        </w:rPr>
        <w:t>lowest for cord prolapse (</w:t>
      </w:r>
      <w:r w:rsidR="00223365" w:rsidRPr="00FB7378">
        <w:rPr>
          <w:rFonts w:ascii="Times New Roman" w:hAnsi="Times New Roman" w:cs="Times New Roman"/>
          <w:color w:val="000000"/>
          <w:sz w:val="24"/>
          <w:szCs w:val="24"/>
        </w:rPr>
        <w:t xml:space="preserve">25.3 </w:t>
      </w:r>
      <w:r w:rsidR="00223365" w:rsidRPr="00FB7378">
        <w:rPr>
          <w:rStyle w:val="fontstyle01"/>
          <w:rFonts w:ascii="Times New Roman" w:hAnsi="Times New Roman" w:cs="Times New Roman"/>
          <w:sz w:val="24"/>
          <w:szCs w:val="24"/>
        </w:rPr>
        <w:t>± 3.05</w:t>
      </w:r>
      <w:r w:rsidR="00223365" w:rsidRPr="00FB7378">
        <w:rPr>
          <w:rFonts w:ascii="Times New Roman" w:hAnsi="Times New Roman" w:cs="Times New Roman"/>
          <w:sz w:val="24"/>
          <w:szCs w:val="24"/>
        </w:rPr>
        <w:t>) minutes followed by NRFHRP (</w:t>
      </w:r>
      <w:r w:rsidR="00223365" w:rsidRPr="00FB7378">
        <w:rPr>
          <w:rFonts w:ascii="Times New Roman" w:hAnsi="Times New Roman" w:cs="Times New Roman"/>
          <w:color w:val="000000"/>
          <w:sz w:val="24"/>
          <w:szCs w:val="24"/>
        </w:rPr>
        <w:t>5</w:t>
      </w:r>
      <w:r w:rsidR="00645095" w:rsidRPr="00FB7378">
        <w:rPr>
          <w:rFonts w:ascii="Times New Roman" w:hAnsi="Times New Roman" w:cs="Times New Roman"/>
          <w:color w:val="000000"/>
          <w:sz w:val="24"/>
          <w:szCs w:val="24"/>
        </w:rPr>
        <w:t>2.73</w:t>
      </w:r>
      <w:r w:rsidR="00223365" w:rsidRPr="00FB7378">
        <w:rPr>
          <w:rFonts w:ascii="Times New Roman" w:hAnsi="Times New Roman" w:cs="Times New Roman"/>
          <w:color w:val="000000"/>
          <w:sz w:val="24"/>
          <w:szCs w:val="24"/>
        </w:rPr>
        <w:t xml:space="preserve"> </w:t>
      </w:r>
      <w:r w:rsidR="00223365" w:rsidRPr="00FB7378">
        <w:rPr>
          <w:rStyle w:val="fontstyle01"/>
          <w:rFonts w:ascii="Times New Roman" w:hAnsi="Times New Roman" w:cs="Times New Roman"/>
          <w:sz w:val="24"/>
          <w:szCs w:val="24"/>
        </w:rPr>
        <w:t xml:space="preserve">± </w:t>
      </w:r>
      <w:r w:rsidR="00223365" w:rsidRPr="00FB7378">
        <w:rPr>
          <w:rFonts w:ascii="Times New Roman" w:hAnsi="Times New Roman" w:cs="Times New Roman"/>
          <w:color w:val="000000"/>
          <w:sz w:val="24"/>
          <w:szCs w:val="24"/>
        </w:rPr>
        <w:t>2</w:t>
      </w:r>
      <w:r w:rsidR="00645095" w:rsidRPr="00FB7378">
        <w:rPr>
          <w:rFonts w:ascii="Times New Roman" w:hAnsi="Times New Roman" w:cs="Times New Roman"/>
          <w:color w:val="000000"/>
          <w:sz w:val="24"/>
          <w:szCs w:val="24"/>
        </w:rPr>
        <w:t>2</w:t>
      </w:r>
      <w:r w:rsidR="00223365" w:rsidRPr="00FB7378">
        <w:rPr>
          <w:rFonts w:ascii="Times New Roman" w:hAnsi="Times New Roman" w:cs="Times New Roman"/>
          <w:color w:val="000000"/>
          <w:sz w:val="24"/>
          <w:szCs w:val="24"/>
        </w:rPr>
        <w:t>.</w:t>
      </w:r>
      <w:r w:rsidR="00645095" w:rsidRPr="00FB7378">
        <w:rPr>
          <w:rFonts w:ascii="Times New Roman" w:hAnsi="Times New Roman" w:cs="Times New Roman"/>
          <w:color w:val="000000"/>
          <w:sz w:val="24"/>
          <w:szCs w:val="24"/>
        </w:rPr>
        <w:t>29</w:t>
      </w:r>
      <w:r w:rsidR="00223365" w:rsidRPr="00FB7378">
        <w:rPr>
          <w:rFonts w:ascii="Times New Roman" w:hAnsi="Times New Roman" w:cs="Times New Roman"/>
          <w:color w:val="000000"/>
          <w:sz w:val="24"/>
          <w:szCs w:val="24"/>
        </w:rPr>
        <w:t xml:space="preserve"> minutes</w:t>
      </w:r>
      <w:r w:rsidR="00645095" w:rsidRPr="00FB7378">
        <w:rPr>
          <w:rFonts w:ascii="Times New Roman" w:hAnsi="Times New Roman" w:cs="Times New Roman"/>
          <w:color w:val="000000"/>
          <w:sz w:val="24"/>
          <w:szCs w:val="24"/>
        </w:rPr>
        <w:t>)</w:t>
      </w:r>
      <w:r w:rsidR="00223365" w:rsidRPr="00FB7378">
        <w:rPr>
          <w:rFonts w:ascii="Times New Roman" w:hAnsi="Times New Roman" w:cs="Times New Roman"/>
          <w:color w:val="000000"/>
          <w:sz w:val="24"/>
          <w:szCs w:val="24"/>
        </w:rPr>
        <w:t xml:space="preserve">. And was </w:t>
      </w:r>
      <w:r w:rsidR="00645095" w:rsidRPr="00FB7378">
        <w:rPr>
          <w:rFonts w:ascii="Times New Roman" w:hAnsi="Times New Roman" w:cs="Times New Roman"/>
          <w:color w:val="000000"/>
          <w:sz w:val="24"/>
          <w:szCs w:val="24"/>
        </w:rPr>
        <w:t xml:space="preserve">largest for </w:t>
      </w:r>
      <w:r w:rsidR="00645095" w:rsidRPr="00FB7378">
        <w:rPr>
          <w:rFonts w:ascii="Times New Roman" w:hAnsi="Times New Roman" w:cs="Times New Roman"/>
          <w:sz w:val="24"/>
          <w:szCs w:val="24"/>
        </w:rPr>
        <w:t xml:space="preserve">PE with SF plus </w:t>
      </w:r>
      <w:r w:rsidR="004C073F">
        <w:rPr>
          <w:rFonts w:ascii="Times New Roman" w:hAnsi="Times New Roman" w:cs="Times New Roman"/>
          <w:sz w:val="24"/>
          <w:szCs w:val="24"/>
        </w:rPr>
        <w:t>other</w:t>
      </w:r>
      <w:r w:rsidR="00645095" w:rsidRPr="00FB7378">
        <w:rPr>
          <w:rFonts w:ascii="Times New Roman" w:hAnsi="Times New Roman" w:cs="Times New Roman"/>
          <w:sz w:val="24"/>
          <w:szCs w:val="24"/>
        </w:rPr>
        <w:t xml:space="preserve"> factor</w:t>
      </w:r>
      <w:r w:rsidR="004C073F">
        <w:rPr>
          <w:rFonts w:ascii="Times New Roman" w:hAnsi="Times New Roman" w:cs="Times New Roman"/>
          <w:sz w:val="24"/>
          <w:szCs w:val="24"/>
        </w:rPr>
        <w:t>s</w:t>
      </w:r>
      <w:r w:rsidR="00645095" w:rsidRPr="00FB7378">
        <w:rPr>
          <w:rFonts w:ascii="Times New Roman" w:hAnsi="Times New Roman" w:cs="Times New Roman"/>
          <w:sz w:val="24"/>
          <w:szCs w:val="24"/>
        </w:rPr>
        <w:t xml:space="preserve"> (twin pregnancy/malpresentation and previous scar) </w:t>
      </w:r>
      <w:r w:rsidR="00645095" w:rsidRPr="00FB7378">
        <w:rPr>
          <w:rFonts w:ascii="Times New Roman" w:hAnsi="Times New Roman" w:cs="Times New Roman"/>
          <w:color w:val="000000"/>
          <w:sz w:val="24"/>
          <w:szCs w:val="24"/>
        </w:rPr>
        <w:t xml:space="preserve">(132.50 </w:t>
      </w:r>
      <w:r w:rsidR="00645095" w:rsidRPr="00FB7378">
        <w:rPr>
          <w:rStyle w:val="fontstyle01"/>
          <w:rFonts w:ascii="Times New Roman" w:hAnsi="Times New Roman" w:cs="Times New Roman"/>
          <w:sz w:val="24"/>
          <w:szCs w:val="24"/>
        </w:rPr>
        <w:t>± 44.1</w:t>
      </w:r>
      <w:r w:rsidR="00645095" w:rsidRPr="00FB7378">
        <w:rPr>
          <w:rFonts w:ascii="Times New Roman" w:hAnsi="Times New Roman" w:cs="Times New Roman"/>
          <w:color w:val="000000"/>
          <w:sz w:val="24"/>
          <w:szCs w:val="24"/>
        </w:rPr>
        <w:t xml:space="preserve">1 minutes), malpresentation (103.29 </w:t>
      </w:r>
      <w:r w:rsidR="00645095" w:rsidRPr="00FB7378">
        <w:rPr>
          <w:rStyle w:val="fontstyle01"/>
          <w:rFonts w:ascii="Times New Roman" w:hAnsi="Times New Roman" w:cs="Times New Roman"/>
          <w:sz w:val="24"/>
          <w:szCs w:val="24"/>
        </w:rPr>
        <w:t xml:space="preserve">± </w:t>
      </w:r>
      <w:r w:rsidR="00645095" w:rsidRPr="00FB7378">
        <w:rPr>
          <w:rFonts w:ascii="Times New Roman" w:hAnsi="Times New Roman" w:cs="Times New Roman"/>
          <w:color w:val="000000"/>
          <w:sz w:val="24"/>
          <w:szCs w:val="24"/>
        </w:rPr>
        <w:t xml:space="preserve">61.20 minutes) and previous uterine scar (103.09 </w:t>
      </w:r>
      <w:r w:rsidR="00645095" w:rsidRPr="00FB7378">
        <w:rPr>
          <w:rStyle w:val="fontstyle01"/>
          <w:rFonts w:ascii="Times New Roman" w:hAnsi="Times New Roman" w:cs="Times New Roman"/>
          <w:sz w:val="24"/>
          <w:szCs w:val="24"/>
        </w:rPr>
        <w:t xml:space="preserve">± </w:t>
      </w:r>
      <w:r w:rsidR="00645095" w:rsidRPr="00FB7378">
        <w:rPr>
          <w:rFonts w:ascii="Times New Roman" w:hAnsi="Times New Roman" w:cs="Times New Roman"/>
          <w:color w:val="000000"/>
          <w:sz w:val="24"/>
          <w:szCs w:val="24"/>
        </w:rPr>
        <w:t>57.61 minutes</w:t>
      </w:r>
      <w:r w:rsidR="00F3371C" w:rsidRPr="00FB7378">
        <w:rPr>
          <w:rFonts w:ascii="Times New Roman" w:hAnsi="Times New Roman" w:cs="Times New Roman"/>
          <w:color w:val="000000"/>
          <w:sz w:val="24"/>
          <w:szCs w:val="24"/>
        </w:rPr>
        <w:t>). This</w:t>
      </w:r>
      <w:r w:rsidR="00223365" w:rsidRPr="00FB7378">
        <w:rPr>
          <w:rFonts w:ascii="Times New Roman" w:hAnsi="Times New Roman" w:cs="Times New Roman"/>
          <w:color w:val="000000"/>
          <w:sz w:val="24"/>
          <w:szCs w:val="24"/>
        </w:rPr>
        <w:t xml:space="preserve"> was similar to study done by Chukuwudi where the lowest DDI was for cord prolapse (23.4 </w:t>
      </w:r>
      <w:r w:rsidR="00223365" w:rsidRPr="00FB7378">
        <w:rPr>
          <w:rStyle w:val="fontstyle01"/>
          <w:rFonts w:ascii="Times New Roman" w:hAnsi="Times New Roman" w:cs="Times New Roman"/>
          <w:sz w:val="24"/>
          <w:szCs w:val="24"/>
        </w:rPr>
        <w:t>± 2.3</w:t>
      </w:r>
      <w:r w:rsidR="00223365" w:rsidRPr="00FB7378">
        <w:rPr>
          <w:rFonts w:ascii="Times New Roman" w:hAnsi="Times New Roman" w:cs="Times New Roman"/>
          <w:color w:val="000000"/>
          <w:sz w:val="24"/>
          <w:szCs w:val="24"/>
        </w:rPr>
        <w:t xml:space="preserve">) and longest for </w:t>
      </w:r>
      <w:r w:rsidR="00844706" w:rsidRPr="00FB7378">
        <w:rPr>
          <w:rFonts w:ascii="Times New Roman" w:hAnsi="Times New Roman" w:cs="Times New Roman"/>
          <w:color w:val="000000"/>
          <w:sz w:val="24"/>
          <w:szCs w:val="24"/>
        </w:rPr>
        <w:t>malpresentation</w:t>
      </w:r>
      <w:r w:rsidR="00223365" w:rsidRPr="00FB7378">
        <w:rPr>
          <w:rFonts w:ascii="Times New Roman" w:hAnsi="Times New Roman" w:cs="Times New Roman"/>
          <w:color w:val="000000"/>
          <w:sz w:val="24"/>
          <w:szCs w:val="24"/>
        </w:rPr>
        <w:t xml:space="preserve"> (123.8 </w:t>
      </w:r>
      <w:r w:rsidR="00223365" w:rsidRPr="00FB7378">
        <w:rPr>
          <w:rStyle w:val="fontstyle01"/>
          <w:rFonts w:ascii="Times New Roman" w:hAnsi="Times New Roman" w:cs="Times New Roman"/>
          <w:sz w:val="24"/>
          <w:szCs w:val="24"/>
        </w:rPr>
        <w:t>± 122.1 minutes</w:t>
      </w:r>
      <w:r w:rsidR="00223365" w:rsidRPr="00FB7378">
        <w:rPr>
          <w:rFonts w:ascii="Times New Roman" w:hAnsi="Times New Roman" w:cs="Times New Roman"/>
          <w:color w:val="000000"/>
          <w:sz w:val="24"/>
          <w:szCs w:val="24"/>
        </w:rPr>
        <w:t>). Study done in Thailand also showed lower DDI for NRFHRP (47 minute) compared to mean DDI 0f 82minute. Similar result was reported by other stud</w:t>
      </w:r>
      <w:r w:rsidR="00844706" w:rsidRPr="00FB7378">
        <w:rPr>
          <w:rFonts w:ascii="Times New Roman" w:hAnsi="Times New Roman" w:cs="Times New Roman"/>
          <w:color w:val="000000"/>
          <w:sz w:val="24"/>
          <w:szCs w:val="24"/>
        </w:rPr>
        <w:t>i</w:t>
      </w:r>
      <w:r w:rsidR="00223365" w:rsidRPr="00FB7378">
        <w:rPr>
          <w:rFonts w:ascii="Times New Roman" w:hAnsi="Times New Roman" w:cs="Times New Roman"/>
          <w:color w:val="000000"/>
          <w:sz w:val="24"/>
          <w:szCs w:val="24"/>
        </w:rPr>
        <w:t>es.</w:t>
      </w:r>
      <w:r w:rsidR="00844706" w:rsidRPr="00FB7378">
        <w:rPr>
          <w:rFonts w:ascii="Times New Roman" w:hAnsi="Times New Roman" w:cs="Times New Roman"/>
          <w:color w:val="000000"/>
          <w:sz w:val="24"/>
          <w:szCs w:val="24"/>
        </w:rPr>
        <w:fldChar w:fldCharType="begin">
          <w:fldData xml:space="preserve">PEVuZE5vdGU+PENpdGU+PEF1dGhvcj5DaHVrd3VkaTwvQXV0aG9yPjxZZWFyPjIwMTQ8L1llYXI+
PFJlY051bT4zMjwvUmVjTnVtPjxEaXNwbGF5VGV4dD5bOSwgMTksIDIxXTwvRGlzcGxheVRleHQ+
PHJlY29yZD48cmVjLW51bWJlcj4zMjwvcmVjLW51bWJlcj48Zm9yZWlnbi1rZXlzPjxrZXkgYXBw
PSJFTiIgZGItaWQ9IjJmc2FkOXp3cTJ0cDBwZTBmZDU1emZ6bzVzZjAwdGR3cDl2OSIgdGltZXN0
YW1wPSIxNjI4OTcyNDk3Ij4zMjwva2V5PjxrZXkgYXBwPSJFTldlYiIgZGItaWQ9IiI+MDwva2V5
PjwvZm9yZWlnbi1rZXlzPjxyZWYtdHlwZSBuYW1lPSJKb3VybmFsIEFydGljbGUiPjE3PC9yZWYt
dHlwZT48Y29udHJpYnV0b3JzPjxhdXRob3JzPjxhdXRob3I+Q2h1a3d1ZGksIE8uIEUuPC9hdXRo
b3I+PGF1dGhvcj5Pa29ua3dvLCBDLiBBLjwvYXV0aG9yPjwvYXV0aG9ycz48L2NvbnRyaWJ1dG9y
cz48YXV0aC1hZGRyZXNzPkRyLiBPbnllZGlrYWNoaSBFZHdpbiBDaHVrd3VkaSwgTUJCUywgRGVw
YXJ0bWVudCBvZiBPYnN0ZXRyaWNzICZhbXA7IEd5bmFlY29sb2d5LCBVbml2ZXJzaXR5IG9mIEJl
bmluIFRlYWNoaW5nIEhvc3BpdGFsLCBCZW5pbiBDaXR5LCBOaWdlcmlhLiYjeEQ7RHIuIENodWt3
dW53ZW5kdSBBbnRob255IE9rb25rd28sIE1CQlMsIEZNQ09HLCBGSUNTLCBELk1BUywgRGVwYXJ0
bWVudCBvZiBPYnN0ZXRyaWNzICZhbXA7IEd5bmFlY29sb2d5LCBVbml2ZXJzaXR5IG9mIEJlbmlu
IFRlYWNoaW5nIEhvc3BpdGFsLCBCZW5pbiBDaXR5LCBOaWdlcmlhLjwvYXV0aC1hZGRyZXNzPjx0
aXRsZXM+PHRpdGxlPkRlY2lzaW9uIC0gZGVsaXZlcnkgaW50ZXJ2YWwgYW5kIHBlcmluYXRhbCBv
dXRjb21lIG9mIGVtZXJnZW5jeSBjYWVzYXJlYW4gc2VjdGlvbnMgYXQgYSB0ZXJ0aWFyeSBpbnN0
aXR1dGlvbjwvdGl0bGU+PHNlY29uZGFyeS10aXRsZT5QYWsgSiBNZWQgU2NpPC9zZWNvbmRhcnkt
dGl0bGU+PGFsdC10aXRsZT5QYWtpc3RhbiBqb3VybmFsIG9mIG1lZGljYWwgc2NpZW5jZXM8L2Fs
dC10aXRsZT48L3RpdGxlcz48cGVyaW9kaWNhbD48ZnVsbC10aXRsZT5QYWsgSiBNZWQgU2NpPC9m
dWxsLXRpdGxlPjxhYmJyLTE+UGFraXN0YW4gam91cm5hbCBvZiBtZWRpY2FsIHNjaWVuY2VzPC9h
YmJyLTE+PC9wZXJpb2RpY2FsPjxhbHQtcGVyaW9kaWNhbD48ZnVsbC10aXRsZT5QYWsgSiBNZWQg
U2NpPC9mdWxsLXRpdGxlPjxhYmJyLTE+UGFraXN0YW4gam91cm5hbCBvZiBtZWRpY2FsIHNjaWVu
Y2VzPC9hYmJyLTE+PC9hbHQtcGVyaW9kaWNhbD48cGFnZXM+OTQ2LTUwPC9wYWdlcz48dm9sdW1l
PjMwPC92b2x1bWU+PG51bWJlcj41PC9udW1iZXI+PGRhdGVzPjx5ZWFyPjIwMTQ8L3llYXI+PHB1
Yi1kYXRlcz48ZGF0ZT5TZXA8L2RhdGU+PC9wdWItZGF0ZXM+PC9kYXRlcz48aXNibj4xNjgyLTAy
NFggKFByaW50KSYjeEQ7MTY4MS03MTVYIChMaW5raW5nKTwvaXNibj48YWNjZXNzaW9uLW51bT4y
NTIyNTUwNDwvYWNjZXNzaW9uLW51bT48dXJscz48cmVsYXRlZC11cmxzPjx1cmw+aHR0cDovL3d3
dy5uY2JpLm5sbS5uaWguZ292L3B1Ym1lZC8yNTIyNTUwNDwvdXJsPjwvcmVsYXRlZC11cmxzPjwv
dXJscz48Y3VzdG9tMj40MTYzMjA5PC9jdXN0b20yPjxlbGVjdHJvbmljLXJlc291cmNlLW51bT4x
MC4xMjY2OS9wam1zLjMwNS41NDcwPC9lbGVjdHJvbmljLXJlc291cmNlLW51bT48L3JlY29yZD48
L0NpdGU+PENpdGU+PEF1dGhvcj5LaGVtd29yYXBvbmc8L0F1dGhvcj48WWVhcj4yMDE4PC9ZZWFy
PjxSZWNOdW0+Mzg8L1JlY051bT48cmVjb3JkPjxyZWMtbnVtYmVyPjM4PC9yZWMtbnVtYmVyPjxm
b3JlaWduLWtleXM+PGtleSBhcHA9IkVOIiBkYi1pZD0iMmZzYWQ5endxMnRwMHBlMGZkNTV6Znpv
NXNmMDB0ZHdwOXY5IiB0aW1lc3RhbXA9IjE2Mjg5NzI3MDciPjM4PC9rZXk+PGtleSBhcHA9IkVO
V2ViIiBkYi1pZD0iIj4wPC9rZXk+PC9mb3JlaWduLWtleXM+PHJlZi10eXBlIG5hbWU9IkpvdXJu
YWwgQXJ0aWNsZSI+MTc8L3JlZi10eXBlPjxjb250cmlidXRvcnM+PGF1dGhvcnM+PGF1dGhvcj5L
aGVtd29yYXBvbmcsIEsuPC9hdXRob3I+PGF1dGhvcj5Tb21wYWdkZWUsIE4uPC9hdXRob3I+PGF1
dGhvcj5Cb3JpYm9vbmhpcnVuc2FybiwgRC48L2F1dGhvcj48L2F1dGhvcnM+PC9jb250cmlidXRv
cnM+PGF1dGgtYWRkcmVzcz5EZXBhcnRtZW50IG9mIE9ic3RldHJpY3MgYW5kIEd5bmFlY29sb2d5
LCBGYWN1bHR5IG9mIE1lZGljaW5lIFNpcmlyYWogSG9zcGl0YWwsIE1haGlkb2wgVW5pdmVyc2l0
eSwgQmFuZ2tvaywgVGhhaWxhbmQuPC9hdXRoLWFkZHJlc3M+PHRpdGxlcz48dGl0bGU+RGVjaXNp
b24tdG8tZGVsaXZlcnkgaW50ZXJ2YWwgaW4gZW1lcmdlbmN5IGNlc2FyZWFuIGRlbGl2ZXJ5IGlu
IHRlcnRpYXJ5IGNhcmUgaG9zcGl0YWwgaW4gVGhhaWxhbmQ8L3RpdGxlPjxzZWNvbmRhcnktdGl0
bGU+T2JzdGV0IEd5bmVjb2wgU2NpPC9zZWNvbmRhcnktdGl0bGU+PGFsdC10aXRsZT5PYnN0ZXRy
aWNzICZhbXA7IGd5bmVjb2xvZ3kgc2NpZW5jZTwvYWx0LXRpdGxlPjwvdGl0bGVzPjxwZXJpb2Rp
Y2FsPjxmdWxsLXRpdGxlPk9ic3RldCBHeW5lY29sIFNjaTwvZnVsbC10aXRsZT48YWJici0xPk9i
c3RldHJpY3MgJmFtcDsgZ3luZWNvbG9neSBzY2llbmNlPC9hYmJyLTE+PC9wZXJpb2RpY2FsPjxh
bHQtcGVyaW9kaWNhbD48ZnVsbC10aXRsZT5PYnN0ZXQgR3luZWNvbCBTY2k8L2Z1bGwtdGl0bGU+
PGFiYnItMT5PYnN0ZXRyaWNzICZhbXA7IGd5bmVjb2xvZ3kgc2NpZW5jZTwvYWJici0xPjwvYWx0
LXBlcmlvZGljYWw+PHBhZ2VzPjQ4LTU1PC9wYWdlcz48dm9sdW1lPjYxPC92b2x1bWU+PG51bWJl
cj4xPC9udW1iZXI+PGRhdGVzPjx5ZWFyPjIwMTg8L3llYXI+PHB1Yi1kYXRlcz48ZGF0ZT5KYW48
L2RhdGU+PC9wdWItZGF0ZXM+PC9kYXRlcz48aXNibj4yMjg3LTg1NzIgKFByaW50KSYjeEQ7MjI4
Ny04NTcyIChMaW5raW5nKTwvaXNibj48YWNjZXNzaW9uLW51bT4yOTM3MjE0OTwvYWNjZXNzaW9u
LW51bT48dXJscz48cmVsYXRlZC11cmxzPjx1cmw+aHR0cDovL3d3dy5uY2JpLm5sbS5uaWguZ292
L3B1Ym1lZC8yOTM3MjE0OTwvdXJsPjwvcmVsYXRlZC11cmxzPjwvdXJscz48Y3VzdG9tMj41Nzgw
MzIwPC9jdXN0b20yPjxlbGVjdHJvbmljLXJlc291cmNlLW51bT4xMC41NDY4L29ncy4yMDE4LjYx
LjEuNDg8L2VsZWN0cm9uaWMtcmVzb3VyY2UtbnVtPjwvcmVjb3JkPjwvQ2l0ZT48Q2l0ZT48QXV0
aG9yPktvbGFzPC9BdXRob3I+PFllYXI+MjAwNjwvWWVhcj48UmVjTnVtPjc8L1JlY051bT48cmVj
b3JkPjxyZWMtbnVtYmVyPjc8L3JlYy1udW1iZXI+PGZvcmVpZ24ta2V5cz48a2V5IGFwcD0iRU4i
IGRiLWlkPSIyZnNhZDl6d3EydHAwcGUwZmQ1NXpmem81c2YwMHRkd3A5djkiIHRpbWVzdGFtcD0i
MTYyODk3MTE3NCI+Nzwva2V5PjxrZXkgYXBwPSJFTldlYiIgZGItaWQ9IiI+MDwva2V5PjwvZm9y
ZWlnbi1rZXlzPjxyZWYtdHlwZSBuYW1lPSJKb3VybmFsIEFydGljbGUiPjE3PC9yZWYtdHlwZT48
Y29udHJpYnV0b3JzPjxhdXRob3JzPjxhdXRob3I+S29sYXMsIFQuPC9hdXRob3I+PGF1dGhvcj5I
b2Zvc3MsIEQuPC9hdXRob3I+PGF1dGhvcj5PaWFuLCBQLjwvYXV0aG9yPjwvYXV0aG9ycz48L2Nv
bnRyaWJ1dG9ycz48YXV0aC1hZGRyZXNzPkRlcGFydG1lbnQgb2YgT2JzdGV0cmljcyBhbmQgR3lu
YWVjb2xvZ3ksIElubmxhbmRldCBIb3NwaXRhbCBUcnVzdCwgTGlsbGVoYW1tZXIsIE5vcndheS4g
dG9yaWwua29sYXNAc3lrZWh1c2V0LWlubmxhbmRldC5ubzwvYXV0aC1hZGRyZXNzPjx0aXRsZXM+
PHRpdGxlPlByZWRpY3Rpb25zIGZvciB0aGUgZGVjaXNpb24tdG8tZGVsaXZlcnkgaW50ZXJ2YWwg
Zm9yIGVtZXJnZW5jeSBjZXNhcmVhbiBzZWN0aW9ucyBpbiBOb3J3YXk8L3RpdGxlPjxzZWNvbmRh
cnktdGl0bGU+QWN0YSBPYnN0ZXQgR3luZWNvbCBTY2FuZDwvc2Vjb25kYXJ5LXRpdGxlPjxhbHQt
dGl0bGU+QWN0YSBvYnN0ZXRyaWNpYSBldCBneW5lY29sb2dpY2EgU2NhbmRpbmF2aWNhPC9hbHQt
dGl0bGU+PC90aXRsZXM+PHBlcmlvZGljYWw+PGZ1bGwtdGl0bGU+QWN0YSBPYnN0ZXQgR3luZWNv
bCBTY2FuZDwvZnVsbC10aXRsZT48YWJici0xPkFjdGEgb2JzdGV0cmljaWEgZXQgZ3luZWNvbG9n
aWNhIFNjYW5kaW5hdmljYTwvYWJici0xPjwvcGVyaW9kaWNhbD48YWx0LXBlcmlvZGljYWw+PGZ1
bGwtdGl0bGU+QWN0YSBPYnN0ZXQgR3luZWNvbCBTY2FuZDwvZnVsbC10aXRsZT48YWJici0xPkFj
dGEgb2JzdGV0cmljaWEgZXQgZ3luZWNvbG9naWNhIFNjYW5kaW5hdmljYTwvYWJici0xPjwvYWx0
LXBlcmlvZGljYWw+PHBhZ2VzPjU2MS02PC9wYWdlcz48dm9sdW1lPjg1PC92b2x1bWU+PG51bWJl
cj41PC9udW1iZXI+PGtleXdvcmRzPjxrZXl3b3JkPkFicnVwdGlvIFBsYWNlbnRhZS9zdXJnZXJ5
PC9rZXl3b3JkPjxrZXl3b3JkPkFkdWx0PC9rZXl3b3JkPjxrZXl3b3JkPipDZXNhcmVhbiBTZWN0
aW9uPC9rZXl3b3JkPjxrZXl3b3JkPipEZWNpc2lvbiBNYWtpbmc8L2tleXdvcmQ+PGtleXdvcmQ+
RW1lcmdlbmNpZXM8L2tleXdvcmQ+PGtleXdvcmQ+RmVtYWxlPC9rZXl3b3JkPjxrZXl3b3JkPkZl
dGFsIERpc3RyZXNzL3N1cmdlcnk8L2tleXdvcmQ+PGtleXdvcmQ+SHVtYW5zPC9rZXl3b3JkPjxr
ZXl3b3JkPk5vcndheTwva2V5d29yZD48a2V5d29yZD5QcmVnbmFuY3k8L2tleXdvcmQ+PGtleXdv
cmQ+UHJvbGFwc2U8L2tleXdvcmQ+PGtleXdvcmQ+VGltZSBGYWN0b3JzPC9rZXl3b3JkPjxrZXl3
b3JkPlVtYmlsaWNhbCBDb3JkL3BhdGhvbG9neTwva2V5d29yZD48L2tleXdvcmRzPjxkYXRlcz48
eWVhcj4yMDA2PC95ZWFyPjwvZGF0ZXM+PGlzYm4+MDAwMS02MzQ5IChQcmludCkmI3hEOzAwMDEt
NjM0OSAoTGlua2luZyk8L2lzYm4+PGFjY2Vzc2lvbi1udW0+MTY3NTIyMzQ8L2FjY2Vzc2lvbi1u
dW0+PHVybHM+PHJlbGF0ZWQtdXJscz48dXJsPmh0dHA6Ly93d3cubmNiaS5ubG0ubmloLmdvdi9w
dWJtZWQvMTY3NTIyMzQ8L3VybD48L3JlbGF0ZWQtdXJscz48L3VybHM+PGVsZWN0cm9uaWMtcmVz
b3VyY2UtbnVtPjEwLjEwODAvMDAwMTYzNDA2MDA1ODk0ODc8L2VsZWN0cm9uaWMtcmVzb3VyY2Ut
bnVtPjwvcmVjb3JkPjwvQ2l0ZT48L0VuZE5vdGU+
</w:fldData>
        </w:fldChar>
      </w:r>
      <w:r w:rsidR="004A3A81">
        <w:rPr>
          <w:rFonts w:ascii="Times New Roman" w:hAnsi="Times New Roman" w:cs="Times New Roman"/>
          <w:color w:val="000000"/>
          <w:sz w:val="24"/>
          <w:szCs w:val="24"/>
        </w:rPr>
        <w:instrText xml:space="preserve"> ADDIN EN.CITE </w:instrText>
      </w:r>
      <w:r w:rsidR="004A3A81">
        <w:rPr>
          <w:rFonts w:ascii="Times New Roman" w:hAnsi="Times New Roman" w:cs="Times New Roman"/>
          <w:color w:val="000000"/>
          <w:sz w:val="24"/>
          <w:szCs w:val="24"/>
        </w:rPr>
        <w:fldChar w:fldCharType="begin">
          <w:fldData xml:space="preserve">PEVuZE5vdGU+PENpdGU+PEF1dGhvcj5DaHVrd3VkaTwvQXV0aG9yPjxZZWFyPjIwMTQ8L1llYXI+
PFJlY051bT4zMjwvUmVjTnVtPjxEaXNwbGF5VGV4dD5bOSwgMTksIDIxXTwvRGlzcGxheVRleHQ+
PHJlY29yZD48cmVjLW51bWJlcj4zMjwvcmVjLW51bWJlcj48Zm9yZWlnbi1rZXlzPjxrZXkgYXBw
PSJFTiIgZGItaWQ9IjJmc2FkOXp3cTJ0cDBwZTBmZDU1emZ6bzVzZjAwdGR3cDl2OSIgdGltZXN0
YW1wPSIxNjI4OTcyNDk3Ij4zMjwva2V5PjxrZXkgYXBwPSJFTldlYiIgZGItaWQ9IiI+MDwva2V5
PjwvZm9yZWlnbi1rZXlzPjxyZWYtdHlwZSBuYW1lPSJKb3VybmFsIEFydGljbGUiPjE3PC9yZWYt
dHlwZT48Y29udHJpYnV0b3JzPjxhdXRob3JzPjxhdXRob3I+Q2h1a3d1ZGksIE8uIEUuPC9hdXRo
b3I+PGF1dGhvcj5Pa29ua3dvLCBDLiBBLjwvYXV0aG9yPjwvYXV0aG9ycz48L2NvbnRyaWJ1dG9y
cz48YXV0aC1hZGRyZXNzPkRyLiBPbnllZGlrYWNoaSBFZHdpbiBDaHVrd3VkaSwgTUJCUywgRGVw
YXJ0bWVudCBvZiBPYnN0ZXRyaWNzICZhbXA7IEd5bmFlY29sb2d5LCBVbml2ZXJzaXR5IG9mIEJl
bmluIFRlYWNoaW5nIEhvc3BpdGFsLCBCZW5pbiBDaXR5LCBOaWdlcmlhLiYjeEQ7RHIuIENodWt3
dW53ZW5kdSBBbnRob255IE9rb25rd28sIE1CQlMsIEZNQ09HLCBGSUNTLCBELk1BUywgRGVwYXJ0
bWVudCBvZiBPYnN0ZXRyaWNzICZhbXA7IEd5bmFlY29sb2d5LCBVbml2ZXJzaXR5IG9mIEJlbmlu
IFRlYWNoaW5nIEhvc3BpdGFsLCBCZW5pbiBDaXR5LCBOaWdlcmlhLjwvYXV0aC1hZGRyZXNzPjx0
aXRsZXM+PHRpdGxlPkRlY2lzaW9uIC0gZGVsaXZlcnkgaW50ZXJ2YWwgYW5kIHBlcmluYXRhbCBv
dXRjb21lIG9mIGVtZXJnZW5jeSBjYWVzYXJlYW4gc2VjdGlvbnMgYXQgYSB0ZXJ0aWFyeSBpbnN0
aXR1dGlvbjwvdGl0bGU+PHNlY29uZGFyeS10aXRsZT5QYWsgSiBNZWQgU2NpPC9zZWNvbmRhcnkt
dGl0bGU+PGFsdC10aXRsZT5QYWtpc3RhbiBqb3VybmFsIG9mIG1lZGljYWwgc2NpZW5jZXM8L2Fs
dC10aXRsZT48L3RpdGxlcz48cGVyaW9kaWNhbD48ZnVsbC10aXRsZT5QYWsgSiBNZWQgU2NpPC9m
dWxsLXRpdGxlPjxhYmJyLTE+UGFraXN0YW4gam91cm5hbCBvZiBtZWRpY2FsIHNjaWVuY2VzPC9h
YmJyLTE+PC9wZXJpb2RpY2FsPjxhbHQtcGVyaW9kaWNhbD48ZnVsbC10aXRsZT5QYWsgSiBNZWQg
U2NpPC9mdWxsLXRpdGxlPjxhYmJyLTE+UGFraXN0YW4gam91cm5hbCBvZiBtZWRpY2FsIHNjaWVu
Y2VzPC9hYmJyLTE+PC9hbHQtcGVyaW9kaWNhbD48cGFnZXM+OTQ2LTUwPC9wYWdlcz48dm9sdW1l
PjMwPC92b2x1bWU+PG51bWJlcj41PC9udW1iZXI+PGRhdGVzPjx5ZWFyPjIwMTQ8L3llYXI+PHB1
Yi1kYXRlcz48ZGF0ZT5TZXA8L2RhdGU+PC9wdWItZGF0ZXM+PC9kYXRlcz48aXNibj4xNjgyLTAy
NFggKFByaW50KSYjeEQ7MTY4MS03MTVYIChMaW5raW5nKTwvaXNibj48YWNjZXNzaW9uLW51bT4y
NTIyNTUwNDwvYWNjZXNzaW9uLW51bT48dXJscz48cmVsYXRlZC11cmxzPjx1cmw+aHR0cDovL3d3
dy5uY2JpLm5sbS5uaWguZ292L3B1Ym1lZC8yNTIyNTUwNDwvdXJsPjwvcmVsYXRlZC11cmxzPjwv
dXJscz48Y3VzdG9tMj40MTYzMjA5PC9jdXN0b20yPjxlbGVjdHJvbmljLXJlc291cmNlLW51bT4x
MC4xMjY2OS9wam1zLjMwNS41NDcwPC9lbGVjdHJvbmljLXJlc291cmNlLW51bT48L3JlY29yZD48
L0NpdGU+PENpdGU+PEF1dGhvcj5LaGVtd29yYXBvbmc8L0F1dGhvcj48WWVhcj4yMDE4PC9ZZWFy
PjxSZWNOdW0+Mzg8L1JlY051bT48cmVjb3JkPjxyZWMtbnVtYmVyPjM4PC9yZWMtbnVtYmVyPjxm
b3JlaWduLWtleXM+PGtleSBhcHA9IkVOIiBkYi1pZD0iMmZzYWQ5endxMnRwMHBlMGZkNTV6Znpv
NXNmMDB0ZHdwOXY5IiB0aW1lc3RhbXA9IjE2Mjg5NzI3MDciPjM4PC9rZXk+PGtleSBhcHA9IkVO
V2ViIiBkYi1pZD0iIj4wPC9rZXk+PC9mb3JlaWduLWtleXM+PHJlZi10eXBlIG5hbWU9IkpvdXJu
YWwgQXJ0aWNsZSI+MTc8L3JlZi10eXBlPjxjb250cmlidXRvcnM+PGF1dGhvcnM+PGF1dGhvcj5L
aGVtd29yYXBvbmcsIEsuPC9hdXRob3I+PGF1dGhvcj5Tb21wYWdkZWUsIE4uPC9hdXRob3I+PGF1
dGhvcj5Cb3JpYm9vbmhpcnVuc2FybiwgRC48L2F1dGhvcj48L2F1dGhvcnM+PC9jb250cmlidXRv
cnM+PGF1dGgtYWRkcmVzcz5EZXBhcnRtZW50IG9mIE9ic3RldHJpY3MgYW5kIEd5bmFlY29sb2d5
LCBGYWN1bHR5IG9mIE1lZGljaW5lIFNpcmlyYWogSG9zcGl0YWwsIE1haGlkb2wgVW5pdmVyc2l0
eSwgQmFuZ2tvaywgVGhhaWxhbmQuPC9hdXRoLWFkZHJlc3M+PHRpdGxlcz48dGl0bGU+RGVjaXNp
b24tdG8tZGVsaXZlcnkgaW50ZXJ2YWwgaW4gZW1lcmdlbmN5IGNlc2FyZWFuIGRlbGl2ZXJ5IGlu
IHRlcnRpYXJ5IGNhcmUgaG9zcGl0YWwgaW4gVGhhaWxhbmQ8L3RpdGxlPjxzZWNvbmRhcnktdGl0
bGU+T2JzdGV0IEd5bmVjb2wgU2NpPC9zZWNvbmRhcnktdGl0bGU+PGFsdC10aXRsZT5PYnN0ZXRy
aWNzICZhbXA7IGd5bmVjb2xvZ3kgc2NpZW5jZTwvYWx0LXRpdGxlPjwvdGl0bGVzPjxwZXJpb2Rp
Y2FsPjxmdWxsLXRpdGxlPk9ic3RldCBHeW5lY29sIFNjaTwvZnVsbC10aXRsZT48YWJici0xPk9i
c3RldHJpY3MgJmFtcDsgZ3luZWNvbG9neSBzY2llbmNlPC9hYmJyLTE+PC9wZXJpb2RpY2FsPjxh
bHQtcGVyaW9kaWNhbD48ZnVsbC10aXRsZT5PYnN0ZXQgR3luZWNvbCBTY2k8L2Z1bGwtdGl0bGU+
PGFiYnItMT5PYnN0ZXRyaWNzICZhbXA7IGd5bmVjb2xvZ3kgc2NpZW5jZTwvYWJici0xPjwvYWx0
LXBlcmlvZGljYWw+PHBhZ2VzPjQ4LTU1PC9wYWdlcz48dm9sdW1lPjYxPC92b2x1bWU+PG51bWJl
cj4xPC9udW1iZXI+PGRhdGVzPjx5ZWFyPjIwMTg8L3llYXI+PHB1Yi1kYXRlcz48ZGF0ZT5KYW48
L2RhdGU+PC9wdWItZGF0ZXM+PC9kYXRlcz48aXNibj4yMjg3LTg1NzIgKFByaW50KSYjeEQ7MjI4
Ny04NTcyIChMaW5raW5nKTwvaXNibj48YWNjZXNzaW9uLW51bT4yOTM3MjE0OTwvYWNjZXNzaW9u
LW51bT48dXJscz48cmVsYXRlZC11cmxzPjx1cmw+aHR0cDovL3d3dy5uY2JpLm5sbS5uaWguZ292
L3B1Ym1lZC8yOTM3MjE0OTwvdXJsPjwvcmVsYXRlZC11cmxzPjwvdXJscz48Y3VzdG9tMj41Nzgw
MzIwPC9jdXN0b20yPjxlbGVjdHJvbmljLXJlc291cmNlLW51bT4xMC41NDY4L29ncy4yMDE4LjYx
LjEuNDg8L2VsZWN0cm9uaWMtcmVzb3VyY2UtbnVtPjwvcmVjb3JkPjwvQ2l0ZT48Q2l0ZT48QXV0
aG9yPktvbGFzPC9BdXRob3I+PFllYXI+MjAwNjwvWWVhcj48UmVjTnVtPjc8L1JlY051bT48cmVj
b3JkPjxyZWMtbnVtYmVyPjc8L3JlYy1udW1iZXI+PGZvcmVpZ24ta2V5cz48a2V5IGFwcD0iRU4i
IGRiLWlkPSIyZnNhZDl6d3EydHAwcGUwZmQ1NXpmem81c2YwMHRkd3A5djkiIHRpbWVzdGFtcD0i
MTYyODk3MTE3NCI+Nzwva2V5PjxrZXkgYXBwPSJFTldlYiIgZGItaWQ9IiI+MDwva2V5PjwvZm9y
ZWlnbi1rZXlzPjxyZWYtdHlwZSBuYW1lPSJKb3VybmFsIEFydGljbGUiPjE3PC9yZWYtdHlwZT48
Y29udHJpYnV0b3JzPjxhdXRob3JzPjxhdXRob3I+S29sYXMsIFQuPC9hdXRob3I+PGF1dGhvcj5I
b2Zvc3MsIEQuPC9hdXRob3I+PGF1dGhvcj5PaWFuLCBQLjwvYXV0aG9yPjwvYXV0aG9ycz48L2Nv
bnRyaWJ1dG9ycz48YXV0aC1hZGRyZXNzPkRlcGFydG1lbnQgb2YgT2JzdGV0cmljcyBhbmQgR3lu
YWVjb2xvZ3ksIElubmxhbmRldCBIb3NwaXRhbCBUcnVzdCwgTGlsbGVoYW1tZXIsIE5vcndheS4g
dG9yaWwua29sYXNAc3lrZWh1c2V0LWlubmxhbmRldC5ubzwvYXV0aC1hZGRyZXNzPjx0aXRsZXM+
PHRpdGxlPlByZWRpY3Rpb25zIGZvciB0aGUgZGVjaXNpb24tdG8tZGVsaXZlcnkgaW50ZXJ2YWwg
Zm9yIGVtZXJnZW5jeSBjZXNhcmVhbiBzZWN0aW9ucyBpbiBOb3J3YXk8L3RpdGxlPjxzZWNvbmRh
cnktdGl0bGU+QWN0YSBPYnN0ZXQgR3luZWNvbCBTY2FuZDwvc2Vjb25kYXJ5LXRpdGxlPjxhbHQt
dGl0bGU+QWN0YSBvYnN0ZXRyaWNpYSBldCBneW5lY29sb2dpY2EgU2NhbmRpbmF2aWNhPC9hbHQt
dGl0bGU+PC90aXRsZXM+PHBlcmlvZGljYWw+PGZ1bGwtdGl0bGU+QWN0YSBPYnN0ZXQgR3luZWNv
bCBTY2FuZDwvZnVsbC10aXRsZT48YWJici0xPkFjdGEgb2JzdGV0cmljaWEgZXQgZ3luZWNvbG9n
aWNhIFNjYW5kaW5hdmljYTwvYWJici0xPjwvcGVyaW9kaWNhbD48YWx0LXBlcmlvZGljYWw+PGZ1
bGwtdGl0bGU+QWN0YSBPYnN0ZXQgR3luZWNvbCBTY2FuZDwvZnVsbC10aXRsZT48YWJici0xPkFj
dGEgb2JzdGV0cmljaWEgZXQgZ3luZWNvbG9naWNhIFNjYW5kaW5hdmljYTwvYWJici0xPjwvYWx0
LXBlcmlvZGljYWw+PHBhZ2VzPjU2MS02PC9wYWdlcz48dm9sdW1lPjg1PC92b2x1bWU+PG51bWJl
cj41PC9udW1iZXI+PGtleXdvcmRzPjxrZXl3b3JkPkFicnVwdGlvIFBsYWNlbnRhZS9zdXJnZXJ5
PC9rZXl3b3JkPjxrZXl3b3JkPkFkdWx0PC9rZXl3b3JkPjxrZXl3b3JkPipDZXNhcmVhbiBTZWN0
aW9uPC9rZXl3b3JkPjxrZXl3b3JkPipEZWNpc2lvbiBNYWtpbmc8L2tleXdvcmQ+PGtleXdvcmQ+
RW1lcmdlbmNpZXM8L2tleXdvcmQ+PGtleXdvcmQ+RmVtYWxlPC9rZXl3b3JkPjxrZXl3b3JkPkZl
dGFsIERpc3RyZXNzL3N1cmdlcnk8L2tleXdvcmQ+PGtleXdvcmQ+SHVtYW5zPC9rZXl3b3JkPjxr
ZXl3b3JkPk5vcndheTwva2V5d29yZD48a2V5d29yZD5QcmVnbmFuY3k8L2tleXdvcmQ+PGtleXdv
cmQ+UHJvbGFwc2U8L2tleXdvcmQ+PGtleXdvcmQ+VGltZSBGYWN0b3JzPC9rZXl3b3JkPjxrZXl3
b3JkPlVtYmlsaWNhbCBDb3JkL3BhdGhvbG9neTwva2V5d29yZD48L2tleXdvcmRzPjxkYXRlcz48
eWVhcj4yMDA2PC95ZWFyPjwvZGF0ZXM+PGlzYm4+MDAwMS02MzQ5IChQcmludCkmI3hEOzAwMDEt
NjM0OSAoTGlua2luZyk8L2lzYm4+PGFjY2Vzc2lvbi1udW0+MTY3NTIyMzQ8L2FjY2Vzc2lvbi1u
dW0+PHVybHM+PHJlbGF0ZWQtdXJscz48dXJsPmh0dHA6Ly93d3cubmNiaS5ubG0ubmloLmdvdi9w
dWJtZWQvMTY3NTIyMzQ8L3VybD48L3JlbGF0ZWQtdXJscz48L3VybHM+PGVsZWN0cm9uaWMtcmVz
b3VyY2UtbnVtPjEwLjEwODAvMDAwMTYzNDA2MDA1ODk0ODc8L2VsZWN0cm9uaWMtcmVzb3VyY2Ut
bnVtPjwvcmVjb3JkPjwvQ2l0ZT48L0VuZE5vdGU+
</w:fldData>
        </w:fldChar>
      </w:r>
      <w:r w:rsidR="004A3A81">
        <w:rPr>
          <w:rFonts w:ascii="Times New Roman" w:hAnsi="Times New Roman" w:cs="Times New Roman"/>
          <w:color w:val="000000"/>
          <w:sz w:val="24"/>
          <w:szCs w:val="24"/>
        </w:rPr>
        <w:instrText xml:space="preserve"> ADDIN EN.CITE.DATA </w:instrText>
      </w:r>
      <w:r w:rsidR="004A3A81">
        <w:rPr>
          <w:rFonts w:ascii="Times New Roman" w:hAnsi="Times New Roman" w:cs="Times New Roman"/>
          <w:color w:val="000000"/>
          <w:sz w:val="24"/>
          <w:szCs w:val="24"/>
        </w:rPr>
      </w:r>
      <w:r w:rsidR="004A3A81">
        <w:rPr>
          <w:rFonts w:ascii="Times New Roman" w:hAnsi="Times New Roman" w:cs="Times New Roman"/>
          <w:color w:val="000000"/>
          <w:sz w:val="24"/>
          <w:szCs w:val="24"/>
        </w:rPr>
        <w:fldChar w:fldCharType="end"/>
      </w:r>
      <w:r w:rsidR="00844706" w:rsidRPr="00FB7378">
        <w:rPr>
          <w:rFonts w:ascii="Times New Roman" w:hAnsi="Times New Roman" w:cs="Times New Roman"/>
          <w:color w:val="000000"/>
          <w:sz w:val="24"/>
          <w:szCs w:val="24"/>
        </w:rPr>
        <w:fldChar w:fldCharType="separate"/>
      </w:r>
      <w:r w:rsidR="004A3A81">
        <w:rPr>
          <w:rFonts w:ascii="Times New Roman" w:hAnsi="Times New Roman" w:cs="Times New Roman"/>
          <w:noProof/>
          <w:color w:val="000000"/>
          <w:sz w:val="24"/>
          <w:szCs w:val="24"/>
        </w:rPr>
        <w:t>[9, 19, 21]</w:t>
      </w:r>
      <w:r w:rsidR="00844706" w:rsidRPr="00FB7378">
        <w:rPr>
          <w:rFonts w:ascii="Times New Roman" w:hAnsi="Times New Roman" w:cs="Times New Roman"/>
          <w:color w:val="000000"/>
          <w:sz w:val="24"/>
          <w:szCs w:val="24"/>
        </w:rPr>
        <w:fldChar w:fldCharType="end"/>
      </w:r>
      <w:r w:rsidR="001F1D42" w:rsidRPr="00FB7378">
        <w:rPr>
          <w:rFonts w:ascii="Times New Roman" w:hAnsi="Times New Roman" w:cs="Times New Roman"/>
          <w:noProof/>
          <w:sz w:val="24"/>
          <w:szCs w:val="24"/>
        </w:rPr>
        <w:t>.</w:t>
      </w:r>
      <w:r w:rsidRPr="00FB7378">
        <w:rPr>
          <w:rFonts w:ascii="Times New Roman" w:hAnsi="Times New Roman" w:cs="Times New Roman"/>
          <w:noProof/>
          <w:sz w:val="24"/>
          <w:szCs w:val="24"/>
        </w:rPr>
        <w:t xml:space="preserve"> </w:t>
      </w:r>
    </w:p>
    <w:p w14:paraId="58447CF0" w14:textId="3148DAEF" w:rsidR="0008240F" w:rsidRPr="00FB7378" w:rsidRDefault="001F1D42" w:rsidP="0054512A">
      <w:pPr>
        <w:rPr>
          <w:rStyle w:val="fontstyle01"/>
          <w:rFonts w:ascii="Times New Roman" w:hAnsi="Times New Roman" w:cs="Times New Roman"/>
          <w:sz w:val="24"/>
          <w:szCs w:val="24"/>
        </w:rPr>
      </w:pPr>
      <w:r w:rsidRPr="00FB7378">
        <w:rPr>
          <w:rFonts w:ascii="Times New Roman" w:hAnsi="Times New Roman" w:cs="Times New Roman"/>
          <w:noProof/>
          <w:sz w:val="24"/>
          <w:szCs w:val="24"/>
        </w:rPr>
        <w:t xml:space="preserve">Lack of OR material and OR table was the major factor that affected the mean DDI. </w:t>
      </w:r>
      <w:r w:rsidR="00EE3904" w:rsidRPr="00FB7378">
        <w:rPr>
          <w:rFonts w:ascii="Times New Roman" w:hAnsi="Times New Roman" w:cs="Times New Roman"/>
          <w:sz w:val="24"/>
          <w:szCs w:val="24"/>
        </w:rPr>
        <w:t>In this research, OR table was not available at time of C/D decision in 36 (18%) CD and OR material in 37 (18.5 %). This was higher than the finding from study done in Bahirdar where in 12% of CD OR material was not available and in 9% OR table was busy</w:t>
      </w:r>
      <w:r w:rsidR="0053233A" w:rsidRPr="00FB7378">
        <w:rPr>
          <w:rFonts w:ascii="Times New Roman" w:hAnsi="Times New Roman" w:cs="Times New Roman"/>
          <w:sz w:val="24"/>
          <w:szCs w:val="24"/>
        </w:rPr>
        <w:fldChar w:fldCharType="begin"/>
      </w:r>
      <w:r w:rsidR="0053233A" w:rsidRPr="00FB7378">
        <w:rPr>
          <w:rFonts w:ascii="Times New Roman" w:hAnsi="Times New Roman" w:cs="Times New Roman"/>
          <w:sz w:val="24"/>
          <w:szCs w:val="24"/>
        </w:rPr>
        <w:instrText xml:space="preserve"> ADDIN EN.CITE &lt;EndNote&gt;&lt;Cite&gt;&lt;Author&gt;Engda&lt;/Author&gt;&lt;Year&gt;2021&lt;/Year&gt;&lt;RecNum&gt;44&lt;/RecNum&gt;&lt;DisplayText&gt;[4]&lt;/DisplayText&gt;&lt;record&gt;&lt;rec-number&gt;44&lt;/rec-number&gt;&lt;foreign-keys&gt;&lt;key app="EN" db-id="2fsad9zwq2tp0pe0fd55zfzo5sf00tdwp9v9" timestamp="1629305604"&gt;44&lt;/key&gt;&lt;/foreign-keys&gt;&lt;ref-type name="Journal Article"&gt;17&lt;/ref-type&gt;&lt;contributors&gt;&lt;authors&gt;&lt;author&gt;Abayneh Shewangzaw Engda&lt;/author&gt;&lt;/authors&gt;&lt;/contributors&gt;&lt;titles&gt;&lt;title&gt;Decision to delivery interval and associated factors for emergency cesarean section: a cross-sectional study&lt;/title&gt;&lt;secondary-title&gt;BMC Pregnancy Childbirth&lt;/secondary-title&gt;&lt;/titles&gt;&lt;periodical&gt;&lt;full-title&gt;BMC Pregnancy Childbirth&lt;/full-title&gt;&lt;abbr-1&gt;BMC pregnancy and childbirth&lt;/abbr-1&gt;&lt;/periodical&gt;&lt;volume&gt;21&lt;/volume&gt;&lt;number&gt;224&lt;/number&gt;&lt;dates&gt;&lt;year&gt;2021&lt;/year&gt;&lt;/dates&gt;&lt;urls&gt;&lt;/urls&gt;&lt;/record&gt;&lt;/Cite&gt;&lt;/EndNote&gt;</w:instrText>
      </w:r>
      <w:r w:rsidR="0053233A" w:rsidRPr="00FB7378">
        <w:rPr>
          <w:rFonts w:ascii="Times New Roman" w:hAnsi="Times New Roman" w:cs="Times New Roman"/>
          <w:sz w:val="24"/>
          <w:szCs w:val="24"/>
        </w:rPr>
        <w:fldChar w:fldCharType="separate"/>
      </w:r>
      <w:r w:rsidR="0053233A" w:rsidRPr="00FB7378">
        <w:rPr>
          <w:rFonts w:ascii="Times New Roman" w:hAnsi="Times New Roman" w:cs="Times New Roman"/>
          <w:noProof/>
          <w:sz w:val="24"/>
          <w:szCs w:val="24"/>
        </w:rPr>
        <w:t>[4]</w:t>
      </w:r>
      <w:r w:rsidR="0053233A" w:rsidRPr="00FB7378">
        <w:rPr>
          <w:rFonts w:ascii="Times New Roman" w:hAnsi="Times New Roman" w:cs="Times New Roman"/>
          <w:sz w:val="24"/>
          <w:szCs w:val="24"/>
        </w:rPr>
        <w:fldChar w:fldCharType="end"/>
      </w:r>
      <w:r w:rsidR="00EE3904" w:rsidRPr="00FB7378">
        <w:rPr>
          <w:rFonts w:ascii="Times New Roman" w:hAnsi="Times New Roman" w:cs="Times New Roman"/>
          <w:sz w:val="24"/>
          <w:szCs w:val="24"/>
        </w:rPr>
        <w:t>.</w:t>
      </w:r>
      <w:r w:rsidR="0055110B" w:rsidRPr="00FB7378">
        <w:rPr>
          <w:rFonts w:ascii="Times New Roman" w:hAnsi="Times New Roman" w:cs="Times New Roman"/>
          <w:sz w:val="24"/>
          <w:szCs w:val="24"/>
        </w:rPr>
        <w:t xml:space="preserve"> </w:t>
      </w:r>
      <w:r w:rsidR="00EE3904" w:rsidRPr="00FB7378">
        <w:rPr>
          <w:rFonts w:ascii="Times New Roman" w:hAnsi="Times New Roman" w:cs="Times New Roman"/>
          <w:sz w:val="24"/>
          <w:szCs w:val="24"/>
        </w:rPr>
        <w:t xml:space="preserve">OR materials that were not available were: Bupivacaine, surgical glove, and intravenous fluids. </w:t>
      </w:r>
      <w:r w:rsidR="003B6269" w:rsidRPr="00FB7378">
        <w:rPr>
          <w:rFonts w:ascii="Times New Roman" w:hAnsi="Times New Roman" w:cs="Times New Roman"/>
          <w:sz w:val="24"/>
          <w:szCs w:val="24"/>
        </w:rPr>
        <w:t xml:space="preserve">There was statistically significant difference in </w:t>
      </w:r>
      <w:r w:rsidRPr="00FB7378">
        <w:rPr>
          <w:rFonts w:ascii="Times New Roman" w:hAnsi="Times New Roman" w:cs="Times New Roman"/>
          <w:noProof/>
          <w:sz w:val="24"/>
          <w:szCs w:val="24"/>
        </w:rPr>
        <w:t xml:space="preserve">Mean DDI </w:t>
      </w:r>
      <w:r w:rsidR="003B6269" w:rsidRPr="00FB7378">
        <w:rPr>
          <w:rFonts w:ascii="Times New Roman" w:hAnsi="Times New Roman" w:cs="Times New Roman"/>
          <w:noProof/>
          <w:sz w:val="24"/>
          <w:szCs w:val="24"/>
        </w:rPr>
        <w:t xml:space="preserve">when OR material (P:0.006) and OR table (P:0.001) </w:t>
      </w:r>
      <w:r w:rsidRPr="00FB7378">
        <w:rPr>
          <w:rFonts w:ascii="Times New Roman" w:hAnsi="Times New Roman" w:cs="Times New Roman"/>
          <w:noProof/>
          <w:sz w:val="24"/>
          <w:szCs w:val="24"/>
        </w:rPr>
        <w:t>was</w:t>
      </w:r>
      <w:r w:rsidR="003B6269" w:rsidRPr="00FB7378">
        <w:rPr>
          <w:rFonts w:ascii="Times New Roman" w:hAnsi="Times New Roman" w:cs="Times New Roman"/>
          <w:noProof/>
          <w:sz w:val="24"/>
          <w:szCs w:val="24"/>
        </w:rPr>
        <w:t xml:space="preserve"> not available.</w:t>
      </w:r>
      <w:r w:rsidRPr="00FB7378">
        <w:rPr>
          <w:rFonts w:ascii="Times New Roman" w:hAnsi="Times New Roman" w:cs="Times New Roman"/>
          <w:noProof/>
          <w:sz w:val="24"/>
          <w:szCs w:val="24"/>
        </w:rPr>
        <w:t xml:space="preserve"> </w:t>
      </w:r>
      <w:r w:rsidRPr="00FB7378">
        <w:rPr>
          <w:rStyle w:val="fontstyle01"/>
          <w:rFonts w:ascii="Times New Roman" w:hAnsi="Times New Roman" w:cs="Times New Roman"/>
          <w:sz w:val="24"/>
          <w:szCs w:val="24"/>
        </w:rPr>
        <w:t>Similar result was found by Chukuwudi et al, where 80% of causes of delayed DDI were busy OR and anesthesia delay</w:t>
      </w:r>
      <w:r w:rsidR="0053233A" w:rsidRPr="00FB7378">
        <w:rPr>
          <w:rStyle w:val="fontstyle01"/>
          <w:rFonts w:ascii="Times New Roman" w:hAnsi="Times New Roman" w:cs="Times New Roman"/>
          <w:sz w:val="24"/>
          <w:szCs w:val="24"/>
        </w:rPr>
        <w:fldChar w:fldCharType="begin"/>
      </w:r>
      <w:r w:rsidR="004A3A81">
        <w:rPr>
          <w:rStyle w:val="fontstyle01"/>
          <w:rFonts w:ascii="Times New Roman" w:hAnsi="Times New Roman" w:cs="Times New Roman"/>
          <w:sz w:val="24"/>
          <w:szCs w:val="24"/>
        </w:rPr>
        <w:instrText xml:space="preserve"> ADDIN EN.CITE &lt;EndNote&gt;&lt;Cite&gt;&lt;Author&gt;Chukwudi&lt;/Author&gt;&lt;Year&gt;2014&lt;/Year&gt;&lt;RecNum&gt;32&lt;/RecNum&gt;&lt;DisplayText&gt;[9]&lt;/DisplayText&gt;&lt;record&gt;&lt;rec-number&gt;32&lt;/rec-number&gt;&lt;foreign-keys&gt;&lt;key app="EN" db-id="2fsad9zwq2tp0pe0fd55zfzo5sf00tdwp9v9" timestamp="1628972497"&gt;32&lt;/key&gt;&lt;key app="ENWeb" db-id=""&gt;0&lt;/key&gt;&lt;/foreign-keys&gt;&lt;ref-type name="Journal Article"&gt;17&lt;/ref-type&gt;&lt;contributors&gt;&lt;authors&gt;&lt;author&gt;Chukwudi, O. E.&lt;/author&gt;&lt;author&gt;Okonkwo, C. A.&lt;/author&gt;&lt;/authors&gt;&lt;/contributors&gt;&lt;auth-address&gt;Dr. Onyedikachi Edwin Chukwudi, MBBS, Department of Obstetrics &amp;amp; Gynaecology, University of Benin Teaching Hospital, Benin City, Nigeria.&amp;#xD;Dr. Chukwunwendu Anthony Okonkwo, MBBS, FMCOG, FICS, D.MAS, Department of Obstetrics &amp;amp; Gynaecology, University of Benin Teaching Hospital, Benin City, Nigeria.&lt;/auth-address&gt;&lt;titles&gt;&lt;title&gt;Decision - delivery interval and perinatal outcome of emergency caesarean sections at a tertiary institution&lt;/title&gt;&lt;secondary-title&gt;Pak J Med Sci&lt;/secondary-title&gt;&lt;alt-title&gt;Pakistan journal of medical sciences&lt;/alt-title&gt;&lt;/titles&gt;&lt;periodical&gt;&lt;full-title&gt;Pak J Med Sci&lt;/full-title&gt;&lt;abbr-1&gt;Pakistan journal of medical sciences&lt;/abbr-1&gt;&lt;/periodical&gt;&lt;alt-periodical&gt;&lt;full-title&gt;Pak J Med Sci&lt;/full-title&gt;&lt;abbr-1&gt;Pakistan journal of medical sciences&lt;/abbr-1&gt;&lt;/alt-periodical&gt;&lt;pages&gt;946-50&lt;/pages&gt;&lt;volume&gt;30&lt;/volume&gt;&lt;number&gt;5&lt;/number&gt;&lt;dates&gt;&lt;year&gt;2014&lt;/year&gt;&lt;pub-dates&gt;&lt;date&gt;Sep&lt;/date&gt;&lt;/pub-dates&gt;&lt;/dates&gt;&lt;isbn&gt;1682-024X (Print)&amp;#xD;1681-715X (Linking)&lt;/isbn&gt;&lt;accession-num&gt;25225504&lt;/accession-num&gt;&lt;urls&gt;&lt;related-urls&gt;&lt;url&gt;http://www.ncbi.nlm.nih.gov/pubmed/25225504&lt;/url&gt;&lt;/related-urls&gt;&lt;/urls&gt;&lt;custom2&gt;4163209&lt;/custom2&gt;&lt;electronic-resource-num&gt;10.12669/pjms.305.5470&lt;/electronic-resource-num&gt;&lt;/record&gt;&lt;/Cite&gt;&lt;/EndNote&gt;</w:instrText>
      </w:r>
      <w:r w:rsidR="0053233A" w:rsidRPr="00FB7378">
        <w:rPr>
          <w:rStyle w:val="fontstyle01"/>
          <w:rFonts w:ascii="Times New Roman" w:hAnsi="Times New Roman" w:cs="Times New Roman"/>
          <w:sz w:val="24"/>
          <w:szCs w:val="24"/>
        </w:rPr>
        <w:fldChar w:fldCharType="separate"/>
      </w:r>
      <w:r w:rsidR="004A3A81">
        <w:rPr>
          <w:rStyle w:val="fontstyle01"/>
          <w:rFonts w:ascii="Times New Roman" w:hAnsi="Times New Roman" w:cs="Times New Roman"/>
          <w:noProof/>
          <w:sz w:val="24"/>
          <w:szCs w:val="24"/>
        </w:rPr>
        <w:t>[9]</w:t>
      </w:r>
      <w:r w:rsidR="0053233A" w:rsidRPr="00FB7378">
        <w:rPr>
          <w:rStyle w:val="fontstyle01"/>
          <w:rFonts w:ascii="Times New Roman" w:hAnsi="Times New Roman" w:cs="Times New Roman"/>
          <w:sz w:val="24"/>
          <w:szCs w:val="24"/>
        </w:rPr>
        <w:fldChar w:fldCharType="end"/>
      </w:r>
      <w:r w:rsidRPr="00FB7378">
        <w:rPr>
          <w:rStyle w:val="fontstyle01"/>
          <w:rFonts w:ascii="Times New Roman" w:hAnsi="Times New Roman" w:cs="Times New Roman"/>
          <w:sz w:val="24"/>
          <w:szCs w:val="24"/>
        </w:rPr>
        <w:t>.</w:t>
      </w:r>
      <w:r w:rsidR="009362FF" w:rsidRPr="00FB7378">
        <w:rPr>
          <w:rStyle w:val="fontstyle01"/>
          <w:rFonts w:ascii="Times New Roman" w:hAnsi="Times New Roman" w:cs="Times New Roman"/>
          <w:sz w:val="24"/>
          <w:szCs w:val="24"/>
        </w:rPr>
        <w:t xml:space="preserve"> </w:t>
      </w:r>
      <w:r w:rsidR="009362FF" w:rsidRPr="00FB7378">
        <w:rPr>
          <w:rStyle w:val="fontstyle01"/>
          <w:rFonts w:ascii="Times New Roman" w:hAnsi="Times New Roman" w:cs="Times New Roman"/>
          <w:b/>
          <w:bCs/>
          <w:sz w:val="24"/>
          <w:szCs w:val="24"/>
        </w:rPr>
        <w:t xml:space="preserve">Materials that were not available include: surgical gloves, </w:t>
      </w:r>
      <w:r w:rsidR="004F23FC" w:rsidRPr="00FB7378">
        <w:rPr>
          <w:rStyle w:val="fontstyle01"/>
          <w:rFonts w:ascii="Times New Roman" w:hAnsi="Times New Roman" w:cs="Times New Roman"/>
          <w:b/>
          <w:bCs/>
          <w:sz w:val="24"/>
          <w:szCs w:val="24"/>
        </w:rPr>
        <w:t>Bupivacaine,</w:t>
      </w:r>
      <w:r w:rsidR="00D2443C" w:rsidRPr="00FB7378">
        <w:rPr>
          <w:rStyle w:val="fontstyle01"/>
          <w:rFonts w:ascii="Times New Roman" w:hAnsi="Times New Roman" w:cs="Times New Roman"/>
          <w:b/>
          <w:bCs/>
          <w:sz w:val="24"/>
          <w:szCs w:val="24"/>
        </w:rPr>
        <w:t xml:space="preserve"> and intravenous fluids</w:t>
      </w:r>
      <w:r w:rsidR="00D2443C" w:rsidRPr="00FB7378">
        <w:rPr>
          <w:rStyle w:val="fontstyle01"/>
          <w:rFonts w:ascii="Times New Roman" w:hAnsi="Times New Roman" w:cs="Times New Roman"/>
          <w:sz w:val="24"/>
          <w:szCs w:val="24"/>
        </w:rPr>
        <w:t xml:space="preserve">. </w:t>
      </w:r>
    </w:p>
    <w:p w14:paraId="064FCB7D" w14:textId="5A6AC1B9" w:rsidR="001F1D42" w:rsidRPr="00FB7378" w:rsidRDefault="009362FF" w:rsidP="0054512A">
      <w:pPr>
        <w:rPr>
          <w:rFonts w:ascii="Times New Roman" w:hAnsi="Times New Roman" w:cs="Times New Roman"/>
          <w:color w:val="131413"/>
          <w:sz w:val="24"/>
          <w:szCs w:val="24"/>
        </w:rPr>
      </w:pPr>
      <w:r w:rsidRPr="00FB7378">
        <w:rPr>
          <w:rStyle w:val="fontstyle01"/>
          <w:rFonts w:ascii="Times New Roman" w:hAnsi="Times New Roman" w:cs="Times New Roman"/>
          <w:sz w:val="24"/>
          <w:szCs w:val="24"/>
        </w:rPr>
        <w:t>Decision to OR entry time accounts</w:t>
      </w:r>
      <w:r w:rsidR="001F1D42" w:rsidRPr="00FB7378">
        <w:rPr>
          <w:rStyle w:val="fontstyle01"/>
          <w:rFonts w:ascii="Times New Roman" w:hAnsi="Times New Roman" w:cs="Times New Roman"/>
          <w:sz w:val="24"/>
          <w:szCs w:val="24"/>
        </w:rPr>
        <w:t xml:space="preserve"> </w:t>
      </w:r>
      <w:r w:rsidRPr="00FB7378">
        <w:rPr>
          <w:rStyle w:val="fontstyle01"/>
          <w:rFonts w:ascii="Times New Roman" w:hAnsi="Times New Roman" w:cs="Times New Roman"/>
          <w:sz w:val="24"/>
          <w:szCs w:val="24"/>
        </w:rPr>
        <w:t>7</w:t>
      </w:r>
      <w:r w:rsidR="0008240F" w:rsidRPr="00FB7378">
        <w:rPr>
          <w:rStyle w:val="fontstyle01"/>
          <w:rFonts w:ascii="Times New Roman" w:hAnsi="Times New Roman" w:cs="Times New Roman"/>
          <w:sz w:val="24"/>
          <w:szCs w:val="24"/>
        </w:rPr>
        <w:t>0</w:t>
      </w:r>
      <w:r w:rsidRPr="00FB7378">
        <w:rPr>
          <w:rStyle w:val="fontstyle01"/>
          <w:rFonts w:ascii="Times New Roman" w:hAnsi="Times New Roman" w:cs="Times New Roman"/>
          <w:sz w:val="24"/>
          <w:szCs w:val="24"/>
        </w:rPr>
        <w:t>% of DDI. Sayegh et al found decision to OR entry time accounting 45.6% of DDI</w:t>
      </w:r>
      <w:r w:rsidR="0053233A" w:rsidRPr="00FB7378">
        <w:rPr>
          <w:rStyle w:val="fontstyle01"/>
          <w:rFonts w:ascii="Times New Roman" w:hAnsi="Times New Roman" w:cs="Times New Roman"/>
          <w:sz w:val="24"/>
          <w:szCs w:val="24"/>
        </w:rPr>
        <w:fldChar w:fldCharType="begin">
          <w:fldData xml:space="preserve">PEVuZE5vdGU+PENpdGU+PEF1dGhvcj5TYXllZ2g8L0F1dGhvcj48WWVhcj4yMDA0PC9ZZWFyPjxS
ZWNOdW0+MTI8L1JlY051bT48RGlzcGxheVRleHQ+WzIyXTwvRGlzcGxheVRleHQ+PHJlY29yZD48
cmVjLW51bWJlcj4xMjwvcmVjLW51bWJlcj48Zm9yZWlnbi1rZXlzPjxrZXkgYXBwPSJFTiIgZGIt
aWQ9IjJmc2FkOXp3cTJ0cDBwZTBmZDU1emZ6bzVzZjAwdGR3cDl2OSIgdGltZXN0YW1wPSIxNjI4
OTcxMjMxIj4xMjwva2V5PjxrZXkgYXBwPSJFTldlYiIgZGItaWQ9IiI+MDwva2V5PjwvZm9yZWln
bi1rZXlzPjxyZWYtdHlwZSBuYW1lPSJKb3VybmFsIEFydGljbGUiPjE3PC9yZWYtdHlwZT48Y29u
dHJpYnV0b3JzPjxhdXRob3JzPjxhdXRob3I+U2F5ZWdoLCBJLjwvYXV0aG9yPjxhdXRob3I+RHVw
dWlzLCBPLjwvYXV0aG9yPjxhdXRob3I+Q2xlbWVudCwgSC4gSi48L2F1dGhvcj48YXV0aG9yPlJ1
ZGlnb3osIFIuIEMuPC9hdXRob3I+PC9hdXRob3JzPjwvY29udHJpYnV0b3JzPjxhdXRoLWFkZHJl
c3M+U2VydmljZSBkZSBneW5lY29sb2dpZS1vYnN0ZXRyaXF1ZSwgSG9waXRhbCBkZSBsYSBDcm9p
eC1Sb3Vzc2UsIDkzIEdyYW5kZSBydWUgZGUgbGEgQ3JvaXgtUm91c3NlLCA2OTMxNyBMeW9uIENl
ZGV4IDA0LCBGcmFuY2UuPC9hdXRoLWFkZHJlc3M+PHRpdGxlcz48dGl0bGU+RXZhbHVhdGluZyB0
aGUgZGVjaXNpb24tLXRvLS1kZWxpdmVyeSBpbnRlcnZhbCBpbiBlbWVyZ2VuY3kgY2Flc2FyZWFu
IHNlY3Rpb25zPC90aXRsZT48c2Vjb25kYXJ5LXRpdGxlPkV1ciBKIE9ic3RldCBHeW5lY29sIFJl
cHJvZCBCaW9sPC9zZWNvbmRhcnktdGl0bGU+PGFsdC10aXRsZT5FdXJvcGVhbiBqb3VybmFsIG9m
IG9ic3RldHJpY3MsIGd5bmVjb2xvZ3ksIGFuZCByZXByb2R1Y3RpdmUgYmlvbG9neTwvYWx0LXRp
dGxlPjwvdGl0bGVzPjxwZXJpb2RpY2FsPjxmdWxsLXRpdGxlPkV1ciBKIE9ic3RldCBHeW5lY29s
IFJlcHJvZCBCaW9sPC9mdWxsLXRpdGxlPjxhYmJyLTE+RXVyb3BlYW4gam91cm5hbCBvZiBvYnN0
ZXRyaWNzLCBneW5lY29sb2d5LCBhbmQgcmVwcm9kdWN0aXZlIGJpb2xvZ3k8L2FiYnItMT48L3Bl
cmlvZGljYWw+PGFsdC1wZXJpb2RpY2FsPjxmdWxsLXRpdGxlPkV1ciBKIE9ic3RldCBHeW5lY29s
IFJlcHJvZCBCaW9sPC9mdWxsLXRpdGxlPjxhYmJyLTE+RXVyb3BlYW4gam91cm5hbCBvZiBvYnN0
ZXRyaWNzLCBneW5lY29sb2d5LCBhbmQgcmVwcm9kdWN0aXZlIGJpb2xvZ3k8L2FiYnItMT48L2Fs
dC1wZXJpb2RpY2FsPjxwYWdlcz4yOC0zMzwvcGFnZXM+PHZvbHVtZT4xMTY8L3ZvbHVtZT48bnVt
YmVyPjE8L251bWJlcj48a2V5d29yZHM+PGtleXdvcmQ+QWR1bHQ8L2tleXdvcmQ+PGtleXdvcmQ+
Q2VzYXJlYW4gU2VjdGlvbi8qc3RhbmRhcmRzPC9rZXl3b3JkPjxrZXl3b3JkPkNvbW11bmljYXRp
b248L2tleXdvcmQ+PGtleXdvcmQ+RW1lcmdlbmNpZXM8L2tleXdvcmQ+PGtleXdvcmQ+RmVtYWxl
PC9rZXl3b3JkPjxrZXl3b3JkPkZyYW5jZTwva2V5d29yZD48a2V5d29yZD4qSG9zcGl0YWxzLCBN
YXRlcm5pdHk8L2tleXdvcmQ+PGtleXdvcmQ+SHVtYW5zPC9rZXl3b3JkPjxrZXl3b3JkPk1lZGlj
YWwgQXVkaXQ8L2tleXdvcmQ+PGtleXdvcmQ+T2JzdGV0cmljIExhYm9yIENvbXBsaWNhdGlvbnMv
KnN1cmdlcnk8L2tleXdvcmQ+PGtleXdvcmQ+UGF0aWVudCBDYXJlIFRlYW08L2tleXdvcmQ+PGtl
eXdvcmQ+UHJlZ25hbmN5PC9rZXl3b3JkPjxrZXl3b3JkPlByZWduYW5jeSBPdXRjb21lPC9rZXl3
b3JkPjxrZXl3b3JkPlJldHJvc3BlY3RpdmUgU3R1ZGllczwva2V5d29yZD48a2V5d29yZD5UaW1l
IEZhY3RvcnM8L2tleXdvcmQ+PC9rZXl3b3Jkcz48ZGF0ZXM+PHllYXI+MjAwNDwveWVhcj48cHVi
LWRhdGVzPjxkYXRlPlNlcCAxMDwvZGF0ZT48L3B1Yi1kYXRlcz48L2RhdGVzPjxpc2JuPjAzMDEt
MjExNSAoUHJpbnQpJiN4RDswMzAxLTIxMTUgKExpbmtpbmcpPC9pc2JuPjxhY2Nlc3Npb24tbnVt
PjE1Mjk0MzYzPC9hY2Nlc3Npb24tbnVtPjx1cmxzPjxyZWxhdGVkLXVybHM+PHVybD5odHRwOi8v
d3d3Lm5jYmkubmxtLm5paC5nb3YvcHVibWVkLzE1Mjk0MzYzPC91cmw+PC9yZWxhdGVkLXVybHM+
PC91cmxzPjxlbGVjdHJvbmljLXJlc291cmNlLW51bT4xMC4xMDE2L2ouZWpvZ3JiLjIwMDQuMDEu
MDMyPC9lbGVjdHJvbmljLXJlc291cmNlLW51bT48L3JlY29yZD48L0NpdGU+PC9FbmROb3RlPgB=
</w:fldData>
        </w:fldChar>
      </w:r>
      <w:r w:rsidR="004A3A81">
        <w:rPr>
          <w:rStyle w:val="fontstyle01"/>
          <w:rFonts w:ascii="Times New Roman" w:hAnsi="Times New Roman" w:cs="Times New Roman"/>
          <w:sz w:val="24"/>
          <w:szCs w:val="24"/>
        </w:rPr>
        <w:instrText xml:space="preserve"> ADDIN EN.CITE </w:instrText>
      </w:r>
      <w:r w:rsidR="004A3A81">
        <w:rPr>
          <w:rStyle w:val="fontstyle01"/>
          <w:rFonts w:ascii="Times New Roman" w:hAnsi="Times New Roman" w:cs="Times New Roman"/>
          <w:sz w:val="24"/>
          <w:szCs w:val="24"/>
        </w:rPr>
        <w:fldChar w:fldCharType="begin">
          <w:fldData xml:space="preserve">PEVuZE5vdGU+PENpdGU+PEF1dGhvcj5TYXllZ2g8L0F1dGhvcj48WWVhcj4yMDA0PC9ZZWFyPjxS
ZWNOdW0+MTI8L1JlY051bT48RGlzcGxheVRleHQ+WzIyXTwvRGlzcGxheVRleHQ+PHJlY29yZD48
cmVjLW51bWJlcj4xMjwvcmVjLW51bWJlcj48Zm9yZWlnbi1rZXlzPjxrZXkgYXBwPSJFTiIgZGIt
aWQ9IjJmc2FkOXp3cTJ0cDBwZTBmZDU1emZ6bzVzZjAwdGR3cDl2OSIgdGltZXN0YW1wPSIxNjI4
OTcxMjMxIj4xMjwva2V5PjxrZXkgYXBwPSJFTldlYiIgZGItaWQ9IiI+MDwva2V5PjwvZm9yZWln
bi1rZXlzPjxyZWYtdHlwZSBuYW1lPSJKb3VybmFsIEFydGljbGUiPjE3PC9yZWYtdHlwZT48Y29u
dHJpYnV0b3JzPjxhdXRob3JzPjxhdXRob3I+U2F5ZWdoLCBJLjwvYXV0aG9yPjxhdXRob3I+RHVw
dWlzLCBPLjwvYXV0aG9yPjxhdXRob3I+Q2xlbWVudCwgSC4gSi48L2F1dGhvcj48YXV0aG9yPlJ1
ZGlnb3osIFIuIEMuPC9hdXRob3I+PC9hdXRob3JzPjwvY29udHJpYnV0b3JzPjxhdXRoLWFkZHJl
c3M+U2VydmljZSBkZSBneW5lY29sb2dpZS1vYnN0ZXRyaXF1ZSwgSG9waXRhbCBkZSBsYSBDcm9p
eC1Sb3Vzc2UsIDkzIEdyYW5kZSBydWUgZGUgbGEgQ3JvaXgtUm91c3NlLCA2OTMxNyBMeW9uIENl
ZGV4IDA0LCBGcmFuY2UuPC9hdXRoLWFkZHJlc3M+PHRpdGxlcz48dGl0bGU+RXZhbHVhdGluZyB0
aGUgZGVjaXNpb24tLXRvLS1kZWxpdmVyeSBpbnRlcnZhbCBpbiBlbWVyZ2VuY3kgY2Flc2FyZWFu
IHNlY3Rpb25zPC90aXRsZT48c2Vjb25kYXJ5LXRpdGxlPkV1ciBKIE9ic3RldCBHeW5lY29sIFJl
cHJvZCBCaW9sPC9zZWNvbmRhcnktdGl0bGU+PGFsdC10aXRsZT5FdXJvcGVhbiBqb3VybmFsIG9m
IG9ic3RldHJpY3MsIGd5bmVjb2xvZ3ksIGFuZCByZXByb2R1Y3RpdmUgYmlvbG9neTwvYWx0LXRp
dGxlPjwvdGl0bGVzPjxwZXJpb2RpY2FsPjxmdWxsLXRpdGxlPkV1ciBKIE9ic3RldCBHeW5lY29s
IFJlcHJvZCBCaW9sPC9mdWxsLXRpdGxlPjxhYmJyLTE+RXVyb3BlYW4gam91cm5hbCBvZiBvYnN0
ZXRyaWNzLCBneW5lY29sb2d5LCBhbmQgcmVwcm9kdWN0aXZlIGJpb2xvZ3k8L2FiYnItMT48L3Bl
cmlvZGljYWw+PGFsdC1wZXJpb2RpY2FsPjxmdWxsLXRpdGxlPkV1ciBKIE9ic3RldCBHeW5lY29s
IFJlcHJvZCBCaW9sPC9mdWxsLXRpdGxlPjxhYmJyLTE+RXVyb3BlYW4gam91cm5hbCBvZiBvYnN0
ZXRyaWNzLCBneW5lY29sb2d5LCBhbmQgcmVwcm9kdWN0aXZlIGJpb2xvZ3k8L2FiYnItMT48L2Fs
dC1wZXJpb2RpY2FsPjxwYWdlcz4yOC0zMzwvcGFnZXM+PHZvbHVtZT4xMTY8L3ZvbHVtZT48bnVt
YmVyPjE8L251bWJlcj48a2V5d29yZHM+PGtleXdvcmQ+QWR1bHQ8L2tleXdvcmQ+PGtleXdvcmQ+
Q2VzYXJlYW4gU2VjdGlvbi8qc3RhbmRhcmRzPC9rZXl3b3JkPjxrZXl3b3JkPkNvbW11bmljYXRp
b248L2tleXdvcmQ+PGtleXdvcmQ+RW1lcmdlbmNpZXM8L2tleXdvcmQ+PGtleXdvcmQ+RmVtYWxl
PC9rZXl3b3JkPjxrZXl3b3JkPkZyYW5jZTwva2V5d29yZD48a2V5d29yZD4qSG9zcGl0YWxzLCBN
YXRlcm5pdHk8L2tleXdvcmQ+PGtleXdvcmQ+SHVtYW5zPC9rZXl3b3JkPjxrZXl3b3JkPk1lZGlj
YWwgQXVkaXQ8L2tleXdvcmQ+PGtleXdvcmQ+T2JzdGV0cmljIExhYm9yIENvbXBsaWNhdGlvbnMv
KnN1cmdlcnk8L2tleXdvcmQ+PGtleXdvcmQ+UGF0aWVudCBDYXJlIFRlYW08L2tleXdvcmQ+PGtl
eXdvcmQ+UHJlZ25hbmN5PC9rZXl3b3JkPjxrZXl3b3JkPlByZWduYW5jeSBPdXRjb21lPC9rZXl3
b3JkPjxrZXl3b3JkPlJldHJvc3BlY3RpdmUgU3R1ZGllczwva2V5d29yZD48a2V5d29yZD5UaW1l
IEZhY3RvcnM8L2tleXdvcmQ+PC9rZXl3b3Jkcz48ZGF0ZXM+PHllYXI+MjAwNDwveWVhcj48cHVi
LWRhdGVzPjxkYXRlPlNlcCAxMDwvZGF0ZT48L3B1Yi1kYXRlcz48L2RhdGVzPjxpc2JuPjAzMDEt
MjExNSAoUHJpbnQpJiN4RDswMzAxLTIxMTUgKExpbmtpbmcpPC9pc2JuPjxhY2Nlc3Npb24tbnVt
PjE1Mjk0MzYzPC9hY2Nlc3Npb24tbnVtPjx1cmxzPjxyZWxhdGVkLXVybHM+PHVybD5odHRwOi8v
d3d3Lm5jYmkubmxtLm5paC5nb3YvcHVibWVkLzE1Mjk0MzYzPC91cmw+PC9yZWxhdGVkLXVybHM+
PC91cmxzPjxlbGVjdHJvbmljLXJlc291cmNlLW51bT4xMC4xMDE2L2ouZWpvZ3JiLjIwMDQuMDEu
MDMyPC9lbGVjdHJvbmljLXJlc291cmNlLW51bT48L3JlY29yZD48L0NpdGU+PC9FbmROb3RlPgB=
</w:fldData>
        </w:fldChar>
      </w:r>
      <w:r w:rsidR="004A3A81">
        <w:rPr>
          <w:rStyle w:val="fontstyle01"/>
          <w:rFonts w:ascii="Times New Roman" w:hAnsi="Times New Roman" w:cs="Times New Roman"/>
          <w:sz w:val="24"/>
          <w:szCs w:val="24"/>
        </w:rPr>
        <w:instrText xml:space="preserve"> ADDIN EN.CITE.DATA </w:instrText>
      </w:r>
      <w:r w:rsidR="004A3A81">
        <w:rPr>
          <w:rStyle w:val="fontstyle01"/>
          <w:rFonts w:ascii="Times New Roman" w:hAnsi="Times New Roman" w:cs="Times New Roman"/>
          <w:sz w:val="24"/>
          <w:szCs w:val="24"/>
        </w:rPr>
      </w:r>
      <w:r w:rsidR="004A3A81">
        <w:rPr>
          <w:rStyle w:val="fontstyle01"/>
          <w:rFonts w:ascii="Times New Roman" w:hAnsi="Times New Roman" w:cs="Times New Roman"/>
          <w:sz w:val="24"/>
          <w:szCs w:val="24"/>
        </w:rPr>
        <w:fldChar w:fldCharType="end"/>
      </w:r>
      <w:r w:rsidR="0053233A" w:rsidRPr="00FB7378">
        <w:rPr>
          <w:rStyle w:val="fontstyle01"/>
          <w:rFonts w:ascii="Times New Roman" w:hAnsi="Times New Roman" w:cs="Times New Roman"/>
          <w:sz w:val="24"/>
          <w:szCs w:val="24"/>
        </w:rPr>
        <w:fldChar w:fldCharType="separate"/>
      </w:r>
      <w:r w:rsidR="004A3A81">
        <w:rPr>
          <w:rStyle w:val="fontstyle01"/>
          <w:rFonts w:ascii="Times New Roman" w:hAnsi="Times New Roman" w:cs="Times New Roman"/>
          <w:noProof/>
          <w:sz w:val="24"/>
          <w:szCs w:val="24"/>
        </w:rPr>
        <w:t>[22]</w:t>
      </w:r>
      <w:r w:rsidR="0053233A" w:rsidRPr="00FB7378">
        <w:rPr>
          <w:rStyle w:val="fontstyle01"/>
          <w:rFonts w:ascii="Times New Roman" w:hAnsi="Times New Roman" w:cs="Times New Roman"/>
          <w:sz w:val="24"/>
          <w:szCs w:val="24"/>
        </w:rPr>
        <w:fldChar w:fldCharType="end"/>
      </w:r>
      <w:r w:rsidRPr="00FB7378">
        <w:rPr>
          <w:rStyle w:val="fontstyle01"/>
          <w:rFonts w:ascii="Times New Roman" w:hAnsi="Times New Roman" w:cs="Times New Roman"/>
          <w:sz w:val="24"/>
          <w:szCs w:val="24"/>
        </w:rPr>
        <w:t>. And they concluded improved communication between the perinatal team could improve the DDI. Although the main reason for delay in this study was unavailability of OR material and OR table</w:t>
      </w:r>
      <w:r w:rsidR="00EE3904" w:rsidRPr="00FB7378">
        <w:rPr>
          <w:rStyle w:val="fontstyle01"/>
          <w:rFonts w:ascii="Times New Roman" w:hAnsi="Times New Roman" w:cs="Times New Roman"/>
          <w:sz w:val="24"/>
          <w:szCs w:val="24"/>
        </w:rPr>
        <w:t>, Decision to OR entry time was delayed (&gt;</w:t>
      </w:r>
      <w:r w:rsidR="00645095" w:rsidRPr="00FB7378">
        <w:rPr>
          <w:rStyle w:val="fontstyle01"/>
          <w:rFonts w:ascii="Times New Roman" w:hAnsi="Times New Roman" w:cs="Times New Roman"/>
          <w:sz w:val="24"/>
          <w:szCs w:val="24"/>
        </w:rPr>
        <w:t>1</w:t>
      </w:r>
      <w:r w:rsidR="00EE3904" w:rsidRPr="00FB7378">
        <w:rPr>
          <w:rStyle w:val="fontstyle01"/>
          <w:rFonts w:ascii="Times New Roman" w:hAnsi="Times New Roman" w:cs="Times New Roman"/>
          <w:sz w:val="24"/>
          <w:szCs w:val="24"/>
        </w:rPr>
        <w:t xml:space="preserve">5 minute) in 171 (867.5%) of C/D and the mean DDI was 2 times higher </w:t>
      </w:r>
      <w:r w:rsidR="00645095" w:rsidRPr="00FB7378">
        <w:rPr>
          <w:rStyle w:val="fontstyle01"/>
          <w:rFonts w:ascii="Times New Roman" w:hAnsi="Times New Roman" w:cs="Times New Roman"/>
          <w:sz w:val="24"/>
          <w:szCs w:val="24"/>
        </w:rPr>
        <w:t>(</w:t>
      </w:r>
      <w:r w:rsidR="00EE3904" w:rsidRPr="00FB7378">
        <w:rPr>
          <w:rStyle w:val="fontstyle01"/>
          <w:rFonts w:ascii="Times New Roman" w:hAnsi="Times New Roman" w:cs="Times New Roman"/>
          <w:sz w:val="24"/>
          <w:szCs w:val="24"/>
        </w:rPr>
        <w:t xml:space="preserve">40.65 ± 36.38 minutes and </w:t>
      </w:r>
      <w:r w:rsidR="00645095" w:rsidRPr="00FB7378">
        <w:rPr>
          <w:rStyle w:val="fontstyle01"/>
          <w:rFonts w:ascii="Times New Roman" w:hAnsi="Times New Roman" w:cs="Times New Roman"/>
          <w:sz w:val="24"/>
          <w:szCs w:val="24"/>
        </w:rPr>
        <w:t>79.33</w:t>
      </w:r>
      <w:r w:rsidR="00EE3904" w:rsidRPr="00FB7378">
        <w:rPr>
          <w:rStyle w:val="fontstyle01"/>
          <w:rFonts w:ascii="Times New Roman" w:hAnsi="Times New Roman" w:cs="Times New Roman"/>
          <w:sz w:val="24"/>
          <w:szCs w:val="24"/>
        </w:rPr>
        <w:t xml:space="preserve"> ±</w:t>
      </w:r>
      <w:r w:rsidR="00645095" w:rsidRPr="00FB7378">
        <w:rPr>
          <w:rStyle w:val="fontstyle01"/>
          <w:rFonts w:ascii="Times New Roman" w:hAnsi="Times New Roman" w:cs="Times New Roman"/>
          <w:sz w:val="24"/>
          <w:szCs w:val="24"/>
        </w:rPr>
        <w:t xml:space="preserve"> 46.64</w:t>
      </w:r>
      <w:r w:rsidR="00EE3904" w:rsidRPr="00FB7378">
        <w:rPr>
          <w:rStyle w:val="fontstyle01"/>
          <w:rFonts w:ascii="Times New Roman" w:hAnsi="Times New Roman" w:cs="Times New Roman"/>
          <w:sz w:val="24"/>
          <w:szCs w:val="24"/>
        </w:rPr>
        <w:t xml:space="preserve"> minutes (P: 0.00)</w:t>
      </w:r>
      <w:r w:rsidR="00A5404C" w:rsidRPr="00FB7378">
        <w:rPr>
          <w:rStyle w:val="fontstyle01"/>
          <w:rFonts w:ascii="Times New Roman" w:hAnsi="Times New Roman" w:cs="Times New Roman"/>
          <w:sz w:val="24"/>
          <w:szCs w:val="24"/>
        </w:rPr>
        <w:t>)</w:t>
      </w:r>
      <w:r w:rsidR="00EE3904" w:rsidRPr="00FB7378">
        <w:rPr>
          <w:rStyle w:val="fontstyle01"/>
          <w:rFonts w:ascii="Times New Roman" w:hAnsi="Times New Roman" w:cs="Times New Roman"/>
          <w:sz w:val="24"/>
          <w:szCs w:val="24"/>
        </w:rPr>
        <w:t>. (Table 2.3</w:t>
      </w:r>
      <w:r w:rsidR="003B6269" w:rsidRPr="00FB7378">
        <w:rPr>
          <w:rStyle w:val="fontstyle01"/>
          <w:rFonts w:ascii="Times New Roman" w:hAnsi="Times New Roman" w:cs="Times New Roman"/>
          <w:sz w:val="24"/>
          <w:szCs w:val="24"/>
        </w:rPr>
        <w:t>).</w:t>
      </w:r>
      <w:r w:rsidR="0008240F" w:rsidRPr="00FB7378">
        <w:rPr>
          <w:rStyle w:val="fontstyle01"/>
          <w:rFonts w:ascii="Times New Roman" w:hAnsi="Times New Roman" w:cs="Times New Roman"/>
          <w:sz w:val="24"/>
          <w:szCs w:val="24"/>
        </w:rPr>
        <w:t xml:space="preserve"> So, </w:t>
      </w:r>
      <w:r w:rsidRPr="00FB7378">
        <w:rPr>
          <w:rStyle w:val="fontstyle01"/>
          <w:rFonts w:ascii="Times New Roman" w:hAnsi="Times New Roman" w:cs="Times New Roman"/>
          <w:sz w:val="24"/>
          <w:szCs w:val="24"/>
        </w:rPr>
        <w:t xml:space="preserve">poorly organized communication between perinatal teams also </w:t>
      </w:r>
      <w:r w:rsidR="0008240F" w:rsidRPr="00FB7378">
        <w:rPr>
          <w:rStyle w:val="fontstyle01"/>
          <w:rFonts w:ascii="Times New Roman" w:hAnsi="Times New Roman" w:cs="Times New Roman"/>
          <w:sz w:val="24"/>
          <w:szCs w:val="24"/>
        </w:rPr>
        <w:t xml:space="preserve">had input on </w:t>
      </w:r>
      <w:r w:rsidRPr="00FB7378">
        <w:rPr>
          <w:rStyle w:val="fontstyle01"/>
          <w:rFonts w:ascii="Times New Roman" w:hAnsi="Times New Roman" w:cs="Times New Roman"/>
          <w:sz w:val="24"/>
          <w:szCs w:val="24"/>
        </w:rPr>
        <w:t xml:space="preserve">the prolonged </w:t>
      </w:r>
      <w:r w:rsidR="0008240F" w:rsidRPr="00FB7378">
        <w:rPr>
          <w:rStyle w:val="fontstyle01"/>
          <w:rFonts w:ascii="Times New Roman" w:hAnsi="Times New Roman" w:cs="Times New Roman"/>
          <w:sz w:val="24"/>
          <w:szCs w:val="24"/>
        </w:rPr>
        <w:t>DDI</w:t>
      </w:r>
      <w:r w:rsidRPr="00FB7378">
        <w:rPr>
          <w:rStyle w:val="fontstyle01"/>
          <w:rFonts w:ascii="Times New Roman" w:hAnsi="Times New Roman" w:cs="Times New Roman"/>
          <w:sz w:val="24"/>
          <w:szCs w:val="24"/>
        </w:rPr>
        <w:t>.</w:t>
      </w:r>
    </w:p>
    <w:p w14:paraId="5C55F8F6" w14:textId="345AD1F4" w:rsidR="00223365" w:rsidRPr="00FB7378" w:rsidRDefault="00223365" w:rsidP="0054512A">
      <w:pPr>
        <w:rPr>
          <w:rFonts w:ascii="Times New Roman" w:hAnsi="Times New Roman" w:cs="Times New Roman"/>
          <w:noProof/>
          <w:sz w:val="24"/>
          <w:szCs w:val="24"/>
        </w:rPr>
      </w:pPr>
      <w:r w:rsidRPr="00FB7378">
        <w:rPr>
          <w:rFonts w:ascii="Times New Roman" w:hAnsi="Times New Roman" w:cs="Times New Roman"/>
          <w:noProof/>
          <w:sz w:val="24"/>
          <w:szCs w:val="24"/>
        </w:rPr>
        <w:t>There was no significant difference in mean DDI based on seniority of surgeon and expirience of anesthetist. This was simllar to study done by Temesgen et al and Sayegh et al</w:t>
      </w:r>
      <w:r w:rsidR="0053233A" w:rsidRPr="00FB7378">
        <w:rPr>
          <w:rFonts w:ascii="Times New Roman" w:hAnsi="Times New Roman" w:cs="Times New Roman"/>
          <w:noProof/>
          <w:sz w:val="24"/>
          <w:szCs w:val="24"/>
        </w:rPr>
        <w:fldChar w:fldCharType="begin">
          <w:fldData xml:space="preserve">PEVuZE5vdGU+PENpdGU+PEF1dGhvcj5UZW1lc2dlbjwvQXV0aG9yPjxZZWFyPjIwMjA8L1llYXI+
PFJlY051bT4yOTwvUmVjTnVtPjxEaXNwbGF5VGV4dD5bMTAsIDIyXTwvRGlzcGxheVRleHQ+PHJl
Y29yZD48cmVjLW51bWJlcj4yOTwvcmVjLW51bWJlcj48Zm9yZWlnbi1rZXlzPjxrZXkgYXBwPSJF
TiIgZGItaWQ9IjJmc2FkOXp3cTJ0cDBwZTBmZDU1emZ6bzVzZjAwdGR3cDl2OSIgdGltZXN0YW1w
PSIxNjI4OTcyNDUxIj4yOTwva2V5PjxrZXkgYXBwPSJFTldlYiIgZGItaWQ9IiI+MDwva2V5Pjwv
Zm9yZWlnbi1rZXlzPjxyZWYtdHlwZSBuYW1lPSJKb3VybmFsIEFydGljbGUiPjE3PC9yZWYtdHlw
ZT48Y29udHJpYnV0b3JzPjxhdXRob3JzPjxhdXRob3I+VGVtZXNnZW4sIE0uIE0uPC9hdXRob3I+
PGF1dGhvcj5HZWJyZWd6aSwgQS4gSC48L2F1dGhvcj48YXV0aG9yPkthc2FodW4sIEguIEcuPC9h
dXRob3I+PGF1dGhvcj5BaG1lZCwgUy4gQS48L2F1dGhvcj48YXV0aG9yPldvbGRlZ2VyaW1hLCBZ
LiBCLjwvYXV0aG9yPjwvYXV0aG9ycz48L2NvbnRyaWJ1dG9ycz48YXV0aC1hZGRyZXNzPkRlcGFy
dG1lbnQgb2YgQW5lc3RoZXNpYSwgQ29sbGVnZSBvZiBNZWRpY2luZSBhbmQgSGVhbHRoIFNjaWVu
Y2UsIFVuaXZlcnNpdHkgb2YgR29uZGFyLCBHb25kYXIsIEV0aGlvcGlhLiBtYW1hcnUubW9sbGFs
aWduMTk5MEBnbWFpbC5jb20uJiN4RDtEZXBhcnRtZW50IG9mIEFuZXN0aGVzaWEsIENvbGxlZ2Ug
b2YgTWVkaWNpbmUgYW5kIEhlYWx0aCBTY2llbmNlLCBVbml2ZXJzaXR5IG9mIEdvbmRhciwgR29u
ZGFyLCBFdGhpb3BpYS48L2F1dGgtYWRkcmVzcz48dGl0bGVzPjx0aXRsZT5FdmFsdWF0aW9uIG9m
IGRlY2lzaW9uIHRvIGRlbGl2ZXJ5IHRpbWUgaW50ZXJ2YWwgYW5kIGl0cyBlZmZlY3Qgb24gZmV0
by1tYXRlcm5hbCBvdXRjb21lcyBhbmQgYXNzb2NpYXRlZCBmYWN0b3JzIGluIGNhdGVnb3J5LTEg
ZW1lcmdlbmN5IGNhZXNhcmVhbiBzZWN0aW9uIGRlbGl2ZXJpZXM6IHByb3NwZWN0aXZlIGNvaG9y
dCBzdHVkeTwvdGl0bGU+PHNlY29uZGFyeS10aXRsZT5CTUMgUHJlZ25hbmN5IENoaWxkYmlydGg8
L3NlY29uZGFyeS10aXRsZT48YWx0LXRpdGxlPkJNQyBwcmVnbmFuY3kgYW5kIGNoaWxkYmlydGg8
L2FsdC10aXRsZT48L3RpdGxlcz48cGVyaW9kaWNhbD48ZnVsbC10aXRsZT5CTUMgUHJlZ25hbmN5
IENoaWxkYmlydGg8L2Z1bGwtdGl0bGU+PGFiYnItMT5CTUMgcHJlZ25hbmN5IGFuZCBjaGlsZGJp
cnRoPC9hYmJyLTE+PC9wZXJpb2RpY2FsPjxhbHQtcGVyaW9kaWNhbD48ZnVsbC10aXRsZT5CTUMg
UHJlZ25hbmN5IENoaWxkYmlydGg8L2Z1bGwtdGl0bGU+PGFiYnItMT5CTUMgcHJlZ25hbmN5IGFu
ZCBjaGlsZGJpcnRoPC9hYmJyLTE+PC9hbHQtcGVyaW9kaWNhbD48cGFnZXM+MTY0PC9wYWdlcz48
dm9sdW1lPjIwPC92b2x1bWU+PG51bWJlcj4xPC9udW1iZXI+PGtleXdvcmRzPjxrZXl3b3JkPkFk
dWx0PC9rZXl3b3JkPjxrZXl3b3JkPkNlc2FyZWFuIFNlY3Rpb24vKnN0YXRpc3RpY3MgJmFtcDsg
bnVtZXJpY2FsIGRhdGE8L2tleXdvcmQ+PGtleXdvcmQ+Q29ob3J0IFN0dWRpZXM8L2tleXdvcmQ+
PGtleXdvcmQ+RGVsaXZlcnksIE9ic3RldHJpYzwva2V5d29yZD48a2V5d29yZD5FbWVyZ2VuY3kg
VHJlYXRtZW50LypzdGF0aXN0aWNzICZhbXA7IG51bWVyaWNhbCBkYXRhPC9rZXl3b3JkPjxrZXl3
b3JkPkV0aGlvcGlhPC9rZXl3b3JkPjxrZXl3b3JkPkZlbWFsZTwva2V5d29yZD48a2V5d29yZD5I
dW1hbnM8L2tleXdvcmQ+PGtleXdvcmQ+UHJlZ25hbmN5PC9rZXl3b3JkPjxrZXl3b3JkPlByZWdu
YW5jeSBPdXRjb21lPC9rZXl3b3JkPjxrZXl3b3JkPlByb3NwZWN0aXZlIFN0dWRpZXM8L2tleXdv
cmQ+PGtleXdvcmQ+VGltZSBGYWN0b3JzPC9rZXl3b3JkPjxrZXl3b3JkPllvdW5nIEFkdWx0PC9r
ZXl3b3JkPjwva2V5d29yZHM+PGRhdGVzPjx5ZWFyPjIwMjA8L3llYXI+PHB1Yi1kYXRlcz48ZGF0
ZT5NYXIgMTc8L2RhdGU+PC9wdWItZGF0ZXM+PC9kYXRlcz48aXNibj4xNDcxLTIzOTMgKEVsZWN0
cm9uaWMpJiN4RDsxNDcxLTIzOTMgKExpbmtpbmcpPC9pc2JuPjxhY2Nlc3Npb24tbnVtPjMyMTgz
NzIwPC9hY2Nlc3Npb24tbnVtPjx1cmxzPjxyZWxhdGVkLXVybHM+PHVybD5odHRwOi8vd3d3Lm5j
YmkubmxtLm5paC5nb3YvcHVibWVkLzMyMTgzNzIwPC91cmw+PC9yZWxhdGVkLXVybHM+PC91cmxz
PjxjdXN0b20yPjcwNzcxNDc8L2N1c3RvbTI+PGVsZWN0cm9uaWMtcmVzb3VyY2UtbnVtPjEwLjEx
ODYvczEyODg0LTAyMC0yODI4LXo8L2VsZWN0cm9uaWMtcmVzb3VyY2UtbnVtPjwvcmVjb3JkPjwv
Q2l0ZT48Q2l0ZT48QXV0aG9yPlNheWVnaDwvQXV0aG9yPjxZZWFyPjIwMDQ8L1llYXI+PFJlY051
bT4xMjwvUmVjTnVtPjxyZWNvcmQ+PHJlYy1udW1iZXI+MTI8L3JlYy1udW1iZXI+PGZvcmVpZ24t
a2V5cz48a2V5IGFwcD0iRU4iIGRiLWlkPSIyZnNhZDl6d3EydHAwcGUwZmQ1NXpmem81c2YwMHRk
d3A5djkiIHRpbWVzdGFtcD0iMTYyODk3MTIzMSI+MTI8L2tleT48a2V5IGFwcD0iRU5XZWIiIGRi
LWlkPSIiPjA8L2tleT48L2ZvcmVpZ24ta2V5cz48cmVmLXR5cGUgbmFtZT0iSm91cm5hbCBBcnRp
Y2xlIj4xNzwvcmVmLXR5cGU+PGNvbnRyaWJ1dG9ycz48YXV0aG9ycz48YXV0aG9yPlNheWVnaCwg
SS48L2F1dGhvcj48YXV0aG9yPkR1cHVpcywgTy48L2F1dGhvcj48YXV0aG9yPkNsZW1lbnQsIEgu
IEouPC9hdXRob3I+PGF1dGhvcj5SdWRpZ296LCBSLiBDLjwvYXV0aG9yPjwvYXV0aG9ycz48L2Nv
bnRyaWJ1dG9ycz48YXV0aC1hZGRyZXNzPlNlcnZpY2UgZGUgZ3luZWNvbG9naWUtb2JzdGV0cmlx
dWUsIEhvcGl0YWwgZGUgbGEgQ3JvaXgtUm91c3NlLCA5MyBHcmFuZGUgcnVlIGRlIGxhIENyb2l4
LVJvdXNzZSwgNjkzMTcgTHlvbiBDZWRleCAwNCwgRnJhbmNlLjwvYXV0aC1hZGRyZXNzPjx0aXRs
ZXM+PHRpdGxlPkV2YWx1YXRpbmcgdGhlIGRlY2lzaW9uLS10by0tZGVsaXZlcnkgaW50ZXJ2YWwg
aW4gZW1lcmdlbmN5IGNhZXNhcmVhbiBzZWN0aW9uczwvdGl0bGU+PHNlY29uZGFyeS10aXRsZT5F
dXIgSiBPYnN0ZXQgR3luZWNvbCBSZXByb2QgQmlvbDwvc2Vjb25kYXJ5LXRpdGxlPjxhbHQtdGl0
bGU+RXVyb3BlYW4gam91cm5hbCBvZiBvYnN0ZXRyaWNzLCBneW5lY29sb2d5LCBhbmQgcmVwcm9k
dWN0aXZlIGJpb2xvZ3k8L2FsdC10aXRsZT48L3RpdGxlcz48cGVyaW9kaWNhbD48ZnVsbC10aXRs
ZT5FdXIgSiBPYnN0ZXQgR3luZWNvbCBSZXByb2QgQmlvbDwvZnVsbC10aXRsZT48YWJici0xPkV1
cm9wZWFuIGpvdXJuYWwgb2Ygb2JzdGV0cmljcywgZ3luZWNvbG9neSwgYW5kIHJlcHJvZHVjdGl2
ZSBiaW9sb2d5PC9hYmJyLTE+PC9wZXJpb2RpY2FsPjxhbHQtcGVyaW9kaWNhbD48ZnVsbC10aXRs
ZT5FdXIgSiBPYnN0ZXQgR3luZWNvbCBSZXByb2QgQmlvbDwvZnVsbC10aXRsZT48YWJici0xPkV1
cm9wZWFuIGpvdXJuYWwgb2Ygb2JzdGV0cmljcywgZ3luZWNvbG9neSwgYW5kIHJlcHJvZHVjdGl2
ZSBiaW9sb2d5PC9hYmJyLTE+PC9hbHQtcGVyaW9kaWNhbD48cGFnZXM+MjgtMzM8L3BhZ2VzPjx2
b2x1bWU+MTE2PC92b2x1bWU+PG51bWJlcj4xPC9udW1iZXI+PGtleXdvcmRzPjxrZXl3b3JkPkFk
dWx0PC9rZXl3b3JkPjxrZXl3b3JkPkNlc2FyZWFuIFNlY3Rpb24vKnN0YW5kYXJkczwva2V5d29y
ZD48a2V5d29yZD5Db21tdW5pY2F0aW9uPC9rZXl3b3JkPjxrZXl3b3JkPkVtZXJnZW5jaWVzPC9r
ZXl3b3JkPjxrZXl3b3JkPkZlbWFsZTwva2V5d29yZD48a2V5d29yZD5GcmFuY2U8L2tleXdvcmQ+
PGtleXdvcmQ+Kkhvc3BpdGFscywgTWF0ZXJuaXR5PC9rZXl3b3JkPjxrZXl3b3JkPkh1bWFuczwv
a2V5d29yZD48a2V5d29yZD5NZWRpY2FsIEF1ZGl0PC9rZXl3b3JkPjxrZXl3b3JkPk9ic3RldHJp
YyBMYWJvciBDb21wbGljYXRpb25zLypzdXJnZXJ5PC9rZXl3b3JkPjxrZXl3b3JkPlBhdGllbnQg
Q2FyZSBUZWFtPC9rZXl3b3JkPjxrZXl3b3JkPlByZWduYW5jeTwva2V5d29yZD48a2V5d29yZD5Q
cmVnbmFuY3kgT3V0Y29tZTwva2V5d29yZD48a2V5d29yZD5SZXRyb3NwZWN0aXZlIFN0dWRpZXM8
L2tleXdvcmQ+PGtleXdvcmQ+VGltZSBGYWN0b3JzPC9rZXl3b3JkPjwva2V5d29yZHM+PGRhdGVz
Pjx5ZWFyPjIwMDQ8L3llYXI+PHB1Yi1kYXRlcz48ZGF0ZT5TZXAgMTA8L2RhdGU+PC9wdWItZGF0
ZXM+PC9kYXRlcz48aXNibj4wMzAxLTIxMTUgKFByaW50KSYjeEQ7MDMwMS0yMTE1IChMaW5raW5n
KTwvaXNibj48YWNjZXNzaW9uLW51bT4xNTI5NDM2MzwvYWNjZXNzaW9uLW51bT48dXJscz48cmVs
YXRlZC11cmxzPjx1cmw+aHR0cDovL3d3dy5uY2JpLm5sbS5uaWguZ292L3B1Ym1lZC8xNTI5NDM2
MzwvdXJsPjwvcmVsYXRlZC11cmxzPjwvdXJscz48ZWxlY3Ryb25pYy1yZXNvdXJjZS1udW0+MTAu
MTAxNi9qLmVqb2dyYi4yMDA0LjAxLjAzMjwvZWxlY3Ryb25pYy1yZXNvdXJjZS1udW0+PC9yZWNv
cmQ+PC9DaXRlPjwvRW5kTm90ZT4A
</w:fldData>
        </w:fldChar>
      </w:r>
      <w:r w:rsidR="004A3A81">
        <w:rPr>
          <w:rFonts w:ascii="Times New Roman" w:hAnsi="Times New Roman" w:cs="Times New Roman"/>
          <w:noProof/>
          <w:sz w:val="24"/>
          <w:szCs w:val="24"/>
        </w:rPr>
        <w:instrText xml:space="preserve"> ADDIN EN.CITE </w:instrText>
      </w:r>
      <w:r w:rsidR="004A3A81">
        <w:rPr>
          <w:rFonts w:ascii="Times New Roman" w:hAnsi="Times New Roman" w:cs="Times New Roman"/>
          <w:noProof/>
          <w:sz w:val="24"/>
          <w:szCs w:val="24"/>
        </w:rPr>
        <w:fldChar w:fldCharType="begin">
          <w:fldData xml:space="preserve">PEVuZE5vdGU+PENpdGU+PEF1dGhvcj5UZW1lc2dlbjwvQXV0aG9yPjxZZWFyPjIwMjA8L1llYXI+
PFJlY051bT4yOTwvUmVjTnVtPjxEaXNwbGF5VGV4dD5bMTAsIDIyXTwvRGlzcGxheVRleHQ+PHJl
Y29yZD48cmVjLW51bWJlcj4yOTwvcmVjLW51bWJlcj48Zm9yZWlnbi1rZXlzPjxrZXkgYXBwPSJF
TiIgZGItaWQ9IjJmc2FkOXp3cTJ0cDBwZTBmZDU1emZ6bzVzZjAwdGR3cDl2OSIgdGltZXN0YW1w
PSIxNjI4OTcyNDUxIj4yOTwva2V5PjxrZXkgYXBwPSJFTldlYiIgZGItaWQ9IiI+MDwva2V5Pjwv
Zm9yZWlnbi1rZXlzPjxyZWYtdHlwZSBuYW1lPSJKb3VybmFsIEFydGljbGUiPjE3PC9yZWYtdHlw
ZT48Y29udHJpYnV0b3JzPjxhdXRob3JzPjxhdXRob3I+VGVtZXNnZW4sIE0uIE0uPC9hdXRob3I+
PGF1dGhvcj5HZWJyZWd6aSwgQS4gSC48L2F1dGhvcj48YXV0aG9yPkthc2FodW4sIEguIEcuPC9h
dXRob3I+PGF1dGhvcj5BaG1lZCwgUy4gQS48L2F1dGhvcj48YXV0aG9yPldvbGRlZ2VyaW1hLCBZ
LiBCLjwvYXV0aG9yPjwvYXV0aG9ycz48L2NvbnRyaWJ1dG9ycz48YXV0aC1hZGRyZXNzPkRlcGFy
dG1lbnQgb2YgQW5lc3RoZXNpYSwgQ29sbGVnZSBvZiBNZWRpY2luZSBhbmQgSGVhbHRoIFNjaWVu
Y2UsIFVuaXZlcnNpdHkgb2YgR29uZGFyLCBHb25kYXIsIEV0aGlvcGlhLiBtYW1hcnUubW9sbGFs
aWduMTk5MEBnbWFpbC5jb20uJiN4RDtEZXBhcnRtZW50IG9mIEFuZXN0aGVzaWEsIENvbGxlZ2Ug
b2YgTWVkaWNpbmUgYW5kIEhlYWx0aCBTY2llbmNlLCBVbml2ZXJzaXR5IG9mIEdvbmRhciwgR29u
ZGFyLCBFdGhpb3BpYS48L2F1dGgtYWRkcmVzcz48dGl0bGVzPjx0aXRsZT5FdmFsdWF0aW9uIG9m
IGRlY2lzaW9uIHRvIGRlbGl2ZXJ5IHRpbWUgaW50ZXJ2YWwgYW5kIGl0cyBlZmZlY3Qgb24gZmV0
by1tYXRlcm5hbCBvdXRjb21lcyBhbmQgYXNzb2NpYXRlZCBmYWN0b3JzIGluIGNhdGVnb3J5LTEg
ZW1lcmdlbmN5IGNhZXNhcmVhbiBzZWN0aW9uIGRlbGl2ZXJpZXM6IHByb3NwZWN0aXZlIGNvaG9y
dCBzdHVkeTwvdGl0bGU+PHNlY29uZGFyeS10aXRsZT5CTUMgUHJlZ25hbmN5IENoaWxkYmlydGg8
L3NlY29uZGFyeS10aXRsZT48YWx0LXRpdGxlPkJNQyBwcmVnbmFuY3kgYW5kIGNoaWxkYmlydGg8
L2FsdC10aXRsZT48L3RpdGxlcz48cGVyaW9kaWNhbD48ZnVsbC10aXRsZT5CTUMgUHJlZ25hbmN5
IENoaWxkYmlydGg8L2Z1bGwtdGl0bGU+PGFiYnItMT5CTUMgcHJlZ25hbmN5IGFuZCBjaGlsZGJp
cnRoPC9hYmJyLTE+PC9wZXJpb2RpY2FsPjxhbHQtcGVyaW9kaWNhbD48ZnVsbC10aXRsZT5CTUMg
UHJlZ25hbmN5IENoaWxkYmlydGg8L2Z1bGwtdGl0bGU+PGFiYnItMT5CTUMgcHJlZ25hbmN5IGFu
ZCBjaGlsZGJpcnRoPC9hYmJyLTE+PC9hbHQtcGVyaW9kaWNhbD48cGFnZXM+MTY0PC9wYWdlcz48
dm9sdW1lPjIwPC92b2x1bWU+PG51bWJlcj4xPC9udW1iZXI+PGtleXdvcmRzPjxrZXl3b3JkPkFk
dWx0PC9rZXl3b3JkPjxrZXl3b3JkPkNlc2FyZWFuIFNlY3Rpb24vKnN0YXRpc3RpY3MgJmFtcDsg
bnVtZXJpY2FsIGRhdGE8L2tleXdvcmQ+PGtleXdvcmQ+Q29ob3J0IFN0dWRpZXM8L2tleXdvcmQ+
PGtleXdvcmQ+RGVsaXZlcnksIE9ic3RldHJpYzwva2V5d29yZD48a2V5d29yZD5FbWVyZ2VuY3kg
VHJlYXRtZW50LypzdGF0aXN0aWNzICZhbXA7IG51bWVyaWNhbCBkYXRhPC9rZXl3b3JkPjxrZXl3
b3JkPkV0aGlvcGlhPC9rZXl3b3JkPjxrZXl3b3JkPkZlbWFsZTwva2V5d29yZD48a2V5d29yZD5I
dW1hbnM8L2tleXdvcmQ+PGtleXdvcmQ+UHJlZ25hbmN5PC9rZXl3b3JkPjxrZXl3b3JkPlByZWdu
YW5jeSBPdXRjb21lPC9rZXl3b3JkPjxrZXl3b3JkPlByb3NwZWN0aXZlIFN0dWRpZXM8L2tleXdv
cmQ+PGtleXdvcmQ+VGltZSBGYWN0b3JzPC9rZXl3b3JkPjxrZXl3b3JkPllvdW5nIEFkdWx0PC9r
ZXl3b3JkPjwva2V5d29yZHM+PGRhdGVzPjx5ZWFyPjIwMjA8L3llYXI+PHB1Yi1kYXRlcz48ZGF0
ZT5NYXIgMTc8L2RhdGU+PC9wdWItZGF0ZXM+PC9kYXRlcz48aXNibj4xNDcxLTIzOTMgKEVsZWN0
cm9uaWMpJiN4RDsxNDcxLTIzOTMgKExpbmtpbmcpPC9pc2JuPjxhY2Nlc3Npb24tbnVtPjMyMTgz
NzIwPC9hY2Nlc3Npb24tbnVtPjx1cmxzPjxyZWxhdGVkLXVybHM+PHVybD5odHRwOi8vd3d3Lm5j
YmkubmxtLm5paC5nb3YvcHVibWVkLzMyMTgzNzIwPC91cmw+PC9yZWxhdGVkLXVybHM+PC91cmxz
PjxjdXN0b20yPjcwNzcxNDc8L2N1c3RvbTI+PGVsZWN0cm9uaWMtcmVzb3VyY2UtbnVtPjEwLjEx
ODYvczEyODg0LTAyMC0yODI4LXo8L2VsZWN0cm9uaWMtcmVzb3VyY2UtbnVtPjwvcmVjb3JkPjwv
Q2l0ZT48Q2l0ZT48QXV0aG9yPlNheWVnaDwvQXV0aG9yPjxZZWFyPjIwMDQ8L1llYXI+PFJlY051
bT4xMjwvUmVjTnVtPjxyZWNvcmQ+PHJlYy1udW1iZXI+MTI8L3JlYy1udW1iZXI+PGZvcmVpZ24t
a2V5cz48a2V5IGFwcD0iRU4iIGRiLWlkPSIyZnNhZDl6d3EydHAwcGUwZmQ1NXpmem81c2YwMHRk
d3A5djkiIHRpbWVzdGFtcD0iMTYyODk3MTIzMSI+MTI8L2tleT48a2V5IGFwcD0iRU5XZWIiIGRi
LWlkPSIiPjA8L2tleT48L2ZvcmVpZ24ta2V5cz48cmVmLXR5cGUgbmFtZT0iSm91cm5hbCBBcnRp
Y2xlIj4xNzwvcmVmLXR5cGU+PGNvbnRyaWJ1dG9ycz48YXV0aG9ycz48YXV0aG9yPlNheWVnaCwg
SS48L2F1dGhvcj48YXV0aG9yPkR1cHVpcywgTy48L2F1dGhvcj48YXV0aG9yPkNsZW1lbnQsIEgu
IEouPC9hdXRob3I+PGF1dGhvcj5SdWRpZ296LCBSLiBDLjwvYXV0aG9yPjwvYXV0aG9ycz48L2Nv
bnRyaWJ1dG9ycz48YXV0aC1hZGRyZXNzPlNlcnZpY2UgZGUgZ3luZWNvbG9naWUtb2JzdGV0cmlx
dWUsIEhvcGl0YWwgZGUgbGEgQ3JvaXgtUm91c3NlLCA5MyBHcmFuZGUgcnVlIGRlIGxhIENyb2l4
LVJvdXNzZSwgNjkzMTcgTHlvbiBDZWRleCAwNCwgRnJhbmNlLjwvYXV0aC1hZGRyZXNzPjx0aXRs
ZXM+PHRpdGxlPkV2YWx1YXRpbmcgdGhlIGRlY2lzaW9uLS10by0tZGVsaXZlcnkgaW50ZXJ2YWwg
aW4gZW1lcmdlbmN5IGNhZXNhcmVhbiBzZWN0aW9uczwvdGl0bGU+PHNlY29uZGFyeS10aXRsZT5F
dXIgSiBPYnN0ZXQgR3luZWNvbCBSZXByb2QgQmlvbDwvc2Vjb25kYXJ5LXRpdGxlPjxhbHQtdGl0
bGU+RXVyb3BlYW4gam91cm5hbCBvZiBvYnN0ZXRyaWNzLCBneW5lY29sb2d5LCBhbmQgcmVwcm9k
dWN0aXZlIGJpb2xvZ3k8L2FsdC10aXRsZT48L3RpdGxlcz48cGVyaW9kaWNhbD48ZnVsbC10aXRs
ZT5FdXIgSiBPYnN0ZXQgR3luZWNvbCBSZXByb2QgQmlvbDwvZnVsbC10aXRsZT48YWJici0xPkV1
cm9wZWFuIGpvdXJuYWwgb2Ygb2JzdGV0cmljcywgZ3luZWNvbG9neSwgYW5kIHJlcHJvZHVjdGl2
ZSBiaW9sb2d5PC9hYmJyLTE+PC9wZXJpb2RpY2FsPjxhbHQtcGVyaW9kaWNhbD48ZnVsbC10aXRs
ZT5FdXIgSiBPYnN0ZXQgR3luZWNvbCBSZXByb2QgQmlvbDwvZnVsbC10aXRsZT48YWJici0xPkV1
cm9wZWFuIGpvdXJuYWwgb2Ygb2JzdGV0cmljcywgZ3luZWNvbG9neSwgYW5kIHJlcHJvZHVjdGl2
ZSBiaW9sb2d5PC9hYmJyLTE+PC9hbHQtcGVyaW9kaWNhbD48cGFnZXM+MjgtMzM8L3BhZ2VzPjx2
b2x1bWU+MTE2PC92b2x1bWU+PG51bWJlcj4xPC9udW1iZXI+PGtleXdvcmRzPjxrZXl3b3JkPkFk
dWx0PC9rZXl3b3JkPjxrZXl3b3JkPkNlc2FyZWFuIFNlY3Rpb24vKnN0YW5kYXJkczwva2V5d29y
ZD48a2V5d29yZD5Db21tdW5pY2F0aW9uPC9rZXl3b3JkPjxrZXl3b3JkPkVtZXJnZW5jaWVzPC9r
ZXl3b3JkPjxrZXl3b3JkPkZlbWFsZTwva2V5d29yZD48a2V5d29yZD5GcmFuY2U8L2tleXdvcmQ+
PGtleXdvcmQ+Kkhvc3BpdGFscywgTWF0ZXJuaXR5PC9rZXl3b3JkPjxrZXl3b3JkPkh1bWFuczwv
a2V5d29yZD48a2V5d29yZD5NZWRpY2FsIEF1ZGl0PC9rZXl3b3JkPjxrZXl3b3JkPk9ic3RldHJp
YyBMYWJvciBDb21wbGljYXRpb25zLypzdXJnZXJ5PC9rZXl3b3JkPjxrZXl3b3JkPlBhdGllbnQg
Q2FyZSBUZWFtPC9rZXl3b3JkPjxrZXl3b3JkPlByZWduYW5jeTwva2V5d29yZD48a2V5d29yZD5Q
cmVnbmFuY3kgT3V0Y29tZTwva2V5d29yZD48a2V5d29yZD5SZXRyb3NwZWN0aXZlIFN0dWRpZXM8
L2tleXdvcmQ+PGtleXdvcmQ+VGltZSBGYWN0b3JzPC9rZXl3b3JkPjwva2V5d29yZHM+PGRhdGVz
Pjx5ZWFyPjIwMDQ8L3llYXI+PHB1Yi1kYXRlcz48ZGF0ZT5TZXAgMTA8L2RhdGU+PC9wdWItZGF0
ZXM+PC9kYXRlcz48aXNibj4wMzAxLTIxMTUgKFByaW50KSYjeEQ7MDMwMS0yMTE1IChMaW5raW5n
KTwvaXNibj48YWNjZXNzaW9uLW51bT4xNTI5NDM2MzwvYWNjZXNzaW9uLW51bT48dXJscz48cmVs
YXRlZC11cmxzPjx1cmw+aHR0cDovL3d3dy5uY2JpLm5sbS5uaWguZ292L3B1Ym1lZC8xNTI5NDM2
MzwvdXJsPjwvcmVsYXRlZC11cmxzPjwvdXJscz48ZWxlY3Ryb25pYy1yZXNvdXJjZS1udW0+MTAu
MTAxNi9qLmVqb2dyYi4yMDA0LjAxLjAzMjwvZWxlY3Ryb25pYy1yZXNvdXJjZS1udW0+PC9yZWNv
cmQ+PC9DaXRlPjwvRW5kTm90ZT4A
</w:fldData>
        </w:fldChar>
      </w:r>
      <w:r w:rsidR="004A3A81">
        <w:rPr>
          <w:rFonts w:ascii="Times New Roman" w:hAnsi="Times New Roman" w:cs="Times New Roman"/>
          <w:noProof/>
          <w:sz w:val="24"/>
          <w:szCs w:val="24"/>
        </w:rPr>
        <w:instrText xml:space="preserve"> ADDIN EN.CITE.DATA </w:instrText>
      </w:r>
      <w:r w:rsidR="004A3A81">
        <w:rPr>
          <w:rFonts w:ascii="Times New Roman" w:hAnsi="Times New Roman" w:cs="Times New Roman"/>
          <w:noProof/>
          <w:sz w:val="24"/>
          <w:szCs w:val="24"/>
        </w:rPr>
      </w:r>
      <w:r w:rsidR="004A3A81">
        <w:rPr>
          <w:rFonts w:ascii="Times New Roman" w:hAnsi="Times New Roman" w:cs="Times New Roman"/>
          <w:noProof/>
          <w:sz w:val="24"/>
          <w:szCs w:val="24"/>
        </w:rPr>
        <w:fldChar w:fldCharType="end"/>
      </w:r>
      <w:r w:rsidR="0053233A" w:rsidRPr="00FB7378">
        <w:rPr>
          <w:rFonts w:ascii="Times New Roman" w:hAnsi="Times New Roman" w:cs="Times New Roman"/>
          <w:noProof/>
          <w:sz w:val="24"/>
          <w:szCs w:val="24"/>
        </w:rPr>
        <w:fldChar w:fldCharType="separate"/>
      </w:r>
      <w:r w:rsidR="004A3A81">
        <w:rPr>
          <w:rFonts w:ascii="Times New Roman" w:hAnsi="Times New Roman" w:cs="Times New Roman"/>
          <w:noProof/>
          <w:sz w:val="24"/>
          <w:szCs w:val="24"/>
        </w:rPr>
        <w:t>[10, 22]</w:t>
      </w:r>
      <w:r w:rsidR="0053233A" w:rsidRPr="00FB7378">
        <w:rPr>
          <w:rFonts w:ascii="Times New Roman" w:hAnsi="Times New Roman" w:cs="Times New Roman"/>
          <w:noProof/>
          <w:sz w:val="24"/>
          <w:szCs w:val="24"/>
        </w:rPr>
        <w:fldChar w:fldCharType="end"/>
      </w:r>
      <w:r w:rsidRPr="00FB7378">
        <w:rPr>
          <w:rFonts w:ascii="Times New Roman" w:hAnsi="Times New Roman" w:cs="Times New Roman"/>
          <w:noProof/>
          <w:sz w:val="24"/>
          <w:szCs w:val="24"/>
        </w:rPr>
        <w:t>. In contrast to this Kolas et al found lower DDI when C/D done by senior residents and even suggested category 1 C/D should be done by senior residents</w:t>
      </w:r>
      <w:r w:rsidR="0053233A" w:rsidRPr="00FB7378">
        <w:rPr>
          <w:rFonts w:ascii="Times New Roman" w:hAnsi="Times New Roman" w:cs="Times New Roman"/>
          <w:noProof/>
          <w:sz w:val="24"/>
          <w:szCs w:val="24"/>
        </w:rPr>
        <w:fldChar w:fldCharType="begin"/>
      </w:r>
      <w:r w:rsidR="004A3A81">
        <w:rPr>
          <w:rFonts w:ascii="Times New Roman" w:hAnsi="Times New Roman" w:cs="Times New Roman"/>
          <w:noProof/>
          <w:sz w:val="24"/>
          <w:szCs w:val="24"/>
        </w:rPr>
        <w:instrText xml:space="preserve"> ADDIN EN.CITE &lt;EndNote&gt;&lt;Cite&gt;&lt;Author&gt;Kolas&lt;/Author&gt;&lt;Year&gt;2006&lt;/Year&gt;&lt;RecNum&gt;7&lt;/RecNum&gt;&lt;DisplayText&gt;[21]&lt;/DisplayText&gt;&lt;record&gt;&lt;rec-number&gt;7&lt;/rec-number&gt;&lt;foreign-keys&gt;&lt;key app="EN" db-id="2fsad9zwq2tp0pe0fd55zfzo5sf00tdwp9v9" timestamp="1628971174"&gt;7&lt;/key&gt;&lt;key app="ENWeb" db-id=""&gt;0&lt;/key&gt;&lt;/foreign-keys&gt;&lt;ref-type name="Journal Article"&gt;17&lt;/ref-type&gt;&lt;contributors&gt;&lt;authors&gt;&lt;author&gt;Kolas, T.&lt;/author&gt;&lt;author&gt;Hofoss, D.&lt;/author&gt;&lt;author&gt;Oian, P.&lt;/author&gt;&lt;/authors&gt;&lt;/contributors&gt;&lt;auth-address&gt;Department of Obstetrics and Gynaecology, Innlandet Hospital Trust, Lillehammer, Norway. toril.kolas@sykehuset-innlandet.no&lt;/auth-address&gt;&lt;titles&gt;&lt;title&gt;Predictions for the decision-to-delivery interval for emergency cesarean sections in Norway&lt;/title&gt;&lt;secondary-title&gt;Acta Obstet Gynecol Scand&lt;/secondary-title&gt;&lt;alt-title&gt;Acta obstetricia et gynecologica Scandinavica&lt;/alt-title&gt;&lt;/titles&gt;&lt;periodical&gt;&lt;full-title&gt;Acta Obstet Gynecol Scand&lt;/full-title&gt;&lt;abbr-1&gt;Acta obstetricia et gynecologica Scandinavica&lt;/abbr-1&gt;&lt;/periodical&gt;&lt;alt-periodical&gt;&lt;full-title&gt;Acta Obstet Gynecol Scand&lt;/full-title&gt;&lt;abbr-1&gt;Acta obstetricia et gynecologica Scandinavica&lt;/abbr-1&gt;&lt;/alt-periodical&gt;&lt;pages&gt;561-6&lt;/pages&gt;&lt;volume&gt;85&lt;/volume&gt;&lt;number&gt;5&lt;/number&gt;&lt;keywords&gt;&lt;keyword&gt;Abruptio Placentae/surgery&lt;/keyword&gt;&lt;keyword&gt;Adult&lt;/keyword&gt;&lt;keyword&gt;*Cesarean Section&lt;/keyword&gt;&lt;keyword&gt;*Decision Making&lt;/keyword&gt;&lt;keyword&gt;Emergencies&lt;/keyword&gt;&lt;keyword&gt;Female&lt;/keyword&gt;&lt;keyword&gt;Fetal Distress/surgery&lt;/keyword&gt;&lt;keyword&gt;Humans&lt;/keyword&gt;&lt;keyword&gt;Norway&lt;/keyword&gt;&lt;keyword&gt;Pregnancy&lt;/keyword&gt;&lt;keyword&gt;Prolapse&lt;/keyword&gt;&lt;keyword&gt;Time Factors&lt;/keyword&gt;&lt;keyword&gt;Umbilical Cord/pathology&lt;/keyword&gt;&lt;/keywords&gt;&lt;dates&gt;&lt;year&gt;2006&lt;/year&gt;&lt;/dates&gt;&lt;isbn&gt;0001-6349 (Print)&amp;#xD;0001-6349 (Linking)&lt;/isbn&gt;&lt;accession-num&gt;16752234&lt;/accession-num&gt;&lt;urls&gt;&lt;related-urls&gt;&lt;url&gt;http://www.ncbi.nlm.nih.gov/pubmed/16752234&lt;/url&gt;&lt;/related-urls&gt;&lt;/urls&gt;&lt;electronic-resource-num&gt;10.1080/00016340600589487&lt;/electronic-resource-num&gt;&lt;/record&gt;&lt;/Cite&gt;&lt;/EndNote&gt;</w:instrText>
      </w:r>
      <w:r w:rsidR="0053233A" w:rsidRPr="00FB7378">
        <w:rPr>
          <w:rFonts w:ascii="Times New Roman" w:hAnsi="Times New Roman" w:cs="Times New Roman"/>
          <w:noProof/>
          <w:sz w:val="24"/>
          <w:szCs w:val="24"/>
        </w:rPr>
        <w:fldChar w:fldCharType="separate"/>
      </w:r>
      <w:r w:rsidR="004A3A81">
        <w:rPr>
          <w:rFonts w:ascii="Times New Roman" w:hAnsi="Times New Roman" w:cs="Times New Roman"/>
          <w:noProof/>
          <w:sz w:val="24"/>
          <w:szCs w:val="24"/>
        </w:rPr>
        <w:t>[21]</w:t>
      </w:r>
      <w:r w:rsidR="0053233A" w:rsidRPr="00FB7378">
        <w:rPr>
          <w:rFonts w:ascii="Times New Roman" w:hAnsi="Times New Roman" w:cs="Times New Roman"/>
          <w:noProof/>
          <w:sz w:val="24"/>
          <w:szCs w:val="24"/>
        </w:rPr>
        <w:fldChar w:fldCharType="end"/>
      </w:r>
      <w:r w:rsidRPr="00FB7378">
        <w:rPr>
          <w:rFonts w:ascii="Times New Roman" w:hAnsi="Times New Roman" w:cs="Times New Roman"/>
          <w:noProof/>
          <w:sz w:val="24"/>
          <w:szCs w:val="24"/>
        </w:rPr>
        <w:t>.</w:t>
      </w:r>
      <w:r w:rsidR="00EE3904" w:rsidRPr="00FB7378">
        <w:rPr>
          <w:rFonts w:ascii="Times New Roman" w:hAnsi="Times New Roman" w:cs="Times New Roman"/>
          <w:noProof/>
          <w:sz w:val="24"/>
          <w:szCs w:val="24"/>
        </w:rPr>
        <w:t xml:space="preserve"> </w:t>
      </w:r>
      <w:r w:rsidR="0008240F" w:rsidRPr="00FB7378">
        <w:rPr>
          <w:rFonts w:ascii="Times New Roman" w:hAnsi="Times New Roman" w:cs="Times New Roman"/>
          <w:noProof/>
          <w:sz w:val="24"/>
          <w:szCs w:val="24"/>
        </w:rPr>
        <w:t>This difference might be because the main reason for delaye</w:t>
      </w:r>
      <w:r w:rsidR="0053233A" w:rsidRPr="00FB7378">
        <w:rPr>
          <w:rFonts w:ascii="Times New Roman" w:hAnsi="Times New Roman" w:cs="Times New Roman"/>
          <w:noProof/>
          <w:sz w:val="24"/>
          <w:szCs w:val="24"/>
        </w:rPr>
        <w:t>d</w:t>
      </w:r>
      <w:r w:rsidR="0008240F" w:rsidRPr="00FB7378">
        <w:rPr>
          <w:rFonts w:ascii="Times New Roman" w:hAnsi="Times New Roman" w:cs="Times New Roman"/>
          <w:noProof/>
          <w:sz w:val="24"/>
          <w:szCs w:val="24"/>
        </w:rPr>
        <w:t xml:space="preserve"> DDI in our study was unavailability of materials rather than level of surgeon. </w:t>
      </w:r>
      <w:r w:rsidR="00EE3904" w:rsidRPr="00FB7378">
        <w:rPr>
          <w:rFonts w:ascii="Times New Roman" w:hAnsi="Times New Roman" w:cs="Times New Roman"/>
          <w:noProof/>
          <w:sz w:val="24"/>
          <w:szCs w:val="24"/>
        </w:rPr>
        <w:t>Stud</w:t>
      </w:r>
      <w:r w:rsidR="0055110B" w:rsidRPr="00FB7378">
        <w:rPr>
          <w:rFonts w:ascii="Times New Roman" w:hAnsi="Times New Roman" w:cs="Times New Roman"/>
          <w:noProof/>
          <w:sz w:val="24"/>
          <w:szCs w:val="24"/>
        </w:rPr>
        <w:t>ies</w:t>
      </w:r>
      <w:r w:rsidR="00EE3904" w:rsidRPr="00FB7378">
        <w:rPr>
          <w:rFonts w:ascii="Times New Roman" w:hAnsi="Times New Roman" w:cs="Times New Roman"/>
          <w:noProof/>
          <w:sz w:val="24"/>
          <w:szCs w:val="24"/>
        </w:rPr>
        <w:t xml:space="preserve"> done in Bahirdar</w:t>
      </w:r>
      <w:r w:rsidR="0055110B" w:rsidRPr="00FB7378">
        <w:rPr>
          <w:rFonts w:ascii="Times New Roman" w:hAnsi="Times New Roman" w:cs="Times New Roman"/>
          <w:noProof/>
          <w:sz w:val="24"/>
          <w:szCs w:val="24"/>
        </w:rPr>
        <w:t xml:space="preserve"> and south Gondar</w:t>
      </w:r>
      <w:r w:rsidR="00EE3904" w:rsidRPr="00FB7378">
        <w:rPr>
          <w:rFonts w:ascii="Times New Roman" w:hAnsi="Times New Roman" w:cs="Times New Roman"/>
          <w:noProof/>
          <w:sz w:val="24"/>
          <w:szCs w:val="24"/>
        </w:rPr>
        <w:t xml:space="preserve"> also showed lower DDI when C/D </w:t>
      </w:r>
      <w:r w:rsidR="00EE3904" w:rsidRPr="00FB7378">
        <w:rPr>
          <w:rFonts w:ascii="Times New Roman" w:hAnsi="Times New Roman" w:cs="Times New Roman"/>
          <w:noProof/>
          <w:sz w:val="24"/>
          <w:szCs w:val="24"/>
        </w:rPr>
        <w:lastRenderedPageBreak/>
        <w:t>was done by seniors than residents</w:t>
      </w:r>
      <w:r w:rsidR="0053233A" w:rsidRPr="00FB7378">
        <w:rPr>
          <w:rFonts w:ascii="Times New Roman" w:hAnsi="Times New Roman" w:cs="Times New Roman"/>
          <w:noProof/>
          <w:sz w:val="24"/>
          <w:szCs w:val="24"/>
        </w:rPr>
        <w:fldChar w:fldCharType="begin"/>
      </w:r>
      <w:r w:rsidR="0053233A" w:rsidRPr="00FB7378">
        <w:rPr>
          <w:rFonts w:ascii="Times New Roman" w:hAnsi="Times New Roman" w:cs="Times New Roman"/>
          <w:noProof/>
          <w:sz w:val="24"/>
          <w:szCs w:val="24"/>
        </w:rPr>
        <w:instrText xml:space="preserve"> ADDIN EN.CITE &lt;EndNote&gt;&lt;Cite&gt;&lt;Author&gt;Engda&lt;/Author&gt;&lt;Year&gt;2021&lt;/Year&gt;&lt;RecNum&gt;44&lt;/RecNum&gt;&lt;DisplayText&gt;[4, 5]&lt;/DisplayText&gt;&lt;record&gt;&lt;rec-number&gt;44&lt;/rec-number&gt;&lt;foreign-keys&gt;&lt;key app="EN" db-id="2fsad9zwq2tp0pe0fd55zfzo5sf00tdwp9v9" timestamp="1629305604"&gt;44&lt;/key&gt;&lt;/foreign-keys&gt;&lt;ref-type name="Journal Article"&gt;17&lt;/ref-type&gt;&lt;contributors&gt;&lt;authors&gt;&lt;author&gt;Abayneh Shewangzaw Engda&lt;/author&gt;&lt;/authors&gt;&lt;/contributors&gt;&lt;titles&gt;&lt;title&gt;Decision to delivery interval and associated factors for emergency cesarean section: a cross-sectional study&lt;/title&gt;&lt;secondary-title&gt;BMC Pregnancy Childbirth&lt;/secondary-title&gt;&lt;/titles&gt;&lt;periodical&gt;&lt;full-title&gt;BMC Pregnancy Childbirth&lt;/full-title&gt;&lt;abbr-1&gt;BMC pregnancy and childbirth&lt;/abbr-1&gt;&lt;/periodical&gt;&lt;volume&gt;21&lt;/volume&gt;&lt;number&gt;224&lt;/number&gt;&lt;dates&gt;&lt;year&gt;2021&lt;/year&gt;&lt;/dates&gt;&lt;urls&gt;&lt;/urls&gt;&lt;/record&gt;&lt;/Cite&gt;&lt;Cite&gt;&lt;Author&gt;Ayele&lt;/Author&gt;&lt;Year&gt;2021&lt;/Year&gt;&lt;RecNum&gt;45&lt;/RecNum&gt;&lt;record&gt;&lt;rec-number&gt;45&lt;/rec-number&gt;&lt;foreign-keys&gt;&lt;key app="EN" db-id="2fsad9zwq2tp0pe0fd55zfzo5sf00tdwp9v9" timestamp="1629305941"&gt;45&lt;/key&gt;&lt;/foreign-keys&gt;&lt;ref-type name="Journal Article"&gt;17&lt;/ref-type&gt;&lt;contributors&gt;&lt;authors&gt;&lt;author&gt;Alemu Degu Ayele&lt;/author&gt;&lt;/authors&gt;&lt;/contributors&gt;&lt;titles&gt;&lt;title&gt;Decision to Delivery Interval, Fetal Outcomes and Its Factors Among Emergency Caesarean Section Deliveries at South Gondar Zone Hospitals, Northwest Ethiopia: Retrospective Cross-Sectional Study&lt;/title&gt;&lt;secondary-title&gt;Int J womens health&lt;/secondary-title&gt;&lt;/titles&gt;&lt;periodical&gt;&lt;full-title&gt;Int J womens health&lt;/full-title&gt;&lt;/periodical&gt;&lt;dates&gt;&lt;year&gt;2021&lt;/year&gt;&lt;/dates&gt;&lt;urls&gt;&lt;/urls&gt;&lt;/record&gt;&lt;/Cite&gt;&lt;/EndNote&gt;</w:instrText>
      </w:r>
      <w:r w:rsidR="0053233A" w:rsidRPr="00FB7378">
        <w:rPr>
          <w:rFonts w:ascii="Times New Roman" w:hAnsi="Times New Roman" w:cs="Times New Roman"/>
          <w:noProof/>
          <w:sz w:val="24"/>
          <w:szCs w:val="24"/>
        </w:rPr>
        <w:fldChar w:fldCharType="separate"/>
      </w:r>
      <w:r w:rsidR="0053233A" w:rsidRPr="00FB7378">
        <w:rPr>
          <w:rFonts w:ascii="Times New Roman" w:hAnsi="Times New Roman" w:cs="Times New Roman"/>
          <w:noProof/>
          <w:sz w:val="24"/>
          <w:szCs w:val="24"/>
        </w:rPr>
        <w:t>[4, 5]</w:t>
      </w:r>
      <w:r w:rsidR="0053233A" w:rsidRPr="00FB7378">
        <w:rPr>
          <w:rFonts w:ascii="Times New Roman" w:hAnsi="Times New Roman" w:cs="Times New Roman"/>
          <w:noProof/>
          <w:sz w:val="24"/>
          <w:szCs w:val="24"/>
        </w:rPr>
        <w:fldChar w:fldCharType="end"/>
      </w:r>
      <w:r w:rsidR="00EE3904" w:rsidRPr="00FB7378">
        <w:rPr>
          <w:rFonts w:ascii="Times New Roman" w:hAnsi="Times New Roman" w:cs="Times New Roman"/>
          <w:noProof/>
          <w:sz w:val="24"/>
          <w:szCs w:val="24"/>
        </w:rPr>
        <w:t xml:space="preserve">. </w:t>
      </w:r>
      <w:r w:rsidR="0008240F" w:rsidRPr="00FB7378">
        <w:rPr>
          <w:rFonts w:ascii="Times New Roman" w:hAnsi="Times New Roman" w:cs="Times New Roman"/>
          <w:noProof/>
          <w:sz w:val="24"/>
          <w:szCs w:val="24"/>
        </w:rPr>
        <w:t>In this study, no emergency C/D was done by seniors during the study period</w:t>
      </w:r>
    </w:p>
    <w:p w14:paraId="4769E7FB" w14:textId="3B391DE2" w:rsidR="00223365" w:rsidRPr="00FB7378" w:rsidRDefault="00223365" w:rsidP="0054512A">
      <w:pPr>
        <w:rPr>
          <w:rFonts w:ascii="Times New Roman" w:hAnsi="Times New Roman" w:cs="Times New Roman"/>
          <w:noProof/>
          <w:sz w:val="24"/>
          <w:szCs w:val="24"/>
        </w:rPr>
      </w:pPr>
      <w:r w:rsidRPr="00FB7378">
        <w:rPr>
          <w:rFonts w:ascii="Times New Roman" w:hAnsi="Times New Roman" w:cs="Times New Roman"/>
          <w:noProof/>
          <w:sz w:val="24"/>
          <w:szCs w:val="24"/>
        </w:rPr>
        <w:t xml:space="preserve">C/D done under general anesthesia ( 46.07 </w:t>
      </w:r>
      <w:r w:rsidRPr="00FB7378">
        <w:rPr>
          <w:rStyle w:val="fontstyle01"/>
          <w:rFonts w:ascii="Times New Roman" w:hAnsi="Times New Roman" w:cs="Times New Roman"/>
          <w:sz w:val="24"/>
          <w:szCs w:val="24"/>
        </w:rPr>
        <w:t>± 32.64</w:t>
      </w:r>
      <w:r w:rsidRPr="00FB7378">
        <w:rPr>
          <w:rFonts w:ascii="Times New Roman" w:hAnsi="Times New Roman" w:cs="Times New Roman"/>
          <w:noProof/>
          <w:sz w:val="24"/>
          <w:szCs w:val="24"/>
        </w:rPr>
        <w:t>) had lower DDI compared to spinal anesthesia (</w:t>
      </w:r>
      <w:r w:rsidR="00A5404C" w:rsidRPr="00FB7378">
        <w:rPr>
          <w:rFonts w:ascii="Times New Roman" w:hAnsi="Times New Roman" w:cs="Times New Roman"/>
          <w:noProof/>
          <w:sz w:val="24"/>
          <w:szCs w:val="24"/>
        </w:rPr>
        <w:t>77.15</w:t>
      </w:r>
      <w:r w:rsidRPr="00FB7378">
        <w:rPr>
          <w:rFonts w:ascii="Times New Roman" w:hAnsi="Times New Roman" w:cs="Times New Roman"/>
          <w:noProof/>
          <w:sz w:val="24"/>
          <w:szCs w:val="24"/>
        </w:rPr>
        <w:t xml:space="preserve"> </w:t>
      </w:r>
      <w:r w:rsidRPr="00FB7378">
        <w:rPr>
          <w:rStyle w:val="fontstyle01"/>
          <w:rFonts w:ascii="Times New Roman" w:hAnsi="Times New Roman" w:cs="Times New Roman"/>
          <w:sz w:val="24"/>
          <w:szCs w:val="24"/>
        </w:rPr>
        <w:t xml:space="preserve">± </w:t>
      </w:r>
      <w:r w:rsidR="00A5404C" w:rsidRPr="00FB7378">
        <w:rPr>
          <w:rStyle w:val="fontstyle01"/>
          <w:rFonts w:ascii="Times New Roman" w:hAnsi="Times New Roman" w:cs="Times New Roman"/>
          <w:sz w:val="24"/>
          <w:szCs w:val="24"/>
        </w:rPr>
        <w:t>47.47</w:t>
      </w:r>
      <w:r w:rsidRPr="00FB7378">
        <w:rPr>
          <w:rStyle w:val="fontstyle01"/>
          <w:rFonts w:ascii="Times New Roman" w:hAnsi="Times New Roman" w:cs="Times New Roman"/>
          <w:sz w:val="24"/>
          <w:szCs w:val="24"/>
        </w:rPr>
        <w:t xml:space="preserve"> minutes</w:t>
      </w:r>
      <w:r w:rsidRPr="00FB7378">
        <w:rPr>
          <w:rFonts w:ascii="Times New Roman" w:hAnsi="Times New Roman" w:cs="Times New Roman"/>
          <w:noProof/>
          <w:sz w:val="24"/>
          <w:szCs w:val="24"/>
        </w:rPr>
        <w:t>) (</w:t>
      </w:r>
      <w:r w:rsidRPr="00FB7378">
        <w:rPr>
          <w:rStyle w:val="fontstyle01"/>
          <w:rFonts w:ascii="Times New Roman" w:hAnsi="Times New Roman" w:cs="Times New Roman"/>
          <w:sz w:val="24"/>
          <w:szCs w:val="24"/>
        </w:rPr>
        <w:t>P: 0.0</w:t>
      </w:r>
      <w:r w:rsidR="00A5404C" w:rsidRPr="00FB7378">
        <w:rPr>
          <w:rStyle w:val="fontstyle01"/>
          <w:rFonts w:ascii="Times New Roman" w:hAnsi="Times New Roman" w:cs="Times New Roman"/>
          <w:sz w:val="24"/>
          <w:szCs w:val="24"/>
        </w:rPr>
        <w:t>03</w:t>
      </w:r>
      <w:r w:rsidRPr="00FB7378">
        <w:rPr>
          <w:rStyle w:val="fontstyle01"/>
          <w:rFonts w:ascii="Times New Roman" w:hAnsi="Times New Roman" w:cs="Times New Roman"/>
          <w:sz w:val="24"/>
          <w:szCs w:val="24"/>
        </w:rPr>
        <w:t>)</w:t>
      </w:r>
      <w:r w:rsidRPr="00FB7378">
        <w:rPr>
          <w:rFonts w:ascii="Times New Roman" w:hAnsi="Times New Roman" w:cs="Times New Roman"/>
          <w:noProof/>
          <w:sz w:val="24"/>
          <w:szCs w:val="24"/>
        </w:rPr>
        <w:t xml:space="preserve">. This may be due to the fact that more urgent indications tend to be done under general anesthesia. </w:t>
      </w:r>
      <w:r w:rsidR="00402AF0">
        <w:rPr>
          <w:rFonts w:ascii="Times New Roman" w:hAnsi="Times New Roman" w:cs="Times New Roman"/>
          <w:noProof/>
          <w:sz w:val="24"/>
          <w:szCs w:val="24"/>
        </w:rPr>
        <w:t xml:space="preserve">In this study,for example, all C/D done for cord prolapse used general anesthesia. </w:t>
      </w:r>
      <w:r w:rsidRPr="00FB7378">
        <w:rPr>
          <w:rFonts w:ascii="Times New Roman" w:hAnsi="Times New Roman" w:cs="Times New Roman"/>
          <w:noProof/>
          <w:sz w:val="24"/>
          <w:szCs w:val="24"/>
        </w:rPr>
        <w:t>And as described above these indications have lower DDI. This was simillar to study done by Temesgen et al where 90% (compared to 19.6% for all) of C/D under general anesthesia achieved the recommended DDI of &lt;30 minutes</w:t>
      </w:r>
      <w:r w:rsidR="0053233A" w:rsidRPr="00FB7378">
        <w:rPr>
          <w:rFonts w:ascii="Times New Roman" w:hAnsi="Times New Roman" w:cs="Times New Roman"/>
          <w:noProof/>
          <w:sz w:val="24"/>
          <w:szCs w:val="24"/>
        </w:rPr>
        <w:fldChar w:fldCharType="begin">
          <w:fldData xml:space="preserve">PEVuZE5vdGU+PENpdGU+PEF1dGhvcj5UZW1lc2dlbjwvQXV0aG9yPjxZZWFyPjIwMjA8L1llYXI+
PFJlY051bT4yOTwvUmVjTnVtPjxEaXNwbGF5VGV4dD5bMTAsIDE2XTwvRGlzcGxheVRleHQ+PHJl
Y29yZD48cmVjLW51bWJlcj4yOTwvcmVjLW51bWJlcj48Zm9yZWlnbi1rZXlzPjxrZXkgYXBwPSJF
TiIgZGItaWQ9IjJmc2FkOXp3cTJ0cDBwZTBmZDU1emZ6bzVzZjAwdGR3cDl2OSIgdGltZXN0YW1w
PSIxNjI4OTcyNDUxIj4yOTwva2V5PjxrZXkgYXBwPSJFTldlYiIgZGItaWQ9IiI+MDwva2V5Pjwv
Zm9yZWlnbi1rZXlzPjxyZWYtdHlwZSBuYW1lPSJKb3VybmFsIEFydGljbGUiPjE3PC9yZWYtdHlw
ZT48Y29udHJpYnV0b3JzPjxhdXRob3JzPjxhdXRob3I+VGVtZXNnZW4sIE0uIE0uPC9hdXRob3I+
PGF1dGhvcj5HZWJyZWd6aSwgQS4gSC48L2F1dGhvcj48YXV0aG9yPkthc2FodW4sIEguIEcuPC9h
dXRob3I+PGF1dGhvcj5BaG1lZCwgUy4gQS48L2F1dGhvcj48YXV0aG9yPldvbGRlZ2VyaW1hLCBZ
LiBCLjwvYXV0aG9yPjwvYXV0aG9ycz48L2NvbnRyaWJ1dG9ycz48YXV0aC1hZGRyZXNzPkRlcGFy
dG1lbnQgb2YgQW5lc3RoZXNpYSwgQ29sbGVnZSBvZiBNZWRpY2luZSBhbmQgSGVhbHRoIFNjaWVu
Y2UsIFVuaXZlcnNpdHkgb2YgR29uZGFyLCBHb25kYXIsIEV0aGlvcGlhLiBtYW1hcnUubW9sbGFs
aWduMTk5MEBnbWFpbC5jb20uJiN4RDtEZXBhcnRtZW50IG9mIEFuZXN0aGVzaWEsIENvbGxlZ2Ug
b2YgTWVkaWNpbmUgYW5kIEhlYWx0aCBTY2llbmNlLCBVbml2ZXJzaXR5IG9mIEdvbmRhciwgR29u
ZGFyLCBFdGhpb3BpYS48L2F1dGgtYWRkcmVzcz48dGl0bGVzPjx0aXRsZT5FdmFsdWF0aW9uIG9m
IGRlY2lzaW9uIHRvIGRlbGl2ZXJ5IHRpbWUgaW50ZXJ2YWwgYW5kIGl0cyBlZmZlY3Qgb24gZmV0
by1tYXRlcm5hbCBvdXRjb21lcyBhbmQgYXNzb2NpYXRlZCBmYWN0b3JzIGluIGNhdGVnb3J5LTEg
ZW1lcmdlbmN5IGNhZXNhcmVhbiBzZWN0aW9uIGRlbGl2ZXJpZXM6IHByb3NwZWN0aXZlIGNvaG9y
dCBzdHVkeTwvdGl0bGU+PHNlY29uZGFyeS10aXRsZT5CTUMgUHJlZ25hbmN5IENoaWxkYmlydGg8
L3NlY29uZGFyeS10aXRsZT48YWx0LXRpdGxlPkJNQyBwcmVnbmFuY3kgYW5kIGNoaWxkYmlydGg8
L2FsdC10aXRsZT48L3RpdGxlcz48cGVyaW9kaWNhbD48ZnVsbC10aXRsZT5CTUMgUHJlZ25hbmN5
IENoaWxkYmlydGg8L2Z1bGwtdGl0bGU+PGFiYnItMT5CTUMgcHJlZ25hbmN5IGFuZCBjaGlsZGJp
cnRoPC9hYmJyLTE+PC9wZXJpb2RpY2FsPjxhbHQtcGVyaW9kaWNhbD48ZnVsbC10aXRsZT5CTUMg
UHJlZ25hbmN5IENoaWxkYmlydGg8L2Z1bGwtdGl0bGU+PGFiYnItMT5CTUMgcHJlZ25hbmN5IGFu
ZCBjaGlsZGJpcnRoPC9hYmJyLTE+PC9hbHQtcGVyaW9kaWNhbD48cGFnZXM+MTY0PC9wYWdlcz48
dm9sdW1lPjIwPC92b2x1bWU+PG51bWJlcj4xPC9udW1iZXI+PGtleXdvcmRzPjxrZXl3b3JkPkFk
dWx0PC9rZXl3b3JkPjxrZXl3b3JkPkNlc2FyZWFuIFNlY3Rpb24vKnN0YXRpc3RpY3MgJmFtcDsg
bnVtZXJpY2FsIGRhdGE8L2tleXdvcmQ+PGtleXdvcmQ+Q29ob3J0IFN0dWRpZXM8L2tleXdvcmQ+
PGtleXdvcmQ+RGVsaXZlcnksIE9ic3RldHJpYzwva2V5d29yZD48a2V5d29yZD5FbWVyZ2VuY3kg
VHJlYXRtZW50LypzdGF0aXN0aWNzICZhbXA7IG51bWVyaWNhbCBkYXRhPC9rZXl3b3JkPjxrZXl3
b3JkPkV0aGlvcGlhPC9rZXl3b3JkPjxrZXl3b3JkPkZlbWFsZTwva2V5d29yZD48a2V5d29yZD5I
dW1hbnM8L2tleXdvcmQ+PGtleXdvcmQ+UHJlZ25hbmN5PC9rZXl3b3JkPjxrZXl3b3JkPlByZWdu
YW5jeSBPdXRjb21lPC9rZXl3b3JkPjxrZXl3b3JkPlByb3NwZWN0aXZlIFN0dWRpZXM8L2tleXdv
cmQ+PGtleXdvcmQ+VGltZSBGYWN0b3JzPC9rZXl3b3JkPjxrZXl3b3JkPllvdW5nIEFkdWx0PC9r
ZXl3b3JkPjwva2V5d29yZHM+PGRhdGVzPjx5ZWFyPjIwMjA8L3llYXI+PHB1Yi1kYXRlcz48ZGF0
ZT5NYXIgMTc8L2RhdGU+PC9wdWItZGF0ZXM+PC9kYXRlcz48aXNibj4xNDcxLTIzOTMgKEVsZWN0
cm9uaWMpJiN4RDsxNDcxLTIzOTMgKExpbmtpbmcpPC9pc2JuPjxhY2Nlc3Npb24tbnVtPjMyMTgz
NzIwPC9hY2Nlc3Npb24tbnVtPjx1cmxzPjxyZWxhdGVkLXVybHM+PHVybD5odHRwOi8vd3d3Lm5j
YmkubmxtLm5paC5nb3YvcHVibWVkLzMyMTgzNzIwPC91cmw+PC9yZWxhdGVkLXVybHM+PC91cmxz
PjxjdXN0b20yPjcwNzcxNDc8L2N1c3RvbTI+PGVsZWN0cm9uaWMtcmVzb3VyY2UtbnVtPjEwLjEx
ODYvczEyODg0LTAyMC0yODI4LXo8L2VsZWN0cm9uaWMtcmVzb3VyY2UtbnVtPjwvcmVjb3JkPjwv
Q2l0ZT48Q2l0ZT48QXV0aG9yPkR1bm4gQ048L0F1dGhvcj48WWVhcj4yMDE2PC9ZZWFyPjxSZWNO
dW0+MTwvUmVjTnVtPjxyZWNvcmQ+PHJlYy1udW1iZXI+MTwvcmVjLW51bWJlcj48Zm9yZWlnbi1r
ZXlzPjxrZXkgYXBwPSJFTiIgZGItaWQ9InRwZGQwZGZwOXZhdDltZXZmZTI1ZHpwZjV0MGUwenBm
OXQ5eCIgdGltZXN0YW1wPSIxNjI5MjMxMzExIj4xPC9rZXk+PC9mb3JlaWduLWtleXM+PHJlZi10
eXBlIG5hbWU9IkpvdXJuYWwgQXJ0aWNsZSI+MTc8L3JlZi10eXBlPjxjb250cmlidXRvcnM+PGF1
dGhvcnM+PGF1dGhvcj5EdW5uIENOLCBaaGFucSBRLCBTaWEgSlQsIEFzc2FtIFBOLCBUYXFvcmUg
UywgU25nIEJMLjogPC9hdXRob3I+PC9hdXRob3JzPjwvY29udHJpYnV0b3JzPjx0aXRsZXM+PHRp
dGxlPkV2YWx1YXRpb24gb2YgdGltaW5ncyBhbmQgb3V0Y29tZXMgaW4gY2F0ZWdvcnktb25lIENh
ZXNhcmVhbiBzZWN0aW9uczwvdGl0bGU+PHNlY29uZGFyeS10aXRsZT5JbmRpYW4gSiBBbmFlc3Ro
PC9zZWNvbmRhcnktdGl0bGU+PC90aXRsZXM+PGRhdGVzPjx5ZWFyPjIwMTY8L3llYXI+PC9kYXRl
cz48dXJscz48L3VybHM+PC9yZWNvcmQ+PC9DaXRlPjwvRW5kTm90ZT5=
</w:fldData>
        </w:fldChar>
      </w:r>
      <w:r w:rsidR="004A3A81">
        <w:rPr>
          <w:rFonts w:ascii="Times New Roman" w:hAnsi="Times New Roman" w:cs="Times New Roman"/>
          <w:noProof/>
          <w:sz w:val="24"/>
          <w:szCs w:val="24"/>
        </w:rPr>
        <w:instrText xml:space="preserve"> ADDIN EN.CITE </w:instrText>
      </w:r>
      <w:r w:rsidR="004A3A81">
        <w:rPr>
          <w:rFonts w:ascii="Times New Roman" w:hAnsi="Times New Roman" w:cs="Times New Roman"/>
          <w:noProof/>
          <w:sz w:val="24"/>
          <w:szCs w:val="24"/>
        </w:rPr>
        <w:fldChar w:fldCharType="begin">
          <w:fldData xml:space="preserve">PEVuZE5vdGU+PENpdGU+PEF1dGhvcj5UZW1lc2dlbjwvQXV0aG9yPjxZZWFyPjIwMjA8L1llYXI+
PFJlY051bT4yOTwvUmVjTnVtPjxEaXNwbGF5VGV4dD5bMTAsIDE2XTwvRGlzcGxheVRleHQ+PHJl
Y29yZD48cmVjLW51bWJlcj4yOTwvcmVjLW51bWJlcj48Zm9yZWlnbi1rZXlzPjxrZXkgYXBwPSJF
TiIgZGItaWQ9IjJmc2FkOXp3cTJ0cDBwZTBmZDU1emZ6bzVzZjAwdGR3cDl2OSIgdGltZXN0YW1w
PSIxNjI4OTcyNDUxIj4yOTwva2V5PjxrZXkgYXBwPSJFTldlYiIgZGItaWQ9IiI+MDwva2V5Pjwv
Zm9yZWlnbi1rZXlzPjxyZWYtdHlwZSBuYW1lPSJKb3VybmFsIEFydGljbGUiPjE3PC9yZWYtdHlw
ZT48Y29udHJpYnV0b3JzPjxhdXRob3JzPjxhdXRob3I+VGVtZXNnZW4sIE0uIE0uPC9hdXRob3I+
PGF1dGhvcj5HZWJyZWd6aSwgQS4gSC48L2F1dGhvcj48YXV0aG9yPkthc2FodW4sIEguIEcuPC9h
dXRob3I+PGF1dGhvcj5BaG1lZCwgUy4gQS48L2F1dGhvcj48YXV0aG9yPldvbGRlZ2VyaW1hLCBZ
LiBCLjwvYXV0aG9yPjwvYXV0aG9ycz48L2NvbnRyaWJ1dG9ycz48YXV0aC1hZGRyZXNzPkRlcGFy
dG1lbnQgb2YgQW5lc3RoZXNpYSwgQ29sbGVnZSBvZiBNZWRpY2luZSBhbmQgSGVhbHRoIFNjaWVu
Y2UsIFVuaXZlcnNpdHkgb2YgR29uZGFyLCBHb25kYXIsIEV0aGlvcGlhLiBtYW1hcnUubW9sbGFs
aWduMTk5MEBnbWFpbC5jb20uJiN4RDtEZXBhcnRtZW50IG9mIEFuZXN0aGVzaWEsIENvbGxlZ2Ug
b2YgTWVkaWNpbmUgYW5kIEhlYWx0aCBTY2llbmNlLCBVbml2ZXJzaXR5IG9mIEdvbmRhciwgR29u
ZGFyLCBFdGhpb3BpYS48L2F1dGgtYWRkcmVzcz48dGl0bGVzPjx0aXRsZT5FdmFsdWF0aW9uIG9m
IGRlY2lzaW9uIHRvIGRlbGl2ZXJ5IHRpbWUgaW50ZXJ2YWwgYW5kIGl0cyBlZmZlY3Qgb24gZmV0
by1tYXRlcm5hbCBvdXRjb21lcyBhbmQgYXNzb2NpYXRlZCBmYWN0b3JzIGluIGNhdGVnb3J5LTEg
ZW1lcmdlbmN5IGNhZXNhcmVhbiBzZWN0aW9uIGRlbGl2ZXJpZXM6IHByb3NwZWN0aXZlIGNvaG9y
dCBzdHVkeTwvdGl0bGU+PHNlY29uZGFyeS10aXRsZT5CTUMgUHJlZ25hbmN5IENoaWxkYmlydGg8
L3NlY29uZGFyeS10aXRsZT48YWx0LXRpdGxlPkJNQyBwcmVnbmFuY3kgYW5kIGNoaWxkYmlydGg8
L2FsdC10aXRsZT48L3RpdGxlcz48cGVyaW9kaWNhbD48ZnVsbC10aXRsZT5CTUMgUHJlZ25hbmN5
IENoaWxkYmlydGg8L2Z1bGwtdGl0bGU+PGFiYnItMT5CTUMgcHJlZ25hbmN5IGFuZCBjaGlsZGJp
cnRoPC9hYmJyLTE+PC9wZXJpb2RpY2FsPjxhbHQtcGVyaW9kaWNhbD48ZnVsbC10aXRsZT5CTUMg
UHJlZ25hbmN5IENoaWxkYmlydGg8L2Z1bGwtdGl0bGU+PGFiYnItMT5CTUMgcHJlZ25hbmN5IGFu
ZCBjaGlsZGJpcnRoPC9hYmJyLTE+PC9hbHQtcGVyaW9kaWNhbD48cGFnZXM+MTY0PC9wYWdlcz48
dm9sdW1lPjIwPC92b2x1bWU+PG51bWJlcj4xPC9udW1iZXI+PGtleXdvcmRzPjxrZXl3b3JkPkFk
dWx0PC9rZXl3b3JkPjxrZXl3b3JkPkNlc2FyZWFuIFNlY3Rpb24vKnN0YXRpc3RpY3MgJmFtcDsg
bnVtZXJpY2FsIGRhdGE8L2tleXdvcmQ+PGtleXdvcmQ+Q29ob3J0IFN0dWRpZXM8L2tleXdvcmQ+
PGtleXdvcmQ+RGVsaXZlcnksIE9ic3RldHJpYzwva2V5d29yZD48a2V5d29yZD5FbWVyZ2VuY3kg
VHJlYXRtZW50LypzdGF0aXN0aWNzICZhbXA7IG51bWVyaWNhbCBkYXRhPC9rZXl3b3JkPjxrZXl3
b3JkPkV0aGlvcGlhPC9rZXl3b3JkPjxrZXl3b3JkPkZlbWFsZTwva2V5d29yZD48a2V5d29yZD5I
dW1hbnM8L2tleXdvcmQ+PGtleXdvcmQ+UHJlZ25hbmN5PC9rZXl3b3JkPjxrZXl3b3JkPlByZWdu
YW5jeSBPdXRjb21lPC9rZXl3b3JkPjxrZXl3b3JkPlByb3NwZWN0aXZlIFN0dWRpZXM8L2tleXdv
cmQ+PGtleXdvcmQ+VGltZSBGYWN0b3JzPC9rZXl3b3JkPjxrZXl3b3JkPllvdW5nIEFkdWx0PC9r
ZXl3b3JkPjwva2V5d29yZHM+PGRhdGVzPjx5ZWFyPjIwMjA8L3llYXI+PHB1Yi1kYXRlcz48ZGF0
ZT5NYXIgMTc8L2RhdGU+PC9wdWItZGF0ZXM+PC9kYXRlcz48aXNibj4xNDcxLTIzOTMgKEVsZWN0
cm9uaWMpJiN4RDsxNDcxLTIzOTMgKExpbmtpbmcpPC9pc2JuPjxhY2Nlc3Npb24tbnVtPjMyMTgz
NzIwPC9hY2Nlc3Npb24tbnVtPjx1cmxzPjxyZWxhdGVkLXVybHM+PHVybD5odHRwOi8vd3d3Lm5j
YmkubmxtLm5paC5nb3YvcHVibWVkLzMyMTgzNzIwPC91cmw+PC9yZWxhdGVkLXVybHM+PC91cmxz
PjxjdXN0b20yPjcwNzcxNDc8L2N1c3RvbTI+PGVsZWN0cm9uaWMtcmVzb3VyY2UtbnVtPjEwLjEx
ODYvczEyODg0LTAyMC0yODI4LXo8L2VsZWN0cm9uaWMtcmVzb3VyY2UtbnVtPjwvcmVjb3JkPjwv
Q2l0ZT48Q2l0ZT48QXV0aG9yPkR1bm4gQ048L0F1dGhvcj48WWVhcj4yMDE2PC9ZZWFyPjxSZWNO
dW0+MTwvUmVjTnVtPjxyZWNvcmQ+PHJlYy1udW1iZXI+MTwvcmVjLW51bWJlcj48Zm9yZWlnbi1r
ZXlzPjxrZXkgYXBwPSJFTiIgZGItaWQ9InRwZGQwZGZwOXZhdDltZXZmZTI1ZHpwZjV0MGUwenBm
OXQ5eCIgdGltZXN0YW1wPSIxNjI5MjMxMzExIj4xPC9rZXk+PC9mb3JlaWduLWtleXM+PHJlZi10
eXBlIG5hbWU9IkpvdXJuYWwgQXJ0aWNsZSI+MTc8L3JlZi10eXBlPjxjb250cmlidXRvcnM+PGF1
dGhvcnM+PGF1dGhvcj5EdW5uIENOLCBaaGFucSBRLCBTaWEgSlQsIEFzc2FtIFBOLCBUYXFvcmUg
UywgU25nIEJMLjogPC9hdXRob3I+PC9hdXRob3JzPjwvY29udHJpYnV0b3JzPjx0aXRsZXM+PHRp
dGxlPkV2YWx1YXRpb24gb2YgdGltaW5ncyBhbmQgb3V0Y29tZXMgaW4gY2F0ZWdvcnktb25lIENh
ZXNhcmVhbiBzZWN0aW9uczwvdGl0bGU+PHNlY29uZGFyeS10aXRsZT5JbmRpYW4gSiBBbmFlc3Ro
PC9zZWNvbmRhcnktdGl0bGU+PC90aXRsZXM+PGRhdGVzPjx5ZWFyPjIwMTY8L3llYXI+PC9kYXRl
cz48dXJscz48L3VybHM+PC9yZWNvcmQ+PC9DaXRlPjwvRW5kTm90ZT5=
</w:fldData>
        </w:fldChar>
      </w:r>
      <w:r w:rsidR="004A3A81">
        <w:rPr>
          <w:rFonts w:ascii="Times New Roman" w:hAnsi="Times New Roman" w:cs="Times New Roman"/>
          <w:noProof/>
          <w:sz w:val="24"/>
          <w:szCs w:val="24"/>
        </w:rPr>
        <w:instrText xml:space="preserve"> ADDIN EN.CITE.DATA </w:instrText>
      </w:r>
      <w:r w:rsidR="004A3A81">
        <w:rPr>
          <w:rFonts w:ascii="Times New Roman" w:hAnsi="Times New Roman" w:cs="Times New Roman"/>
          <w:noProof/>
          <w:sz w:val="24"/>
          <w:szCs w:val="24"/>
        </w:rPr>
      </w:r>
      <w:r w:rsidR="004A3A81">
        <w:rPr>
          <w:rFonts w:ascii="Times New Roman" w:hAnsi="Times New Roman" w:cs="Times New Roman"/>
          <w:noProof/>
          <w:sz w:val="24"/>
          <w:szCs w:val="24"/>
        </w:rPr>
        <w:fldChar w:fldCharType="end"/>
      </w:r>
      <w:r w:rsidR="0053233A" w:rsidRPr="00FB7378">
        <w:rPr>
          <w:rFonts w:ascii="Times New Roman" w:hAnsi="Times New Roman" w:cs="Times New Roman"/>
          <w:noProof/>
          <w:sz w:val="24"/>
          <w:szCs w:val="24"/>
        </w:rPr>
        <w:fldChar w:fldCharType="separate"/>
      </w:r>
      <w:r w:rsidR="004A3A81">
        <w:rPr>
          <w:rFonts w:ascii="Times New Roman" w:hAnsi="Times New Roman" w:cs="Times New Roman"/>
          <w:noProof/>
          <w:sz w:val="24"/>
          <w:szCs w:val="24"/>
        </w:rPr>
        <w:t>[10, 16]</w:t>
      </w:r>
      <w:r w:rsidR="0053233A" w:rsidRPr="00FB7378">
        <w:rPr>
          <w:rFonts w:ascii="Times New Roman" w:hAnsi="Times New Roman" w:cs="Times New Roman"/>
          <w:noProof/>
          <w:sz w:val="24"/>
          <w:szCs w:val="24"/>
        </w:rPr>
        <w:fldChar w:fldCharType="end"/>
      </w:r>
      <w:r w:rsidRPr="00FB7378">
        <w:rPr>
          <w:rFonts w:ascii="Times New Roman" w:hAnsi="Times New Roman" w:cs="Times New Roman"/>
          <w:noProof/>
          <w:sz w:val="24"/>
          <w:szCs w:val="24"/>
        </w:rPr>
        <w:t xml:space="preserve">. </w:t>
      </w:r>
    </w:p>
    <w:p w14:paraId="2D22109F" w14:textId="7223AEC9" w:rsidR="00223365" w:rsidRPr="00FB7378" w:rsidRDefault="00223365" w:rsidP="0054512A">
      <w:pPr>
        <w:rPr>
          <w:rFonts w:ascii="Times New Roman" w:hAnsi="Times New Roman" w:cs="Times New Roman"/>
          <w:noProof/>
          <w:sz w:val="24"/>
          <w:szCs w:val="24"/>
        </w:rPr>
      </w:pPr>
      <w:r w:rsidRPr="00FB7378">
        <w:rPr>
          <w:rFonts w:ascii="Times New Roman" w:hAnsi="Times New Roman" w:cs="Times New Roman"/>
          <w:noProof/>
          <w:sz w:val="24"/>
          <w:szCs w:val="24"/>
        </w:rPr>
        <w:t>No statisticaly significant difference seen in DDI with presence of C/D. simillar result was seen by Temesgen et al</w:t>
      </w:r>
      <w:r w:rsidR="0053233A" w:rsidRPr="00FB7378">
        <w:rPr>
          <w:rFonts w:ascii="Times New Roman" w:hAnsi="Times New Roman" w:cs="Times New Roman"/>
          <w:noProof/>
          <w:sz w:val="24"/>
          <w:szCs w:val="24"/>
        </w:rPr>
        <w:fldChar w:fldCharType="begin">
          <w:fldData xml:space="preserve">PEVuZE5vdGU+PENpdGU+PEF1dGhvcj5UZW1lc2dlbjwvQXV0aG9yPjxZZWFyPjIwMjA8L1llYXI+
PFJlY051bT4yOTwvUmVjTnVtPjxEaXNwbGF5VGV4dD5bMTBdPC9EaXNwbGF5VGV4dD48cmVjb3Jk
PjxyZWMtbnVtYmVyPjI5PC9yZWMtbnVtYmVyPjxmb3JlaWduLWtleXM+PGtleSBhcHA9IkVOIiBk
Yi1pZD0iMmZzYWQ5endxMnRwMHBlMGZkNTV6ZnpvNXNmMDB0ZHdwOXY5IiB0aW1lc3RhbXA9IjE2
Mjg5NzI0NTEiPjI5PC9rZXk+PGtleSBhcHA9IkVOV2ViIiBkYi1pZD0iIj4wPC9rZXk+PC9mb3Jl
aWduLWtleXM+PHJlZi10eXBlIG5hbWU9IkpvdXJuYWwgQXJ0aWNsZSI+MTc8L3JlZi10eXBlPjxj
b250cmlidXRvcnM+PGF1dGhvcnM+PGF1dGhvcj5UZW1lc2dlbiwgTS4gTS48L2F1dGhvcj48YXV0
aG9yPkdlYnJlZ3ppLCBBLiBILjwvYXV0aG9yPjxhdXRob3I+S2FzYWh1biwgSC4gRy48L2F1dGhv
cj48YXV0aG9yPkFobWVkLCBTLiBBLjwvYXV0aG9yPjxhdXRob3I+V29sZGVnZXJpbWEsIFkuIEIu
PC9hdXRob3I+PC9hdXRob3JzPjwvY29udHJpYnV0b3JzPjxhdXRoLWFkZHJlc3M+RGVwYXJ0bWVu
dCBvZiBBbmVzdGhlc2lhLCBDb2xsZWdlIG9mIE1lZGljaW5lIGFuZCBIZWFsdGggU2NpZW5jZSwg
VW5pdmVyc2l0eSBvZiBHb25kYXIsIEdvbmRhciwgRXRoaW9waWEuIG1hbWFydS5tb2xsYWxpZ24x
OTkwQGdtYWlsLmNvbS4mI3hEO0RlcGFydG1lbnQgb2YgQW5lc3RoZXNpYSwgQ29sbGVnZSBvZiBN
ZWRpY2luZSBhbmQgSGVhbHRoIFNjaWVuY2UsIFVuaXZlcnNpdHkgb2YgR29uZGFyLCBHb25kYXIs
IEV0aGlvcGlhLjwvYXV0aC1hZGRyZXNzPjx0aXRsZXM+PHRpdGxlPkV2YWx1YXRpb24gb2YgZGVj
aXNpb24gdG8gZGVsaXZlcnkgdGltZSBpbnRlcnZhbCBhbmQgaXRzIGVmZmVjdCBvbiBmZXRvLW1h
dGVybmFsIG91dGNvbWVzIGFuZCBhc3NvY2lhdGVkIGZhY3RvcnMgaW4gY2F0ZWdvcnktMSBlbWVy
Z2VuY3kgY2Flc2FyZWFuIHNlY3Rpb24gZGVsaXZlcmllczogcHJvc3BlY3RpdmUgY29ob3J0IHN0
dWR5PC90aXRsZT48c2Vjb25kYXJ5LXRpdGxlPkJNQyBQcmVnbmFuY3kgQ2hpbGRiaXJ0aDwvc2Vj
b25kYXJ5LXRpdGxlPjxhbHQtdGl0bGU+Qk1DIHByZWduYW5jeSBhbmQgY2hpbGRiaXJ0aDwvYWx0
LXRpdGxlPjwvdGl0bGVzPjxwZXJpb2RpY2FsPjxmdWxsLXRpdGxlPkJNQyBQcmVnbmFuY3kgQ2hp
bGRiaXJ0aDwvZnVsbC10aXRsZT48YWJici0xPkJNQyBwcmVnbmFuY3kgYW5kIGNoaWxkYmlydGg8
L2FiYnItMT48L3BlcmlvZGljYWw+PGFsdC1wZXJpb2RpY2FsPjxmdWxsLXRpdGxlPkJNQyBQcmVn
bmFuY3kgQ2hpbGRiaXJ0aDwvZnVsbC10aXRsZT48YWJici0xPkJNQyBwcmVnbmFuY3kgYW5kIGNo
aWxkYmlydGg8L2FiYnItMT48L2FsdC1wZXJpb2RpY2FsPjxwYWdlcz4xNjQ8L3BhZ2VzPjx2b2x1
bWU+MjA8L3ZvbHVtZT48bnVtYmVyPjE8L251bWJlcj48a2V5d29yZHM+PGtleXdvcmQ+QWR1bHQ8
L2tleXdvcmQ+PGtleXdvcmQ+Q2VzYXJlYW4gU2VjdGlvbi8qc3RhdGlzdGljcyAmYW1wOyBudW1l
cmljYWwgZGF0YTwva2V5d29yZD48a2V5d29yZD5Db2hvcnQgU3R1ZGllczwva2V5d29yZD48a2V5
d29yZD5EZWxpdmVyeSwgT2JzdGV0cmljPC9rZXl3b3JkPjxrZXl3b3JkPkVtZXJnZW5jeSBUcmVh
dG1lbnQvKnN0YXRpc3RpY3MgJmFtcDsgbnVtZXJpY2FsIGRhdGE8L2tleXdvcmQ+PGtleXdvcmQ+
RXRoaW9waWE8L2tleXdvcmQ+PGtleXdvcmQ+RmVtYWxlPC9rZXl3b3JkPjxrZXl3b3JkPkh1bWFu
czwva2V5d29yZD48a2V5d29yZD5QcmVnbmFuY3k8L2tleXdvcmQ+PGtleXdvcmQ+UHJlZ25hbmN5
IE91dGNvbWU8L2tleXdvcmQ+PGtleXdvcmQ+UHJvc3BlY3RpdmUgU3R1ZGllczwva2V5d29yZD48
a2V5d29yZD5UaW1lIEZhY3RvcnM8L2tleXdvcmQ+PGtleXdvcmQ+WW91bmcgQWR1bHQ8L2tleXdv
cmQ+PC9rZXl3b3Jkcz48ZGF0ZXM+PHllYXI+MjAyMDwveWVhcj48cHViLWRhdGVzPjxkYXRlPk1h
ciAxNzwvZGF0ZT48L3B1Yi1kYXRlcz48L2RhdGVzPjxpc2JuPjE0NzEtMjM5MyAoRWxlY3Ryb25p
YykmI3hEOzE0NzEtMjM5MyAoTGlua2luZyk8L2lzYm4+PGFjY2Vzc2lvbi1udW0+MzIxODM3MjA8
L2FjY2Vzc2lvbi1udW0+PHVybHM+PHJlbGF0ZWQtdXJscz48dXJsPmh0dHA6Ly93d3cubmNiaS5u
bG0ubmloLmdvdi9wdWJtZWQvMzIxODM3MjA8L3VybD48L3JlbGF0ZWQtdXJscz48L3VybHM+PGN1
c3RvbTI+NzA3NzE0NzwvY3VzdG9tMj48ZWxlY3Ryb25pYy1yZXNvdXJjZS1udW0+MTAuMTE4Ni9z
MTI4ODQtMDIwLTI4MjgtejwvZWxlY3Ryb25pYy1yZXNvdXJjZS1udW0+PC9yZWNvcmQ+PC9DaXRl
PjwvRW5kTm90ZT5=
</w:fldData>
        </w:fldChar>
      </w:r>
      <w:r w:rsidR="004A3A81">
        <w:rPr>
          <w:rFonts w:ascii="Times New Roman" w:hAnsi="Times New Roman" w:cs="Times New Roman"/>
          <w:noProof/>
          <w:sz w:val="24"/>
          <w:szCs w:val="24"/>
        </w:rPr>
        <w:instrText xml:space="preserve"> ADDIN EN.CITE </w:instrText>
      </w:r>
      <w:r w:rsidR="004A3A81">
        <w:rPr>
          <w:rFonts w:ascii="Times New Roman" w:hAnsi="Times New Roman" w:cs="Times New Roman"/>
          <w:noProof/>
          <w:sz w:val="24"/>
          <w:szCs w:val="24"/>
        </w:rPr>
        <w:fldChar w:fldCharType="begin">
          <w:fldData xml:space="preserve">PEVuZE5vdGU+PENpdGU+PEF1dGhvcj5UZW1lc2dlbjwvQXV0aG9yPjxZZWFyPjIwMjA8L1llYXI+
PFJlY051bT4yOTwvUmVjTnVtPjxEaXNwbGF5VGV4dD5bMTBdPC9EaXNwbGF5VGV4dD48cmVjb3Jk
PjxyZWMtbnVtYmVyPjI5PC9yZWMtbnVtYmVyPjxmb3JlaWduLWtleXM+PGtleSBhcHA9IkVOIiBk
Yi1pZD0iMmZzYWQ5endxMnRwMHBlMGZkNTV6ZnpvNXNmMDB0ZHdwOXY5IiB0aW1lc3RhbXA9IjE2
Mjg5NzI0NTEiPjI5PC9rZXk+PGtleSBhcHA9IkVOV2ViIiBkYi1pZD0iIj4wPC9rZXk+PC9mb3Jl
aWduLWtleXM+PHJlZi10eXBlIG5hbWU9IkpvdXJuYWwgQXJ0aWNsZSI+MTc8L3JlZi10eXBlPjxj
b250cmlidXRvcnM+PGF1dGhvcnM+PGF1dGhvcj5UZW1lc2dlbiwgTS4gTS48L2F1dGhvcj48YXV0
aG9yPkdlYnJlZ3ppLCBBLiBILjwvYXV0aG9yPjxhdXRob3I+S2FzYWh1biwgSC4gRy48L2F1dGhv
cj48YXV0aG9yPkFobWVkLCBTLiBBLjwvYXV0aG9yPjxhdXRob3I+V29sZGVnZXJpbWEsIFkuIEIu
PC9hdXRob3I+PC9hdXRob3JzPjwvY29udHJpYnV0b3JzPjxhdXRoLWFkZHJlc3M+RGVwYXJ0bWVu
dCBvZiBBbmVzdGhlc2lhLCBDb2xsZWdlIG9mIE1lZGljaW5lIGFuZCBIZWFsdGggU2NpZW5jZSwg
VW5pdmVyc2l0eSBvZiBHb25kYXIsIEdvbmRhciwgRXRoaW9waWEuIG1hbWFydS5tb2xsYWxpZ24x
OTkwQGdtYWlsLmNvbS4mI3hEO0RlcGFydG1lbnQgb2YgQW5lc3RoZXNpYSwgQ29sbGVnZSBvZiBN
ZWRpY2luZSBhbmQgSGVhbHRoIFNjaWVuY2UsIFVuaXZlcnNpdHkgb2YgR29uZGFyLCBHb25kYXIs
IEV0aGlvcGlhLjwvYXV0aC1hZGRyZXNzPjx0aXRsZXM+PHRpdGxlPkV2YWx1YXRpb24gb2YgZGVj
aXNpb24gdG8gZGVsaXZlcnkgdGltZSBpbnRlcnZhbCBhbmQgaXRzIGVmZmVjdCBvbiBmZXRvLW1h
dGVybmFsIG91dGNvbWVzIGFuZCBhc3NvY2lhdGVkIGZhY3RvcnMgaW4gY2F0ZWdvcnktMSBlbWVy
Z2VuY3kgY2Flc2FyZWFuIHNlY3Rpb24gZGVsaXZlcmllczogcHJvc3BlY3RpdmUgY29ob3J0IHN0
dWR5PC90aXRsZT48c2Vjb25kYXJ5LXRpdGxlPkJNQyBQcmVnbmFuY3kgQ2hpbGRiaXJ0aDwvc2Vj
b25kYXJ5LXRpdGxlPjxhbHQtdGl0bGU+Qk1DIHByZWduYW5jeSBhbmQgY2hpbGRiaXJ0aDwvYWx0
LXRpdGxlPjwvdGl0bGVzPjxwZXJpb2RpY2FsPjxmdWxsLXRpdGxlPkJNQyBQcmVnbmFuY3kgQ2hp
bGRiaXJ0aDwvZnVsbC10aXRsZT48YWJici0xPkJNQyBwcmVnbmFuY3kgYW5kIGNoaWxkYmlydGg8
L2FiYnItMT48L3BlcmlvZGljYWw+PGFsdC1wZXJpb2RpY2FsPjxmdWxsLXRpdGxlPkJNQyBQcmVn
bmFuY3kgQ2hpbGRiaXJ0aDwvZnVsbC10aXRsZT48YWJici0xPkJNQyBwcmVnbmFuY3kgYW5kIGNo
aWxkYmlydGg8L2FiYnItMT48L2FsdC1wZXJpb2RpY2FsPjxwYWdlcz4xNjQ8L3BhZ2VzPjx2b2x1
bWU+MjA8L3ZvbHVtZT48bnVtYmVyPjE8L251bWJlcj48a2V5d29yZHM+PGtleXdvcmQ+QWR1bHQ8
L2tleXdvcmQ+PGtleXdvcmQ+Q2VzYXJlYW4gU2VjdGlvbi8qc3RhdGlzdGljcyAmYW1wOyBudW1l
cmljYWwgZGF0YTwva2V5d29yZD48a2V5d29yZD5Db2hvcnQgU3R1ZGllczwva2V5d29yZD48a2V5
d29yZD5EZWxpdmVyeSwgT2JzdGV0cmljPC9rZXl3b3JkPjxrZXl3b3JkPkVtZXJnZW5jeSBUcmVh
dG1lbnQvKnN0YXRpc3RpY3MgJmFtcDsgbnVtZXJpY2FsIGRhdGE8L2tleXdvcmQ+PGtleXdvcmQ+
RXRoaW9waWE8L2tleXdvcmQ+PGtleXdvcmQ+RmVtYWxlPC9rZXl3b3JkPjxrZXl3b3JkPkh1bWFu
czwva2V5d29yZD48a2V5d29yZD5QcmVnbmFuY3k8L2tleXdvcmQ+PGtleXdvcmQ+UHJlZ25hbmN5
IE91dGNvbWU8L2tleXdvcmQ+PGtleXdvcmQ+UHJvc3BlY3RpdmUgU3R1ZGllczwva2V5d29yZD48
a2V5d29yZD5UaW1lIEZhY3RvcnM8L2tleXdvcmQ+PGtleXdvcmQ+WW91bmcgQWR1bHQ8L2tleXdv
cmQ+PC9rZXl3b3Jkcz48ZGF0ZXM+PHllYXI+MjAyMDwveWVhcj48cHViLWRhdGVzPjxkYXRlPk1h
ciAxNzwvZGF0ZT48L3B1Yi1kYXRlcz48L2RhdGVzPjxpc2JuPjE0NzEtMjM5MyAoRWxlY3Ryb25p
YykmI3hEOzE0NzEtMjM5MyAoTGlua2luZyk8L2lzYm4+PGFjY2Vzc2lvbi1udW0+MzIxODM3MjA8
L2FjY2Vzc2lvbi1udW0+PHVybHM+PHJlbGF0ZWQtdXJscz48dXJsPmh0dHA6Ly93d3cubmNiaS5u
bG0ubmloLmdvdi9wdWJtZWQvMzIxODM3MjA8L3VybD48L3JlbGF0ZWQtdXJscz48L3VybHM+PGN1
c3RvbTI+NzA3NzE0NzwvY3VzdG9tMj48ZWxlY3Ryb25pYy1yZXNvdXJjZS1udW0+MTAuMTE4Ni9z
MTI4ODQtMDIwLTI4MjgtejwvZWxlY3Ryb25pYy1yZXNvdXJjZS1udW0+PC9yZWNvcmQ+PC9DaXRl
PjwvRW5kTm90ZT5=
</w:fldData>
        </w:fldChar>
      </w:r>
      <w:r w:rsidR="004A3A81">
        <w:rPr>
          <w:rFonts w:ascii="Times New Roman" w:hAnsi="Times New Roman" w:cs="Times New Roman"/>
          <w:noProof/>
          <w:sz w:val="24"/>
          <w:szCs w:val="24"/>
        </w:rPr>
        <w:instrText xml:space="preserve"> ADDIN EN.CITE.DATA </w:instrText>
      </w:r>
      <w:r w:rsidR="004A3A81">
        <w:rPr>
          <w:rFonts w:ascii="Times New Roman" w:hAnsi="Times New Roman" w:cs="Times New Roman"/>
          <w:noProof/>
          <w:sz w:val="24"/>
          <w:szCs w:val="24"/>
        </w:rPr>
      </w:r>
      <w:r w:rsidR="004A3A81">
        <w:rPr>
          <w:rFonts w:ascii="Times New Roman" w:hAnsi="Times New Roman" w:cs="Times New Roman"/>
          <w:noProof/>
          <w:sz w:val="24"/>
          <w:szCs w:val="24"/>
        </w:rPr>
        <w:fldChar w:fldCharType="end"/>
      </w:r>
      <w:r w:rsidR="0053233A" w:rsidRPr="00FB7378">
        <w:rPr>
          <w:rFonts w:ascii="Times New Roman" w:hAnsi="Times New Roman" w:cs="Times New Roman"/>
          <w:noProof/>
          <w:sz w:val="24"/>
          <w:szCs w:val="24"/>
        </w:rPr>
        <w:fldChar w:fldCharType="separate"/>
      </w:r>
      <w:r w:rsidR="004A3A81">
        <w:rPr>
          <w:rFonts w:ascii="Times New Roman" w:hAnsi="Times New Roman" w:cs="Times New Roman"/>
          <w:noProof/>
          <w:sz w:val="24"/>
          <w:szCs w:val="24"/>
        </w:rPr>
        <w:t>[10]</w:t>
      </w:r>
      <w:r w:rsidR="0053233A" w:rsidRPr="00FB7378">
        <w:rPr>
          <w:rFonts w:ascii="Times New Roman" w:hAnsi="Times New Roman" w:cs="Times New Roman"/>
          <w:noProof/>
          <w:sz w:val="24"/>
          <w:szCs w:val="24"/>
        </w:rPr>
        <w:fldChar w:fldCharType="end"/>
      </w:r>
      <w:r w:rsidRPr="00FB7378">
        <w:rPr>
          <w:rFonts w:ascii="Times New Roman" w:hAnsi="Times New Roman" w:cs="Times New Roman"/>
          <w:noProof/>
          <w:sz w:val="24"/>
          <w:szCs w:val="24"/>
        </w:rPr>
        <w:t xml:space="preserve">. </w:t>
      </w:r>
      <w:r w:rsidR="0008240F" w:rsidRPr="00FB7378">
        <w:rPr>
          <w:rFonts w:ascii="Times New Roman" w:hAnsi="Times New Roman" w:cs="Times New Roman"/>
          <w:noProof/>
          <w:sz w:val="24"/>
          <w:szCs w:val="24"/>
        </w:rPr>
        <w:t>I</w:t>
      </w:r>
      <w:r w:rsidRPr="00FB7378">
        <w:rPr>
          <w:rFonts w:ascii="Times New Roman" w:hAnsi="Times New Roman" w:cs="Times New Roman"/>
          <w:noProof/>
          <w:sz w:val="24"/>
          <w:szCs w:val="24"/>
        </w:rPr>
        <w:t>n contrast; Hinari et al found longer DDI in those with previous C/D scar</w:t>
      </w:r>
      <w:r w:rsidR="0053233A" w:rsidRPr="00FB7378">
        <w:rPr>
          <w:rFonts w:ascii="Times New Roman" w:hAnsi="Times New Roman" w:cs="Times New Roman"/>
          <w:noProof/>
          <w:sz w:val="24"/>
          <w:szCs w:val="24"/>
        </w:rPr>
        <w:fldChar w:fldCharType="begin">
          <w:fldData xml:space="preserve">PEVuZE5vdGU+PENpdGU+PEF1dGhvcj5IaXJhbmk8L0F1dGhvcj48WWVhcj4yMDE3PC9ZZWFyPjxS
ZWNOdW0+MTM8L1JlY051bT48RGlzcGxheVRleHQ+WzIzXTwvRGlzcGxheVRleHQ+PHJlY29yZD48
cmVjLW51bWJlcj4xMzwvcmVjLW51bWJlcj48Zm9yZWlnbi1rZXlzPjxrZXkgYXBwPSJFTiIgZGIt
aWQ9IjJmc2FkOXp3cTJ0cDBwZTBmZDU1emZ6bzVzZjAwdGR3cDl2OSIgdGltZXN0YW1wPSIxNjI4
OTcyMjM0Ij4xMzwva2V5PjxrZXkgYXBwPSJFTldlYiIgZGItaWQ9IiI+MDwva2V5PjwvZm9yZWln
bi1rZXlzPjxyZWYtdHlwZSBuYW1lPSJKb3VybmFsIEFydGljbGUiPjE3PC9yZWYtdHlwZT48Y29u
dHJpYnV0b3JzPjxhdXRob3JzPjxhdXRob3I+SGlyYW5pLCBCLiBBLjwvYXV0aG9yPjxhdXRob3I+
TWNIb21lLCBCLiBMLjwvYXV0aG9yPjxhdXRob3I+TWF6dWd1bmksIE4uIFMuPC9hdXRob3I+PGF1
dGhvcj5NYWhhbmRlLCBNLiBKLjwvYXV0aG9yPjwvYXV0aG9ycz48L2NvbnRyaWJ1dG9ycz48YXV0
aC1hZGRyZXNzPktpbGltYW5qYXJvIENocmlzdGlhbiBNZWRpY2FsIFVuaXZlcnNpdHkgQ29sbGVn
ZSwgTW9zaGksIFRhbnphbmlhLiYjeEQ7RGVwYXJ0bWVudCBvZiBPYnN0ZXRyaWNzIGFuZCBHeW5l
Y29sb2d5LCBLaWxpbWFuamFybyBDaHJpc3RpYW4gTWVkaWNhbCBDZW50cmUsIE1vc2hpLCBUYW56
YW5pYS4mI3hEO0RlcGFydG1lbnQgb2YgRXBpZGVtaW9sb2d5ICZhbXA7IEJpb3N0YXRpc3RpY3Ms
IEluc3RpdHV0ZSBvZiBQdWJsaWMgSGVhbHRoLCBLaWxpbWFuamFybyBDaHJpc3RpYW4gTWVkaWNh
bCBVbml2ZXJzaXR5IENvbGxlZ2UsIE1vc2hpLCBUYW56YW5pYS4gam1tYWhhbmRlQGdtYWlsLmNv
bS4mI3hEO0tpbGltYW5qYXJvIENocmlzdGlhbiBNZWRpY2FsIFVuaXZlcnNpdHkgQ29sbGVnZSwg
TW9zaGksIFRhbnphbmlhLiBqbW1haGFuZGVAZ21haWwuY29tLjwvYXV0aC1hZGRyZXNzPjx0aXRs
ZXM+PHRpdGxlPlRoZSBkZWNpc2lvbiBkZWxpdmVyeSBpbnRlcnZhbCBpbiBlbWVyZ2VuY3kgY2Fl
c2FyZWFuIHNlY3Rpb24gYW5kIGl0cyBhc3NvY2lhdGVkIG1hdGVybmFsIGFuZCBmZXRhbCBvdXRj
b21lcyBhdCBhIHJlZmVycmFsIGhvc3BpdGFsIGluIG5vcnRoZXJuIFRhbnphbmlhOiBhIGNyb3Nz
LXNlY3Rpb25hbCBzdHVkeTwvdGl0bGU+PHNlY29uZGFyeS10aXRsZT5CTUMgUHJlZ25hbmN5IENo
aWxkYmlydGg8L3NlY29uZGFyeS10aXRsZT48YWx0LXRpdGxlPkJNQyBwcmVnbmFuY3kgYW5kIGNo
aWxkYmlydGg8L2FsdC10aXRsZT48L3RpdGxlcz48cGVyaW9kaWNhbD48ZnVsbC10aXRsZT5CTUMg
UHJlZ25hbmN5IENoaWxkYmlydGg8L2Z1bGwtdGl0bGU+PGFiYnItMT5CTUMgcHJlZ25hbmN5IGFu
ZCBjaGlsZGJpcnRoPC9hYmJyLTE+PC9wZXJpb2RpY2FsPjxhbHQtcGVyaW9kaWNhbD48ZnVsbC10
aXRsZT5CTUMgUHJlZ25hbmN5IENoaWxkYmlydGg8L2Z1bGwtdGl0bGU+PGFiYnItMT5CTUMgcHJl
Z25hbmN5IGFuZCBjaGlsZGJpcnRoPC9hYmJyLTE+PC9hbHQtcGVyaW9kaWNhbD48cGFnZXM+NDEx
PC9wYWdlcz48dm9sdW1lPjE3PC92b2x1bWU+PG51bWJlcj4xPC9udW1iZXI+PGtleXdvcmRzPjxr
ZXl3b3JkPkFkdWx0PC9rZXl3b3JkPjxrZXl3b3JkPkFwZ2FyIFNjb3JlPC9rZXl3b3JkPjxrZXl3
b3JkPkNlc2FyZWFuIFNlY3Rpb24vYWR2ZXJzZSBlZmZlY3RzL3BzeWNob2xvZ3kvKnN0YXRpc3Rp
Y3MgJmFtcDsgbnVtZXJpY2FsIGRhdGE8L2tleXdvcmQ+PGtleXdvcmQ+KkNsaW5pY2FsIERlY2lz
aW9uLU1ha2luZzwva2V5d29yZD48a2V5d29yZD5Dcm9zcy1TZWN0aW9uYWwgU3R1ZGllczwva2V5
d29yZD48a2V5d29yZD5FbWVyZ2VuY3kgVHJlYXRtZW50L2FkdmVyc2UgZWZmZWN0cy9wc3ljaG9s
b2d5LypzdGF0aXN0aWNzICZhbXA7IG51bWVyaWNhbCBkYXRhPC9rZXl3b3JkPjxrZXl3b3JkPkZl
bWFsZTwva2V5d29yZD48a2V5d29yZD5IdW1hbnM8L2tleXdvcmQ+PGtleXdvcmQ+SW5mYW50LCBO
ZXdib3JuPC9rZXl3b3JkPjxrZXl3b3JkPkxlbmd0aCBvZiBTdGF5PC9rZXl3b3JkPjxrZXl3b3Jk
PlBvc3RwYXJ0dW0gSGVtb3JyaGFnZS9ldGlvbG9neTwva2V5d29yZD48a2V5d29yZD5QcmVnbmFu
Y3k8L2tleXdvcmQ+PGtleXdvcmQ+KlByZWduYW5jeSBPdXRjb21lPC9rZXl3b3JkPjxrZXl3b3Jk
PlJldHJvc3BlY3RpdmUgU3R1ZGllczwva2V5d29yZD48a2V5d29yZD5TZWNvbmRhcnkgQ2FyZSBD
ZW50ZXJzPC9rZXl3b3JkPjxrZXl3b3JkPlRhbnphbmlhPC9rZXl3b3JkPjxrZXl3b3JkPlRpbWUg
RmFjdG9yczwva2V5d29yZD48a2V5d29yZD5UaW1lLXRvLVRyZWF0bWVudC8qc3RhdGlzdGljcyAm
YW1wOyBudW1lcmljYWwgZGF0YTwva2V5d29yZD48a2V5d29yZD5UcmVhdG1lbnQgT3V0Y29tZTwv
a2V5d29yZD48L2tleXdvcmRzPjxkYXRlcz48eWVhcj4yMDE3PC95ZWFyPjxwdWItZGF0ZXM+PGRh
dGU+RGVjIDc8L2RhdGU+PC9wdWItZGF0ZXM+PC9kYXRlcz48aXNibj4xNDcxLTIzOTMgKEVsZWN0
cm9uaWMpJiN4RDsxNDcxLTIzOTMgKExpbmtpbmcpPC9pc2JuPjxhY2Nlc3Npb24tbnVtPjI5MjEy
NDU3PC9hY2Nlc3Npb24tbnVtPjx1cmxzPjxyZWxhdGVkLXVybHM+PHVybD5odHRwOi8vd3d3Lm5j
YmkubmxtLm5paC5nb3YvcHVibWVkLzI5MjEyNDU3PC91cmw+PC9yZWxhdGVkLXVybHM+PC91cmxz
PjxjdXN0b20yPjU3MjkwMDY8L2N1c3RvbTI+PGVsZWN0cm9uaWMtcmVzb3VyY2UtbnVtPjEwLjEx
ODYvczEyODg0LTAxNy0xNjA4LXg8L2VsZWN0cm9uaWMtcmVzb3VyY2UtbnVtPjwvcmVjb3JkPjwv
Q2l0ZT48L0VuZE5vdGU+
</w:fldData>
        </w:fldChar>
      </w:r>
      <w:r w:rsidR="004A3A81">
        <w:rPr>
          <w:rFonts w:ascii="Times New Roman" w:hAnsi="Times New Roman" w:cs="Times New Roman"/>
          <w:noProof/>
          <w:sz w:val="24"/>
          <w:szCs w:val="24"/>
        </w:rPr>
        <w:instrText xml:space="preserve"> ADDIN EN.CITE </w:instrText>
      </w:r>
      <w:r w:rsidR="004A3A81">
        <w:rPr>
          <w:rFonts w:ascii="Times New Roman" w:hAnsi="Times New Roman" w:cs="Times New Roman"/>
          <w:noProof/>
          <w:sz w:val="24"/>
          <w:szCs w:val="24"/>
        </w:rPr>
        <w:fldChar w:fldCharType="begin">
          <w:fldData xml:space="preserve">PEVuZE5vdGU+PENpdGU+PEF1dGhvcj5IaXJhbmk8L0F1dGhvcj48WWVhcj4yMDE3PC9ZZWFyPjxS
ZWNOdW0+MTM8L1JlY051bT48RGlzcGxheVRleHQ+WzIzXTwvRGlzcGxheVRleHQ+PHJlY29yZD48
cmVjLW51bWJlcj4xMzwvcmVjLW51bWJlcj48Zm9yZWlnbi1rZXlzPjxrZXkgYXBwPSJFTiIgZGIt
aWQ9IjJmc2FkOXp3cTJ0cDBwZTBmZDU1emZ6bzVzZjAwdGR3cDl2OSIgdGltZXN0YW1wPSIxNjI4
OTcyMjM0Ij4xMzwva2V5PjxrZXkgYXBwPSJFTldlYiIgZGItaWQ9IiI+MDwva2V5PjwvZm9yZWln
bi1rZXlzPjxyZWYtdHlwZSBuYW1lPSJKb3VybmFsIEFydGljbGUiPjE3PC9yZWYtdHlwZT48Y29u
dHJpYnV0b3JzPjxhdXRob3JzPjxhdXRob3I+SGlyYW5pLCBCLiBBLjwvYXV0aG9yPjxhdXRob3I+
TWNIb21lLCBCLiBMLjwvYXV0aG9yPjxhdXRob3I+TWF6dWd1bmksIE4uIFMuPC9hdXRob3I+PGF1
dGhvcj5NYWhhbmRlLCBNLiBKLjwvYXV0aG9yPjwvYXV0aG9ycz48L2NvbnRyaWJ1dG9ycz48YXV0
aC1hZGRyZXNzPktpbGltYW5qYXJvIENocmlzdGlhbiBNZWRpY2FsIFVuaXZlcnNpdHkgQ29sbGVn
ZSwgTW9zaGksIFRhbnphbmlhLiYjeEQ7RGVwYXJ0bWVudCBvZiBPYnN0ZXRyaWNzIGFuZCBHeW5l
Y29sb2d5LCBLaWxpbWFuamFybyBDaHJpc3RpYW4gTWVkaWNhbCBDZW50cmUsIE1vc2hpLCBUYW56
YW5pYS4mI3hEO0RlcGFydG1lbnQgb2YgRXBpZGVtaW9sb2d5ICZhbXA7IEJpb3N0YXRpc3RpY3Ms
IEluc3RpdHV0ZSBvZiBQdWJsaWMgSGVhbHRoLCBLaWxpbWFuamFybyBDaHJpc3RpYW4gTWVkaWNh
bCBVbml2ZXJzaXR5IENvbGxlZ2UsIE1vc2hpLCBUYW56YW5pYS4gam1tYWhhbmRlQGdtYWlsLmNv
bS4mI3hEO0tpbGltYW5qYXJvIENocmlzdGlhbiBNZWRpY2FsIFVuaXZlcnNpdHkgQ29sbGVnZSwg
TW9zaGksIFRhbnphbmlhLiBqbW1haGFuZGVAZ21haWwuY29tLjwvYXV0aC1hZGRyZXNzPjx0aXRs
ZXM+PHRpdGxlPlRoZSBkZWNpc2lvbiBkZWxpdmVyeSBpbnRlcnZhbCBpbiBlbWVyZ2VuY3kgY2Fl
c2FyZWFuIHNlY3Rpb24gYW5kIGl0cyBhc3NvY2lhdGVkIG1hdGVybmFsIGFuZCBmZXRhbCBvdXRj
b21lcyBhdCBhIHJlZmVycmFsIGhvc3BpdGFsIGluIG5vcnRoZXJuIFRhbnphbmlhOiBhIGNyb3Nz
LXNlY3Rpb25hbCBzdHVkeTwvdGl0bGU+PHNlY29uZGFyeS10aXRsZT5CTUMgUHJlZ25hbmN5IENo
aWxkYmlydGg8L3NlY29uZGFyeS10aXRsZT48YWx0LXRpdGxlPkJNQyBwcmVnbmFuY3kgYW5kIGNo
aWxkYmlydGg8L2FsdC10aXRsZT48L3RpdGxlcz48cGVyaW9kaWNhbD48ZnVsbC10aXRsZT5CTUMg
UHJlZ25hbmN5IENoaWxkYmlydGg8L2Z1bGwtdGl0bGU+PGFiYnItMT5CTUMgcHJlZ25hbmN5IGFu
ZCBjaGlsZGJpcnRoPC9hYmJyLTE+PC9wZXJpb2RpY2FsPjxhbHQtcGVyaW9kaWNhbD48ZnVsbC10
aXRsZT5CTUMgUHJlZ25hbmN5IENoaWxkYmlydGg8L2Z1bGwtdGl0bGU+PGFiYnItMT5CTUMgcHJl
Z25hbmN5IGFuZCBjaGlsZGJpcnRoPC9hYmJyLTE+PC9hbHQtcGVyaW9kaWNhbD48cGFnZXM+NDEx
PC9wYWdlcz48dm9sdW1lPjE3PC92b2x1bWU+PG51bWJlcj4xPC9udW1iZXI+PGtleXdvcmRzPjxr
ZXl3b3JkPkFkdWx0PC9rZXl3b3JkPjxrZXl3b3JkPkFwZ2FyIFNjb3JlPC9rZXl3b3JkPjxrZXl3
b3JkPkNlc2FyZWFuIFNlY3Rpb24vYWR2ZXJzZSBlZmZlY3RzL3BzeWNob2xvZ3kvKnN0YXRpc3Rp
Y3MgJmFtcDsgbnVtZXJpY2FsIGRhdGE8L2tleXdvcmQ+PGtleXdvcmQ+KkNsaW5pY2FsIERlY2lz
aW9uLU1ha2luZzwva2V5d29yZD48a2V5d29yZD5Dcm9zcy1TZWN0aW9uYWwgU3R1ZGllczwva2V5
d29yZD48a2V5d29yZD5FbWVyZ2VuY3kgVHJlYXRtZW50L2FkdmVyc2UgZWZmZWN0cy9wc3ljaG9s
b2d5LypzdGF0aXN0aWNzICZhbXA7IG51bWVyaWNhbCBkYXRhPC9rZXl3b3JkPjxrZXl3b3JkPkZl
bWFsZTwva2V5d29yZD48a2V5d29yZD5IdW1hbnM8L2tleXdvcmQ+PGtleXdvcmQ+SW5mYW50LCBO
ZXdib3JuPC9rZXl3b3JkPjxrZXl3b3JkPkxlbmd0aCBvZiBTdGF5PC9rZXl3b3JkPjxrZXl3b3Jk
PlBvc3RwYXJ0dW0gSGVtb3JyaGFnZS9ldGlvbG9neTwva2V5d29yZD48a2V5d29yZD5QcmVnbmFu
Y3k8L2tleXdvcmQ+PGtleXdvcmQ+KlByZWduYW5jeSBPdXRjb21lPC9rZXl3b3JkPjxrZXl3b3Jk
PlJldHJvc3BlY3RpdmUgU3R1ZGllczwva2V5d29yZD48a2V5d29yZD5TZWNvbmRhcnkgQ2FyZSBD
ZW50ZXJzPC9rZXl3b3JkPjxrZXl3b3JkPlRhbnphbmlhPC9rZXl3b3JkPjxrZXl3b3JkPlRpbWUg
RmFjdG9yczwva2V5d29yZD48a2V5d29yZD5UaW1lLXRvLVRyZWF0bWVudC8qc3RhdGlzdGljcyAm
YW1wOyBudW1lcmljYWwgZGF0YTwva2V5d29yZD48a2V5d29yZD5UcmVhdG1lbnQgT3V0Y29tZTwv
a2V5d29yZD48L2tleXdvcmRzPjxkYXRlcz48eWVhcj4yMDE3PC95ZWFyPjxwdWItZGF0ZXM+PGRh
dGU+RGVjIDc8L2RhdGU+PC9wdWItZGF0ZXM+PC9kYXRlcz48aXNibj4xNDcxLTIzOTMgKEVsZWN0
cm9uaWMpJiN4RDsxNDcxLTIzOTMgKExpbmtpbmcpPC9pc2JuPjxhY2Nlc3Npb24tbnVtPjI5MjEy
NDU3PC9hY2Nlc3Npb24tbnVtPjx1cmxzPjxyZWxhdGVkLXVybHM+PHVybD5odHRwOi8vd3d3Lm5j
YmkubmxtLm5paC5nb3YvcHVibWVkLzI5MjEyNDU3PC91cmw+PC9yZWxhdGVkLXVybHM+PC91cmxz
PjxjdXN0b20yPjU3MjkwMDY8L2N1c3RvbTI+PGVsZWN0cm9uaWMtcmVzb3VyY2UtbnVtPjEwLjEx
ODYvczEyODg0LTAxNy0xNjA4LXg8L2VsZWN0cm9uaWMtcmVzb3VyY2UtbnVtPjwvcmVjb3JkPjwv
Q2l0ZT48L0VuZE5vdGU+
</w:fldData>
        </w:fldChar>
      </w:r>
      <w:r w:rsidR="004A3A81">
        <w:rPr>
          <w:rFonts w:ascii="Times New Roman" w:hAnsi="Times New Roman" w:cs="Times New Roman"/>
          <w:noProof/>
          <w:sz w:val="24"/>
          <w:szCs w:val="24"/>
        </w:rPr>
        <w:instrText xml:space="preserve"> ADDIN EN.CITE.DATA </w:instrText>
      </w:r>
      <w:r w:rsidR="004A3A81">
        <w:rPr>
          <w:rFonts w:ascii="Times New Roman" w:hAnsi="Times New Roman" w:cs="Times New Roman"/>
          <w:noProof/>
          <w:sz w:val="24"/>
          <w:szCs w:val="24"/>
        </w:rPr>
      </w:r>
      <w:r w:rsidR="004A3A81">
        <w:rPr>
          <w:rFonts w:ascii="Times New Roman" w:hAnsi="Times New Roman" w:cs="Times New Roman"/>
          <w:noProof/>
          <w:sz w:val="24"/>
          <w:szCs w:val="24"/>
        </w:rPr>
        <w:fldChar w:fldCharType="end"/>
      </w:r>
      <w:r w:rsidR="0053233A" w:rsidRPr="00FB7378">
        <w:rPr>
          <w:rFonts w:ascii="Times New Roman" w:hAnsi="Times New Roman" w:cs="Times New Roman"/>
          <w:noProof/>
          <w:sz w:val="24"/>
          <w:szCs w:val="24"/>
        </w:rPr>
        <w:fldChar w:fldCharType="separate"/>
      </w:r>
      <w:r w:rsidR="004A3A81">
        <w:rPr>
          <w:rFonts w:ascii="Times New Roman" w:hAnsi="Times New Roman" w:cs="Times New Roman"/>
          <w:noProof/>
          <w:sz w:val="24"/>
          <w:szCs w:val="24"/>
        </w:rPr>
        <w:t>[23]</w:t>
      </w:r>
      <w:r w:rsidR="0053233A" w:rsidRPr="00FB7378">
        <w:rPr>
          <w:rFonts w:ascii="Times New Roman" w:hAnsi="Times New Roman" w:cs="Times New Roman"/>
          <w:noProof/>
          <w:sz w:val="24"/>
          <w:szCs w:val="24"/>
        </w:rPr>
        <w:fldChar w:fldCharType="end"/>
      </w:r>
      <w:r w:rsidRPr="00FB7378">
        <w:rPr>
          <w:rFonts w:ascii="Times New Roman" w:hAnsi="Times New Roman" w:cs="Times New Roman"/>
          <w:noProof/>
          <w:sz w:val="24"/>
          <w:szCs w:val="24"/>
        </w:rPr>
        <w:t xml:space="preserve">. </w:t>
      </w:r>
    </w:p>
    <w:p w14:paraId="20D75F5E" w14:textId="74BCF705" w:rsidR="0055110B" w:rsidRPr="00FB7378" w:rsidRDefault="0055110B" w:rsidP="0055110B">
      <w:pPr>
        <w:rPr>
          <w:rStyle w:val="fontstyle01"/>
          <w:rFonts w:ascii="Times New Roman" w:hAnsi="Times New Roman" w:cs="Times New Roman"/>
          <w:sz w:val="24"/>
          <w:szCs w:val="24"/>
        </w:rPr>
      </w:pPr>
      <w:r w:rsidRPr="00FB7378">
        <w:rPr>
          <w:rFonts w:ascii="Times New Roman" w:hAnsi="Times New Roman" w:cs="Times New Roman"/>
          <w:sz w:val="24"/>
          <w:szCs w:val="24"/>
        </w:rPr>
        <w:t xml:space="preserve">  </w:t>
      </w:r>
      <w:r w:rsidRPr="00FB7378">
        <w:rPr>
          <w:rStyle w:val="fontstyle01"/>
          <w:rFonts w:ascii="Times New Roman" w:hAnsi="Times New Roman" w:cs="Times New Roman"/>
          <w:sz w:val="24"/>
          <w:szCs w:val="24"/>
        </w:rPr>
        <w:t>72 (36%) of neonate had 5</w:t>
      </w:r>
      <w:r w:rsidRPr="00FB7378">
        <w:rPr>
          <w:rStyle w:val="fontstyle01"/>
          <w:rFonts w:ascii="Times New Roman" w:hAnsi="Times New Roman" w:cs="Times New Roman"/>
          <w:sz w:val="24"/>
          <w:szCs w:val="24"/>
          <w:vertAlign w:val="superscript"/>
        </w:rPr>
        <w:t>th</w:t>
      </w:r>
      <w:r w:rsidRPr="00FB7378">
        <w:rPr>
          <w:rStyle w:val="fontstyle01"/>
          <w:rFonts w:ascii="Times New Roman" w:hAnsi="Times New Roman" w:cs="Times New Roman"/>
          <w:sz w:val="24"/>
          <w:szCs w:val="24"/>
        </w:rPr>
        <w:t xml:space="preserve"> minute APGAR score &lt;7. This is significantly high when compared to study done in South Gondar where only 43 (8.4%) neonates had &lt; 7 5</w:t>
      </w:r>
      <w:r w:rsidRPr="00FB7378">
        <w:rPr>
          <w:rStyle w:val="fontstyle01"/>
          <w:rFonts w:ascii="Times New Roman" w:hAnsi="Times New Roman" w:cs="Times New Roman"/>
          <w:sz w:val="24"/>
          <w:szCs w:val="24"/>
          <w:vertAlign w:val="superscript"/>
        </w:rPr>
        <w:t>th</w:t>
      </w:r>
      <w:r w:rsidRPr="00FB7378">
        <w:rPr>
          <w:rStyle w:val="fontstyle01"/>
          <w:rFonts w:ascii="Times New Roman" w:hAnsi="Times New Roman" w:cs="Times New Roman"/>
          <w:sz w:val="24"/>
          <w:szCs w:val="24"/>
        </w:rPr>
        <w:t xml:space="preserve"> minute APGAR</w:t>
      </w:r>
      <w:r w:rsidR="00D31286" w:rsidRPr="00FB7378">
        <w:rPr>
          <w:rStyle w:val="fontstyle01"/>
          <w:rFonts w:ascii="Times New Roman" w:hAnsi="Times New Roman" w:cs="Times New Roman"/>
          <w:sz w:val="24"/>
          <w:szCs w:val="24"/>
        </w:rPr>
        <w:fldChar w:fldCharType="begin"/>
      </w:r>
      <w:r w:rsidR="00D31286" w:rsidRPr="00FB7378">
        <w:rPr>
          <w:rStyle w:val="fontstyle01"/>
          <w:rFonts w:ascii="Times New Roman" w:hAnsi="Times New Roman" w:cs="Times New Roman"/>
          <w:sz w:val="24"/>
          <w:szCs w:val="24"/>
        </w:rPr>
        <w:instrText xml:space="preserve"> ADDIN EN.CITE &lt;EndNote&gt;&lt;Cite&gt;&lt;Author&gt;Ayele&lt;/Author&gt;&lt;Year&gt;2021&lt;/Year&gt;&lt;RecNum&gt;45&lt;/RecNum&gt;&lt;DisplayText&gt;[5]&lt;/DisplayText&gt;&lt;record&gt;&lt;rec-number&gt;45&lt;/rec-number&gt;&lt;foreign-keys&gt;&lt;key app="EN" db-id="2fsad9zwq2tp0pe0fd55zfzo5sf00tdwp9v9" timestamp="1629305941"&gt;45&lt;/key&gt;&lt;/foreign-keys&gt;&lt;ref-type name="Journal Article"&gt;17&lt;/ref-type&gt;&lt;contributors&gt;&lt;authors&gt;&lt;author&gt;Alemu Degu Ayele&lt;/author&gt;&lt;/authors&gt;&lt;/contributors&gt;&lt;titles&gt;&lt;title&gt;Decision to Delivery Interval, Fetal Outcomes and Its Factors Among Emergency Caesarean Section Deliveries at South Gondar Zone Hospitals, Northwest Ethiopia: Retrospective Cross-Sectional Study&lt;/title&gt;&lt;secondary-title&gt;Int J womens health&lt;/secondary-title&gt;&lt;/titles&gt;&lt;periodical&gt;&lt;full-title&gt;Int J womens health&lt;/full-title&gt;&lt;/periodical&gt;&lt;dates&gt;&lt;year&gt;2021&lt;/year&gt;&lt;/dates&gt;&lt;urls&gt;&lt;/urls&gt;&lt;/record&gt;&lt;/Cite&gt;&lt;/EndNote&gt;</w:instrText>
      </w:r>
      <w:r w:rsidR="00D31286" w:rsidRPr="00FB7378">
        <w:rPr>
          <w:rStyle w:val="fontstyle01"/>
          <w:rFonts w:ascii="Times New Roman" w:hAnsi="Times New Roman" w:cs="Times New Roman"/>
          <w:sz w:val="24"/>
          <w:szCs w:val="24"/>
        </w:rPr>
        <w:fldChar w:fldCharType="separate"/>
      </w:r>
      <w:r w:rsidR="00D31286" w:rsidRPr="00FB7378">
        <w:rPr>
          <w:rStyle w:val="fontstyle01"/>
          <w:rFonts w:ascii="Times New Roman" w:hAnsi="Times New Roman" w:cs="Times New Roman"/>
          <w:noProof/>
          <w:sz w:val="24"/>
          <w:szCs w:val="24"/>
        </w:rPr>
        <w:t>[5]</w:t>
      </w:r>
      <w:r w:rsidR="00D31286" w:rsidRPr="00FB7378">
        <w:rPr>
          <w:rStyle w:val="fontstyle01"/>
          <w:rFonts w:ascii="Times New Roman" w:hAnsi="Times New Roman" w:cs="Times New Roman"/>
          <w:sz w:val="24"/>
          <w:szCs w:val="24"/>
        </w:rPr>
        <w:fldChar w:fldCharType="end"/>
      </w:r>
      <w:r w:rsidRPr="00FB7378">
        <w:rPr>
          <w:rStyle w:val="fontstyle01"/>
          <w:rFonts w:ascii="Times New Roman" w:hAnsi="Times New Roman" w:cs="Times New Roman"/>
          <w:sz w:val="24"/>
          <w:szCs w:val="24"/>
        </w:rPr>
        <w:t xml:space="preserve">. </w:t>
      </w:r>
      <w:r w:rsidR="00A5404C" w:rsidRPr="00FB7378">
        <w:rPr>
          <w:rStyle w:val="fontstyle01"/>
          <w:rFonts w:ascii="Times New Roman" w:hAnsi="Times New Roman" w:cs="Times New Roman"/>
          <w:sz w:val="24"/>
          <w:szCs w:val="24"/>
        </w:rPr>
        <w:t>N</w:t>
      </w:r>
      <w:r w:rsidRPr="00FB7378">
        <w:rPr>
          <w:rStyle w:val="fontstyle01"/>
          <w:rFonts w:ascii="Times New Roman" w:hAnsi="Times New Roman" w:cs="Times New Roman"/>
          <w:sz w:val="24"/>
          <w:szCs w:val="24"/>
        </w:rPr>
        <w:t xml:space="preserve">one of the neonates, in this study, needed intubation while 14 (2.7%) of neonates in South Gondar needed </w:t>
      </w:r>
      <w:r w:rsidR="00EE2D4E" w:rsidRPr="00FB7378">
        <w:rPr>
          <w:rStyle w:val="fontstyle01"/>
          <w:rFonts w:ascii="Times New Roman" w:hAnsi="Times New Roman" w:cs="Times New Roman"/>
          <w:sz w:val="24"/>
          <w:szCs w:val="24"/>
        </w:rPr>
        <w:t>intubation.</w:t>
      </w:r>
      <w:r w:rsidR="00A5404C" w:rsidRPr="00FB7378">
        <w:rPr>
          <w:rStyle w:val="fontstyle01"/>
          <w:rFonts w:ascii="Times New Roman" w:hAnsi="Times New Roman" w:cs="Times New Roman"/>
          <w:sz w:val="24"/>
          <w:szCs w:val="24"/>
        </w:rPr>
        <w:t xml:space="preserve"> This may indicate the difference in number of neonates with low 5</w:t>
      </w:r>
      <w:r w:rsidR="00A5404C" w:rsidRPr="00FB7378">
        <w:rPr>
          <w:rStyle w:val="fontstyle01"/>
          <w:rFonts w:ascii="Times New Roman" w:hAnsi="Times New Roman" w:cs="Times New Roman"/>
          <w:sz w:val="24"/>
          <w:szCs w:val="24"/>
          <w:vertAlign w:val="superscript"/>
        </w:rPr>
        <w:t>th</w:t>
      </w:r>
      <w:r w:rsidR="00A5404C" w:rsidRPr="00FB7378">
        <w:rPr>
          <w:rStyle w:val="fontstyle01"/>
          <w:rFonts w:ascii="Times New Roman" w:hAnsi="Times New Roman" w:cs="Times New Roman"/>
          <w:sz w:val="24"/>
          <w:szCs w:val="24"/>
        </w:rPr>
        <w:t xml:space="preserve"> minute APGAR score is due to subjective difference in assigning the score.</w:t>
      </w:r>
    </w:p>
    <w:p w14:paraId="1E1139DD" w14:textId="63B9ED17" w:rsidR="0055110B" w:rsidRPr="009C6457" w:rsidRDefault="0008240F" w:rsidP="00BE1CFC">
      <w:pPr>
        <w:spacing w:after="200" w:line="276" w:lineRule="auto"/>
        <w:rPr>
          <w:noProof/>
        </w:rPr>
      </w:pPr>
      <w:r w:rsidRPr="00FB7378">
        <w:rPr>
          <w:rStyle w:val="fontstyle01"/>
          <w:rFonts w:ascii="Times New Roman" w:hAnsi="Times New Roman" w:cs="Times New Roman"/>
          <w:sz w:val="24"/>
          <w:szCs w:val="24"/>
        </w:rPr>
        <w:t>Mean DDI didn’t affect short term maternal outcome, in this study, which included PPH, need for transfusion, iatrogenic intraoperative injury and maternal death.</w:t>
      </w:r>
      <w:r w:rsidR="00957082" w:rsidRPr="00FB7378">
        <w:rPr>
          <w:rStyle w:val="fontstyle01"/>
          <w:rFonts w:ascii="Times New Roman" w:hAnsi="Times New Roman" w:cs="Times New Roman"/>
          <w:sz w:val="24"/>
          <w:szCs w:val="24"/>
        </w:rPr>
        <w:t xml:space="preserve"> S</w:t>
      </w:r>
      <w:r w:rsidR="00957082" w:rsidRPr="00FB7378">
        <w:rPr>
          <w:rFonts w:ascii="Times New Roman" w:hAnsi="Times New Roman" w:cs="Times New Roman"/>
          <w:sz w:val="24"/>
          <w:szCs w:val="24"/>
        </w:rPr>
        <w:t xml:space="preserve">imilar result was reported by </w:t>
      </w:r>
      <w:r w:rsidR="00D31286" w:rsidRPr="00FB7378">
        <w:rPr>
          <w:rFonts w:ascii="Times New Roman" w:hAnsi="Times New Roman" w:cs="Times New Roman"/>
          <w:sz w:val="24"/>
          <w:szCs w:val="24"/>
        </w:rPr>
        <w:t>other results</w:t>
      </w:r>
      <w:r w:rsidR="00D31286" w:rsidRPr="00FB7378">
        <w:rPr>
          <w:rFonts w:ascii="Times New Roman" w:hAnsi="Times New Roman" w:cs="Times New Roman"/>
          <w:sz w:val="24"/>
          <w:szCs w:val="24"/>
        </w:rPr>
        <w:fldChar w:fldCharType="begin">
          <w:fldData xml:space="preserve">PEVuZE5vdGU+PENpdGU+PEF1dGhvcj5XZWluZXI8L0F1dGhvcj48WWVhcj4yMDE0PC9ZZWFyPjxS
ZWNOdW0+MTY8L1JlY051bT48RGlzcGxheVRleHQ+WzExLCAxMl08L0Rpc3BsYXlUZXh0PjxyZWNv
cmQ+PHJlYy1udW1iZXI+MTY8L3JlYy1udW1iZXI+PGZvcmVpZ24ta2V5cz48a2V5IGFwcD0iRU4i
IGRiLWlkPSIyZnNhZDl6d3EydHAwcGUwZmQ1NXpmem81c2YwMHRkd3A5djkiIHRpbWVzdGFtcD0i
MTYyODk3MjI3NSI+MTY8L2tleT48a2V5IGFwcD0iRU5XZWIiIGRiLWlkPSIiPjA8L2tleT48L2Zv
cmVpZ24ta2V5cz48cmVmLXR5cGUgbmFtZT0iSm91cm5hbCBBcnRpY2xlIj4xNzwvcmVmLXR5cGU+
PGNvbnRyaWJ1dG9ycz48YXV0aG9ycz48YXV0aG9yPldlaW5lciwgRS48L2F1dGhvcj48YXV0aG9y
PkJhciwgSi48L2F1dGhvcj48YXV0aG9yPkZhaW5zdGVpbiwgTi48L2F1dGhvcj48YXV0aG9yPkJl
bi1IYXJvdXNoLCBBLjwvYXV0aG9yPjxhdXRob3I+U2FkYW4sIE8uPC9hdXRob3I+PGF1dGhvcj5H
b2xhbiwgQS48L2F1dGhvcj48YXV0aG9yPktvdm8sIE0uPC9hdXRob3I+PC9hdXRob3JzPjwvY29u
dHJpYnV0b3JzPjxhdXRoLWFkZHJlc3M+U2Fja2xlciBGYWN1bHR5IG9mIE1lZGljaW5lLCBUZWwg
QXZpdiBVbml2ZXJzaXR5LCBUZWwgQXZpdiwgSXNyYWVsOyBEZXBhcnRtZW50IG9mIE9ic3RldHJp
Y3MgYW5kIEd5bmVjb2xvZ3ksIEVkaXRoIFdvbGZzb24gTWVkaWNhbCBDZW50ZXIsIEhvbG9uLCBJ
c3JhZWwuJiN4RDtTYWNrbGVyIEZhY3VsdHkgb2YgTWVkaWNpbmUsIFRlbCBBdml2IFVuaXZlcnNp
dHksIFRlbCBBdml2LCBJc3JhZWw7IERlcGFydG1lbnQgb2YgT2JzdGV0cmljcyBhbmQgR3luZWNv
bG9neSwgUmFiaW4gTWVkaWNhbCBDZW50ZXIsIFBldGFoLVRpa3ZhLCBJc3JhZWwuPC9hdXRoLWFk
ZHJlc3M+PHRpdGxlcz48dGl0bGU+VGhlIGVmZmVjdCBvZiBhIHByb2dyYW0gdG8gc2hvcnRlbiB0
aGUgZGVjaXNpb24tdG8tZGVsaXZlcnkgaW50ZXJ2YWwgZm9yIGVtZXJnZW50IGNlc2FyZWFuIHNl
Y3Rpb24gb24gbWF0ZXJuYWwgYW5kIG5lb25hdGFsIG91dGNvbWU8L3RpdGxlPjxzZWNvbmRhcnkt
dGl0bGU+QW0gSiBPYnN0ZXQgR3luZWNvbDwvc2Vjb25kYXJ5LXRpdGxlPjxhbHQtdGl0bGU+QW1l
cmljYW4gam91cm5hbCBvZiBvYnN0ZXRyaWNzIGFuZCBneW5lY29sb2d5PC9hbHQtdGl0bGU+PC90
aXRsZXM+PHBlcmlvZGljYWw+PGZ1bGwtdGl0bGU+QW0gSiBPYnN0ZXQgR3luZWNvbDwvZnVsbC10
aXRsZT48YWJici0xPkFtZXJpY2FuIGpvdXJuYWwgb2Ygb2JzdGV0cmljcyBhbmQgZ3luZWNvbG9n
eTwvYWJici0xPjwvcGVyaW9kaWNhbD48YWx0LXBlcmlvZGljYWw+PGZ1bGwtdGl0bGU+QW0gSiBP
YnN0ZXQgR3luZWNvbDwvZnVsbC10aXRsZT48YWJici0xPkFtZXJpY2FuIGpvdXJuYWwgb2Ygb2Jz
dGV0cmljcyBhbmQgZ3luZWNvbG9neTwvYWJici0xPjwvYWx0LXBlcmlvZGljYWw+PHBhZ2VzPjIy
NCBlMS02PC9wYWdlcz48dm9sdW1lPjIxMDwvdm9sdW1lPjxudW1iZXI+MzwvbnVtYmVyPjxrZXl3
b3Jkcz48a2V5d29yZD5BZHVsdDwva2V5d29yZD48a2V5d29yZD4qQ2VzYXJlYW4gU2VjdGlvbjwv
a2V5d29yZD48a2V5d29yZD4qRGVjaXNpb24gTWFraW5nPC9rZXl3b3JkPjxrZXl3b3JkPipEZWxp
dmVyeSwgT2JzdGV0cmljPC9rZXl3b3JkPjxrZXl3b3JkPkZlbWFsZTwva2V5d29yZD48a2V5d29y
ZD5HZXN0YXRpb25hbCBBZ2U8L2tleXdvcmQ+PGtleXdvcmQ+KkhlYXJ0IFJhdGUsIEZldGFsPC9r
ZXl3b3JkPjxrZXl3b3JkPkh1bWFuczwva2V5d29yZD48a2V5d29yZD5QcmVnbmFuY3k8L2tleXdv
cmQ+PGtleXdvcmQ+KlByZWduYW5jeSBPdXRjb21lPC9rZXl3b3JkPjxrZXl3b3JkPlByb2dyYW0g
RXZhbHVhdGlvbjwva2V5d29yZD48a2V5d29yZD5UaW1lIEZhY3RvcnM8L2tleXdvcmQ+PC9rZXl3
b3Jkcz48ZGF0ZXM+PHllYXI+MjAxNDwveWVhcj48cHViLWRhdGVzPjxkYXRlPk1hcjwvZGF0ZT48
L3B1Yi1kYXRlcz48L2RhdGVzPjxpc2JuPjEwOTctNjg2OCAoRWxlY3Ryb25pYykmI3hEOzAwMDIt
OTM3OCAoTGlua2luZyk8L2lzYm4+PGFjY2Vzc2lvbi1udW0+MjQ1NjU0MzI8L2FjY2Vzc2lvbi1u
dW0+PHVybHM+PHJlbGF0ZWQtdXJscz48dXJsPmh0dHA6Ly93d3cubmNiaS5ubG0ubmloLmdvdi9w
dWJtZWQvMjQ1NjU0MzI8L3VybD48L3JlbGF0ZWQtdXJscz48L3VybHM+PGVsZWN0cm9uaWMtcmVz
b3VyY2UtbnVtPjEwLjEwMTYvai5ham9nLjIwMTQuMDEuMDA3PC9lbGVjdHJvbmljLXJlc291cmNl
LW51bT48L3JlY29yZD48L0NpdGU+PENpdGU+PEF1dGhvcj5CbG9vbSBTTDwvQXV0aG9yPjxZZWFy
PjIwMDY8L1llYXI+PFJlY051bT40PC9SZWNOdW0+PHJlY29yZD48cmVjLW51bWJlcj40PC9yZWMt
bnVtYmVyPjxmb3JlaWduLWtleXM+PGtleSBhcHA9IkVOIiBkYi1pZD0idHBkZDBkZnA5dmF0OW1l
dmZlMjVkenBmNXQwZTB6cGY5dDl4IiB0aW1lc3RhbXA9IjE2MjkyMzEzMTEiPjQ8L2tleT48L2Zv
cmVpZ24ta2V5cz48cmVmLXR5cGUgbmFtZT0iSm91cm5hbCBBcnRpY2xlIj4xNzwvcmVmLXR5cGU+
PGNvbnRyaWJ1dG9ycz48YXV0aG9ycz48YXV0aG9yPkJsb29tIFNMLCBMZXZlbm8gS0osIFNwb25n
IENZPC9hdXRob3I+PC9hdXRob3JzPjwvY29udHJpYnV0b3JzPjx0aXRsZXM+PHRpdGxlPkRlY2lz
aW9uLXRvLWluY2lzaW9uIHRpbWVzIGFuZCBtYXRlcm5hbCBhbmQgaW5mYW50IG91dGNvbWVzPC90
aXRsZT48c2Vjb25kYXJ5LXRpdGxlPk5hdGlvbmFsIEluc3RpdHV0ZSBvZiBDaGlsZCBIZWFsdGgg
YW5kIEh1bWFuIERldmVsb3BtZW50IE1hdGVybmFsLUZldGFsIE1lZGljaW5lIFVuaXRzIE5ldHdv
cms8L3NlY29uZGFyeS10aXRsZT48L3RpdGxlcz48ZGF0ZXM+PHllYXI+MjAwNjwveWVhcj48L2Rh
dGVzPjx1cmxzPjwvdXJscz48L3JlY29yZD48L0NpdGU+PC9FbmROb3RlPn==
</w:fldData>
        </w:fldChar>
      </w:r>
      <w:r w:rsidR="004A3A81">
        <w:rPr>
          <w:rFonts w:ascii="Times New Roman" w:hAnsi="Times New Roman" w:cs="Times New Roman"/>
          <w:sz w:val="24"/>
          <w:szCs w:val="24"/>
        </w:rPr>
        <w:instrText xml:space="preserve"> ADDIN EN.CITE </w:instrText>
      </w:r>
      <w:r w:rsidR="004A3A81">
        <w:rPr>
          <w:rFonts w:ascii="Times New Roman" w:hAnsi="Times New Roman" w:cs="Times New Roman"/>
          <w:sz w:val="24"/>
          <w:szCs w:val="24"/>
        </w:rPr>
        <w:fldChar w:fldCharType="begin">
          <w:fldData xml:space="preserve">PEVuZE5vdGU+PENpdGU+PEF1dGhvcj5XZWluZXI8L0F1dGhvcj48WWVhcj4yMDE0PC9ZZWFyPjxS
ZWNOdW0+MTY8L1JlY051bT48RGlzcGxheVRleHQ+WzExLCAxMl08L0Rpc3BsYXlUZXh0PjxyZWNv
cmQ+PHJlYy1udW1iZXI+MTY8L3JlYy1udW1iZXI+PGZvcmVpZ24ta2V5cz48a2V5IGFwcD0iRU4i
IGRiLWlkPSIyZnNhZDl6d3EydHAwcGUwZmQ1NXpmem81c2YwMHRkd3A5djkiIHRpbWVzdGFtcD0i
MTYyODk3MjI3NSI+MTY8L2tleT48a2V5IGFwcD0iRU5XZWIiIGRiLWlkPSIiPjA8L2tleT48L2Zv
cmVpZ24ta2V5cz48cmVmLXR5cGUgbmFtZT0iSm91cm5hbCBBcnRpY2xlIj4xNzwvcmVmLXR5cGU+
PGNvbnRyaWJ1dG9ycz48YXV0aG9ycz48YXV0aG9yPldlaW5lciwgRS48L2F1dGhvcj48YXV0aG9y
PkJhciwgSi48L2F1dGhvcj48YXV0aG9yPkZhaW5zdGVpbiwgTi48L2F1dGhvcj48YXV0aG9yPkJl
bi1IYXJvdXNoLCBBLjwvYXV0aG9yPjxhdXRob3I+U2FkYW4sIE8uPC9hdXRob3I+PGF1dGhvcj5H
b2xhbiwgQS48L2F1dGhvcj48YXV0aG9yPktvdm8sIE0uPC9hdXRob3I+PC9hdXRob3JzPjwvY29u
dHJpYnV0b3JzPjxhdXRoLWFkZHJlc3M+U2Fja2xlciBGYWN1bHR5IG9mIE1lZGljaW5lLCBUZWwg
QXZpdiBVbml2ZXJzaXR5LCBUZWwgQXZpdiwgSXNyYWVsOyBEZXBhcnRtZW50IG9mIE9ic3RldHJp
Y3MgYW5kIEd5bmVjb2xvZ3ksIEVkaXRoIFdvbGZzb24gTWVkaWNhbCBDZW50ZXIsIEhvbG9uLCBJ
c3JhZWwuJiN4RDtTYWNrbGVyIEZhY3VsdHkgb2YgTWVkaWNpbmUsIFRlbCBBdml2IFVuaXZlcnNp
dHksIFRlbCBBdml2LCBJc3JhZWw7IERlcGFydG1lbnQgb2YgT2JzdGV0cmljcyBhbmQgR3luZWNv
bG9neSwgUmFiaW4gTWVkaWNhbCBDZW50ZXIsIFBldGFoLVRpa3ZhLCBJc3JhZWwuPC9hdXRoLWFk
ZHJlc3M+PHRpdGxlcz48dGl0bGU+VGhlIGVmZmVjdCBvZiBhIHByb2dyYW0gdG8gc2hvcnRlbiB0
aGUgZGVjaXNpb24tdG8tZGVsaXZlcnkgaW50ZXJ2YWwgZm9yIGVtZXJnZW50IGNlc2FyZWFuIHNl
Y3Rpb24gb24gbWF0ZXJuYWwgYW5kIG5lb25hdGFsIG91dGNvbWU8L3RpdGxlPjxzZWNvbmRhcnkt
dGl0bGU+QW0gSiBPYnN0ZXQgR3luZWNvbDwvc2Vjb25kYXJ5LXRpdGxlPjxhbHQtdGl0bGU+QW1l
cmljYW4gam91cm5hbCBvZiBvYnN0ZXRyaWNzIGFuZCBneW5lY29sb2d5PC9hbHQtdGl0bGU+PC90
aXRsZXM+PHBlcmlvZGljYWw+PGZ1bGwtdGl0bGU+QW0gSiBPYnN0ZXQgR3luZWNvbDwvZnVsbC10
aXRsZT48YWJici0xPkFtZXJpY2FuIGpvdXJuYWwgb2Ygb2JzdGV0cmljcyBhbmQgZ3luZWNvbG9n
eTwvYWJici0xPjwvcGVyaW9kaWNhbD48YWx0LXBlcmlvZGljYWw+PGZ1bGwtdGl0bGU+QW0gSiBP
YnN0ZXQgR3luZWNvbDwvZnVsbC10aXRsZT48YWJici0xPkFtZXJpY2FuIGpvdXJuYWwgb2Ygb2Jz
dGV0cmljcyBhbmQgZ3luZWNvbG9neTwvYWJici0xPjwvYWx0LXBlcmlvZGljYWw+PHBhZ2VzPjIy
NCBlMS02PC9wYWdlcz48dm9sdW1lPjIxMDwvdm9sdW1lPjxudW1iZXI+MzwvbnVtYmVyPjxrZXl3
b3Jkcz48a2V5d29yZD5BZHVsdDwva2V5d29yZD48a2V5d29yZD4qQ2VzYXJlYW4gU2VjdGlvbjwv
a2V5d29yZD48a2V5d29yZD4qRGVjaXNpb24gTWFraW5nPC9rZXl3b3JkPjxrZXl3b3JkPipEZWxp
dmVyeSwgT2JzdGV0cmljPC9rZXl3b3JkPjxrZXl3b3JkPkZlbWFsZTwva2V5d29yZD48a2V5d29y
ZD5HZXN0YXRpb25hbCBBZ2U8L2tleXdvcmQ+PGtleXdvcmQ+KkhlYXJ0IFJhdGUsIEZldGFsPC9r
ZXl3b3JkPjxrZXl3b3JkPkh1bWFuczwva2V5d29yZD48a2V5d29yZD5QcmVnbmFuY3k8L2tleXdv
cmQ+PGtleXdvcmQ+KlByZWduYW5jeSBPdXRjb21lPC9rZXl3b3JkPjxrZXl3b3JkPlByb2dyYW0g
RXZhbHVhdGlvbjwva2V5d29yZD48a2V5d29yZD5UaW1lIEZhY3RvcnM8L2tleXdvcmQ+PC9rZXl3
b3Jkcz48ZGF0ZXM+PHllYXI+MjAxNDwveWVhcj48cHViLWRhdGVzPjxkYXRlPk1hcjwvZGF0ZT48
L3B1Yi1kYXRlcz48L2RhdGVzPjxpc2JuPjEwOTctNjg2OCAoRWxlY3Ryb25pYykmI3hEOzAwMDIt
OTM3OCAoTGlua2luZyk8L2lzYm4+PGFjY2Vzc2lvbi1udW0+MjQ1NjU0MzI8L2FjY2Vzc2lvbi1u
dW0+PHVybHM+PHJlbGF0ZWQtdXJscz48dXJsPmh0dHA6Ly93d3cubmNiaS5ubG0ubmloLmdvdi9w
dWJtZWQvMjQ1NjU0MzI8L3VybD48L3JlbGF0ZWQtdXJscz48L3VybHM+PGVsZWN0cm9uaWMtcmVz
b3VyY2UtbnVtPjEwLjEwMTYvai5ham9nLjIwMTQuMDEuMDA3PC9lbGVjdHJvbmljLXJlc291cmNl
LW51bT48L3JlY29yZD48L0NpdGU+PENpdGU+PEF1dGhvcj5CbG9vbSBTTDwvQXV0aG9yPjxZZWFy
PjIwMDY8L1llYXI+PFJlY051bT40PC9SZWNOdW0+PHJlY29yZD48cmVjLW51bWJlcj40PC9yZWMt
bnVtYmVyPjxmb3JlaWduLWtleXM+PGtleSBhcHA9IkVOIiBkYi1pZD0idHBkZDBkZnA5dmF0OW1l
dmZlMjVkenBmNXQwZTB6cGY5dDl4IiB0aW1lc3RhbXA9IjE2MjkyMzEzMTEiPjQ8L2tleT48L2Zv
cmVpZ24ta2V5cz48cmVmLXR5cGUgbmFtZT0iSm91cm5hbCBBcnRpY2xlIj4xNzwvcmVmLXR5cGU+
PGNvbnRyaWJ1dG9ycz48YXV0aG9ycz48YXV0aG9yPkJsb29tIFNMLCBMZXZlbm8gS0osIFNwb25n
IENZPC9hdXRob3I+PC9hdXRob3JzPjwvY29udHJpYnV0b3JzPjx0aXRsZXM+PHRpdGxlPkRlY2lz
aW9uLXRvLWluY2lzaW9uIHRpbWVzIGFuZCBtYXRlcm5hbCBhbmQgaW5mYW50IG91dGNvbWVzPC90
aXRsZT48c2Vjb25kYXJ5LXRpdGxlPk5hdGlvbmFsIEluc3RpdHV0ZSBvZiBDaGlsZCBIZWFsdGgg
YW5kIEh1bWFuIERldmVsb3BtZW50IE1hdGVybmFsLUZldGFsIE1lZGljaW5lIFVuaXRzIE5ldHdv
cms8L3NlY29uZGFyeS10aXRsZT48L3RpdGxlcz48ZGF0ZXM+PHllYXI+MjAwNjwveWVhcj48L2Rh
dGVzPjx1cmxzPjwvdXJscz48L3JlY29yZD48L0NpdGU+PC9FbmROb3RlPn==
</w:fldData>
        </w:fldChar>
      </w:r>
      <w:r w:rsidR="004A3A81">
        <w:rPr>
          <w:rFonts w:ascii="Times New Roman" w:hAnsi="Times New Roman" w:cs="Times New Roman"/>
          <w:sz w:val="24"/>
          <w:szCs w:val="24"/>
        </w:rPr>
        <w:instrText xml:space="preserve"> ADDIN EN.CITE.DATA </w:instrText>
      </w:r>
      <w:r w:rsidR="004A3A81">
        <w:rPr>
          <w:rFonts w:ascii="Times New Roman" w:hAnsi="Times New Roman" w:cs="Times New Roman"/>
          <w:sz w:val="24"/>
          <w:szCs w:val="24"/>
        </w:rPr>
      </w:r>
      <w:r w:rsidR="004A3A81">
        <w:rPr>
          <w:rFonts w:ascii="Times New Roman" w:hAnsi="Times New Roman" w:cs="Times New Roman"/>
          <w:sz w:val="24"/>
          <w:szCs w:val="24"/>
        </w:rPr>
        <w:fldChar w:fldCharType="end"/>
      </w:r>
      <w:r w:rsidR="00D31286" w:rsidRPr="00FB7378">
        <w:rPr>
          <w:rFonts w:ascii="Times New Roman" w:hAnsi="Times New Roman" w:cs="Times New Roman"/>
          <w:sz w:val="24"/>
          <w:szCs w:val="24"/>
        </w:rPr>
        <w:fldChar w:fldCharType="separate"/>
      </w:r>
      <w:r w:rsidR="004A3A81">
        <w:rPr>
          <w:rFonts w:ascii="Times New Roman" w:hAnsi="Times New Roman" w:cs="Times New Roman"/>
          <w:noProof/>
          <w:sz w:val="24"/>
          <w:szCs w:val="24"/>
        </w:rPr>
        <w:t>[11, 12]</w:t>
      </w:r>
      <w:r w:rsidR="00D31286" w:rsidRPr="00FB7378">
        <w:rPr>
          <w:rFonts w:ascii="Times New Roman" w:hAnsi="Times New Roman" w:cs="Times New Roman"/>
          <w:sz w:val="24"/>
          <w:szCs w:val="24"/>
        </w:rPr>
        <w:fldChar w:fldCharType="end"/>
      </w:r>
      <w:r w:rsidR="00957082" w:rsidRPr="00FB7378">
        <w:rPr>
          <w:rFonts w:ascii="Times New Roman" w:hAnsi="Times New Roman" w:cs="Times New Roman"/>
          <w:sz w:val="24"/>
          <w:szCs w:val="24"/>
        </w:rPr>
        <w:t>. In contrast, Moroz et al found increased maternal complications, in patients on TOLAC, when DDI was shorter</w:t>
      </w:r>
      <w:r w:rsidR="00D31286" w:rsidRPr="00FB7378">
        <w:rPr>
          <w:rFonts w:ascii="Times New Roman" w:hAnsi="Times New Roman" w:cs="Times New Roman"/>
          <w:sz w:val="24"/>
          <w:szCs w:val="24"/>
        </w:rPr>
        <w:fldChar w:fldCharType="begin"/>
      </w:r>
      <w:r w:rsidR="004A3A81">
        <w:rPr>
          <w:rFonts w:ascii="Times New Roman" w:hAnsi="Times New Roman" w:cs="Times New Roman"/>
          <w:sz w:val="24"/>
          <w:szCs w:val="24"/>
        </w:rPr>
        <w:instrText xml:space="preserve"> ADDIN EN.CITE &lt;EndNote&gt;&lt;Cite&gt;&lt;Author&gt;Moroz L&lt;/Author&gt;&lt;Year&gt;2015&lt;/Year&gt;&lt;RecNum&gt;6&lt;/RecNum&gt;&lt;DisplayText&gt;[13]&lt;/DisplayText&gt;&lt;record&gt;&lt;rec-number&gt;6&lt;/rec-number&gt;&lt;foreign-keys&gt;&lt;key app="EN" db-id="tpdd0dfp9vat9mevfe25dzpf5t0e0zpf9t9x" timestamp="1629231311"&gt;6&lt;/key&gt;&lt;/foreign-keys&gt;&lt;ref-type name="Journal Article"&gt;17&lt;/ref-type&gt;&lt;contributors&gt;&lt;authors&gt;&lt;author&gt;Moroz L, DiNapoli M, D’Alton M, Gyamfi-Bannerman C&lt;/author&gt;&lt;/authors&gt;&lt;/contributors&gt;&lt;titles&gt;&lt;title&gt;Surgical speed and risk for maternal operative morbidity in emergent repeat cesarean delivery&lt;/title&gt;&lt;secondary-title&gt;Am J Obstet Gynecol &lt;/secondary-title&gt;&lt;/titles&gt;&lt;dates&gt;&lt;year&gt;2015&lt;/year&gt;&lt;/dates&gt;&lt;urls&gt;&lt;/urls&gt;&lt;/record&gt;&lt;/Cite&gt;&lt;/EndNote&gt;</w:instrText>
      </w:r>
      <w:r w:rsidR="00D31286" w:rsidRPr="00FB7378">
        <w:rPr>
          <w:rFonts w:ascii="Times New Roman" w:hAnsi="Times New Roman" w:cs="Times New Roman"/>
          <w:sz w:val="24"/>
          <w:szCs w:val="24"/>
        </w:rPr>
        <w:fldChar w:fldCharType="separate"/>
      </w:r>
      <w:r w:rsidR="004A3A81">
        <w:rPr>
          <w:rFonts w:ascii="Times New Roman" w:hAnsi="Times New Roman" w:cs="Times New Roman"/>
          <w:noProof/>
          <w:sz w:val="24"/>
          <w:szCs w:val="24"/>
        </w:rPr>
        <w:t>[13]</w:t>
      </w:r>
      <w:r w:rsidR="00D31286" w:rsidRPr="00FB7378">
        <w:rPr>
          <w:rFonts w:ascii="Times New Roman" w:hAnsi="Times New Roman" w:cs="Times New Roman"/>
          <w:sz w:val="24"/>
          <w:szCs w:val="24"/>
        </w:rPr>
        <w:fldChar w:fldCharType="end"/>
      </w:r>
      <w:r w:rsidR="00957082" w:rsidRPr="00FB7378">
        <w:rPr>
          <w:rFonts w:ascii="Times New Roman" w:hAnsi="Times New Roman" w:cs="Times New Roman"/>
          <w:sz w:val="24"/>
          <w:szCs w:val="24"/>
        </w:rPr>
        <w:t>.</w:t>
      </w:r>
    </w:p>
    <w:p w14:paraId="3457AF7B" w14:textId="342F83AE" w:rsidR="00223365" w:rsidRPr="00FB7378" w:rsidRDefault="00223365" w:rsidP="00FB7378">
      <w:pPr>
        <w:pStyle w:val="Heading3"/>
        <w:rPr>
          <w:rStyle w:val="fontstyle01"/>
          <w:rFonts w:ascii="Times New Roman" w:hAnsi="Times New Roman" w:cs="Times New Roman"/>
          <w:sz w:val="24"/>
          <w:szCs w:val="24"/>
        </w:rPr>
      </w:pPr>
      <w:r w:rsidRPr="009C6457">
        <w:rPr>
          <w:noProof/>
        </w:rPr>
        <w:t xml:space="preserve"> </w:t>
      </w:r>
      <w:bookmarkStart w:id="62" w:name="_Toc80224802"/>
      <w:bookmarkStart w:id="63" w:name="_Toc80986284"/>
      <w:r w:rsidR="00E34F16" w:rsidRPr="00FB7378">
        <w:rPr>
          <w:noProof/>
          <w:sz w:val="24"/>
        </w:rPr>
        <w:t>Strengths and limitations of the study</w:t>
      </w:r>
      <w:bookmarkEnd w:id="62"/>
      <w:bookmarkEnd w:id="63"/>
    </w:p>
    <w:p w14:paraId="6E443C36" w14:textId="5B482B16" w:rsidR="00FF120A" w:rsidRPr="00FB7378" w:rsidRDefault="00E34F16" w:rsidP="00C9208B">
      <w:pPr>
        <w:rPr>
          <w:rFonts w:ascii="Times New Roman" w:hAnsi="Times New Roman" w:cs="Times New Roman"/>
          <w:sz w:val="24"/>
          <w:szCs w:val="24"/>
        </w:rPr>
      </w:pPr>
      <w:r w:rsidRPr="00FB7378">
        <w:rPr>
          <w:rFonts w:ascii="Times New Roman" w:hAnsi="Times New Roman" w:cs="Times New Roman"/>
          <w:sz w:val="24"/>
          <w:szCs w:val="24"/>
        </w:rPr>
        <w:t xml:space="preserve">This study used sample size calculated for both primary and secondary objectives thereby powered for both. It </w:t>
      </w:r>
      <w:r w:rsidR="00592FEB" w:rsidRPr="00FB7378">
        <w:rPr>
          <w:rFonts w:ascii="Times New Roman" w:hAnsi="Times New Roman" w:cs="Times New Roman"/>
          <w:sz w:val="24"/>
          <w:szCs w:val="24"/>
        </w:rPr>
        <w:t xml:space="preserve">assessed the mean DDI for each associated factors rather than classifying DDI </w:t>
      </w:r>
      <w:r w:rsidR="00957082" w:rsidRPr="00FB7378">
        <w:rPr>
          <w:rFonts w:ascii="Times New Roman" w:hAnsi="Times New Roman" w:cs="Times New Roman"/>
          <w:sz w:val="24"/>
          <w:szCs w:val="24"/>
        </w:rPr>
        <w:t xml:space="preserve">by the older classification of RCOG. This classification is unrealistic plus not associated with maternal or perinatal outcome. </w:t>
      </w:r>
      <w:r w:rsidRPr="00FB7378">
        <w:rPr>
          <w:rFonts w:ascii="Times New Roman" w:hAnsi="Times New Roman" w:cs="Times New Roman"/>
          <w:sz w:val="24"/>
          <w:szCs w:val="24"/>
        </w:rPr>
        <w:t xml:space="preserve"> </w:t>
      </w:r>
    </w:p>
    <w:p w14:paraId="5D3EAC86" w14:textId="68431C7A" w:rsidR="00957082" w:rsidRDefault="00FF120A" w:rsidP="00957082">
      <w:pPr>
        <w:rPr>
          <w:rFonts w:ascii="Times New Roman" w:hAnsi="Times New Roman" w:cs="Times New Roman"/>
          <w:sz w:val="24"/>
          <w:szCs w:val="24"/>
        </w:rPr>
      </w:pPr>
      <w:r w:rsidRPr="00FB7378">
        <w:rPr>
          <w:rFonts w:ascii="Times New Roman" w:hAnsi="Times New Roman" w:cs="Times New Roman"/>
          <w:sz w:val="24"/>
          <w:szCs w:val="24"/>
        </w:rPr>
        <w:t xml:space="preserve">In this study, because of limitation of budget to allocate separate data collectors, data was collected by midwives working </w:t>
      </w:r>
      <w:r w:rsidR="00957082" w:rsidRPr="00FB7378">
        <w:rPr>
          <w:rFonts w:ascii="Times New Roman" w:hAnsi="Times New Roman" w:cs="Times New Roman"/>
          <w:sz w:val="24"/>
          <w:szCs w:val="24"/>
        </w:rPr>
        <w:t xml:space="preserve">in the same hospital. And because the method was cross sectional, result </w:t>
      </w:r>
      <w:r w:rsidR="00402AF0">
        <w:rPr>
          <w:rFonts w:ascii="Times New Roman" w:hAnsi="Times New Roman" w:cs="Times New Roman"/>
          <w:sz w:val="24"/>
          <w:szCs w:val="24"/>
        </w:rPr>
        <w:t>may be</w:t>
      </w:r>
      <w:r w:rsidR="00957082" w:rsidRPr="00FB7378">
        <w:rPr>
          <w:rFonts w:ascii="Times New Roman" w:hAnsi="Times New Roman" w:cs="Times New Roman"/>
          <w:sz w:val="24"/>
          <w:szCs w:val="24"/>
        </w:rPr>
        <w:t xml:space="preserve"> affected by seasonal problems like shortage of OR materials.</w:t>
      </w:r>
    </w:p>
    <w:p w14:paraId="0BDBBA6B" w14:textId="77777777" w:rsidR="00F3371C" w:rsidRPr="00FB7378" w:rsidRDefault="00F3371C" w:rsidP="00957082">
      <w:pPr>
        <w:rPr>
          <w:rFonts w:ascii="Times New Roman" w:hAnsi="Times New Roman" w:cs="Times New Roman"/>
          <w:sz w:val="24"/>
          <w:szCs w:val="24"/>
        </w:rPr>
      </w:pPr>
    </w:p>
    <w:p w14:paraId="7602F650" w14:textId="4EBB0E90" w:rsidR="00FF120A" w:rsidRPr="009C6457" w:rsidRDefault="00FF120A" w:rsidP="00957082">
      <w:pPr>
        <w:pStyle w:val="Heading2"/>
        <w:rPr>
          <w:rFonts w:ascii="Times New Roman" w:hAnsi="Times New Roman" w:cs="Times New Roman"/>
        </w:rPr>
      </w:pPr>
      <w:bookmarkStart w:id="64" w:name="_Toc80224803"/>
      <w:bookmarkStart w:id="65" w:name="_Toc80986285"/>
      <w:r w:rsidRPr="009C6457">
        <w:rPr>
          <w:rFonts w:ascii="Times New Roman" w:hAnsi="Times New Roman" w:cs="Times New Roman"/>
        </w:rPr>
        <w:t>Conclusions</w:t>
      </w:r>
      <w:bookmarkEnd w:id="64"/>
      <w:bookmarkEnd w:id="65"/>
    </w:p>
    <w:p w14:paraId="62DDCD56" w14:textId="5C9B5767" w:rsidR="00F3371C" w:rsidRDefault="00FF120A" w:rsidP="00FF120A">
      <w:pPr>
        <w:rPr>
          <w:rStyle w:val="fontstyle01"/>
          <w:rFonts w:ascii="Times New Roman" w:hAnsi="Times New Roman" w:cs="Times New Roman"/>
        </w:rPr>
      </w:pPr>
      <w:r w:rsidRPr="00FB7378">
        <w:rPr>
          <w:rFonts w:ascii="Times New Roman" w:hAnsi="Times New Roman" w:cs="Times New Roman"/>
          <w:sz w:val="24"/>
          <w:szCs w:val="24"/>
        </w:rPr>
        <w:t xml:space="preserve">The mean DDI </w:t>
      </w:r>
      <w:r w:rsidR="00F165ED" w:rsidRPr="00FB7378">
        <w:rPr>
          <w:rFonts w:ascii="Times New Roman" w:hAnsi="Times New Roman" w:cs="Times New Roman"/>
          <w:sz w:val="24"/>
          <w:szCs w:val="24"/>
        </w:rPr>
        <w:t>was longer when compared to similar hospital found in same country</w:t>
      </w:r>
      <w:r w:rsidRPr="00FB7378">
        <w:rPr>
          <w:rStyle w:val="fontstyle01"/>
          <w:rFonts w:ascii="Times New Roman" w:hAnsi="Times New Roman" w:cs="Times New Roman"/>
          <w:sz w:val="24"/>
          <w:szCs w:val="24"/>
        </w:rPr>
        <w:t>. Less urgent indications (despite being category 1 cesarean delivery</w:t>
      </w:r>
      <w:r w:rsidR="00F165ED" w:rsidRPr="00FB7378">
        <w:rPr>
          <w:rStyle w:val="fontstyle01"/>
          <w:rFonts w:ascii="Times New Roman" w:hAnsi="Times New Roman" w:cs="Times New Roman"/>
          <w:sz w:val="24"/>
          <w:szCs w:val="24"/>
        </w:rPr>
        <w:t xml:space="preserve">, </w:t>
      </w:r>
      <w:r w:rsidR="00622942" w:rsidRPr="00FB7378">
        <w:rPr>
          <w:rStyle w:val="fontstyle01"/>
          <w:rFonts w:ascii="Times New Roman" w:hAnsi="Times New Roman" w:cs="Times New Roman"/>
          <w:sz w:val="24"/>
          <w:szCs w:val="24"/>
        </w:rPr>
        <w:t xml:space="preserve">C/D under </w:t>
      </w:r>
      <w:r w:rsidR="00F165ED" w:rsidRPr="00FB7378">
        <w:rPr>
          <w:rStyle w:val="fontstyle01"/>
          <w:rFonts w:ascii="Times New Roman" w:hAnsi="Times New Roman" w:cs="Times New Roman"/>
          <w:sz w:val="24"/>
          <w:szCs w:val="24"/>
        </w:rPr>
        <w:t>spinal</w:t>
      </w:r>
      <w:r w:rsidR="00622942" w:rsidRPr="00FB7378">
        <w:rPr>
          <w:rStyle w:val="fontstyle01"/>
          <w:rFonts w:ascii="Times New Roman" w:hAnsi="Times New Roman" w:cs="Times New Roman"/>
          <w:sz w:val="24"/>
          <w:szCs w:val="24"/>
        </w:rPr>
        <w:t xml:space="preserve"> anesthesia, </w:t>
      </w:r>
      <w:r w:rsidRPr="00FB7378">
        <w:rPr>
          <w:rStyle w:val="fontstyle01"/>
          <w:rFonts w:ascii="Times New Roman" w:hAnsi="Times New Roman" w:cs="Times New Roman"/>
          <w:sz w:val="24"/>
          <w:szCs w:val="24"/>
        </w:rPr>
        <w:t>OR tale and OR material unavailability wer</w:t>
      </w:r>
      <w:r w:rsidR="000B0A7F" w:rsidRPr="00FB7378">
        <w:rPr>
          <w:rStyle w:val="fontstyle01"/>
          <w:rFonts w:ascii="Times New Roman" w:hAnsi="Times New Roman" w:cs="Times New Roman"/>
          <w:sz w:val="24"/>
          <w:szCs w:val="24"/>
        </w:rPr>
        <w:t>e</w:t>
      </w:r>
      <w:r w:rsidRPr="00FB7378">
        <w:rPr>
          <w:rStyle w:val="fontstyle01"/>
          <w:rFonts w:ascii="Times New Roman" w:hAnsi="Times New Roman" w:cs="Times New Roman"/>
          <w:sz w:val="24"/>
          <w:szCs w:val="24"/>
        </w:rPr>
        <w:t xml:space="preserve"> associated with </w:t>
      </w:r>
      <w:r w:rsidR="00957082" w:rsidRPr="00FB7378">
        <w:rPr>
          <w:rStyle w:val="fontstyle01"/>
          <w:rFonts w:ascii="Times New Roman" w:hAnsi="Times New Roman" w:cs="Times New Roman"/>
          <w:sz w:val="24"/>
          <w:szCs w:val="24"/>
        </w:rPr>
        <w:t>longer</w:t>
      </w:r>
      <w:r w:rsidR="00206664" w:rsidRPr="00FB7378">
        <w:rPr>
          <w:rStyle w:val="fontstyle01"/>
          <w:rFonts w:ascii="Times New Roman" w:hAnsi="Times New Roman" w:cs="Times New Roman"/>
          <w:sz w:val="24"/>
          <w:szCs w:val="24"/>
        </w:rPr>
        <w:t xml:space="preserve"> mean DDI. </w:t>
      </w:r>
      <w:r w:rsidR="00F165ED" w:rsidRPr="00FB7378">
        <w:rPr>
          <w:rStyle w:val="fontstyle01"/>
          <w:rFonts w:ascii="Times New Roman" w:hAnsi="Times New Roman" w:cs="Times New Roman"/>
          <w:sz w:val="24"/>
          <w:szCs w:val="24"/>
        </w:rPr>
        <w:t xml:space="preserve">This study provided the mean DDI and potential gaps that should be improved to enhance the DDI thereby improving obstetric care. </w:t>
      </w:r>
      <w:r w:rsidR="00402AF0">
        <w:rPr>
          <w:rStyle w:val="fontstyle01"/>
          <w:rFonts w:ascii="Times New Roman" w:hAnsi="Times New Roman" w:cs="Times New Roman"/>
          <w:sz w:val="24"/>
          <w:szCs w:val="24"/>
        </w:rPr>
        <w:t xml:space="preserve">The hospital should avail more operating table and materials needed for doing C/D. </w:t>
      </w:r>
      <w:r w:rsidR="00F165ED" w:rsidRPr="00FB7378">
        <w:rPr>
          <w:rStyle w:val="fontstyle01"/>
          <w:rFonts w:ascii="Times New Roman" w:hAnsi="Times New Roman" w:cs="Times New Roman"/>
          <w:sz w:val="24"/>
          <w:szCs w:val="24"/>
        </w:rPr>
        <w:t>Future studies should be conducted using covert data collectors, to assess the trend of DDI after improving the identified gaps</w:t>
      </w:r>
      <w:r w:rsidR="00F165ED" w:rsidRPr="009C6457">
        <w:rPr>
          <w:rStyle w:val="fontstyle01"/>
          <w:rFonts w:ascii="Times New Roman" w:hAnsi="Times New Roman" w:cs="Times New Roman"/>
        </w:rPr>
        <w:t>.</w:t>
      </w:r>
    </w:p>
    <w:p w14:paraId="076229C0" w14:textId="77777777" w:rsidR="00F3371C" w:rsidRDefault="00F3371C" w:rsidP="00FF120A">
      <w:pPr>
        <w:rPr>
          <w:rStyle w:val="fontstyle01"/>
          <w:rFonts w:ascii="Times New Roman" w:hAnsi="Times New Roman" w:cs="Times New Roman"/>
        </w:rPr>
      </w:pPr>
    </w:p>
    <w:p w14:paraId="64329B64" w14:textId="77777777" w:rsidR="000B0A7F" w:rsidRPr="009C6457" w:rsidRDefault="000B0A7F" w:rsidP="00FF120A">
      <w:pPr>
        <w:rPr>
          <w:rStyle w:val="fontstyle01"/>
          <w:rFonts w:ascii="Times New Roman" w:hAnsi="Times New Roman" w:cs="Times New Roman"/>
        </w:rPr>
      </w:pPr>
    </w:p>
    <w:p w14:paraId="5F7EB96A" w14:textId="7D136CAC" w:rsidR="000B0A7F" w:rsidRDefault="000B0A7F" w:rsidP="000B0A7F">
      <w:pPr>
        <w:pStyle w:val="Heading2"/>
      </w:pPr>
      <w:bookmarkStart w:id="66" w:name="_Toc51976595"/>
      <w:bookmarkStart w:id="67" w:name="_Toc80224804"/>
      <w:bookmarkStart w:id="68" w:name="_Toc80986286"/>
      <w:r w:rsidRPr="00D864FD">
        <w:t>LIST OF ABBREVIATIONS</w:t>
      </w:r>
      <w:bookmarkEnd w:id="66"/>
      <w:bookmarkEnd w:id="67"/>
      <w:bookmarkEnd w:id="68"/>
      <w:r>
        <w:tab/>
      </w:r>
    </w:p>
    <w:p w14:paraId="1B9BEF8D" w14:textId="77777777" w:rsidR="000B0A7F" w:rsidRPr="00D864FD" w:rsidRDefault="000B0A7F" w:rsidP="00FB7378">
      <w:pPr>
        <w:pStyle w:val="Heading2"/>
      </w:pPr>
    </w:p>
    <w:p w14:paraId="4841B81C" w14:textId="77777777" w:rsidR="000B0A7F" w:rsidRDefault="000B0A7F" w:rsidP="000B0A7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6390"/>
      </w:tblGrid>
      <w:tr w:rsidR="000B0A7F" w14:paraId="794AF680" w14:textId="77777777" w:rsidTr="00A87409">
        <w:tc>
          <w:tcPr>
            <w:tcW w:w="1728" w:type="dxa"/>
          </w:tcPr>
          <w:p w14:paraId="1C40D361" w14:textId="77777777" w:rsidR="000B0A7F" w:rsidRDefault="000B0A7F" w:rsidP="00A87409">
            <w:pPr>
              <w:spacing w:line="360" w:lineRule="auto"/>
            </w:pPr>
            <w:r>
              <w:t>APH</w:t>
            </w:r>
          </w:p>
        </w:tc>
        <w:tc>
          <w:tcPr>
            <w:tcW w:w="6390" w:type="dxa"/>
          </w:tcPr>
          <w:p w14:paraId="7DF9F578" w14:textId="77777777" w:rsidR="000B0A7F" w:rsidRDefault="000B0A7F" w:rsidP="00A87409">
            <w:pPr>
              <w:spacing w:line="360" w:lineRule="auto"/>
            </w:pPr>
            <w:r>
              <w:t>Antepartum Hemorrhage</w:t>
            </w:r>
          </w:p>
        </w:tc>
      </w:tr>
      <w:tr w:rsidR="000B0A7F" w14:paraId="0F868451" w14:textId="77777777" w:rsidTr="00A87409">
        <w:tc>
          <w:tcPr>
            <w:tcW w:w="1728" w:type="dxa"/>
          </w:tcPr>
          <w:p w14:paraId="4BDF7AB8" w14:textId="77777777" w:rsidR="000B0A7F" w:rsidRDefault="000B0A7F" w:rsidP="00A87409">
            <w:pPr>
              <w:spacing w:line="360" w:lineRule="auto"/>
            </w:pPr>
            <w:r>
              <w:t>AP</w:t>
            </w:r>
          </w:p>
        </w:tc>
        <w:tc>
          <w:tcPr>
            <w:tcW w:w="6390" w:type="dxa"/>
          </w:tcPr>
          <w:p w14:paraId="5773C62D" w14:textId="77777777" w:rsidR="000B0A7F" w:rsidRDefault="000B0A7F" w:rsidP="00A87409">
            <w:pPr>
              <w:spacing w:line="360" w:lineRule="auto"/>
            </w:pPr>
            <w:r>
              <w:t>Placental Abruption</w:t>
            </w:r>
          </w:p>
        </w:tc>
      </w:tr>
      <w:tr w:rsidR="000B0A7F" w14:paraId="6EE65F12" w14:textId="77777777" w:rsidTr="00A87409">
        <w:tc>
          <w:tcPr>
            <w:tcW w:w="1728" w:type="dxa"/>
          </w:tcPr>
          <w:p w14:paraId="257023AA" w14:textId="77777777" w:rsidR="000B0A7F" w:rsidRDefault="000B0A7F" w:rsidP="00A87409">
            <w:pPr>
              <w:spacing w:line="360" w:lineRule="auto"/>
            </w:pPr>
            <w:r>
              <w:t>C/D</w:t>
            </w:r>
          </w:p>
        </w:tc>
        <w:tc>
          <w:tcPr>
            <w:tcW w:w="6390" w:type="dxa"/>
          </w:tcPr>
          <w:p w14:paraId="5A14E6C8" w14:textId="77777777" w:rsidR="000B0A7F" w:rsidRDefault="000B0A7F" w:rsidP="00A87409">
            <w:pPr>
              <w:spacing w:line="360" w:lineRule="auto"/>
            </w:pPr>
            <w:r>
              <w:t>Cesarean Delivery</w:t>
            </w:r>
          </w:p>
        </w:tc>
      </w:tr>
      <w:tr w:rsidR="000B0A7F" w14:paraId="3A164219" w14:textId="77777777" w:rsidTr="00A87409">
        <w:tc>
          <w:tcPr>
            <w:tcW w:w="1728" w:type="dxa"/>
          </w:tcPr>
          <w:p w14:paraId="16DA1C45" w14:textId="77777777" w:rsidR="000B0A7F" w:rsidRDefault="000B0A7F" w:rsidP="00A87409">
            <w:pPr>
              <w:spacing w:line="360" w:lineRule="auto"/>
            </w:pPr>
            <w:r>
              <w:t>CPD</w:t>
            </w:r>
          </w:p>
        </w:tc>
        <w:tc>
          <w:tcPr>
            <w:tcW w:w="6390" w:type="dxa"/>
          </w:tcPr>
          <w:p w14:paraId="487B37BE" w14:textId="77777777" w:rsidR="000B0A7F" w:rsidRDefault="000B0A7F" w:rsidP="00A87409">
            <w:pPr>
              <w:spacing w:line="360" w:lineRule="auto"/>
            </w:pPr>
            <w:r>
              <w:t>Cephalo Pelvic Disproportion</w:t>
            </w:r>
          </w:p>
        </w:tc>
      </w:tr>
      <w:tr w:rsidR="000B0A7F" w14:paraId="68CB3915" w14:textId="77777777" w:rsidTr="00A87409">
        <w:tc>
          <w:tcPr>
            <w:tcW w:w="1728" w:type="dxa"/>
          </w:tcPr>
          <w:p w14:paraId="02F29D44" w14:textId="77777777" w:rsidR="000B0A7F" w:rsidRDefault="000B0A7F" w:rsidP="00A87409">
            <w:pPr>
              <w:spacing w:line="360" w:lineRule="auto"/>
            </w:pPr>
            <w:r>
              <w:t>DDI</w:t>
            </w:r>
          </w:p>
        </w:tc>
        <w:tc>
          <w:tcPr>
            <w:tcW w:w="6390" w:type="dxa"/>
          </w:tcPr>
          <w:p w14:paraId="3087E78F" w14:textId="77777777" w:rsidR="000B0A7F" w:rsidRDefault="000B0A7F" w:rsidP="00A87409">
            <w:pPr>
              <w:spacing w:line="360" w:lineRule="auto"/>
            </w:pPr>
            <w:r>
              <w:t>Decision to delivery interval</w:t>
            </w:r>
          </w:p>
        </w:tc>
      </w:tr>
      <w:tr w:rsidR="000B0A7F" w14:paraId="49CC5703" w14:textId="77777777" w:rsidTr="00A87409">
        <w:tc>
          <w:tcPr>
            <w:tcW w:w="1728" w:type="dxa"/>
          </w:tcPr>
          <w:p w14:paraId="5759CD31" w14:textId="77777777" w:rsidR="000B0A7F" w:rsidRDefault="000B0A7F" w:rsidP="00A87409">
            <w:pPr>
              <w:spacing w:line="360" w:lineRule="auto"/>
            </w:pPr>
            <w:r>
              <w:t>GA</w:t>
            </w:r>
          </w:p>
        </w:tc>
        <w:tc>
          <w:tcPr>
            <w:tcW w:w="6390" w:type="dxa"/>
          </w:tcPr>
          <w:p w14:paraId="2B21C697" w14:textId="77777777" w:rsidR="000B0A7F" w:rsidRDefault="000B0A7F" w:rsidP="00A87409">
            <w:pPr>
              <w:spacing w:line="360" w:lineRule="auto"/>
            </w:pPr>
            <w:r>
              <w:t>General Anesthesia</w:t>
            </w:r>
          </w:p>
        </w:tc>
      </w:tr>
      <w:tr w:rsidR="000B0A7F" w14:paraId="1152673A" w14:textId="77777777" w:rsidTr="00A87409">
        <w:tc>
          <w:tcPr>
            <w:tcW w:w="1728" w:type="dxa"/>
          </w:tcPr>
          <w:p w14:paraId="3F32E4DB" w14:textId="77777777" w:rsidR="000B0A7F" w:rsidRDefault="000B0A7F" w:rsidP="00A87409">
            <w:pPr>
              <w:spacing w:line="360" w:lineRule="auto"/>
            </w:pPr>
            <w:r>
              <w:t>L/W</w:t>
            </w:r>
          </w:p>
        </w:tc>
        <w:tc>
          <w:tcPr>
            <w:tcW w:w="6390" w:type="dxa"/>
          </w:tcPr>
          <w:p w14:paraId="1E828C70" w14:textId="77777777" w:rsidR="000B0A7F" w:rsidRDefault="000B0A7F" w:rsidP="00A87409">
            <w:pPr>
              <w:spacing w:line="360" w:lineRule="auto"/>
            </w:pPr>
            <w:r>
              <w:t>Labor Ward</w:t>
            </w:r>
          </w:p>
        </w:tc>
      </w:tr>
      <w:tr w:rsidR="000B0A7F" w14:paraId="3B32BD2D" w14:textId="77777777" w:rsidTr="00A87409">
        <w:tc>
          <w:tcPr>
            <w:tcW w:w="1728" w:type="dxa"/>
          </w:tcPr>
          <w:p w14:paraId="214EDAF0" w14:textId="77777777" w:rsidR="000B0A7F" w:rsidRDefault="000B0A7F" w:rsidP="00A87409">
            <w:pPr>
              <w:spacing w:line="360" w:lineRule="auto"/>
            </w:pPr>
            <w:r>
              <w:t>NICE</w:t>
            </w:r>
          </w:p>
        </w:tc>
        <w:tc>
          <w:tcPr>
            <w:tcW w:w="6390" w:type="dxa"/>
          </w:tcPr>
          <w:p w14:paraId="6931EBDF" w14:textId="77777777" w:rsidR="000B0A7F" w:rsidRDefault="000B0A7F" w:rsidP="00A87409">
            <w:pPr>
              <w:spacing w:line="360" w:lineRule="auto"/>
            </w:pPr>
            <w:r>
              <w:t>National Institute for Health and Care Excellence</w:t>
            </w:r>
          </w:p>
        </w:tc>
      </w:tr>
      <w:tr w:rsidR="000B0A7F" w14:paraId="2D9CA365" w14:textId="77777777" w:rsidTr="00A87409">
        <w:tc>
          <w:tcPr>
            <w:tcW w:w="1728" w:type="dxa"/>
          </w:tcPr>
          <w:p w14:paraId="24904828" w14:textId="77777777" w:rsidR="000B0A7F" w:rsidRDefault="000B0A7F" w:rsidP="00A87409">
            <w:pPr>
              <w:spacing w:line="360" w:lineRule="auto"/>
            </w:pPr>
            <w:r>
              <w:t>NRFHRP</w:t>
            </w:r>
          </w:p>
        </w:tc>
        <w:tc>
          <w:tcPr>
            <w:tcW w:w="6390" w:type="dxa"/>
          </w:tcPr>
          <w:p w14:paraId="4E2CF415" w14:textId="1BA021B5" w:rsidR="000B0A7F" w:rsidRDefault="004F23FC" w:rsidP="00A87409">
            <w:pPr>
              <w:spacing w:line="360" w:lineRule="auto"/>
            </w:pPr>
            <w:r>
              <w:t>Non-Reassuring</w:t>
            </w:r>
            <w:r w:rsidR="000B0A7F">
              <w:t xml:space="preserve"> Fetal Heart Rate Pattern</w:t>
            </w:r>
          </w:p>
        </w:tc>
      </w:tr>
      <w:tr w:rsidR="000B0A7F" w14:paraId="728DDCBD" w14:textId="77777777" w:rsidTr="00A87409">
        <w:tc>
          <w:tcPr>
            <w:tcW w:w="1728" w:type="dxa"/>
          </w:tcPr>
          <w:p w14:paraId="6D352464" w14:textId="77777777" w:rsidR="000B0A7F" w:rsidRDefault="000B0A7F" w:rsidP="00A87409">
            <w:pPr>
              <w:spacing w:line="360" w:lineRule="auto"/>
            </w:pPr>
            <w:r>
              <w:t>OR</w:t>
            </w:r>
          </w:p>
        </w:tc>
        <w:tc>
          <w:tcPr>
            <w:tcW w:w="6390" w:type="dxa"/>
          </w:tcPr>
          <w:p w14:paraId="2AC21434" w14:textId="77777777" w:rsidR="000B0A7F" w:rsidRDefault="000B0A7F" w:rsidP="00A87409">
            <w:pPr>
              <w:spacing w:line="360" w:lineRule="auto"/>
            </w:pPr>
            <w:r>
              <w:t>Operation Room</w:t>
            </w:r>
          </w:p>
        </w:tc>
      </w:tr>
      <w:tr w:rsidR="000B0A7F" w14:paraId="77397E8C" w14:textId="77777777" w:rsidTr="00A87409">
        <w:tc>
          <w:tcPr>
            <w:tcW w:w="1728" w:type="dxa"/>
          </w:tcPr>
          <w:p w14:paraId="475A344C" w14:textId="77777777" w:rsidR="000B0A7F" w:rsidRDefault="000B0A7F" w:rsidP="00A87409">
            <w:pPr>
              <w:spacing w:line="360" w:lineRule="auto"/>
            </w:pPr>
            <w:r>
              <w:t>PNM</w:t>
            </w:r>
          </w:p>
        </w:tc>
        <w:tc>
          <w:tcPr>
            <w:tcW w:w="6390" w:type="dxa"/>
          </w:tcPr>
          <w:p w14:paraId="6A952857" w14:textId="77777777" w:rsidR="000B0A7F" w:rsidRDefault="000B0A7F" w:rsidP="00A87409">
            <w:pPr>
              <w:spacing w:line="360" w:lineRule="auto"/>
            </w:pPr>
            <w:r>
              <w:t>Perinatal morbidity</w:t>
            </w:r>
          </w:p>
        </w:tc>
      </w:tr>
      <w:tr w:rsidR="000B0A7F" w14:paraId="363A287B" w14:textId="77777777" w:rsidTr="00A87409">
        <w:tc>
          <w:tcPr>
            <w:tcW w:w="1728" w:type="dxa"/>
          </w:tcPr>
          <w:p w14:paraId="73B8C51B" w14:textId="77777777" w:rsidR="000B0A7F" w:rsidRDefault="000B0A7F" w:rsidP="00A87409">
            <w:pPr>
              <w:spacing w:line="360" w:lineRule="auto"/>
            </w:pPr>
            <w:r>
              <w:t>RCOG</w:t>
            </w:r>
          </w:p>
        </w:tc>
        <w:tc>
          <w:tcPr>
            <w:tcW w:w="6390" w:type="dxa"/>
          </w:tcPr>
          <w:p w14:paraId="126E8D94" w14:textId="77777777" w:rsidR="000B0A7F" w:rsidRDefault="000B0A7F" w:rsidP="00A87409">
            <w:pPr>
              <w:spacing w:line="360" w:lineRule="auto"/>
            </w:pPr>
            <w:r>
              <w:t>Royal College of Obstetricians and Gynecologists</w:t>
            </w:r>
          </w:p>
        </w:tc>
      </w:tr>
      <w:tr w:rsidR="000B0A7F" w14:paraId="458DB569" w14:textId="77777777" w:rsidTr="00A87409">
        <w:tc>
          <w:tcPr>
            <w:tcW w:w="1728" w:type="dxa"/>
          </w:tcPr>
          <w:p w14:paraId="702FB59F" w14:textId="77777777" w:rsidR="000B0A7F" w:rsidRDefault="000B0A7F" w:rsidP="00A87409">
            <w:pPr>
              <w:spacing w:line="360" w:lineRule="auto"/>
            </w:pPr>
            <w:r>
              <w:t>RA</w:t>
            </w:r>
          </w:p>
        </w:tc>
        <w:tc>
          <w:tcPr>
            <w:tcW w:w="6390" w:type="dxa"/>
          </w:tcPr>
          <w:p w14:paraId="715784C7" w14:textId="77777777" w:rsidR="000B0A7F" w:rsidRDefault="000B0A7F" w:rsidP="00A87409">
            <w:pPr>
              <w:spacing w:line="360" w:lineRule="auto"/>
            </w:pPr>
            <w:r>
              <w:t>Regional Anesthesia</w:t>
            </w:r>
          </w:p>
        </w:tc>
      </w:tr>
      <w:tr w:rsidR="000B0A7F" w14:paraId="02014FBF" w14:textId="77777777" w:rsidTr="00A87409">
        <w:tc>
          <w:tcPr>
            <w:tcW w:w="1728" w:type="dxa"/>
          </w:tcPr>
          <w:p w14:paraId="6875655E" w14:textId="77777777" w:rsidR="000B0A7F" w:rsidRDefault="000B0A7F" w:rsidP="00A87409">
            <w:pPr>
              <w:spacing w:line="360" w:lineRule="auto"/>
            </w:pPr>
            <w:r>
              <w:t xml:space="preserve">SA </w:t>
            </w:r>
          </w:p>
        </w:tc>
        <w:tc>
          <w:tcPr>
            <w:tcW w:w="6390" w:type="dxa"/>
          </w:tcPr>
          <w:p w14:paraId="7ABEBA63" w14:textId="77777777" w:rsidR="000B0A7F" w:rsidRDefault="000B0A7F" w:rsidP="00A87409">
            <w:pPr>
              <w:spacing w:line="360" w:lineRule="auto"/>
            </w:pPr>
            <w:r>
              <w:t>Spinal Anesthesia</w:t>
            </w:r>
          </w:p>
        </w:tc>
      </w:tr>
      <w:tr w:rsidR="000B0A7F" w14:paraId="141F3B3A" w14:textId="77777777" w:rsidTr="00A87409">
        <w:tc>
          <w:tcPr>
            <w:tcW w:w="1728" w:type="dxa"/>
          </w:tcPr>
          <w:p w14:paraId="075CF588" w14:textId="77777777" w:rsidR="000B0A7F" w:rsidRDefault="000B0A7F" w:rsidP="00A87409">
            <w:pPr>
              <w:spacing w:line="360" w:lineRule="auto"/>
            </w:pPr>
            <w:r>
              <w:t>SD</w:t>
            </w:r>
          </w:p>
        </w:tc>
        <w:tc>
          <w:tcPr>
            <w:tcW w:w="6390" w:type="dxa"/>
          </w:tcPr>
          <w:p w14:paraId="14441D28" w14:textId="77777777" w:rsidR="000B0A7F" w:rsidRDefault="000B0A7F" w:rsidP="00A87409">
            <w:pPr>
              <w:spacing w:line="360" w:lineRule="auto"/>
            </w:pPr>
            <w:r>
              <w:t>Standard Deviation</w:t>
            </w:r>
          </w:p>
        </w:tc>
      </w:tr>
      <w:tr w:rsidR="000B0A7F" w14:paraId="22CD2676" w14:textId="77777777" w:rsidTr="00A87409">
        <w:tc>
          <w:tcPr>
            <w:tcW w:w="1728" w:type="dxa"/>
          </w:tcPr>
          <w:p w14:paraId="0D2FD10A" w14:textId="77777777" w:rsidR="000B0A7F" w:rsidRDefault="000B0A7F" w:rsidP="00A87409">
            <w:pPr>
              <w:spacing w:line="360" w:lineRule="auto"/>
            </w:pPr>
            <w:r>
              <w:t>SPHMMC</w:t>
            </w:r>
          </w:p>
        </w:tc>
        <w:tc>
          <w:tcPr>
            <w:tcW w:w="6390" w:type="dxa"/>
          </w:tcPr>
          <w:p w14:paraId="7E7327DC" w14:textId="77777777" w:rsidR="000B0A7F" w:rsidRDefault="000B0A7F" w:rsidP="00A87409">
            <w:pPr>
              <w:spacing w:line="360" w:lineRule="auto"/>
            </w:pPr>
            <w:r>
              <w:t>Saint Paul Hospital Millennium Medical College</w:t>
            </w:r>
          </w:p>
        </w:tc>
      </w:tr>
    </w:tbl>
    <w:p w14:paraId="560DE9BD" w14:textId="0DC199C8" w:rsidR="00D555CE" w:rsidRDefault="00D555CE" w:rsidP="00C9208B">
      <w:pPr>
        <w:rPr>
          <w:rFonts w:ascii="Times New Roman" w:hAnsi="Times New Roman" w:cs="Times New Roman"/>
        </w:rPr>
      </w:pPr>
    </w:p>
    <w:p w14:paraId="57355270" w14:textId="33A88926" w:rsidR="000B0A7F" w:rsidRDefault="000B0A7F" w:rsidP="00C9208B">
      <w:pPr>
        <w:rPr>
          <w:rFonts w:ascii="Times New Roman" w:hAnsi="Times New Roman" w:cs="Times New Roman"/>
        </w:rPr>
      </w:pPr>
    </w:p>
    <w:p w14:paraId="63A2574F" w14:textId="65FC701A" w:rsidR="000B0A7F" w:rsidRDefault="000B0A7F" w:rsidP="00C9208B">
      <w:pPr>
        <w:rPr>
          <w:rFonts w:ascii="Times New Roman" w:hAnsi="Times New Roman" w:cs="Times New Roman"/>
        </w:rPr>
      </w:pPr>
    </w:p>
    <w:p w14:paraId="20657FB2" w14:textId="70E098DE" w:rsidR="000B0A7F" w:rsidRDefault="000B0A7F" w:rsidP="00C9208B">
      <w:pPr>
        <w:rPr>
          <w:rFonts w:ascii="Times New Roman" w:hAnsi="Times New Roman" w:cs="Times New Roman"/>
        </w:rPr>
      </w:pPr>
    </w:p>
    <w:p w14:paraId="7355683E" w14:textId="2E8D0C6F" w:rsidR="000B0A7F" w:rsidRDefault="000B0A7F" w:rsidP="00C9208B">
      <w:pPr>
        <w:rPr>
          <w:rFonts w:ascii="Times New Roman" w:hAnsi="Times New Roman" w:cs="Times New Roman"/>
        </w:rPr>
      </w:pPr>
    </w:p>
    <w:p w14:paraId="7422C62D" w14:textId="5BE85D1A" w:rsidR="000B0A7F" w:rsidRDefault="000B0A7F" w:rsidP="00C9208B">
      <w:pPr>
        <w:rPr>
          <w:rFonts w:ascii="Times New Roman" w:hAnsi="Times New Roman" w:cs="Times New Roman"/>
        </w:rPr>
      </w:pPr>
    </w:p>
    <w:p w14:paraId="7C488AAE" w14:textId="05FD260F" w:rsidR="00F3371C" w:rsidRDefault="00F3371C" w:rsidP="00C9208B">
      <w:pPr>
        <w:rPr>
          <w:rFonts w:ascii="Times New Roman" w:hAnsi="Times New Roman" w:cs="Times New Roman"/>
        </w:rPr>
      </w:pPr>
    </w:p>
    <w:p w14:paraId="5BA9AFD7" w14:textId="77777777" w:rsidR="00F3371C" w:rsidRDefault="00F3371C" w:rsidP="00C9208B">
      <w:pPr>
        <w:rPr>
          <w:rFonts w:ascii="Times New Roman" w:hAnsi="Times New Roman" w:cs="Times New Roman"/>
        </w:rPr>
      </w:pPr>
    </w:p>
    <w:p w14:paraId="761A023D" w14:textId="5ED4D392" w:rsidR="000B0A7F" w:rsidRDefault="000B0A7F" w:rsidP="00C9208B">
      <w:pPr>
        <w:rPr>
          <w:rFonts w:ascii="Times New Roman" w:hAnsi="Times New Roman" w:cs="Times New Roman"/>
        </w:rPr>
      </w:pPr>
    </w:p>
    <w:p w14:paraId="25C57A28" w14:textId="23EC1C83" w:rsidR="000B0A7F" w:rsidRDefault="000B0A7F" w:rsidP="00C9208B">
      <w:pPr>
        <w:rPr>
          <w:rFonts w:ascii="Times New Roman" w:hAnsi="Times New Roman" w:cs="Times New Roman"/>
        </w:rPr>
      </w:pPr>
    </w:p>
    <w:p w14:paraId="340E881C" w14:textId="77777777" w:rsidR="000B0A7F" w:rsidRPr="009C6457" w:rsidRDefault="000B0A7F" w:rsidP="00C9208B">
      <w:pPr>
        <w:rPr>
          <w:rFonts w:ascii="Times New Roman" w:hAnsi="Times New Roman" w:cs="Times New Roman"/>
        </w:rPr>
      </w:pPr>
    </w:p>
    <w:p w14:paraId="4300E800" w14:textId="290C0C63" w:rsidR="00D555CE" w:rsidRPr="009C6457" w:rsidRDefault="000B0A7F" w:rsidP="000B0A7F">
      <w:pPr>
        <w:pStyle w:val="Heading2"/>
      </w:pPr>
      <w:bookmarkStart w:id="69" w:name="_Toc80224805"/>
      <w:bookmarkStart w:id="70" w:name="_Toc80986287"/>
      <w:r>
        <w:lastRenderedPageBreak/>
        <w:t>REFERENCES</w:t>
      </w:r>
      <w:bookmarkEnd w:id="69"/>
      <w:bookmarkEnd w:id="70"/>
    </w:p>
    <w:p w14:paraId="6DA9BC0C" w14:textId="77777777" w:rsidR="004A3A81" w:rsidRPr="004A3A81" w:rsidRDefault="00D555CE" w:rsidP="004A3A81">
      <w:pPr>
        <w:pStyle w:val="EndNoteBibliography"/>
        <w:spacing w:after="0"/>
        <w:ind w:left="720" w:hanging="720"/>
      </w:pPr>
      <w:r w:rsidRPr="009C6457">
        <w:rPr>
          <w:rFonts w:ascii="Times New Roman" w:hAnsi="Times New Roman" w:cs="Times New Roman"/>
        </w:rPr>
        <w:fldChar w:fldCharType="begin"/>
      </w:r>
      <w:r w:rsidRPr="009C6457">
        <w:rPr>
          <w:rFonts w:ascii="Times New Roman" w:hAnsi="Times New Roman" w:cs="Times New Roman"/>
        </w:rPr>
        <w:instrText xml:space="preserve"> ADDIN EN.REFLIST </w:instrText>
      </w:r>
      <w:r w:rsidRPr="009C6457">
        <w:rPr>
          <w:rFonts w:ascii="Times New Roman" w:hAnsi="Times New Roman" w:cs="Times New Roman"/>
        </w:rPr>
        <w:fldChar w:fldCharType="separate"/>
      </w:r>
      <w:r w:rsidR="004A3A81" w:rsidRPr="004A3A81">
        <w:t>1.</w:t>
      </w:r>
      <w:r w:rsidR="004A3A81" w:rsidRPr="004A3A81">
        <w:tab/>
        <w:t xml:space="preserve">Gabbe, S.G., </w:t>
      </w:r>
      <w:r w:rsidR="004A3A81" w:rsidRPr="004A3A81">
        <w:rPr>
          <w:i/>
        </w:rPr>
        <w:t>Normal and Problem pregnancies.</w:t>
      </w:r>
      <w:r w:rsidR="004A3A81" w:rsidRPr="004A3A81">
        <w:t xml:space="preserve"> 2017: p. 1315.</w:t>
      </w:r>
    </w:p>
    <w:p w14:paraId="4FE0DDCD" w14:textId="77777777" w:rsidR="004A3A81" w:rsidRPr="004A3A81" w:rsidRDefault="004A3A81" w:rsidP="004A3A81">
      <w:pPr>
        <w:pStyle w:val="EndNoteBibliography"/>
        <w:spacing w:after="0"/>
        <w:ind w:left="720" w:hanging="720"/>
      </w:pPr>
      <w:r w:rsidRPr="004A3A81">
        <w:t>2.</w:t>
      </w:r>
      <w:r w:rsidRPr="004A3A81">
        <w:tab/>
        <w:t xml:space="preserve">RCOG, </w:t>
      </w:r>
      <w:r w:rsidRPr="004A3A81">
        <w:rPr>
          <w:i/>
        </w:rPr>
        <w:t>Comparison of urgency of cesarean section.</w:t>
      </w:r>
      <w:r w:rsidRPr="004A3A81">
        <w:t xml:space="preserve"> Royal College Of Obstetricians and Gynecologists 2020(11).</w:t>
      </w:r>
    </w:p>
    <w:p w14:paraId="0A784B35" w14:textId="77777777" w:rsidR="004A3A81" w:rsidRPr="004A3A81" w:rsidRDefault="004A3A81" w:rsidP="004A3A81">
      <w:pPr>
        <w:pStyle w:val="EndNoteBibliography"/>
        <w:spacing w:after="0"/>
        <w:ind w:left="720" w:hanging="720"/>
      </w:pPr>
      <w:r w:rsidRPr="004A3A81">
        <w:t>3.</w:t>
      </w:r>
      <w:r w:rsidRPr="004A3A81">
        <w:tab/>
        <w:t xml:space="preserve">Mishra, N., R. Gupta, and N. Singh, </w:t>
      </w:r>
      <w:r w:rsidRPr="004A3A81">
        <w:rPr>
          <w:i/>
        </w:rPr>
        <w:t>Decision Delivery Interval in Emergency and Urgent Caesarean Sections: Need to Reconsider the Recommendations?</w:t>
      </w:r>
      <w:r w:rsidRPr="004A3A81">
        <w:t xml:space="preserve"> J Obstet Gynaecol India, 2018. </w:t>
      </w:r>
      <w:r w:rsidRPr="004A3A81">
        <w:rPr>
          <w:b/>
        </w:rPr>
        <w:t>68</w:t>
      </w:r>
      <w:r w:rsidRPr="004A3A81">
        <w:t>(1): p. 20-26.</w:t>
      </w:r>
    </w:p>
    <w:p w14:paraId="36133966" w14:textId="77777777" w:rsidR="004A3A81" w:rsidRPr="004A3A81" w:rsidRDefault="004A3A81" w:rsidP="004A3A81">
      <w:pPr>
        <w:pStyle w:val="EndNoteBibliography"/>
        <w:spacing w:after="0"/>
        <w:ind w:left="720" w:hanging="720"/>
      </w:pPr>
      <w:r w:rsidRPr="004A3A81">
        <w:t>4.</w:t>
      </w:r>
      <w:r w:rsidRPr="004A3A81">
        <w:tab/>
        <w:t xml:space="preserve">Engda, A.S., </w:t>
      </w:r>
      <w:r w:rsidRPr="004A3A81">
        <w:rPr>
          <w:i/>
        </w:rPr>
        <w:t>Decision to delivery interval and associated factors for emergency cesarean section: a cross-sectional study.</w:t>
      </w:r>
      <w:r w:rsidRPr="004A3A81">
        <w:t xml:space="preserve"> BMC Pregnancy Childbirth, 2021. </w:t>
      </w:r>
      <w:r w:rsidRPr="004A3A81">
        <w:rPr>
          <w:b/>
        </w:rPr>
        <w:t>21</w:t>
      </w:r>
      <w:r w:rsidRPr="004A3A81">
        <w:t>(224).</w:t>
      </w:r>
    </w:p>
    <w:p w14:paraId="100B826D" w14:textId="77777777" w:rsidR="004A3A81" w:rsidRPr="004A3A81" w:rsidRDefault="004A3A81" w:rsidP="004A3A81">
      <w:pPr>
        <w:pStyle w:val="EndNoteBibliography"/>
        <w:spacing w:after="0"/>
        <w:ind w:left="720" w:hanging="720"/>
      </w:pPr>
      <w:r w:rsidRPr="004A3A81">
        <w:t>5.</w:t>
      </w:r>
      <w:r w:rsidRPr="004A3A81">
        <w:tab/>
        <w:t xml:space="preserve">Ayele, A.D., </w:t>
      </w:r>
      <w:r w:rsidRPr="004A3A81">
        <w:rPr>
          <w:i/>
        </w:rPr>
        <w:t>Decision to Delivery Interval, Fetal Outcomes and Its Factors Among Emergency Caesarean Section Deliveries at South Gondar Zone Hospitals, Northwest Ethiopia: Retrospective Cross-Sectional Study.</w:t>
      </w:r>
      <w:r w:rsidRPr="004A3A81">
        <w:t xml:space="preserve"> Int J womens health, 2021.</w:t>
      </w:r>
    </w:p>
    <w:p w14:paraId="5D113DC0" w14:textId="77777777" w:rsidR="004A3A81" w:rsidRPr="004A3A81" w:rsidRDefault="004A3A81" w:rsidP="004A3A81">
      <w:pPr>
        <w:pStyle w:val="EndNoteBibliography"/>
        <w:ind w:left="720" w:hanging="720"/>
        <w:rPr>
          <w:i/>
        </w:rPr>
      </w:pPr>
      <w:r w:rsidRPr="004A3A81">
        <w:t>6.</w:t>
      </w:r>
      <w:r w:rsidRPr="004A3A81">
        <w:tab/>
        <w:t xml:space="preserve">Mekuria, T., </w:t>
      </w:r>
      <w:r w:rsidRPr="004A3A81">
        <w:rPr>
          <w:i/>
        </w:rPr>
        <w:t>A one year review of eclampsia in an Eth</w:t>
      </w:r>
    </w:p>
    <w:p w14:paraId="77C42B22" w14:textId="77777777" w:rsidR="004A3A81" w:rsidRPr="004A3A81" w:rsidRDefault="004A3A81" w:rsidP="004A3A81">
      <w:pPr>
        <w:pStyle w:val="EndNoteBibliography"/>
        <w:ind w:left="720" w:hanging="720"/>
        <w:rPr>
          <w:i/>
        </w:rPr>
      </w:pPr>
      <w:r w:rsidRPr="004A3A81">
        <w:rPr>
          <w:i/>
        </w:rPr>
        <w:t>Tertiary Care Center (Saint Paul’s Hospit</w:t>
      </w:r>
    </w:p>
    <w:p w14:paraId="133A46A1" w14:textId="77777777" w:rsidR="004A3A81" w:rsidRPr="004A3A81" w:rsidRDefault="004A3A81" w:rsidP="004A3A81">
      <w:pPr>
        <w:pStyle w:val="EndNoteBibliography"/>
        <w:spacing w:after="0"/>
        <w:ind w:left="720" w:hanging="720"/>
      </w:pPr>
      <w:r w:rsidRPr="004A3A81">
        <w:rPr>
          <w:i/>
        </w:rPr>
        <w:t>Millennium Medical College, SPHMMC).</w:t>
      </w:r>
      <w:r w:rsidRPr="004A3A81">
        <w:t xml:space="preserve"> 2017.</w:t>
      </w:r>
    </w:p>
    <w:p w14:paraId="16D0C8F2" w14:textId="77777777" w:rsidR="004A3A81" w:rsidRPr="004A3A81" w:rsidRDefault="004A3A81" w:rsidP="004A3A81">
      <w:pPr>
        <w:pStyle w:val="EndNoteBibliography"/>
        <w:spacing w:after="0"/>
        <w:ind w:left="720" w:hanging="720"/>
      </w:pPr>
      <w:r w:rsidRPr="004A3A81">
        <w:t>7.</w:t>
      </w:r>
      <w:r w:rsidRPr="004A3A81">
        <w:tab/>
        <w:t xml:space="preserve">Fesseha, N., et al., </w:t>
      </w:r>
      <w:r w:rsidRPr="004A3A81">
        <w:rPr>
          <w:i/>
        </w:rPr>
        <w:t>A national review of cesarean delivery in Ethiopia.</w:t>
      </w:r>
      <w:r w:rsidRPr="004A3A81">
        <w:t xml:space="preserve"> Int J Gynaecol Obstet, 2011. </w:t>
      </w:r>
      <w:r w:rsidRPr="004A3A81">
        <w:rPr>
          <w:b/>
        </w:rPr>
        <w:t>115</w:t>
      </w:r>
      <w:r w:rsidRPr="004A3A81">
        <w:t>(1): p. 106-11.</w:t>
      </w:r>
    </w:p>
    <w:p w14:paraId="09AB2865" w14:textId="77777777" w:rsidR="004A3A81" w:rsidRPr="004A3A81" w:rsidRDefault="004A3A81" w:rsidP="004A3A81">
      <w:pPr>
        <w:pStyle w:val="EndNoteBibliography"/>
        <w:spacing w:after="0"/>
        <w:ind w:left="720" w:hanging="720"/>
      </w:pPr>
      <w:r w:rsidRPr="004A3A81">
        <w:t>8.</w:t>
      </w:r>
      <w:r w:rsidRPr="004A3A81">
        <w:tab/>
        <w:t xml:space="preserve">Onah, H.E., et al., </w:t>
      </w:r>
      <w:r w:rsidRPr="004A3A81">
        <w:rPr>
          <w:i/>
        </w:rPr>
        <w:t>Decision - delivery interval and perinatal outcome in emergency caesarean sections.</w:t>
      </w:r>
      <w:r w:rsidRPr="004A3A81">
        <w:t xml:space="preserve"> J Obstet Gynaecol, 2005. </w:t>
      </w:r>
      <w:r w:rsidRPr="004A3A81">
        <w:rPr>
          <w:b/>
        </w:rPr>
        <w:t>25</w:t>
      </w:r>
      <w:r w:rsidRPr="004A3A81">
        <w:t>(4): p. 342-6.</w:t>
      </w:r>
    </w:p>
    <w:p w14:paraId="08C8D535" w14:textId="77777777" w:rsidR="004A3A81" w:rsidRPr="004A3A81" w:rsidRDefault="004A3A81" w:rsidP="004A3A81">
      <w:pPr>
        <w:pStyle w:val="EndNoteBibliography"/>
        <w:spacing w:after="0"/>
        <w:ind w:left="720" w:hanging="720"/>
      </w:pPr>
      <w:r w:rsidRPr="004A3A81">
        <w:t>9.</w:t>
      </w:r>
      <w:r w:rsidRPr="004A3A81">
        <w:tab/>
        <w:t xml:space="preserve">Chukwudi, O.E. and C.A. Okonkwo, </w:t>
      </w:r>
      <w:r w:rsidRPr="004A3A81">
        <w:rPr>
          <w:i/>
        </w:rPr>
        <w:t>Decision - delivery interval and perinatal outcome of emergency caesarean sections at a tertiary institution.</w:t>
      </w:r>
      <w:r w:rsidRPr="004A3A81">
        <w:t xml:space="preserve"> Pak J Med Sci, 2014. </w:t>
      </w:r>
      <w:r w:rsidRPr="004A3A81">
        <w:rPr>
          <w:b/>
        </w:rPr>
        <w:t>30</w:t>
      </w:r>
      <w:r w:rsidRPr="004A3A81">
        <w:t>(5): p. 946-50.</w:t>
      </w:r>
    </w:p>
    <w:p w14:paraId="02943678" w14:textId="77777777" w:rsidR="004A3A81" w:rsidRPr="004A3A81" w:rsidRDefault="004A3A81" w:rsidP="004A3A81">
      <w:pPr>
        <w:pStyle w:val="EndNoteBibliography"/>
        <w:spacing w:after="0"/>
        <w:ind w:left="720" w:hanging="720"/>
      </w:pPr>
      <w:r w:rsidRPr="004A3A81">
        <w:t>10.</w:t>
      </w:r>
      <w:r w:rsidRPr="004A3A81">
        <w:tab/>
        <w:t xml:space="preserve">Temesgen, M.M., et al., </w:t>
      </w:r>
      <w:r w:rsidRPr="004A3A81">
        <w:rPr>
          <w:i/>
        </w:rPr>
        <w:t>Evaluation of decision to delivery time interval and its effect on feto-maternal outcomes and associated factors in category-1 emergency caesarean section deliveries: prospective cohort study.</w:t>
      </w:r>
      <w:r w:rsidRPr="004A3A81">
        <w:t xml:space="preserve"> BMC Pregnancy Childbirth, 2020. </w:t>
      </w:r>
      <w:r w:rsidRPr="004A3A81">
        <w:rPr>
          <w:b/>
        </w:rPr>
        <w:t>20</w:t>
      </w:r>
      <w:r w:rsidRPr="004A3A81">
        <w:t>(1): p. 164.</w:t>
      </w:r>
    </w:p>
    <w:p w14:paraId="416CD9C6" w14:textId="77777777" w:rsidR="004A3A81" w:rsidRPr="004A3A81" w:rsidRDefault="004A3A81" w:rsidP="004A3A81">
      <w:pPr>
        <w:pStyle w:val="EndNoteBibliography"/>
        <w:spacing w:after="0"/>
        <w:ind w:left="720" w:hanging="720"/>
      </w:pPr>
      <w:r w:rsidRPr="004A3A81">
        <w:t>11.</w:t>
      </w:r>
      <w:r w:rsidRPr="004A3A81">
        <w:tab/>
        <w:t xml:space="preserve">Weiner, E., et al., </w:t>
      </w:r>
      <w:r w:rsidRPr="004A3A81">
        <w:rPr>
          <w:i/>
        </w:rPr>
        <w:t>The effect of a program to shorten the decision-to-delivery interval for emergent cesarean section on maternal and neonatal outcome.</w:t>
      </w:r>
      <w:r w:rsidRPr="004A3A81">
        <w:t xml:space="preserve"> Am J Obstet Gynecol, 2014. </w:t>
      </w:r>
      <w:r w:rsidRPr="004A3A81">
        <w:rPr>
          <w:b/>
        </w:rPr>
        <w:t>210</w:t>
      </w:r>
      <w:r w:rsidRPr="004A3A81">
        <w:t>(3): p. 224 e1-6.</w:t>
      </w:r>
    </w:p>
    <w:p w14:paraId="0AC51AF7" w14:textId="77777777" w:rsidR="004A3A81" w:rsidRPr="004A3A81" w:rsidRDefault="004A3A81" w:rsidP="004A3A81">
      <w:pPr>
        <w:pStyle w:val="EndNoteBibliography"/>
        <w:spacing w:after="0"/>
        <w:ind w:left="720" w:hanging="720"/>
      </w:pPr>
      <w:r w:rsidRPr="004A3A81">
        <w:t>12.</w:t>
      </w:r>
      <w:r w:rsidRPr="004A3A81">
        <w:tab/>
        <w:t xml:space="preserve">Bloom SL, L.K., Spong CY, </w:t>
      </w:r>
      <w:r w:rsidRPr="004A3A81">
        <w:rPr>
          <w:i/>
        </w:rPr>
        <w:t>Decision-to-incision times and maternal and infant outcomes.</w:t>
      </w:r>
      <w:r w:rsidRPr="004A3A81">
        <w:t xml:space="preserve"> National Institute of Child Health and Human Development Maternal-Fetal Medicine Units Network, 2006.</w:t>
      </w:r>
    </w:p>
    <w:p w14:paraId="3ABAB984" w14:textId="77777777" w:rsidR="004A3A81" w:rsidRPr="004A3A81" w:rsidRDefault="004A3A81" w:rsidP="004A3A81">
      <w:pPr>
        <w:pStyle w:val="EndNoteBibliography"/>
        <w:spacing w:after="0"/>
        <w:ind w:left="720" w:hanging="720"/>
      </w:pPr>
      <w:r w:rsidRPr="004A3A81">
        <w:t>13.</w:t>
      </w:r>
      <w:r w:rsidRPr="004A3A81">
        <w:tab/>
        <w:t xml:space="preserve">Moroz L, D.M., D’Alton M, Gyamfi-Bannerman C, </w:t>
      </w:r>
      <w:r w:rsidRPr="004A3A81">
        <w:rPr>
          <w:i/>
        </w:rPr>
        <w:t>Surgical speed and risk for maternal operative morbidity in emergent repeat cesarean delivery.</w:t>
      </w:r>
      <w:r w:rsidRPr="004A3A81">
        <w:t xml:space="preserve"> Am J Obstet Gynecol 2015.</w:t>
      </w:r>
    </w:p>
    <w:p w14:paraId="2BDFDBC9" w14:textId="77777777" w:rsidR="004A3A81" w:rsidRPr="004A3A81" w:rsidRDefault="004A3A81" w:rsidP="004A3A81">
      <w:pPr>
        <w:pStyle w:val="EndNoteBibliography"/>
        <w:spacing w:after="0"/>
        <w:ind w:left="720" w:hanging="720"/>
      </w:pPr>
      <w:r w:rsidRPr="004A3A81">
        <w:t>14.</w:t>
      </w:r>
      <w:r w:rsidRPr="004A3A81">
        <w:tab/>
        <w:t xml:space="preserve">Oppong, S.A., et al., </w:t>
      </w:r>
      <w:r w:rsidRPr="004A3A81">
        <w:rPr>
          <w:i/>
        </w:rPr>
        <w:t>Is there a safe limit of delay for emergency caesarean section in Ghana? Results of analysis of early perinatal outcome.</w:t>
      </w:r>
      <w:r w:rsidRPr="004A3A81">
        <w:t xml:space="preserve"> Ghana Med J, 2014. </w:t>
      </w:r>
      <w:r w:rsidRPr="004A3A81">
        <w:rPr>
          <w:b/>
        </w:rPr>
        <w:t>48</w:t>
      </w:r>
      <w:r w:rsidRPr="004A3A81">
        <w:t>(1): p. 24-30.</w:t>
      </w:r>
    </w:p>
    <w:p w14:paraId="419F0C36" w14:textId="77777777" w:rsidR="004A3A81" w:rsidRPr="004A3A81" w:rsidRDefault="004A3A81" w:rsidP="004A3A81">
      <w:pPr>
        <w:pStyle w:val="EndNoteBibliography"/>
        <w:spacing w:after="0"/>
        <w:ind w:left="720" w:hanging="720"/>
      </w:pPr>
      <w:r w:rsidRPr="004A3A81">
        <w:t>15.</w:t>
      </w:r>
      <w:r w:rsidRPr="004A3A81">
        <w:tab/>
        <w:t xml:space="preserve">Wong TCT LC, T.E., Kanagalingam D, </w:t>
      </w:r>
      <w:r w:rsidRPr="004A3A81">
        <w:rPr>
          <w:i/>
        </w:rPr>
        <w:t>Decision-to-delivery intervals and total duration of surgery for caesarean sections in a tertiary general hospital.</w:t>
      </w:r>
      <w:r w:rsidRPr="004A3A81">
        <w:t xml:space="preserve"> Singapore med J, 2017.</w:t>
      </w:r>
    </w:p>
    <w:p w14:paraId="73F44AE5" w14:textId="77777777" w:rsidR="004A3A81" w:rsidRPr="004A3A81" w:rsidRDefault="004A3A81" w:rsidP="004A3A81">
      <w:pPr>
        <w:pStyle w:val="EndNoteBibliography"/>
        <w:spacing w:after="0"/>
        <w:ind w:left="720" w:hanging="720"/>
      </w:pPr>
      <w:r w:rsidRPr="004A3A81">
        <w:t>16.</w:t>
      </w:r>
      <w:r w:rsidRPr="004A3A81">
        <w:tab/>
        <w:t xml:space="preserve">Dunn CN, Z.Q., Sia JT, Assam PN, Taqore S, Sng BL.: , </w:t>
      </w:r>
      <w:r w:rsidRPr="004A3A81">
        <w:rPr>
          <w:i/>
        </w:rPr>
        <w:t>Evaluation of timings and outcomes in category-one Caesarean sections.</w:t>
      </w:r>
      <w:r w:rsidRPr="004A3A81">
        <w:t xml:space="preserve"> Indian J Anaesth, 2016.</w:t>
      </w:r>
    </w:p>
    <w:p w14:paraId="67FA55C7" w14:textId="77777777" w:rsidR="004A3A81" w:rsidRPr="004A3A81" w:rsidRDefault="004A3A81" w:rsidP="004A3A81">
      <w:pPr>
        <w:pStyle w:val="EndNoteBibliography"/>
        <w:spacing w:after="0"/>
        <w:ind w:left="720" w:hanging="720"/>
      </w:pPr>
      <w:r w:rsidRPr="004A3A81">
        <w:t>17.</w:t>
      </w:r>
      <w:r w:rsidRPr="004A3A81">
        <w:tab/>
        <w:t xml:space="preserve">Hein A, T.D., Eriksson Y, Jakobsson JG, </w:t>
      </w:r>
      <w:r w:rsidRPr="004A3A81">
        <w:rPr>
          <w:i/>
        </w:rPr>
        <w:t>The decision to delivery interval in emergency caesarean sections: Impact of anaesthetic technique and work shift.</w:t>
      </w:r>
      <w:r w:rsidRPr="004A3A81">
        <w:t xml:space="preserve"> 2017 Nov 8.</w:t>
      </w:r>
    </w:p>
    <w:p w14:paraId="71AA05A7" w14:textId="77777777" w:rsidR="004A3A81" w:rsidRPr="004A3A81" w:rsidRDefault="004A3A81" w:rsidP="004A3A81">
      <w:pPr>
        <w:pStyle w:val="EndNoteBibliography"/>
        <w:spacing w:after="0"/>
        <w:ind w:left="720" w:hanging="720"/>
      </w:pPr>
      <w:r w:rsidRPr="004A3A81">
        <w:t>18.</w:t>
      </w:r>
      <w:r w:rsidRPr="004A3A81">
        <w:tab/>
        <w:t xml:space="preserve">Grobman WA, B.J., Sandoval G, </w:t>
      </w:r>
      <w:r w:rsidRPr="004A3A81">
        <w:rPr>
          <w:i/>
        </w:rPr>
        <w:t>The Association of Decision-to-Incision Time for Cesarean Delivery with Maternal and Neonatal Outcomes.</w:t>
      </w:r>
      <w:r w:rsidRPr="004A3A81">
        <w:t xml:space="preserve"> National Institute of Child Health and Human Development Maternal-Fetal Medicine Units (MFMU) Network, 2018.</w:t>
      </w:r>
    </w:p>
    <w:p w14:paraId="1E02AC2B" w14:textId="77777777" w:rsidR="004A3A81" w:rsidRPr="004A3A81" w:rsidRDefault="004A3A81" w:rsidP="004A3A81">
      <w:pPr>
        <w:pStyle w:val="EndNoteBibliography"/>
        <w:spacing w:after="0"/>
        <w:ind w:left="720" w:hanging="720"/>
      </w:pPr>
      <w:r w:rsidRPr="004A3A81">
        <w:t>19.</w:t>
      </w:r>
      <w:r w:rsidRPr="004A3A81">
        <w:tab/>
        <w:t xml:space="preserve">Khemworapong, K., N. Sompagdee, and D. Boriboonhirunsarn, </w:t>
      </w:r>
      <w:r w:rsidRPr="004A3A81">
        <w:rPr>
          <w:i/>
        </w:rPr>
        <w:t>Decision-to-delivery interval in emergency cesarean delivery in tertiary care hospital in Thailand.</w:t>
      </w:r>
      <w:r w:rsidRPr="004A3A81">
        <w:t xml:space="preserve"> Obstet Gynecol Sci, 2018. </w:t>
      </w:r>
      <w:r w:rsidRPr="004A3A81">
        <w:rPr>
          <w:b/>
        </w:rPr>
        <w:t>61</w:t>
      </w:r>
      <w:r w:rsidRPr="004A3A81">
        <w:t>(1): p. 48-55.</w:t>
      </w:r>
    </w:p>
    <w:p w14:paraId="289A6B19" w14:textId="77777777" w:rsidR="004A3A81" w:rsidRPr="004A3A81" w:rsidRDefault="004A3A81" w:rsidP="004A3A81">
      <w:pPr>
        <w:pStyle w:val="EndNoteBibliography"/>
        <w:spacing w:after="0"/>
        <w:ind w:left="720" w:hanging="720"/>
      </w:pPr>
      <w:r w:rsidRPr="004A3A81">
        <w:lastRenderedPageBreak/>
        <w:t>20.</w:t>
      </w:r>
      <w:r w:rsidRPr="004A3A81">
        <w:tab/>
        <w:t xml:space="preserve">Heller, G., et al., </w:t>
      </w:r>
      <w:r w:rsidRPr="004A3A81">
        <w:rPr>
          <w:i/>
        </w:rPr>
        <w:t>Decision-to-Delivery Time and Perinatal Complications in Emergency Cesarean Section.</w:t>
      </w:r>
      <w:r w:rsidRPr="004A3A81">
        <w:t xml:space="preserve"> Dtsch Arztebl Int, 2017. </w:t>
      </w:r>
      <w:r w:rsidRPr="004A3A81">
        <w:rPr>
          <w:b/>
        </w:rPr>
        <w:t>114</w:t>
      </w:r>
      <w:r w:rsidRPr="004A3A81">
        <w:t>(35-36): p. 589-596.</w:t>
      </w:r>
    </w:p>
    <w:p w14:paraId="0DAD5A01" w14:textId="77777777" w:rsidR="004A3A81" w:rsidRPr="004A3A81" w:rsidRDefault="004A3A81" w:rsidP="004A3A81">
      <w:pPr>
        <w:pStyle w:val="EndNoteBibliography"/>
        <w:spacing w:after="0"/>
        <w:ind w:left="720" w:hanging="720"/>
      </w:pPr>
      <w:r w:rsidRPr="004A3A81">
        <w:t>21.</w:t>
      </w:r>
      <w:r w:rsidRPr="004A3A81">
        <w:tab/>
        <w:t xml:space="preserve">Kolas, T., D. Hofoss, and P. Oian, </w:t>
      </w:r>
      <w:r w:rsidRPr="004A3A81">
        <w:rPr>
          <w:i/>
        </w:rPr>
        <w:t>Predictions for the decision-to-delivery interval for emergency cesarean sections in Norway.</w:t>
      </w:r>
      <w:r w:rsidRPr="004A3A81">
        <w:t xml:space="preserve"> Acta Obstet Gynecol Scand, 2006. </w:t>
      </w:r>
      <w:r w:rsidRPr="004A3A81">
        <w:rPr>
          <w:b/>
        </w:rPr>
        <w:t>85</w:t>
      </w:r>
      <w:r w:rsidRPr="004A3A81">
        <w:t>(5): p. 561-6.</w:t>
      </w:r>
    </w:p>
    <w:p w14:paraId="09AC22DA" w14:textId="77777777" w:rsidR="004A3A81" w:rsidRPr="004A3A81" w:rsidRDefault="004A3A81" w:rsidP="004A3A81">
      <w:pPr>
        <w:pStyle w:val="EndNoteBibliography"/>
        <w:spacing w:after="0"/>
        <w:ind w:left="720" w:hanging="720"/>
      </w:pPr>
      <w:r w:rsidRPr="004A3A81">
        <w:t>22.</w:t>
      </w:r>
      <w:r w:rsidRPr="004A3A81">
        <w:tab/>
        <w:t xml:space="preserve">Sayegh, I., et al., </w:t>
      </w:r>
      <w:r w:rsidRPr="004A3A81">
        <w:rPr>
          <w:i/>
        </w:rPr>
        <w:t>Evaluating the decision--to--delivery interval in emergency caesarean sections.</w:t>
      </w:r>
      <w:r w:rsidRPr="004A3A81">
        <w:t xml:space="preserve"> Eur J Obstet Gynecol Reprod Biol, 2004. </w:t>
      </w:r>
      <w:r w:rsidRPr="004A3A81">
        <w:rPr>
          <w:b/>
        </w:rPr>
        <w:t>116</w:t>
      </w:r>
      <w:r w:rsidRPr="004A3A81">
        <w:t>(1): p. 28-33.</w:t>
      </w:r>
    </w:p>
    <w:p w14:paraId="09B446BD" w14:textId="77777777" w:rsidR="004A3A81" w:rsidRPr="004A3A81" w:rsidRDefault="004A3A81" w:rsidP="004A3A81">
      <w:pPr>
        <w:pStyle w:val="EndNoteBibliography"/>
        <w:ind w:left="720" w:hanging="720"/>
      </w:pPr>
      <w:r w:rsidRPr="004A3A81">
        <w:t>23.</w:t>
      </w:r>
      <w:r w:rsidRPr="004A3A81">
        <w:tab/>
        <w:t xml:space="preserve">Hirani, B.A., et al., </w:t>
      </w:r>
      <w:r w:rsidRPr="004A3A81">
        <w:rPr>
          <w:i/>
        </w:rPr>
        <w:t>The decision delivery interval in emergency caesarean section and its associated maternal and fetal outcomes at a referral hospital in northern Tanzania: a cross-sectional study.</w:t>
      </w:r>
      <w:r w:rsidRPr="004A3A81">
        <w:t xml:space="preserve"> BMC Pregnancy Childbirth, 2017. </w:t>
      </w:r>
      <w:r w:rsidRPr="004A3A81">
        <w:rPr>
          <w:b/>
        </w:rPr>
        <w:t>17</w:t>
      </w:r>
      <w:r w:rsidRPr="004A3A81">
        <w:t>(1): p. 411.</w:t>
      </w:r>
    </w:p>
    <w:p w14:paraId="5982C42F" w14:textId="42C7E54B" w:rsidR="00FF120A" w:rsidRPr="009C6457" w:rsidRDefault="00D555CE" w:rsidP="00C9208B">
      <w:pPr>
        <w:rPr>
          <w:rFonts w:ascii="Times New Roman" w:hAnsi="Times New Roman" w:cs="Times New Roman"/>
        </w:rPr>
      </w:pPr>
      <w:r w:rsidRPr="009C6457">
        <w:rPr>
          <w:rFonts w:ascii="Times New Roman" w:hAnsi="Times New Roman" w:cs="Times New Roman"/>
        </w:rPr>
        <w:fldChar w:fldCharType="end"/>
      </w:r>
    </w:p>
    <w:sectPr w:rsidR="00FF120A" w:rsidRPr="009C6457" w:rsidSect="000E1BC5">
      <w:footerReference w:type="default" r:id="rId10"/>
      <w:pgSz w:w="12240" w:h="15840"/>
      <w:pgMar w:top="1440" w:right="1440" w:bottom="126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9606C" w14:textId="77777777" w:rsidR="00ED2152" w:rsidRDefault="00ED2152" w:rsidP="0074054D">
      <w:pPr>
        <w:spacing w:after="0" w:line="240" w:lineRule="auto"/>
      </w:pPr>
      <w:r>
        <w:separator/>
      </w:r>
    </w:p>
  </w:endnote>
  <w:endnote w:type="continuationSeparator" w:id="0">
    <w:p w14:paraId="5F24DC90" w14:textId="77777777" w:rsidR="00ED2152" w:rsidRDefault="00ED2152" w:rsidP="00740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wvjhfVfmvlcAdvTT86d47313">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0999124"/>
      <w:docPartObj>
        <w:docPartGallery w:val="Page Numbers (Bottom of Page)"/>
        <w:docPartUnique/>
      </w:docPartObj>
    </w:sdtPr>
    <w:sdtEndPr>
      <w:rPr>
        <w:noProof/>
      </w:rPr>
    </w:sdtEndPr>
    <w:sdtContent>
      <w:p w14:paraId="2036A08F" w14:textId="08135143" w:rsidR="0074054D" w:rsidRDefault="0074054D">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6AE48676" w14:textId="77777777" w:rsidR="0074054D" w:rsidRDefault="007405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71410" w14:textId="77777777" w:rsidR="00ED2152" w:rsidRDefault="00ED2152" w:rsidP="0074054D">
      <w:pPr>
        <w:spacing w:after="0" w:line="240" w:lineRule="auto"/>
      </w:pPr>
      <w:r>
        <w:separator/>
      </w:r>
    </w:p>
  </w:footnote>
  <w:footnote w:type="continuationSeparator" w:id="0">
    <w:p w14:paraId="40F5EEA7" w14:textId="77777777" w:rsidR="00ED2152" w:rsidRDefault="00ED2152" w:rsidP="007405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1A4A"/>
    <w:multiLevelType w:val="hybridMultilevel"/>
    <w:tmpl w:val="62E8BF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9DF4454"/>
    <w:multiLevelType w:val="hybridMultilevel"/>
    <w:tmpl w:val="2B02682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32242B"/>
    <w:multiLevelType w:val="hybridMultilevel"/>
    <w:tmpl w:val="83FC0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C67E7C"/>
    <w:multiLevelType w:val="hybridMultilevel"/>
    <w:tmpl w:val="635E9380"/>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ABE0B0C"/>
    <w:multiLevelType w:val="hybridMultilevel"/>
    <w:tmpl w:val="BE6E22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sad9zwq2tp0pe0fd55zfzo5sf00tdwp9v9&quot;&gt;My EndNote Library Copy&lt;record-ids&gt;&lt;item&gt;7&lt;/item&gt;&lt;item&gt;12&lt;/item&gt;&lt;item&gt;13&lt;/item&gt;&lt;item&gt;16&lt;/item&gt;&lt;item&gt;27&lt;/item&gt;&lt;item&gt;28&lt;/item&gt;&lt;item&gt;29&lt;/item&gt;&lt;item&gt;30&lt;/item&gt;&lt;item&gt;32&lt;/item&gt;&lt;item&gt;33&lt;/item&gt;&lt;item&gt;38&lt;/item&gt;&lt;item&gt;39&lt;/item&gt;&lt;item&gt;42&lt;/item&gt;&lt;item&gt;43&lt;/item&gt;&lt;item&gt;44&lt;/item&gt;&lt;item&gt;45&lt;/item&gt;&lt;item&gt;46&lt;/item&gt;&lt;item&gt;47&lt;/item&gt;&lt;/record-ids&gt;&lt;/item&gt;&lt;/Libraries&gt;"/>
  </w:docVars>
  <w:rsids>
    <w:rsidRoot w:val="006170D2"/>
    <w:rsid w:val="00000BBD"/>
    <w:rsid w:val="000013F7"/>
    <w:rsid w:val="00013B3C"/>
    <w:rsid w:val="00016C32"/>
    <w:rsid w:val="000177E4"/>
    <w:rsid w:val="000244B9"/>
    <w:rsid w:val="00062974"/>
    <w:rsid w:val="000718C7"/>
    <w:rsid w:val="000722F2"/>
    <w:rsid w:val="0008240F"/>
    <w:rsid w:val="000B0A7F"/>
    <w:rsid w:val="000B6FC1"/>
    <w:rsid w:val="000C2C1A"/>
    <w:rsid w:val="000E1BC5"/>
    <w:rsid w:val="000E4660"/>
    <w:rsid w:val="00101E1D"/>
    <w:rsid w:val="00112C8F"/>
    <w:rsid w:val="00133DFA"/>
    <w:rsid w:val="00147D88"/>
    <w:rsid w:val="00152578"/>
    <w:rsid w:val="001551D2"/>
    <w:rsid w:val="001754AD"/>
    <w:rsid w:val="00181C94"/>
    <w:rsid w:val="00191BDE"/>
    <w:rsid w:val="001A2AC1"/>
    <w:rsid w:val="001B167C"/>
    <w:rsid w:val="001B332B"/>
    <w:rsid w:val="001B6883"/>
    <w:rsid w:val="001C7248"/>
    <w:rsid w:val="001F1D42"/>
    <w:rsid w:val="00206664"/>
    <w:rsid w:val="00220FD8"/>
    <w:rsid w:val="002213C2"/>
    <w:rsid w:val="00223365"/>
    <w:rsid w:val="002728CE"/>
    <w:rsid w:val="0027538B"/>
    <w:rsid w:val="002C4195"/>
    <w:rsid w:val="002F313E"/>
    <w:rsid w:val="003229DC"/>
    <w:rsid w:val="00323EA9"/>
    <w:rsid w:val="0033391C"/>
    <w:rsid w:val="0034491C"/>
    <w:rsid w:val="003A1294"/>
    <w:rsid w:val="003B6269"/>
    <w:rsid w:val="003C55B3"/>
    <w:rsid w:val="003D0414"/>
    <w:rsid w:val="003D22B8"/>
    <w:rsid w:val="003E4113"/>
    <w:rsid w:val="00401953"/>
    <w:rsid w:val="00402AF0"/>
    <w:rsid w:val="00407765"/>
    <w:rsid w:val="00425EF2"/>
    <w:rsid w:val="004274DD"/>
    <w:rsid w:val="0042769A"/>
    <w:rsid w:val="00432E63"/>
    <w:rsid w:val="00493D8A"/>
    <w:rsid w:val="0049681A"/>
    <w:rsid w:val="004A3A81"/>
    <w:rsid w:val="004C073F"/>
    <w:rsid w:val="004C6C79"/>
    <w:rsid w:val="004D01F5"/>
    <w:rsid w:val="004D5F8F"/>
    <w:rsid w:val="004D64F5"/>
    <w:rsid w:val="004E2FE6"/>
    <w:rsid w:val="004E5FFB"/>
    <w:rsid w:val="004F23FC"/>
    <w:rsid w:val="00514451"/>
    <w:rsid w:val="00523A37"/>
    <w:rsid w:val="0053233A"/>
    <w:rsid w:val="00537AFD"/>
    <w:rsid w:val="005425ED"/>
    <w:rsid w:val="0054512A"/>
    <w:rsid w:val="0055110B"/>
    <w:rsid w:val="00553813"/>
    <w:rsid w:val="00555258"/>
    <w:rsid w:val="00582446"/>
    <w:rsid w:val="00592FEB"/>
    <w:rsid w:val="0059528D"/>
    <w:rsid w:val="005962DA"/>
    <w:rsid w:val="00610B2A"/>
    <w:rsid w:val="006170D2"/>
    <w:rsid w:val="00622942"/>
    <w:rsid w:val="00634E0D"/>
    <w:rsid w:val="00645095"/>
    <w:rsid w:val="00675CD3"/>
    <w:rsid w:val="00680575"/>
    <w:rsid w:val="00680B79"/>
    <w:rsid w:val="00687F72"/>
    <w:rsid w:val="006A0F69"/>
    <w:rsid w:val="006C6CBD"/>
    <w:rsid w:val="0071488A"/>
    <w:rsid w:val="00726108"/>
    <w:rsid w:val="007347E6"/>
    <w:rsid w:val="0074054D"/>
    <w:rsid w:val="00743FF8"/>
    <w:rsid w:val="00761816"/>
    <w:rsid w:val="0076479D"/>
    <w:rsid w:val="007848F2"/>
    <w:rsid w:val="007B197C"/>
    <w:rsid w:val="007B2F13"/>
    <w:rsid w:val="007C639F"/>
    <w:rsid w:val="007F0535"/>
    <w:rsid w:val="00812624"/>
    <w:rsid w:val="00844706"/>
    <w:rsid w:val="008750A2"/>
    <w:rsid w:val="0088439D"/>
    <w:rsid w:val="00890DE5"/>
    <w:rsid w:val="0089443C"/>
    <w:rsid w:val="008D1B4B"/>
    <w:rsid w:val="008D69A2"/>
    <w:rsid w:val="008E6573"/>
    <w:rsid w:val="008F64D5"/>
    <w:rsid w:val="00930AA7"/>
    <w:rsid w:val="009362FF"/>
    <w:rsid w:val="00957082"/>
    <w:rsid w:val="009618C5"/>
    <w:rsid w:val="00996A6B"/>
    <w:rsid w:val="009A3930"/>
    <w:rsid w:val="009A54D3"/>
    <w:rsid w:val="009B4012"/>
    <w:rsid w:val="009C6457"/>
    <w:rsid w:val="009D4644"/>
    <w:rsid w:val="009F17D5"/>
    <w:rsid w:val="00A13657"/>
    <w:rsid w:val="00A27D1E"/>
    <w:rsid w:val="00A5039C"/>
    <w:rsid w:val="00A5404C"/>
    <w:rsid w:val="00B1391B"/>
    <w:rsid w:val="00B77F06"/>
    <w:rsid w:val="00B83EB4"/>
    <w:rsid w:val="00B91D5D"/>
    <w:rsid w:val="00BC0699"/>
    <w:rsid w:val="00BD222C"/>
    <w:rsid w:val="00BD7761"/>
    <w:rsid w:val="00BE1CFC"/>
    <w:rsid w:val="00BE7378"/>
    <w:rsid w:val="00C12536"/>
    <w:rsid w:val="00C56B66"/>
    <w:rsid w:val="00C624C4"/>
    <w:rsid w:val="00C7126B"/>
    <w:rsid w:val="00C9208B"/>
    <w:rsid w:val="00C936A1"/>
    <w:rsid w:val="00C979BE"/>
    <w:rsid w:val="00CA36D4"/>
    <w:rsid w:val="00CB0DF1"/>
    <w:rsid w:val="00CD3AB8"/>
    <w:rsid w:val="00CD5993"/>
    <w:rsid w:val="00CF587D"/>
    <w:rsid w:val="00D17A2A"/>
    <w:rsid w:val="00D2443C"/>
    <w:rsid w:val="00D31286"/>
    <w:rsid w:val="00D4132B"/>
    <w:rsid w:val="00D42AC3"/>
    <w:rsid w:val="00D467BF"/>
    <w:rsid w:val="00D53A6C"/>
    <w:rsid w:val="00D555CE"/>
    <w:rsid w:val="00D84DF7"/>
    <w:rsid w:val="00DC0AC1"/>
    <w:rsid w:val="00DC39ED"/>
    <w:rsid w:val="00DE4492"/>
    <w:rsid w:val="00E0176A"/>
    <w:rsid w:val="00E12BE5"/>
    <w:rsid w:val="00E26A35"/>
    <w:rsid w:val="00E34F16"/>
    <w:rsid w:val="00E4212F"/>
    <w:rsid w:val="00E73873"/>
    <w:rsid w:val="00E9024A"/>
    <w:rsid w:val="00E93186"/>
    <w:rsid w:val="00EA70E8"/>
    <w:rsid w:val="00ED2152"/>
    <w:rsid w:val="00ED63BA"/>
    <w:rsid w:val="00EE2D4E"/>
    <w:rsid w:val="00EE3904"/>
    <w:rsid w:val="00EE7CD2"/>
    <w:rsid w:val="00EF7143"/>
    <w:rsid w:val="00F165ED"/>
    <w:rsid w:val="00F3371C"/>
    <w:rsid w:val="00F33CFD"/>
    <w:rsid w:val="00F46733"/>
    <w:rsid w:val="00F561C9"/>
    <w:rsid w:val="00F62743"/>
    <w:rsid w:val="00F65F8E"/>
    <w:rsid w:val="00FB7378"/>
    <w:rsid w:val="00FC465E"/>
    <w:rsid w:val="00FC6B32"/>
    <w:rsid w:val="00FF0EBD"/>
    <w:rsid w:val="00FF1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E3814"/>
  <w15:docId w15:val="{9C690D89-1297-41DF-9B15-9B3241856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38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467BF"/>
    <w:pPr>
      <w:keepNext/>
      <w:keepLines/>
      <w:spacing w:before="40" w:after="0"/>
      <w:outlineLvl w:val="1"/>
    </w:pPr>
    <w:rPr>
      <w:rFonts w:asciiTheme="majorHAnsi" w:eastAsiaTheme="majorEastAsia" w:hAnsiTheme="majorHAnsi" w:cstheme="majorBidi"/>
      <w:b/>
      <w:caps/>
      <w:color w:val="1F4E79" w:themeColor="accent1" w:themeShade="80"/>
      <w:sz w:val="40"/>
      <w:szCs w:val="26"/>
    </w:rPr>
  </w:style>
  <w:style w:type="paragraph" w:styleId="Heading3">
    <w:name w:val="heading 3"/>
    <w:basedOn w:val="Normal"/>
    <w:next w:val="Normal"/>
    <w:link w:val="Heading3Char"/>
    <w:uiPriority w:val="9"/>
    <w:unhideWhenUsed/>
    <w:qFormat/>
    <w:rsid w:val="00FB7378"/>
    <w:pPr>
      <w:keepNext/>
      <w:keepLines/>
      <w:spacing w:before="40" w:after="0"/>
      <w:outlineLvl w:val="2"/>
    </w:pPr>
    <w:rPr>
      <w:rFonts w:asciiTheme="majorHAnsi" w:eastAsiaTheme="majorEastAsia" w:hAnsiTheme="majorHAnsi" w:cstheme="majorBidi"/>
      <w:color w:val="1F4D78" w:themeColor="accent1" w:themeShade="7F"/>
      <w:sz w:val="28"/>
      <w:szCs w:val="24"/>
    </w:rPr>
  </w:style>
  <w:style w:type="paragraph" w:styleId="Heading4">
    <w:name w:val="heading 4"/>
    <w:basedOn w:val="Normal"/>
    <w:next w:val="Normal"/>
    <w:link w:val="Heading4Char"/>
    <w:uiPriority w:val="9"/>
    <w:unhideWhenUsed/>
    <w:qFormat/>
    <w:rsid w:val="00FB7378"/>
    <w:pPr>
      <w:keepNext/>
      <w:keepLines/>
      <w:spacing w:before="40" w:after="0"/>
      <w:outlineLvl w:val="3"/>
    </w:pPr>
    <w:rPr>
      <w:rFonts w:asciiTheme="majorHAnsi" w:eastAsiaTheme="majorEastAsia" w:hAnsiTheme="majorHAnsi" w:cstheme="majorBidi"/>
      <w:i/>
      <w:iCs/>
      <w:color w:val="2E74B5" w:themeColor="accent1" w:themeShade="BF"/>
      <w:sz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467BF"/>
    <w:rPr>
      <w:rFonts w:asciiTheme="majorHAnsi" w:eastAsiaTheme="majorEastAsia" w:hAnsiTheme="majorHAnsi" w:cstheme="majorBidi"/>
      <w:b/>
      <w:caps/>
      <w:color w:val="1F4E79" w:themeColor="accent1" w:themeShade="80"/>
      <w:sz w:val="40"/>
      <w:szCs w:val="26"/>
    </w:rPr>
  </w:style>
  <w:style w:type="character" w:customStyle="1" w:styleId="Heading3Char">
    <w:name w:val="Heading 3 Char"/>
    <w:basedOn w:val="DefaultParagraphFont"/>
    <w:link w:val="Heading3"/>
    <w:uiPriority w:val="9"/>
    <w:rsid w:val="00FB7378"/>
    <w:rPr>
      <w:rFonts w:asciiTheme="majorHAnsi" w:eastAsiaTheme="majorEastAsia" w:hAnsiTheme="majorHAnsi" w:cstheme="majorBidi"/>
      <w:color w:val="1F4D78" w:themeColor="accent1" w:themeShade="7F"/>
      <w:sz w:val="28"/>
      <w:szCs w:val="24"/>
    </w:rPr>
  </w:style>
  <w:style w:type="character" w:customStyle="1" w:styleId="Heading4Char">
    <w:name w:val="Heading 4 Char"/>
    <w:basedOn w:val="DefaultParagraphFont"/>
    <w:link w:val="Heading4"/>
    <w:uiPriority w:val="9"/>
    <w:rsid w:val="00FB7378"/>
    <w:rPr>
      <w:rFonts w:asciiTheme="majorHAnsi" w:eastAsiaTheme="majorEastAsia" w:hAnsiTheme="majorHAnsi" w:cstheme="majorBidi"/>
      <w:i/>
      <w:iCs/>
      <w:color w:val="2E74B5" w:themeColor="accent1" w:themeShade="BF"/>
      <w:sz w:val="26"/>
    </w:rPr>
  </w:style>
  <w:style w:type="character" w:customStyle="1" w:styleId="fontstyle01">
    <w:name w:val="fontstyle01"/>
    <w:basedOn w:val="DefaultParagraphFont"/>
    <w:rsid w:val="0059528D"/>
    <w:rPr>
      <w:rFonts w:ascii="HwvjhfVfmvlcAdvTT86d47313" w:hAnsi="HwvjhfVfmvlcAdvTT86d47313" w:hint="default"/>
      <w:b w:val="0"/>
      <w:bCs w:val="0"/>
      <w:i w:val="0"/>
      <w:iCs w:val="0"/>
      <w:color w:val="131413"/>
      <w:sz w:val="20"/>
      <w:szCs w:val="20"/>
    </w:rPr>
  </w:style>
  <w:style w:type="character" w:customStyle="1" w:styleId="Heading1Char">
    <w:name w:val="Heading 1 Char"/>
    <w:basedOn w:val="DefaultParagraphFont"/>
    <w:link w:val="Heading1"/>
    <w:uiPriority w:val="9"/>
    <w:rsid w:val="0027538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0B6FC1"/>
    <w:pPr>
      <w:widowControl w:val="0"/>
      <w:spacing w:after="0" w:line="240" w:lineRule="auto"/>
      <w:ind w:left="720"/>
      <w:contextualSpacing/>
    </w:pPr>
    <w:rPr>
      <w:rFonts w:ascii="Times New Roman" w:eastAsia="Times New Roman" w:hAnsi="Times New Roman" w:cs="Times New Roman"/>
      <w:color w:val="000000"/>
      <w:sz w:val="24"/>
      <w:szCs w:val="24"/>
      <w:lang w:bidi="en-US"/>
    </w:rPr>
  </w:style>
  <w:style w:type="paragraph" w:styleId="NoSpacing">
    <w:name w:val="No Spacing"/>
    <w:link w:val="NoSpacingChar"/>
    <w:uiPriority w:val="1"/>
    <w:qFormat/>
    <w:rsid w:val="00432E63"/>
    <w:pPr>
      <w:widowControl w:val="0"/>
      <w:spacing w:after="0" w:line="240" w:lineRule="auto"/>
    </w:pPr>
    <w:rPr>
      <w:rFonts w:ascii="Times New Roman" w:eastAsia="Times New Roman" w:hAnsi="Times New Roman" w:cs="Times New Roman"/>
      <w:color w:val="000000"/>
      <w:sz w:val="24"/>
      <w:szCs w:val="24"/>
      <w:lang w:bidi="en-US"/>
    </w:rPr>
  </w:style>
  <w:style w:type="character" w:customStyle="1" w:styleId="NoSpacingChar">
    <w:name w:val="No Spacing Char"/>
    <w:basedOn w:val="DefaultParagraphFont"/>
    <w:link w:val="NoSpacing"/>
    <w:uiPriority w:val="1"/>
    <w:rsid w:val="00432E63"/>
    <w:rPr>
      <w:rFonts w:ascii="Times New Roman" w:eastAsia="Times New Roman" w:hAnsi="Times New Roman" w:cs="Times New Roman"/>
      <w:color w:val="000000"/>
      <w:sz w:val="24"/>
      <w:szCs w:val="24"/>
      <w:lang w:bidi="en-US"/>
    </w:rPr>
  </w:style>
  <w:style w:type="character" w:styleId="Hyperlink">
    <w:name w:val="Hyperlink"/>
    <w:basedOn w:val="DefaultParagraphFont"/>
    <w:uiPriority w:val="99"/>
    <w:unhideWhenUsed/>
    <w:rsid w:val="00493D8A"/>
    <w:rPr>
      <w:color w:val="0563C1" w:themeColor="hyperlink"/>
      <w:u w:val="single"/>
    </w:rPr>
  </w:style>
  <w:style w:type="character" w:styleId="UnresolvedMention">
    <w:name w:val="Unresolved Mention"/>
    <w:basedOn w:val="DefaultParagraphFont"/>
    <w:uiPriority w:val="99"/>
    <w:semiHidden/>
    <w:unhideWhenUsed/>
    <w:rsid w:val="00493D8A"/>
    <w:rPr>
      <w:color w:val="605E5C"/>
      <w:shd w:val="clear" w:color="auto" w:fill="E1DFDD"/>
    </w:rPr>
  </w:style>
  <w:style w:type="paragraph" w:customStyle="1" w:styleId="EndNoteBibliographyTitle">
    <w:name w:val="EndNote Bibliography Title"/>
    <w:basedOn w:val="Normal"/>
    <w:link w:val="EndNoteBibliographyTitleChar"/>
    <w:rsid w:val="00D555CE"/>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55CE"/>
    <w:rPr>
      <w:rFonts w:ascii="Calibri" w:hAnsi="Calibri" w:cs="Calibri"/>
      <w:noProof/>
    </w:rPr>
  </w:style>
  <w:style w:type="paragraph" w:customStyle="1" w:styleId="EndNoteBibliography">
    <w:name w:val="EndNote Bibliography"/>
    <w:basedOn w:val="Normal"/>
    <w:link w:val="EndNoteBibliographyChar"/>
    <w:rsid w:val="00D555CE"/>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55CE"/>
    <w:rPr>
      <w:rFonts w:ascii="Calibri" w:hAnsi="Calibri" w:cs="Calibri"/>
      <w:noProof/>
    </w:rPr>
  </w:style>
  <w:style w:type="paragraph" w:styleId="TOCHeading">
    <w:name w:val="TOC Heading"/>
    <w:basedOn w:val="Heading1"/>
    <w:next w:val="Normal"/>
    <w:uiPriority w:val="39"/>
    <w:unhideWhenUsed/>
    <w:qFormat/>
    <w:rsid w:val="0074054D"/>
    <w:pPr>
      <w:outlineLvl w:val="9"/>
    </w:pPr>
  </w:style>
  <w:style w:type="paragraph" w:styleId="TOC1">
    <w:name w:val="toc 1"/>
    <w:basedOn w:val="Normal"/>
    <w:next w:val="Normal"/>
    <w:autoRedefine/>
    <w:uiPriority w:val="39"/>
    <w:unhideWhenUsed/>
    <w:rsid w:val="0074054D"/>
    <w:pPr>
      <w:spacing w:after="100"/>
    </w:pPr>
  </w:style>
  <w:style w:type="paragraph" w:styleId="TOC2">
    <w:name w:val="toc 2"/>
    <w:basedOn w:val="Normal"/>
    <w:next w:val="Normal"/>
    <w:autoRedefine/>
    <w:uiPriority w:val="39"/>
    <w:unhideWhenUsed/>
    <w:rsid w:val="0074054D"/>
    <w:pPr>
      <w:spacing w:after="100"/>
      <w:ind w:left="220"/>
    </w:pPr>
  </w:style>
  <w:style w:type="paragraph" w:styleId="TOC3">
    <w:name w:val="toc 3"/>
    <w:basedOn w:val="Normal"/>
    <w:next w:val="Normal"/>
    <w:autoRedefine/>
    <w:uiPriority w:val="39"/>
    <w:unhideWhenUsed/>
    <w:rsid w:val="0074054D"/>
    <w:pPr>
      <w:spacing w:after="100"/>
      <w:ind w:left="440"/>
    </w:pPr>
  </w:style>
  <w:style w:type="paragraph" w:styleId="Header">
    <w:name w:val="header"/>
    <w:basedOn w:val="Normal"/>
    <w:link w:val="HeaderChar"/>
    <w:uiPriority w:val="99"/>
    <w:unhideWhenUsed/>
    <w:rsid w:val="00740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54D"/>
  </w:style>
  <w:style w:type="paragraph" w:styleId="Footer">
    <w:name w:val="footer"/>
    <w:basedOn w:val="Normal"/>
    <w:link w:val="FooterChar"/>
    <w:uiPriority w:val="99"/>
    <w:unhideWhenUsed/>
    <w:rsid w:val="00740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54D"/>
  </w:style>
  <w:style w:type="table" w:styleId="TableGrid">
    <w:name w:val="Table Grid"/>
    <w:basedOn w:val="TableNormal"/>
    <w:uiPriority w:val="59"/>
    <w:rsid w:val="000B0A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33718">
      <w:bodyDiv w:val="1"/>
      <w:marLeft w:val="0"/>
      <w:marRight w:val="0"/>
      <w:marTop w:val="0"/>
      <w:marBottom w:val="0"/>
      <w:divBdr>
        <w:top w:val="none" w:sz="0" w:space="0" w:color="auto"/>
        <w:left w:val="none" w:sz="0" w:space="0" w:color="auto"/>
        <w:bottom w:val="none" w:sz="0" w:space="0" w:color="auto"/>
        <w:right w:val="none" w:sz="0" w:space="0" w:color="auto"/>
      </w:divBdr>
    </w:div>
    <w:div w:id="69809697">
      <w:bodyDiv w:val="1"/>
      <w:marLeft w:val="0"/>
      <w:marRight w:val="0"/>
      <w:marTop w:val="0"/>
      <w:marBottom w:val="0"/>
      <w:divBdr>
        <w:top w:val="none" w:sz="0" w:space="0" w:color="auto"/>
        <w:left w:val="none" w:sz="0" w:space="0" w:color="auto"/>
        <w:bottom w:val="none" w:sz="0" w:space="0" w:color="auto"/>
        <w:right w:val="none" w:sz="0" w:space="0" w:color="auto"/>
      </w:divBdr>
    </w:div>
    <w:div w:id="170218866">
      <w:bodyDiv w:val="1"/>
      <w:marLeft w:val="0"/>
      <w:marRight w:val="0"/>
      <w:marTop w:val="0"/>
      <w:marBottom w:val="0"/>
      <w:divBdr>
        <w:top w:val="none" w:sz="0" w:space="0" w:color="auto"/>
        <w:left w:val="none" w:sz="0" w:space="0" w:color="auto"/>
        <w:bottom w:val="none" w:sz="0" w:space="0" w:color="auto"/>
        <w:right w:val="none" w:sz="0" w:space="0" w:color="auto"/>
      </w:divBdr>
    </w:div>
    <w:div w:id="279186077">
      <w:bodyDiv w:val="1"/>
      <w:marLeft w:val="0"/>
      <w:marRight w:val="0"/>
      <w:marTop w:val="0"/>
      <w:marBottom w:val="0"/>
      <w:divBdr>
        <w:top w:val="none" w:sz="0" w:space="0" w:color="auto"/>
        <w:left w:val="none" w:sz="0" w:space="0" w:color="auto"/>
        <w:bottom w:val="none" w:sz="0" w:space="0" w:color="auto"/>
        <w:right w:val="none" w:sz="0" w:space="0" w:color="auto"/>
      </w:divBdr>
    </w:div>
    <w:div w:id="287929224">
      <w:bodyDiv w:val="1"/>
      <w:marLeft w:val="0"/>
      <w:marRight w:val="0"/>
      <w:marTop w:val="0"/>
      <w:marBottom w:val="0"/>
      <w:divBdr>
        <w:top w:val="none" w:sz="0" w:space="0" w:color="auto"/>
        <w:left w:val="none" w:sz="0" w:space="0" w:color="auto"/>
        <w:bottom w:val="none" w:sz="0" w:space="0" w:color="auto"/>
        <w:right w:val="none" w:sz="0" w:space="0" w:color="auto"/>
      </w:divBdr>
    </w:div>
    <w:div w:id="303197199">
      <w:bodyDiv w:val="1"/>
      <w:marLeft w:val="0"/>
      <w:marRight w:val="0"/>
      <w:marTop w:val="0"/>
      <w:marBottom w:val="0"/>
      <w:divBdr>
        <w:top w:val="none" w:sz="0" w:space="0" w:color="auto"/>
        <w:left w:val="none" w:sz="0" w:space="0" w:color="auto"/>
        <w:bottom w:val="none" w:sz="0" w:space="0" w:color="auto"/>
        <w:right w:val="none" w:sz="0" w:space="0" w:color="auto"/>
      </w:divBdr>
    </w:div>
    <w:div w:id="539786021">
      <w:bodyDiv w:val="1"/>
      <w:marLeft w:val="0"/>
      <w:marRight w:val="0"/>
      <w:marTop w:val="0"/>
      <w:marBottom w:val="0"/>
      <w:divBdr>
        <w:top w:val="none" w:sz="0" w:space="0" w:color="auto"/>
        <w:left w:val="none" w:sz="0" w:space="0" w:color="auto"/>
        <w:bottom w:val="none" w:sz="0" w:space="0" w:color="auto"/>
        <w:right w:val="none" w:sz="0" w:space="0" w:color="auto"/>
      </w:divBdr>
    </w:div>
    <w:div w:id="576288203">
      <w:bodyDiv w:val="1"/>
      <w:marLeft w:val="0"/>
      <w:marRight w:val="0"/>
      <w:marTop w:val="0"/>
      <w:marBottom w:val="0"/>
      <w:divBdr>
        <w:top w:val="none" w:sz="0" w:space="0" w:color="auto"/>
        <w:left w:val="none" w:sz="0" w:space="0" w:color="auto"/>
        <w:bottom w:val="none" w:sz="0" w:space="0" w:color="auto"/>
        <w:right w:val="none" w:sz="0" w:space="0" w:color="auto"/>
      </w:divBdr>
    </w:div>
    <w:div w:id="612248145">
      <w:bodyDiv w:val="1"/>
      <w:marLeft w:val="0"/>
      <w:marRight w:val="0"/>
      <w:marTop w:val="0"/>
      <w:marBottom w:val="0"/>
      <w:divBdr>
        <w:top w:val="none" w:sz="0" w:space="0" w:color="auto"/>
        <w:left w:val="none" w:sz="0" w:space="0" w:color="auto"/>
        <w:bottom w:val="none" w:sz="0" w:space="0" w:color="auto"/>
        <w:right w:val="none" w:sz="0" w:space="0" w:color="auto"/>
      </w:divBdr>
    </w:div>
    <w:div w:id="679741179">
      <w:bodyDiv w:val="1"/>
      <w:marLeft w:val="0"/>
      <w:marRight w:val="0"/>
      <w:marTop w:val="0"/>
      <w:marBottom w:val="0"/>
      <w:divBdr>
        <w:top w:val="none" w:sz="0" w:space="0" w:color="auto"/>
        <w:left w:val="none" w:sz="0" w:space="0" w:color="auto"/>
        <w:bottom w:val="none" w:sz="0" w:space="0" w:color="auto"/>
        <w:right w:val="none" w:sz="0" w:space="0" w:color="auto"/>
      </w:divBdr>
    </w:div>
    <w:div w:id="715815182">
      <w:bodyDiv w:val="1"/>
      <w:marLeft w:val="0"/>
      <w:marRight w:val="0"/>
      <w:marTop w:val="0"/>
      <w:marBottom w:val="0"/>
      <w:divBdr>
        <w:top w:val="none" w:sz="0" w:space="0" w:color="auto"/>
        <w:left w:val="none" w:sz="0" w:space="0" w:color="auto"/>
        <w:bottom w:val="none" w:sz="0" w:space="0" w:color="auto"/>
        <w:right w:val="none" w:sz="0" w:space="0" w:color="auto"/>
      </w:divBdr>
    </w:div>
    <w:div w:id="746390084">
      <w:bodyDiv w:val="1"/>
      <w:marLeft w:val="0"/>
      <w:marRight w:val="0"/>
      <w:marTop w:val="0"/>
      <w:marBottom w:val="0"/>
      <w:divBdr>
        <w:top w:val="none" w:sz="0" w:space="0" w:color="auto"/>
        <w:left w:val="none" w:sz="0" w:space="0" w:color="auto"/>
        <w:bottom w:val="none" w:sz="0" w:space="0" w:color="auto"/>
        <w:right w:val="none" w:sz="0" w:space="0" w:color="auto"/>
      </w:divBdr>
    </w:div>
    <w:div w:id="753473606">
      <w:bodyDiv w:val="1"/>
      <w:marLeft w:val="0"/>
      <w:marRight w:val="0"/>
      <w:marTop w:val="0"/>
      <w:marBottom w:val="0"/>
      <w:divBdr>
        <w:top w:val="none" w:sz="0" w:space="0" w:color="auto"/>
        <w:left w:val="none" w:sz="0" w:space="0" w:color="auto"/>
        <w:bottom w:val="none" w:sz="0" w:space="0" w:color="auto"/>
        <w:right w:val="none" w:sz="0" w:space="0" w:color="auto"/>
      </w:divBdr>
    </w:div>
    <w:div w:id="970327655">
      <w:bodyDiv w:val="1"/>
      <w:marLeft w:val="0"/>
      <w:marRight w:val="0"/>
      <w:marTop w:val="0"/>
      <w:marBottom w:val="0"/>
      <w:divBdr>
        <w:top w:val="none" w:sz="0" w:space="0" w:color="auto"/>
        <w:left w:val="none" w:sz="0" w:space="0" w:color="auto"/>
        <w:bottom w:val="none" w:sz="0" w:space="0" w:color="auto"/>
        <w:right w:val="none" w:sz="0" w:space="0" w:color="auto"/>
      </w:divBdr>
    </w:div>
    <w:div w:id="1046368508">
      <w:bodyDiv w:val="1"/>
      <w:marLeft w:val="0"/>
      <w:marRight w:val="0"/>
      <w:marTop w:val="0"/>
      <w:marBottom w:val="0"/>
      <w:divBdr>
        <w:top w:val="none" w:sz="0" w:space="0" w:color="auto"/>
        <w:left w:val="none" w:sz="0" w:space="0" w:color="auto"/>
        <w:bottom w:val="none" w:sz="0" w:space="0" w:color="auto"/>
        <w:right w:val="none" w:sz="0" w:space="0" w:color="auto"/>
      </w:divBdr>
    </w:div>
    <w:div w:id="1111582597">
      <w:bodyDiv w:val="1"/>
      <w:marLeft w:val="0"/>
      <w:marRight w:val="0"/>
      <w:marTop w:val="0"/>
      <w:marBottom w:val="0"/>
      <w:divBdr>
        <w:top w:val="none" w:sz="0" w:space="0" w:color="auto"/>
        <w:left w:val="none" w:sz="0" w:space="0" w:color="auto"/>
        <w:bottom w:val="none" w:sz="0" w:space="0" w:color="auto"/>
        <w:right w:val="none" w:sz="0" w:space="0" w:color="auto"/>
      </w:divBdr>
    </w:div>
    <w:div w:id="1111897564">
      <w:bodyDiv w:val="1"/>
      <w:marLeft w:val="0"/>
      <w:marRight w:val="0"/>
      <w:marTop w:val="0"/>
      <w:marBottom w:val="0"/>
      <w:divBdr>
        <w:top w:val="none" w:sz="0" w:space="0" w:color="auto"/>
        <w:left w:val="none" w:sz="0" w:space="0" w:color="auto"/>
        <w:bottom w:val="none" w:sz="0" w:space="0" w:color="auto"/>
        <w:right w:val="none" w:sz="0" w:space="0" w:color="auto"/>
      </w:divBdr>
    </w:div>
    <w:div w:id="1140226241">
      <w:bodyDiv w:val="1"/>
      <w:marLeft w:val="0"/>
      <w:marRight w:val="0"/>
      <w:marTop w:val="0"/>
      <w:marBottom w:val="0"/>
      <w:divBdr>
        <w:top w:val="none" w:sz="0" w:space="0" w:color="auto"/>
        <w:left w:val="none" w:sz="0" w:space="0" w:color="auto"/>
        <w:bottom w:val="none" w:sz="0" w:space="0" w:color="auto"/>
        <w:right w:val="none" w:sz="0" w:space="0" w:color="auto"/>
      </w:divBdr>
    </w:div>
    <w:div w:id="1361392100">
      <w:bodyDiv w:val="1"/>
      <w:marLeft w:val="0"/>
      <w:marRight w:val="0"/>
      <w:marTop w:val="0"/>
      <w:marBottom w:val="0"/>
      <w:divBdr>
        <w:top w:val="none" w:sz="0" w:space="0" w:color="auto"/>
        <w:left w:val="none" w:sz="0" w:space="0" w:color="auto"/>
        <w:bottom w:val="none" w:sz="0" w:space="0" w:color="auto"/>
        <w:right w:val="none" w:sz="0" w:space="0" w:color="auto"/>
      </w:divBdr>
    </w:div>
    <w:div w:id="1448155392">
      <w:bodyDiv w:val="1"/>
      <w:marLeft w:val="0"/>
      <w:marRight w:val="0"/>
      <w:marTop w:val="0"/>
      <w:marBottom w:val="0"/>
      <w:divBdr>
        <w:top w:val="none" w:sz="0" w:space="0" w:color="auto"/>
        <w:left w:val="none" w:sz="0" w:space="0" w:color="auto"/>
        <w:bottom w:val="none" w:sz="0" w:space="0" w:color="auto"/>
        <w:right w:val="none" w:sz="0" w:space="0" w:color="auto"/>
      </w:divBdr>
    </w:div>
    <w:div w:id="1617251103">
      <w:bodyDiv w:val="1"/>
      <w:marLeft w:val="0"/>
      <w:marRight w:val="0"/>
      <w:marTop w:val="0"/>
      <w:marBottom w:val="0"/>
      <w:divBdr>
        <w:top w:val="none" w:sz="0" w:space="0" w:color="auto"/>
        <w:left w:val="none" w:sz="0" w:space="0" w:color="auto"/>
        <w:bottom w:val="none" w:sz="0" w:space="0" w:color="auto"/>
        <w:right w:val="none" w:sz="0" w:space="0" w:color="auto"/>
      </w:divBdr>
    </w:div>
    <w:div w:id="1617979909">
      <w:bodyDiv w:val="1"/>
      <w:marLeft w:val="0"/>
      <w:marRight w:val="0"/>
      <w:marTop w:val="0"/>
      <w:marBottom w:val="0"/>
      <w:divBdr>
        <w:top w:val="none" w:sz="0" w:space="0" w:color="auto"/>
        <w:left w:val="none" w:sz="0" w:space="0" w:color="auto"/>
        <w:bottom w:val="none" w:sz="0" w:space="0" w:color="auto"/>
        <w:right w:val="none" w:sz="0" w:space="0" w:color="auto"/>
      </w:divBdr>
    </w:div>
    <w:div w:id="1703896715">
      <w:bodyDiv w:val="1"/>
      <w:marLeft w:val="0"/>
      <w:marRight w:val="0"/>
      <w:marTop w:val="0"/>
      <w:marBottom w:val="0"/>
      <w:divBdr>
        <w:top w:val="none" w:sz="0" w:space="0" w:color="auto"/>
        <w:left w:val="none" w:sz="0" w:space="0" w:color="auto"/>
        <w:bottom w:val="none" w:sz="0" w:space="0" w:color="auto"/>
        <w:right w:val="none" w:sz="0" w:space="0" w:color="auto"/>
      </w:divBdr>
    </w:div>
    <w:div w:id="1727297508">
      <w:bodyDiv w:val="1"/>
      <w:marLeft w:val="0"/>
      <w:marRight w:val="0"/>
      <w:marTop w:val="0"/>
      <w:marBottom w:val="0"/>
      <w:divBdr>
        <w:top w:val="none" w:sz="0" w:space="0" w:color="auto"/>
        <w:left w:val="none" w:sz="0" w:space="0" w:color="auto"/>
        <w:bottom w:val="none" w:sz="0" w:space="0" w:color="auto"/>
        <w:right w:val="none" w:sz="0" w:space="0" w:color="auto"/>
      </w:divBdr>
    </w:div>
    <w:div w:id="1907179197">
      <w:bodyDiv w:val="1"/>
      <w:marLeft w:val="0"/>
      <w:marRight w:val="0"/>
      <w:marTop w:val="0"/>
      <w:marBottom w:val="0"/>
      <w:divBdr>
        <w:top w:val="none" w:sz="0" w:space="0" w:color="auto"/>
        <w:left w:val="none" w:sz="0" w:space="0" w:color="auto"/>
        <w:bottom w:val="none" w:sz="0" w:space="0" w:color="auto"/>
        <w:right w:val="none" w:sz="0" w:space="0" w:color="auto"/>
      </w:divBdr>
    </w:div>
    <w:div w:id="1924139308">
      <w:bodyDiv w:val="1"/>
      <w:marLeft w:val="0"/>
      <w:marRight w:val="0"/>
      <w:marTop w:val="0"/>
      <w:marBottom w:val="0"/>
      <w:divBdr>
        <w:top w:val="none" w:sz="0" w:space="0" w:color="auto"/>
        <w:left w:val="none" w:sz="0" w:space="0" w:color="auto"/>
        <w:bottom w:val="none" w:sz="0" w:space="0" w:color="auto"/>
        <w:right w:val="none" w:sz="0" w:space="0" w:color="auto"/>
      </w:divBdr>
    </w:div>
    <w:div w:id="1936093184">
      <w:bodyDiv w:val="1"/>
      <w:marLeft w:val="0"/>
      <w:marRight w:val="0"/>
      <w:marTop w:val="0"/>
      <w:marBottom w:val="0"/>
      <w:divBdr>
        <w:top w:val="none" w:sz="0" w:space="0" w:color="auto"/>
        <w:left w:val="none" w:sz="0" w:space="0" w:color="auto"/>
        <w:bottom w:val="none" w:sz="0" w:space="0" w:color="auto"/>
        <w:right w:val="none" w:sz="0" w:space="0" w:color="auto"/>
      </w:divBdr>
    </w:div>
    <w:div w:id="2041658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A1125EDD3048989D6942118AE0AFDF"/>
        <w:category>
          <w:name w:val="General"/>
          <w:gallery w:val="placeholder"/>
        </w:category>
        <w:types>
          <w:type w:val="bbPlcHdr"/>
        </w:types>
        <w:behaviors>
          <w:behavior w:val="content"/>
        </w:behaviors>
        <w:guid w:val="{DADC7CDE-F996-42AE-B23C-FD2D2E091287}"/>
      </w:docPartPr>
      <w:docPartBody>
        <w:p w:rsidR="0072781A" w:rsidRDefault="007B162D" w:rsidP="007B162D">
          <w:pPr>
            <w:pStyle w:val="39A1125EDD3048989D6942118AE0AFDF"/>
          </w:pPr>
          <w:r>
            <w:rPr>
              <w:rFonts w:asciiTheme="majorHAnsi" w:eastAsiaTheme="majorEastAsia" w:hAnsiTheme="majorHAnsi" w:cstheme="majorBidi"/>
              <w:caps/>
              <w:color w:val="4472C4" w:themeColor="accent1"/>
              <w:sz w:val="80"/>
              <w:szCs w:val="80"/>
            </w:rPr>
            <w:t>[Document title]</w:t>
          </w:r>
        </w:p>
      </w:docPartBody>
    </w:docPart>
    <w:docPart>
      <w:docPartPr>
        <w:name w:val="4DEC307961514579A03C5453110A3E09"/>
        <w:category>
          <w:name w:val="General"/>
          <w:gallery w:val="placeholder"/>
        </w:category>
        <w:types>
          <w:type w:val="bbPlcHdr"/>
        </w:types>
        <w:behaviors>
          <w:behavior w:val="content"/>
        </w:behaviors>
        <w:guid w:val="{CC847502-FAC0-47C5-8368-48B8A332DBBA}"/>
      </w:docPartPr>
      <w:docPartBody>
        <w:p w:rsidR="0072781A" w:rsidRDefault="007B162D" w:rsidP="007B162D">
          <w:pPr>
            <w:pStyle w:val="4DEC307961514579A03C5453110A3E09"/>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wvjhfVfmvlcAdvTT86d47313">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62D"/>
    <w:rsid w:val="00116FC3"/>
    <w:rsid w:val="001D5AE3"/>
    <w:rsid w:val="002B4C12"/>
    <w:rsid w:val="002C112D"/>
    <w:rsid w:val="00480766"/>
    <w:rsid w:val="004E45C8"/>
    <w:rsid w:val="0056160A"/>
    <w:rsid w:val="00677EA7"/>
    <w:rsid w:val="006C4A4E"/>
    <w:rsid w:val="006F002F"/>
    <w:rsid w:val="0072781A"/>
    <w:rsid w:val="007B162D"/>
    <w:rsid w:val="008F04A0"/>
    <w:rsid w:val="00940293"/>
    <w:rsid w:val="0096203F"/>
    <w:rsid w:val="00C92AE5"/>
    <w:rsid w:val="00DF175B"/>
    <w:rsid w:val="00E01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A1125EDD3048989D6942118AE0AFDF">
    <w:name w:val="39A1125EDD3048989D6942118AE0AFDF"/>
    <w:rsid w:val="007B162D"/>
  </w:style>
  <w:style w:type="paragraph" w:customStyle="1" w:styleId="4DEC307961514579A03C5453110A3E09">
    <w:name w:val="4DEC307961514579A03C5453110A3E09"/>
    <w:rsid w:val="007B16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2021-08-01T00:00:00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B86F5F-895E-40AF-9324-69BEF61BC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18</Pages>
  <Words>8957</Words>
  <Characters>51055</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DECISION TO DELIVERY INTERVAL AND ASSOICATED FACTORS IN EMERGENCY CESAREAN DELIVERIES AT A TERTIARY HOSPITAL, IN ADDIS ABABA, ETHIOPIA</vt:lpstr>
    </vt:vector>
  </TitlesOfParts>
  <Company>SPHMMC</Company>
  <LinksUpToDate>false</LinksUpToDate>
  <CharactersWithSpaces>59893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TO DELIVERY INTERVAL AND ASSOICATED FACTORS IN EMERGENCY CESAREAN DELIVERIES AT A TERTIARY HOSPITAL, IN ADDIS ABABA, ETHIOPIA</dc:title>
  <dc:subject>Analytical cross-sectional study</dc:subject>
  <dc:creator>user</dc:creator>
  <cp:keywords/>
  <dc:description/>
  <cp:lastModifiedBy>BROOK DEMISSIE</cp:lastModifiedBy>
  <cp:revision>4</cp:revision>
  <dcterms:created xsi:type="dcterms:W3CDTF">2021-08-27T20:10:00Z</dcterms:created>
  <dcterms:modified xsi:type="dcterms:W3CDTF">2021-08-27T21:31:00Z</dcterms:modified>
</cp:coreProperties>
</file>